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3B0FE" w14:textId="567479A2" w:rsidR="00AD1846" w:rsidRDefault="00AD1846">
      <w:pPr>
        <w:ind w:left="7754"/>
        <w:rPr>
          <w:rFonts w:ascii="Times New Roman"/>
          <w:sz w:val="20"/>
        </w:rPr>
      </w:pPr>
    </w:p>
    <w:p w14:paraId="36A3B0FF" w14:textId="77777777" w:rsidR="00AD1846" w:rsidRDefault="00AD1846">
      <w:pPr>
        <w:pStyle w:val="BodyText"/>
        <w:spacing w:before="116"/>
        <w:rPr>
          <w:rFonts w:ascii="Times New Roman"/>
          <w:sz w:val="28"/>
        </w:rPr>
      </w:pPr>
    </w:p>
    <w:p w14:paraId="36A3B100" w14:textId="77777777" w:rsidR="00AD1846" w:rsidRDefault="00856E5B" w:rsidP="00E1754E">
      <w:pPr>
        <w:pStyle w:val="Heading1"/>
        <w:rPr>
          <w:u w:val="none"/>
        </w:rPr>
      </w:pPr>
      <w:r>
        <w:rPr>
          <w:color w:val="D01A94"/>
          <w:u w:color="D01A94"/>
        </w:rPr>
        <w:t>RECRUITMENT</w:t>
      </w:r>
      <w:r>
        <w:rPr>
          <w:color w:val="D01A94"/>
          <w:spacing w:val="-3"/>
          <w:u w:color="D01A94"/>
        </w:rPr>
        <w:t xml:space="preserve"> </w:t>
      </w:r>
      <w:r>
        <w:rPr>
          <w:color w:val="D01A94"/>
          <w:spacing w:val="-2"/>
          <w:u w:color="D01A94"/>
        </w:rPr>
        <w:t>STATEMENT</w:t>
      </w:r>
    </w:p>
    <w:p w14:paraId="36A3B101" w14:textId="44A4D978" w:rsidR="00AD1846" w:rsidRDefault="00856E5B" w:rsidP="00A03D2A">
      <w:pPr>
        <w:spacing w:before="1" w:line="259" w:lineRule="auto"/>
        <w:ind w:right="1073"/>
        <w:rPr>
          <w:b/>
        </w:rPr>
      </w:pPr>
      <w:r>
        <w:rPr>
          <w:b/>
          <w:color w:val="392750"/>
        </w:rPr>
        <w:t xml:space="preserve">Doorstep Library is committed to safeguarding and promoting the welfare of children, young people, and all those </w:t>
      </w:r>
      <w:r w:rsidR="00BF530D">
        <w:rPr>
          <w:b/>
          <w:color w:val="392750"/>
        </w:rPr>
        <w:t>we work with</w:t>
      </w:r>
      <w:r>
        <w:rPr>
          <w:b/>
          <w:color w:val="392750"/>
        </w:rPr>
        <w:t>. All employees undergo rigorous safer recruitment processes including specified interview questions, a DBS check, and the collection of</w:t>
      </w:r>
      <w:r>
        <w:rPr>
          <w:b/>
          <w:color w:val="392750"/>
          <w:spacing w:val="-7"/>
        </w:rPr>
        <w:t xml:space="preserve"> </w:t>
      </w:r>
      <w:r>
        <w:rPr>
          <w:b/>
          <w:color w:val="392750"/>
        </w:rPr>
        <w:t>written</w:t>
      </w:r>
      <w:r>
        <w:rPr>
          <w:b/>
          <w:color w:val="392750"/>
          <w:spacing w:val="-8"/>
        </w:rPr>
        <w:t xml:space="preserve"> </w:t>
      </w:r>
      <w:r>
        <w:rPr>
          <w:b/>
          <w:color w:val="392750"/>
        </w:rPr>
        <w:t>and/or</w:t>
      </w:r>
      <w:r>
        <w:rPr>
          <w:b/>
          <w:color w:val="392750"/>
          <w:spacing w:val="-8"/>
        </w:rPr>
        <w:t xml:space="preserve"> </w:t>
      </w:r>
      <w:r>
        <w:rPr>
          <w:b/>
          <w:color w:val="392750"/>
        </w:rPr>
        <w:t>verbal</w:t>
      </w:r>
      <w:r>
        <w:rPr>
          <w:b/>
          <w:color w:val="392750"/>
          <w:spacing w:val="-8"/>
        </w:rPr>
        <w:t xml:space="preserve"> </w:t>
      </w:r>
      <w:r>
        <w:rPr>
          <w:b/>
          <w:color w:val="392750"/>
        </w:rPr>
        <w:t>references.</w:t>
      </w:r>
      <w:r>
        <w:rPr>
          <w:b/>
          <w:color w:val="392750"/>
          <w:spacing w:val="36"/>
        </w:rPr>
        <w:t xml:space="preserve"> </w:t>
      </w:r>
      <w:r>
        <w:rPr>
          <w:b/>
          <w:color w:val="392750"/>
        </w:rPr>
        <w:t>Safeguarding</w:t>
      </w:r>
      <w:r>
        <w:rPr>
          <w:b/>
          <w:color w:val="392750"/>
          <w:spacing w:val="-8"/>
        </w:rPr>
        <w:t xml:space="preserve"> </w:t>
      </w:r>
      <w:r>
        <w:rPr>
          <w:b/>
          <w:color w:val="392750"/>
        </w:rPr>
        <w:t>training</w:t>
      </w:r>
      <w:r>
        <w:rPr>
          <w:b/>
          <w:color w:val="392750"/>
          <w:spacing w:val="-8"/>
        </w:rPr>
        <w:t xml:space="preserve"> </w:t>
      </w:r>
      <w:r>
        <w:rPr>
          <w:b/>
          <w:color w:val="392750"/>
        </w:rPr>
        <w:t>is</w:t>
      </w:r>
      <w:r>
        <w:rPr>
          <w:b/>
          <w:color w:val="392750"/>
          <w:spacing w:val="-6"/>
        </w:rPr>
        <w:t xml:space="preserve"> </w:t>
      </w:r>
      <w:r>
        <w:rPr>
          <w:b/>
          <w:color w:val="392750"/>
        </w:rPr>
        <w:t>a</w:t>
      </w:r>
      <w:r>
        <w:rPr>
          <w:b/>
          <w:color w:val="392750"/>
          <w:spacing w:val="-10"/>
        </w:rPr>
        <w:t xml:space="preserve"> </w:t>
      </w:r>
      <w:r>
        <w:rPr>
          <w:b/>
          <w:color w:val="392750"/>
        </w:rPr>
        <w:t>mandatory</w:t>
      </w:r>
      <w:r>
        <w:rPr>
          <w:b/>
          <w:color w:val="392750"/>
          <w:spacing w:val="-6"/>
        </w:rPr>
        <w:t xml:space="preserve"> </w:t>
      </w:r>
      <w:r>
        <w:rPr>
          <w:b/>
          <w:color w:val="392750"/>
        </w:rPr>
        <w:t>part</w:t>
      </w:r>
      <w:r>
        <w:rPr>
          <w:b/>
          <w:color w:val="392750"/>
          <w:spacing w:val="-9"/>
        </w:rPr>
        <w:t xml:space="preserve"> </w:t>
      </w:r>
      <w:r>
        <w:rPr>
          <w:b/>
          <w:color w:val="392750"/>
        </w:rPr>
        <w:t>of</w:t>
      </w:r>
      <w:r>
        <w:rPr>
          <w:b/>
          <w:color w:val="392750"/>
          <w:spacing w:val="-7"/>
        </w:rPr>
        <w:t xml:space="preserve"> </w:t>
      </w:r>
      <w:r>
        <w:rPr>
          <w:b/>
          <w:color w:val="392750"/>
        </w:rPr>
        <w:t>the</w:t>
      </w:r>
      <w:r>
        <w:rPr>
          <w:b/>
          <w:color w:val="392750"/>
          <w:spacing w:val="-7"/>
        </w:rPr>
        <w:t xml:space="preserve"> </w:t>
      </w:r>
      <w:r>
        <w:rPr>
          <w:b/>
          <w:color w:val="392750"/>
        </w:rPr>
        <w:t>induction process for all employees, and employees are expected to always adhere to our safeguarding policies and procedures.</w:t>
      </w:r>
    </w:p>
    <w:p w14:paraId="36A3B102" w14:textId="77777777" w:rsidR="00AD1846" w:rsidRDefault="00AD1846">
      <w:pPr>
        <w:pStyle w:val="BodyText"/>
        <w:rPr>
          <w:b/>
        </w:rPr>
      </w:pPr>
    </w:p>
    <w:p w14:paraId="36A3B103" w14:textId="77777777" w:rsidR="00AD1846" w:rsidRDefault="00AD1846">
      <w:pPr>
        <w:pStyle w:val="BodyText"/>
        <w:spacing w:before="18"/>
        <w:rPr>
          <w:b/>
        </w:rPr>
      </w:pPr>
    </w:p>
    <w:p w14:paraId="292F68B9" w14:textId="13491664" w:rsidR="00964903" w:rsidRDefault="00856E5B" w:rsidP="00B61C0C">
      <w:pPr>
        <w:pStyle w:val="Heading1"/>
        <w:spacing w:before="1"/>
        <w:ind w:right="1076"/>
      </w:pPr>
      <w:r>
        <w:rPr>
          <w:color w:val="D01A94"/>
          <w:u w:color="D01A94"/>
        </w:rPr>
        <w:t>ABOUT</w:t>
      </w:r>
      <w:r>
        <w:rPr>
          <w:color w:val="D01A94"/>
          <w:spacing w:val="-3"/>
          <w:u w:color="D01A94"/>
        </w:rPr>
        <w:t xml:space="preserve"> </w:t>
      </w:r>
      <w:r>
        <w:rPr>
          <w:color w:val="D01A94"/>
          <w:spacing w:val="-5"/>
          <w:u w:color="D01A94"/>
        </w:rPr>
        <w:t>U</w:t>
      </w:r>
      <w:r w:rsidR="00E7708E">
        <w:rPr>
          <w:color w:val="D01A94"/>
          <w:spacing w:val="-5"/>
          <w:u w:color="D01A94"/>
        </w:rPr>
        <w:t>S</w:t>
      </w:r>
    </w:p>
    <w:p w14:paraId="1360B467" w14:textId="5CEE51F5" w:rsidR="006D2030" w:rsidRDefault="007A4024" w:rsidP="006D2030">
      <w:pPr>
        <w:jc w:val="both"/>
      </w:pPr>
      <w:r w:rsidRPr="007A4024">
        <w:t xml:space="preserve">At Doorstep Library, we believe every child deserves the opportunity to discover the joy of reading. We work with children and families facing barriers to accessing books, helping to nurture a lifelong love of reading through regular, personalised reading sessions in the home and online. Since 2010, we've supported thousands of </w:t>
      </w:r>
      <w:r w:rsidR="003308D1">
        <w:t>children</w:t>
      </w:r>
      <w:r w:rsidRPr="007A4024">
        <w:t xml:space="preserve"> across London, creating positive reading experiences that build confidence, strengthen family relationships and improve literacy. Our work is made possible by a passionate community of staff, volunteers, partners and supporters who share our vision that every child should have the chance to thrive through the power of books.</w:t>
      </w:r>
    </w:p>
    <w:p w14:paraId="0B56D5D3" w14:textId="4B68AF36" w:rsidR="00964903" w:rsidRDefault="006D2030" w:rsidP="006D2030">
      <w:pPr>
        <w:pStyle w:val="BodyText"/>
        <w:spacing w:before="1"/>
      </w:pPr>
      <w:r>
        <w:t xml:space="preserve">Our impact is long-lasting.  For us, the ‘happy ever after’ is when we know the power of literacy and the joy of </w:t>
      </w:r>
      <w:proofErr w:type="gramStart"/>
      <w:r>
        <w:t>reading are</w:t>
      </w:r>
      <w:proofErr w:type="gramEnd"/>
      <w:r>
        <w:t xml:space="preserve"> helping a child change their own story for good.  Every story shared is a story changed.</w:t>
      </w:r>
    </w:p>
    <w:p w14:paraId="69191881" w14:textId="77777777" w:rsidR="00964903" w:rsidRDefault="00964903">
      <w:pPr>
        <w:pStyle w:val="BodyText"/>
        <w:spacing w:before="1"/>
      </w:pPr>
    </w:p>
    <w:p w14:paraId="3859A672" w14:textId="77777777" w:rsidR="002C7017" w:rsidRDefault="002C7017">
      <w:pPr>
        <w:rPr>
          <w:i/>
        </w:rPr>
      </w:pPr>
    </w:p>
    <w:p w14:paraId="2DA120F4" w14:textId="77777777" w:rsidR="002C7017" w:rsidRDefault="002C7017">
      <w:pPr>
        <w:rPr>
          <w:i/>
        </w:rPr>
      </w:pPr>
    </w:p>
    <w:p w14:paraId="36A3B10F" w14:textId="77777777" w:rsidR="00AD1846" w:rsidRDefault="00856E5B">
      <w:pPr>
        <w:pStyle w:val="Heading1"/>
        <w:spacing w:before="19" w:after="48"/>
        <w:ind w:right="1074"/>
        <w:rPr>
          <w:u w:val="none"/>
        </w:rPr>
      </w:pPr>
      <w:r>
        <w:rPr>
          <w:color w:val="D01A94"/>
          <w:u w:color="D01A94"/>
        </w:rPr>
        <w:t>JOB</w:t>
      </w:r>
      <w:r>
        <w:rPr>
          <w:color w:val="D01A94"/>
          <w:spacing w:val="-2"/>
          <w:u w:color="D01A94"/>
        </w:rPr>
        <w:t xml:space="preserve"> SUMMARY</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96"/>
      </w:tblGrid>
      <w:tr w:rsidR="00AD1846" w14:paraId="36A3B111" w14:textId="77777777">
        <w:trPr>
          <w:trHeight w:val="309"/>
        </w:trPr>
        <w:tc>
          <w:tcPr>
            <w:tcW w:w="9496" w:type="dxa"/>
          </w:tcPr>
          <w:p w14:paraId="36A3B110" w14:textId="77777777" w:rsidR="00AD1846" w:rsidRDefault="00856E5B">
            <w:pPr>
              <w:pStyle w:val="TableParagraph"/>
              <w:spacing w:before="1"/>
            </w:pPr>
            <w:r>
              <w:rPr>
                <w:b/>
              </w:rPr>
              <w:t>Job</w:t>
            </w:r>
            <w:r>
              <w:rPr>
                <w:b/>
                <w:spacing w:val="-5"/>
              </w:rPr>
              <w:t xml:space="preserve"> </w:t>
            </w:r>
            <w:r>
              <w:rPr>
                <w:b/>
              </w:rPr>
              <w:t>Title:</w:t>
            </w:r>
            <w:r>
              <w:rPr>
                <w:b/>
                <w:spacing w:val="-3"/>
              </w:rPr>
              <w:t xml:space="preserve"> </w:t>
            </w:r>
            <w:r>
              <w:t>Volunteer</w:t>
            </w:r>
            <w:r>
              <w:rPr>
                <w:spacing w:val="-5"/>
              </w:rPr>
              <w:t xml:space="preserve"> </w:t>
            </w:r>
            <w:r>
              <w:rPr>
                <w:spacing w:val="-2"/>
              </w:rPr>
              <w:t>Coordinator</w:t>
            </w:r>
          </w:p>
        </w:tc>
      </w:tr>
      <w:tr w:rsidR="00AD1846" w14:paraId="36A3B113" w14:textId="77777777">
        <w:trPr>
          <w:trHeight w:val="309"/>
        </w:trPr>
        <w:tc>
          <w:tcPr>
            <w:tcW w:w="9496" w:type="dxa"/>
          </w:tcPr>
          <w:p w14:paraId="36A3B112" w14:textId="77777777" w:rsidR="00AD1846" w:rsidRDefault="00856E5B">
            <w:pPr>
              <w:pStyle w:val="TableParagraph"/>
              <w:spacing w:line="268" w:lineRule="exact"/>
            </w:pPr>
            <w:r>
              <w:rPr>
                <w:b/>
              </w:rPr>
              <w:t>Contract</w:t>
            </w:r>
            <w:r>
              <w:rPr>
                <w:b/>
                <w:spacing w:val="-6"/>
              </w:rPr>
              <w:t xml:space="preserve"> </w:t>
            </w:r>
            <w:r>
              <w:rPr>
                <w:b/>
              </w:rPr>
              <w:t>Type:</w:t>
            </w:r>
            <w:r>
              <w:rPr>
                <w:b/>
                <w:spacing w:val="-3"/>
              </w:rPr>
              <w:t xml:space="preserve"> </w:t>
            </w:r>
            <w:r>
              <w:rPr>
                <w:spacing w:val="-2"/>
              </w:rPr>
              <w:t>Permanent</w:t>
            </w:r>
          </w:p>
        </w:tc>
      </w:tr>
      <w:tr w:rsidR="00AD1846" w14:paraId="36A3B115" w14:textId="77777777">
        <w:trPr>
          <w:trHeight w:val="309"/>
        </w:trPr>
        <w:tc>
          <w:tcPr>
            <w:tcW w:w="9496" w:type="dxa"/>
          </w:tcPr>
          <w:p w14:paraId="36A3B114" w14:textId="5A8B1101" w:rsidR="00AD1846" w:rsidRDefault="00856E5B">
            <w:pPr>
              <w:pStyle w:val="TableParagraph"/>
              <w:spacing w:line="268" w:lineRule="exact"/>
            </w:pPr>
            <w:r>
              <w:rPr>
                <w:b/>
              </w:rPr>
              <w:t>Hours</w:t>
            </w:r>
            <w:r>
              <w:rPr>
                <w:b/>
                <w:spacing w:val="-3"/>
              </w:rPr>
              <w:t xml:space="preserve"> </w:t>
            </w:r>
            <w:r>
              <w:rPr>
                <w:b/>
              </w:rPr>
              <w:t>per</w:t>
            </w:r>
            <w:r>
              <w:rPr>
                <w:b/>
                <w:spacing w:val="-3"/>
              </w:rPr>
              <w:t xml:space="preserve"> </w:t>
            </w:r>
            <w:r>
              <w:rPr>
                <w:b/>
              </w:rPr>
              <w:t>week:</w:t>
            </w:r>
            <w:r>
              <w:rPr>
                <w:b/>
                <w:spacing w:val="-3"/>
              </w:rPr>
              <w:t xml:space="preserve"> </w:t>
            </w:r>
            <w:r>
              <w:t>Full</w:t>
            </w:r>
            <w:r>
              <w:rPr>
                <w:spacing w:val="-2"/>
              </w:rPr>
              <w:t xml:space="preserve"> </w:t>
            </w:r>
            <w:r>
              <w:t>time</w:t>
            </w:r>
            <w:r>
              <w:rPr>
                <w:spacing w:val="-4"/>
              </w:rPr>
              <w:t xml:space="preserve"> </w:t>
            </w:r>
            <w:r>
              <w:t>–</w:t>
            </w:r>
            <w:r>
              <w:rPr>
                <w:spacing w:val="-2"/>
              </w:rPr>
              <w:t xml:space="preserve"> </w:t>
            </w:r>
            <w:r>
              <w:t>35</w:t>
            </w:r>
            <w:r>
              <w:rPr>
                <w:spacing w:val="-1"/>
              </w:rPr>
              <w:t xml:space="preserve"> </w:t>
            </w:r>
            <w:r>
              <w:t>hours</w:t>
            </w:r>
            <w:r>
              <w:rPr>
                <w:spacing w:val="-4"/>
              </w:rPr>
              <w:t xml:space="preserve"> </w:t>
            </w:r>
            <w:r>
              <w:t>per</w:t>
            </w:r>
            <w:r>
              <w:rPr>
                <w:spacing w:val="-3"/>
              </w:rPr>
              <w:t xml:space="preserve"> </w:t>
            </w:r>
            <w:r>
              <w:rPr>
                <w:spacing w:val="-4"/>
              </w:rPr>
              <w:t>week</w:t>
            </w:r>
            <w:r w:rsidR="0056767A">
              <w:rPr>
                <w:spacing w:val="-4"/>
              </w:rPr>
              <w:t xml:space="preserve"> (exclu</w:t>
            </w:r>
            <w:r w:rsidR="007E33DE">
              <w:rPr>
                <w:spacing w:val="-4"/>
              </w:rPr>
              <w:t>di</w:t>
            </w:r>
            <w:r w:rsidR="0056767A">
              <w:rPr>
                <w:spacing w:val="-4"/>
              </w:rPr>
              <w:t>ng lunch breaks)</w:t>
            </w:r>
          </w:p>
        </w:tc>
      </w:tr>
      <w:tr w:rsidR="00AD1846" w14:paraId="36A3B117" w14:textId="77777777">
        <w:trPr>
          <w:trHeight w:val="309"/>
        </w:trPr>
        <w:tc>
          <w:tcPr>
            <w:tcW w:w="9496" w:type="dxa"/>
          </w:tcPr>
          <w:p w14:paraId="36A3B116" w14:textId="77777777" w:rsidR="00AD1846" w:rsidRDefault="00856E5B">
            <w:pPr>
              <w:pStyle w:val="TableParagraph"/>
              <w:spacing w:line="268" w:lineRule="exact"/>
            </w:pPr>
            <w:r>
              <w:rPr>
                <w:b/>
              </w:rPr>
              <w:t>Working</w:t>
            </w:r>
            <w:r>
              <w:rPr>
                <w:b/>
                <w:spacing w:val="-5"/>
              </w:rPr>
              <w:t xml:space="preserve"> </w:t>
            </w:r>
            <w:r>
              <w:rPr>
                <w:b/>
              </w:rPr>
              <w:t>pattern:</w:t>
            </w:r>
            <w:r>
              <w:rPr>
                <w:b/>
                <w:spacing w:val="-3"/>
              </w:rPr>
              <w:t xml:space="preserve"> </w:t>
            </w:r>
            <w:r>
              <w:t>Our</w:t>
            </w:r>
            <w:r>
              <w:rPr>
                <w:spacing w:val="-6"/>
              </w:rPr>
              <w:t xml:space="preserve"> </w:t>
            </w:r>
            <w:r>
              <w:t>core</w:t>
            </w:r>
            <w:r>
              <w:rPr>
                <w:spacing w:val="-5"/>
              </w:rPr>
              <w:t xml:space="preserve"> </w:t>
            </w:r>
            <w:r>
              <w:t>working</w:t>
            </w:r>
            <w:r>
              <w:rPr>
                <w:spacing w:val="-4"/>
              </w:rPr>
              <w:t xml:space="preserve"> </w:t>
            </w:r>
            <w:r>
              <w:t>hours</w:t>
            </w:r>
            <w:r>
              <w:rPr>
                <w:spacing w:val="-4"/>
              </w:rPr>
              <w:t xml:space="preserve"> </w:t>
            </w:r>
            <w:r>
              <w:t>are</w:t>
            </w:r>
            <w:r>
              <w:rPr>
                <w:spacing w:val="-3"/>
              </w:rPr>
              <w:t xml:space="preserve"> </w:t>
            </w:r>
            <w:r>
              <w:t>between</w:t>
            </w:r>
            <w:r>
              <w:rPr>
                <w:spacing w:val="-4"/>
              </w:rPr>
              <w:t xml:space="preserve"> </w:t>
            </w:r>
            <w:r>
              <w:t>9.00am</w:t>
            </w:r>
            <w:r>
              <w:rPr>
                <w:spacing w:val="-5"/>
              </w:rPr>
              <w:t xml:space="preserve"> </w:t>
            </w:r>
            <w:r>
              <w:t>and</w:t>
            </w:r>
            <w:r>
              <w:rPr>
                <w:spacing w:val="-4"/>
              </w:rPr>
              <w:t xml:space="preserve"> </w:t>
            </w:r>
            <w:r>
              <w:rPr>
                <w:spacing w:val="-2"/>
              </w:rPr>
              <w:t>7.00pm</w:t>
            </w:r>
          </w:p>
        </w:tc>
      </w:tr>
      <w:tr w:rsidR="00AD1846" w14:paraId="36A3B11A" w14:textId="77777777">
        <w:trPr>
          <w:trHeight w:val="616"/>
        </w:trPr>
        <w:tc>
          <w:tcPr>
            <w:tcW w:w="9496" w:type="dxa"/>
          </w:tcPr>
          <w:p w14:paraId="36A3B119" w14:textId="3D5190C1" w:rsidR="00AD1846" w:rsidRDefault="00856E5B" w:rsidP="002E430B">
            <w:pPr>
              <w:pStyle w:val="TableParagraph"/>
              <w:spacing w:line="268" w:lineRule="exact"/>
            </w:pPr>
            <w:r>
              <w:rPr>
                <w:b/>
              </w:rPr>
              <w:t>Main</w:t>
            </w:r>
            <w:r>
              <w:rPr>
                <w:b/>
                <w:spacing w:val="-7"/>
              </w:rPr>
              <w:t xml:space="preserve"> </w:t>
            </w:r>
            <w:r>
              <w:rPr>
                <w:b/>
              </w:rPr>
              <w:t>Location:</w:t>
            </w:r>
            <w:r>
              <w:rPr>
                <w:b/>
                <w:spacing w:val="-3"/>
              </w:rPr>
              <w:t xml:space="preserve"> </w:t>
            </w:r>
            <w:r>
              <w:t>Hybrid</w:t>
            </w:r>
            <w:r>
              <w:rPr>
                <w:spacing w:val="-7"/>
              </w:rPr>
              <w:t xml:space="preserve"> </w:t>
            </w:r>
            <w:r>
              <w:t>working</w:t>
            </w:r>
            <w:r>
              <w:rPr>
                <w:spacing w:val="-3"/>
              </w:rPr>
              <w:t xml:space="preserve"> </w:t>
            </w:r>
            <w:r>
              <w:t>–</w:t>
            </w:r>
            <w:r>
              <w:rPr>
                <w:spacing w:val="-3"/>
              </w:rPr>
              <w:t xml:space="preserve"> </w:t>
            </w:r>
            <w:r>
              <w:t>working</w:t>
            </w:r>
            <w:r>
              <w:rPr>
                <w:spacing w:val="-4"/>
              </w:rPr>
              <w:t xml:space="preserve"> </w:t>
            </w:r>
            <w:r>
              <w:t>from</w:t>
            </w:r>
            <w:r>
              <w:rPr>
                <w:spacing w:val="-2"/>
              </w:rPr>
              <w:t xml:space="preserve"> </w:t>
            </w:r>
            <w:r>
              <w:t>home</w:t>
            </w:r>
            <w:r>
              <w:rPr>
                <w:spacing w:val="-5"/>
              </w:rPr>
              <w:t xml:space="preserve"> </w:t>
            </w:r>
            <w:r>
              <w:t>and</w:t>
            </w:r>
            <w:r>
              <w:rPr>
                <w:spacing w:val="-5"/>
              </w:rPr>
              <w:t xml:space="preserve"> </w:t>
            </w:r>
            <w:r>
              <w:t>at</w:t>
            </w:r>
            <w:r>
              <w:rPr>
                <w:spacing w:val="-3"/>
              </w:rPr>
              <w:t xml:space="preserve"> </w:t>
            </w:r>
            <w:r>
              <w:t>our Head</w:t>
            </w:r>
            <w:r>
              <w:rPr>
                <w:spacing w:val="-4"/>
              </w:rPr>
              <w:t xml:space="preserve"> </w:t>
            </w:r>
            <w:r>
              <w:t>Office</w:t>
            </w:r>
            <w:r>
              <w:rPr>
                <w:spacing w:val="-2"/>
              </w:rPr>
              <w:t xml:space="preserve"> </w:t>
            </w:r>
            <w:r>
              <w:t>in</w:t>
            </w:r>
            <w:r>
              <w:rPr>
                <w:spacing w:val="-5"/>
              </w:rPr>
              <w:t xml:space="preserve"> </w:t>
            </w:r>
            <w:r>
              <w:t>Victoria</w:t>
            </w:r>
            <w:r>
              <w:rPr>
                <w:spacing w:val="-7"/>
              </w:rPr>
              <w:t xml:space="preserve"> </w:t>
            </w:r>
            <w:r>
              <w:t>(</w:t>
            </w:r>
            <w:r w:rsidR="002E430B">
              <w:t xml:space="preserve">8-10 </w:t>
            </w:r>
            <w:r>
              <w:rPr>
                <w:spacing w:val="-2"/>
              </w:rPr>
              <w:t>Grosven</w:t>
            </w:r>
            <w:r w:rsidR="00474491">
              <w:rPr>
                <w:spacing w:val="-2"/>
              </w:rPr>
              <w:t xml:space="preserve">or </w:t>
            </w:r>
            <w:r>
              <w:t>Gardens,</w:t>
            </w:r>
            <w:r>
              <w:rPr>
                <w:spacing w:val="-5"/>
              </w:rPr>
              <w:t xml:space="preserve"> </w:t>
            </w:r>
            <w:r>
              <w:t>London</w:t>
            </w:r>
            <w:r>
              <w:rPr>
                <w:spacing w:val="-5"/>
              </w:rPr>
              <w:t xml:space="preserve"> </w:t>
            </w:r>
            <w:r>
              <w:t>SW1W</w:t>
            </w:r>
            <w:r>
              <w:rPr>
                <w:spacing w:val="-5"/>
              </w:rPr>
              <w:t xml:space="preserve"> </w:t>
            </w:r>
            <w:r>
              <w:rPr>
                <w:spacing w:val="-4"/>
              </w:rPr>
              <w:t>0DH)</w:t>
            </w:r>
          </w:p>
        </w:tc>
      </w:tr>
      <w:tr w:rsidR="00AD1846" w14:paraId="36A3B11C" w14:textId="77777777">
        <w:trPr>
          <w:trHeight w:val="309"/>
        </w:trPr>
        <w:tc>
          <w:tcPr>
            <w:tcW w:w="9496" w:type="dxa"/>
          </w:tcPr>
          <w:p w14:paraId="36A3B11B" w14:textId="186E31F7" w:rsidR="00AD1846" w:rsidRDefault="00856E5B">
            <w:pPr>
              <w:pStyle w:val="TableParagraph"/>
              <w:spacing w:before="1"/>
            </w:pPr>
            <w:r>
              <w:rPr>
                <w:b/>
              </w:rPr>
              <w:t>Reports</w:t>
            </w:r>
            <w:r>
              <w:rPr>
                <w:b/>
                <w:spacing w:val="-6"/>
              </w:rPr>
              <w:t xml:space="preserve"> </w:t>
            </w:r>
            <w:r>
              <w:rPr>
                <w:b/>
              </w:rPr>
              <w:t>to:</w:t>
            </w:r>
            <w:r>
              <w:rPr>
                <w:b/>
                <w:spacing w:val="-6"/>
              </w:rPr>
              <w:t xml:space="preserve"> </w:t>
            </w:r>
            <w:r w:rsidR="00910E2D">
              <w:t>Service Delivery</w:t>
            </w:r>
            <w:r>
              <w:rPr>
                <w:spacing w:val="-5"/>
              </w:rPr>
              <w:t xml:space="preserve"> </w:t>
            </w:r>
            <w:r>
              <w:rPr>
                <w:spacing w:val="-2"/>
              </w:rPr>
              <w:t>Manager</w:t>
            </w:r>
          </w:p>
        </w:tc>
      </w:tr>
      <w:tr w:rsidR="00AD1846" w14:paraId="36A3B11E" w14:textId="77777777">
        <w:trPr>
          <w:trHeight w:val="309"/>
        </w:trPr>
        <w:tc>
          <w:tcPr>
            <w:tcW w:w="9496" w:type="dxa"/>
          </w:tcPr>
          <w:p w14:paraId="36A3B11D" w14:textId="2CAC665D" w:rsidR="00AD1846" w:rsidRDefault="00856E5B">
            <w:pPr>
              <w:pStyle w:val="TableParagraph"/>
              <w:spacing w:line="268" w:lineRule="exact"/>
            </w:pPr>
            <w:r>
              <w:rPr>
                <w:b/>
              </w:rPr>
              <w:t>Direct</w:t>
            </w:r>
            <w:r>
              <w:rPr>
                <w:b/>
                <w:spacing w:val="-5"/>
              </w:rPr>
              <w:t xml:space="preserve"> </w:t>
            </w:r>
            <w:r>
              <w:rPr>
                <w:b/>
              </w:rPr>
              <w:t>Reports:</w:t>
            </w:r>
            <w:r>
              <w:rPr>
                <w:b/>
                <w:spacing w:val="-4"/>
              </w:rPr>
              <w:t xml:space="preserve"> </w:t>
            </w:r>
            <w:r>
              <w:rPr>
                <w:spacing w:val="-5"/>
              </w:rPr>
              <w:t>N</w:t>
            </w:r>
            <w:r w:rsidR="00474491">
              <w:rPr>
                <w:spacing w:val="-5"/>
              </w:rPr>
              <w:t>one</w:t>
            </w:r>
          </w:p>
        </w:tc>
      </w:tr>
      <w:tr w:rsidR="00AD1846" w14:paraId="36A3B122" w14:textId="77777777">
        <w:trPr>
          <w:trHeight w:val="309"/>
        </w:trPr>
        <w:tc>
          <w:tcPr>
            <w:tcW w:w="9496" w:type="dxa"/>
          </w:tcPr>
          <w:p w14:paraId="36A3B121" w14:textId="54BD4C03" w:rsidR="00AD1846" w:rsidRDefault="00856E5B">
            <w:pPr>
              <w:pStyle w:val="TableParagraph"/>
              <w:spacing w:line="268" w:lineRule="exact"/>
              <w:rPr>
                <w:b/>
              </w:rPr>
            </w:pPr>
            <w:r w:rsidRPr="00FB49B1">
              <w:rPr>
                <w:b/>
              </w:rPr>
              <w:t>Annual</w:t>
            </w:r>
            <w:r w:rsidRPr="00FB49B1">
              <w:rPr>
                <w:b/>
                <w:spacing w:val="-5"/>
              </w:rPr>
              <w:t xml:space="preserve"> </w:t>
            </w:r>
            <w:r w:rsidRPr="00FB49B1">
              <w:rPr>
                <w:b/>
                <w:spacing w:val="-2"/>
              </w:rPr>
              <w:t>Salary</w:t>
            </w:r>
            <w:r w:rsidRPr="00226217">
              <w:rPr>
                <w:bCs/>
                <w:spacing w:val="-2"/>
              </w:rPr>
              <w:t>:</w:t>
            </w:r>
            <w:r w:rsidR="00107C13" w:rsidRPr="00226217">
              <w:rPr>
                <w:bCs/>
                <w:spacing w:val="-2"/>
              </w:rPr>
              <w:t xml:space="preserve"> </w:t>
            </w:r>
            <w:r w:rsidR="00226217" w:rsidRPr="00226217">
              <w:rPr>
                <w:bCs/>
                <w:spacing w:val="-2"/>
              </w:rPr>
              <w:t>£27</w:t>
            </w:r>
            <w:r w:rsidR="00FB49B1">
              <w:rPr>
                <w:bCs/>
                <w:spacing w:val="-2"/>
              </w:rPr>
              <w:t xml:space="preserve">, </w:t>
            </w:r>
            <w:r w:rsidR="00226217" w:rsidRPr="00226217">
              <w:rPr>
                <w:bCs/>
                <w:spacing w:val="-2"/>
              </w:rPr>
              <w:t>583</w:t>
            </w:r>
          </w:p>
        </w:tc>
      </w:tr>
      <w:tr w:rsidR="00AD1846" w14:paraId="36A3B124" w14:textId="77777777">
        <w:trPr>
          <w:trHeight w:val="309"/>
        </w:trPr>
        <w:tc>
          <w:tcPr>
            <w:tcW w:w="9496" w:type="dxa"/>
          </w:tcPr>
          <w:p w14:paraId="36A3B123" w14:textId="45427D86" w:rsidR="00AD1846" w:rsidRDefault="00856E5B">
            <w:pPr>
              <w:pStyle w:val="TableParagraph"/>
              <w:spacing w:line="268" w:lineRule="exact"/>
            </w:pPr>
            <w:r>
              <w:rPr>
                <w:b/>
              </w:rPr>
              <w:t>Full</w:t>
            </w:r>
            <w:r>
              <w:rPr>
                <w:b/>
                <w:spacing w:val="-8"/>
              </w:rPr>
              <w:t xml:space="preserve"> </w:t>
            </w:r>
            <w:r>
              <w:rPr>
                <w:b/>
              </w:rPr>
              <w:t>Time</w:t>
            </w:r>
            <w:r>
              <w:rPr>
                <w:b/>
                <w:spacing w:val="-7"/>
              </w:rPr>
              <w:t xml:space="preserve"> </w:t>
            </w:r>
            <w:r>
              <w:rPr>
                <w:b/>
              </w:rPr>
              <w:t>Annual</w:t>
            </w:r>
            <w:r>
              <w:rPr>
                <w:b/>
                <w:spacing w:val="-4"/>
              </w:rPr>
              <w:t xml:space="preserve"> </w:t>
            </w:r>
            <w:r>
              <w:rPr>
                <w:b/>
              </w:rPr>
              <w:t>Leave</w:t>
            </w:r>
            <w:r>
              <w:rPr>
                <w:b/>
                <w:spacing w:val="-7"/>
              </w:rPr>
              <w:t xml:space="preserve"> </w:t>
            </w:r>
            <w:r>
              <w:rPr>
                <w:b/>
              </w:rPr>
              <w:t>Allowance:</w:t>
            </w:r>
            <w:r>
              <w:rPr>
                <w:b/>
                <w:spacing w:val="-2"/>
              </w:rPr>
              <w:t xml:space="preserve"> </w:t>
            </w:r>
            <w:r>
              <w:t>25</w:t>
            </w:r>
            <w:r>
              <w:rPr>
                <w:spacing w:val="-4"/>
              </w:rPr>
              <w:t xml:space="preserve"> </w:t>
            </w:r>
            <w:r>
              <w:t>days</w:t>
            </w:r>
            <w:r>
              <w:rPr>
                <w:spacing w:val="-5"/>
              </w:rPr>
              <w:t xml:space="preserve"> </w:t>
            </w:r>
            <w:r>
              <w:t>per</w:t>
            </w:r>
            <w:r>
              <w:rPr>
                <w:spacing w:val="-4"/>
              </w:rPr>
              <w:t xml:space="preserve"> </w:t>
            </w:r>
            <w:r>
              <w:t>annum</w:t>
            </w:r>
            <w:r w:rsidR="00DC7C4D">
              <w:t xml:space="preserve"> (</w:t>
            </w:r>
            <w:r w:rsidR="00EC7A3F">
              <w:t>ris</w:t>
            </w:r>
            <w:r w:rsidR="00DC7C4D">
              <w:t>i</w:t>
            </w:r>
            <w:r w:rsidR="00EC7A3F">
              <w:t xml:space="preserve">ng to </w:t>
            </w:r>
            <w:r w:rsidR="00474452">
              <w:t>27 days after two years’ service and 30 days after five years’</w:t>
            </w:r>
            <w:r w:rsidR="00BD643A">
              <w:t xml:space="preserve"> </w:t>
            </w:r>
            <w:r w:rsidR="00DC7C4D">
              <w:rPr>
                <w:spacing w:val="-4"/>
              </w:rPr>
              <w:t xml:space="preserve">service), </w:t>
            </w:r>
            <w:r>
              <w:t>plus</w:t>
            </w:r>
            <w:r>
              <w:rPr>
                <w:spacing w:val="-4"/>
              </w:rPr>
              <w:t xml:space="preserve"> </w:t>
            </w:r>
            <w:r>
              <w:t>bank</w:t>
            </w:r>
            <w:r>
              <w:rPr>
                <w:spacing w:val="-5"/>
              </w:rPr>
              <w:t xml:space="preserve"> </w:t>
            </w:r>
            <w:r>
              <w:rPr>
                <w:spacing w:val="-2"/>
              </w:rPr>
              <w:t>holidays</w:t>
            </w:r>
          </w:p>
        </w:tc>
      </w:tr>
      <w:tr w:rsidR="00AD1846" w14:paraId="36A3B126" w14:textId="77777777">
        <w:trPr>
          <w:trHeight w:val="306"/>
        </w:trPr>
        <w:tc>
          <w:tcPr>
            <w:tcW w:w="9496" w:type="dxa"/>
          </w:tcPr>
          <w:p w14:paraId="36A3B125" w14:textId="77777777" w:rsidR="00AD1846" w:rsidRDefault="00856E5B">
            <w:pPr>
              <w:pStyle w:val="TableParagraph"/>
              <w:spacing w:line="268" w:lineRule="exact"/>
            </w:pPr>
            <w:r>
              <w:rPr>
                <w:b/>
              </w:rPr>
              <w:t>Pension</w:t>
            </w:r>
            <w:r>
              <w:rPr>
                <w:b/>
                <w:spacing w:val="-7"/>
              </w:rPr>
              <w:t xml:space="preserve"> </w:t>
            </w:r>
            <w:r>
              <w:rPr>
                <w:b/>
              </w:rPr>
              <w:t>Contributions:</w:t>
            </w:r>
            <w:r>
              <w:rPr>
                <w:b/>
                <w:spacing w:val="-4"/>
              </w:rPr>
              <w:t xml:space="preserve"> </w:t>
            </w:r>
            <w:r>
              <w:t>6%</w:t>
            </w:r>
            <w:r>
              <w:rPr>
                <w:spacing w:val="-6"/>
              </w:rPr>
              <w:t xml:space="preserve"> </w:t>
            </w:r>
            <w:r>
              <w:t>(based</w:t>
            </w:r>
            <w:r>
              <w:rPr>
                <w:spacing w:val="-4"/>
              </w:rPr>
              <w:t xml:space="preserve"> </w:t>
            </w:r>
            <w:r>
              <w:t>on</w:t>
            </w:r>
            <w:r>
              <w:rPr>
                <w:spacing w:val="-8"/>
              </w:rPr>
              <w:t xml:space="preserve"> </w:t>
            </w:r>
            <w:r>
              <w:t>a</w:t>
            </w:r>
            <w:r>
              <w:rPr>
                <w:spacing w:val="-3"/>
              </w:rPr>
              <w:t xml:space="preserve"> </w:t>
            </w:r>
            <w:r>
              <w:t>2%</w:t>
            </w:r>
            <w:r>
              <w:rPr>
                <w:spacing w:val="-6"/>
              </w:rPr>
              <w:t xml:space="preserve"> </w:t>
            </w:r>
            <w:r>
              <w:t>minimum</w:t>
            </w:r>
            <w:r>
              <w:rPr>
                <w:spacing w:val="-5"/>
              </w:rPr>
              <w:t xml:space="preserve"> </w:t>
            </w:r>
            <w:r>
              <w:t>employee</w:t>
            </w:r>
            <w:r>
              <w:rPr>
                <w:spacing w:val="-3"/>
              </w:rPr>
              <w:t xml:space="preserve"> </w:t>
            </w:r>
            <w:r>
              <w:rPr>
                <w:spacing w:val="-2"/>
              </w:rPr>
              <w:t>contribution)</w:t>
            </w:r>
          </w:p>
        </w:tc>
      </w:tr>
      <w:tr w:rsidR="00AD1846" w14:paraId="36A3B129" w14:textId="77777777">
        <w:trPr>
          <w:trHeight w:val="618"/>
        </w:trPr>
        <w:tc>
          <w:tcPr>
            <w:tcW w:w="9496" w:type="dxa"/>
          </w:tcPr>
          <w:p w14:paraId="36A3B127" w14:textId="77777777" w:rsidR="00AD1846" w:rsidRDefault="00856E5B">
            <w:pPr>
              <w:pStyle w:val="TableParagraph"/>
              <w:spacing w:before="1"/>
            </w:pPr>
            <w:r>
              <w:rPr>
                <w:b/>
              </w:rPr>
              <w:t>Additional</w:t>
            </w:r>
            <w:r>
              <w:rPr>
                <w:b/>
                <w:spacing w:val="-8"/>
              </w:rPr>
              <w:t xml:space="preserve"> </w:t>
            </w:r>
            <w:r>
              <w:rPr>
                <w:b/>
              </w:rPr>
              <w:t>Benefits:</w:t>
            </w:r>
            <w:r>
              <w:rPr>
                <w:b/>
                <w:spacing w:val="60"/>
                <w:w w:val="150"/>
              </w:rPr>
              <w:t xml:space="preserve"> </w:t>
            </w:r>
            <w:r>
              <w:t>flexible</w:t>
            </w:r>
            <w:r>
              <w:rPr>
                <w:spacing w:val="-5"/>
              </w:rPr>
              <w:t xml:space="preserve"> </w:t>
            </w:r>
            <w:r>
              <w:t>working,</w:t>
            </w:r>
            <w:r>
              <w:rPr>
                <w:spacing w:val="-4"/>
              </w:rPr>
              <w:t xml:space="preserve"> </w:t>
            </w:r>
            <w:r>
              <w:t>Employee</w:t>
            </w:r>
            <w:r>
              <w:rPr>
                <w:spacing w:val="-4"/>
              </w:rPr>
              <w:t xml:space="preserve"> </w:t>
            </w:r>
            <w:r>
              <w:t>Assistance</w:t>
            </w:r>
            <w:r>
              <w:rPr>
                <w:spacing w:val="-8"/>
              </w:rPr>
              <w:t xml:space="preserve"> </w:t>
            </w:r>
            <w:r>
              <w:t>Programme,</w:t>
            </w:r>
            <w:r>
              <w:rPr>
                <w:spacing w:val="-7"/>
              </w:rPr>
              <w:t xml:space="preserve"> </w:t>
            </w:r>
            <w:r>
              <w:t>staff</w:t>
            </w:r>
            <w:r>
              <w:rPr>
                <w:spacing w:val="-8"/>
              </w:rPr>
              <w:t xml:space="preserve"> </w:t>
            </w:r>
            <w:r>
              <w:t>discount</w:t>
            </w:r>
            <w:r>
              <w:rPr>
                <w:spacing w:val="-5"/>
              </w:rPr>
              <w:t xml:space="preserve"> </w:t>
            </w:r>
            <w:r>
              <w:rPr>
                <w:spacing w:val="-2"/>
              </w:rPr>
              <w:t>scheme</w:t>
            </w:r>
          </w:p>
          <w:p w14:paraId="36A3B128" w14:textId="087C701D" w:rsidR="00AD1846" w:rsidRDefault="00856E5B">
            <w:pPr>
              <w:pStyle w:val="TableParagraph"/>
              <w:spacing w:before="39"/>
            </w:pPr>
            <w:r>
              <w:rPr>
                <w:spacing w:val="-2"/>
              </w:rPr>
              <w:t>(BenefitHub)</w:t>
            </w:r>
            <w:r w:rsidR="002879DF">
              <w:rPr>
                <w:spacing w:val="-2"/>
              </w:rPr>
              <w:t>, salary sacrifice</w:t>
            </w:r>
          </w:p>
        </w:tc>
      </w:tr>
    </w:tbl>
    <w:p w14:paraId="36A3B12A" w14:textId="77777777" w:rsidR="00AD1846" w:rsidRDefault="00AD1846">
      <w:pPr>
        <w:pStyle w:val="BodyText"/>
        <w:rPr>
          <w:b/>
          <w:sz w:val="20"/>
        </w:rPr>
      </w:pPr>
    </w:p>
    <w:p w14:paraId="36A3B12B" w14:textId="77777777" w:rsidR="00AD1846" w:rsidRDefault="00AD1846">
      <w:pPr>
        <w:pStyle w:val="BodyText"/>
        <w:rPr>
          <w:b/>
          <w:sz w:val="20"/>
        </w:rPr>
      </w:pPr>
    </w:p>
    <w:p w14:paraId="36A3B12C" w14:textId="77777777" w:rsidR="00AD1846" w:rsidRDefault="00AD1846">
      <w:pPr>
        <w:pStyle w:val="BodyText"/>
        <w:spacing w:before="58"/>
        <w:rPr>
          <w:b/>
          <w:sz w:val="20"/>
        </w:rPr>
      </w:pPr>
    </w:p>
    <w:p w14:paraId="4537CB31" w14:textId="77777777" w:rsidR="00E1754E" w:rsidRDefault="00E1754E">
      <w:pPr>
        <w:pStyle w:val="BodyText"/>
        <w:spacing w:before="58"/>
        <w:rPr>
          <w:b/>
          <w:sz w:val="20"/>
        </w:rPr>
      </w:pPr>
    </w:p>
    <w:p w14:paraId="1E30F004" w14:textId="77777777" w:rsidR="00E1754E" w:rsidRDefault="00E1754E">
      <w:pPr>
        <w:pStyle w:val="BodyText"/>
        <w:spacing w:before="58"/>
        <w:rPr>
          <w:b/>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96"/>
      </w:tblGrid>
      <w:tr w:rsidR="00AD1846" w14:paraId="36A3B12E" w14:textId="77777777">
        <w:trPr>
          <w:trHeight w:val="340"/>
        </w:trPr>
        <w:tc>
          <w:tcPr>
            <w:tcW w:w="9496" w:type="dxa"/>
          </w:tcPr>
          <w:p w14:paraId="36A3B12D" w14:textId="77777777" w:rsidR="00AD1846" w:rsidRDefault="00856E5B">
            <w:pPr>
              <w:pStyle w:val="TableParagraph"/>
              <w:spacing w:line="320" w:lineRule="exact"/>
              <w:ind w:left="9" w:right="1"/>
              <w:jc w:val="center"/>
              <w:rPr>
                <w:b/>
                <w:sz w:val="28"/>
              </w:rPr>
            </w:pPr>
            <w:r>
              <w:rPr>
                <w:b/>
                <w:color w:val="D01A94"/>
                <w:sz w:val="28"/>
              </w:rPr>
              <w:t xml:space="preserve">JOB </w:t>
            </w:r>
            <w:r>
              <w:rPr>
                <w:b/>
                <w:color w:val="D01A94"/>
                <w:spacing w:val="-2"/>
                <w:sz w:val="28"/>
              </w:rPr>
              <w:t>PURPOSE</w:t>
            </w:r>
          </w:p>
        </w:tc>
      </w:tr>
      <w:tr w:rsidR="00AD1846" w14:paraId="36A3B134" w14:textId="77777777" w:rsidTr="00244D67">
        <w:trPr>
          <w:trHeight w:val="1364"/>
        </w:trPr>
        <w:tc>
          <w:tcPr>
            <w:tcW w:w="9496" w:type="dxa"/>
          </w:tcPr>
          <w:p w14:paraId="3CF2EDB5" w14:textId="101F4CA2" w:rsidR="00244D67" w:rsidRDefault="00856E5B" w:rsidP="00FE5ADB">
            <w:pPr>
              <w:pStyle w:val="TableParagraph"/>
              <w:numPr>
                <w:ilvl w:val="0"/>
                <w:numId w:val="1"/>
              </w:numPr>
              <w:tabs>
                <w:tab w:val="left" w:pos="827"/>
              </w:tabs>
              <w:spacing w:line="280" w:lineRule="exact"/>
            </w:pPr>
            <w:r>
              <w:t>recruiting</w:t>
            </w:r>
            <w:r>
              <w:rPr>
                <w:spacing w:val="-4"/>
              </w:rPr>
              <w:t xml:space="preserve"> </w:t>
            </w:r>
            <w:r w:rsidR="00FE5ADB">
              <w:rPr>
                <w:spacing w:val="-2"/>
              </w:rPr>
              <w:t xml:space="preserve">&amp; </w:t>
            </w:r>
            <w:r>
              <w:t>onboarding</w:t>
            </w:r>
            <w:r w:rsidR="00975DBD">
              <w:t xml:space="preserve"> </w:t>
            </w:r>
            <w:r>
              <w:t>volunteers</w:t>
            </w:r>
            <w:r w:rsidR="00411352">
              <w:t xml:space="preserve"> </w:t>
            </w:r>
            <w:r w:rsidR="003757D7">
              <w:t>to meet strategic targets</w:t>
            </w:r>
          </w:p>
          <w:p w14:paraId="36A3B130" w14:textId="7935EBF7" w:rsidR="00AD1846" w:rsidRDefault="00244D67" w:rsidP="00244D67">
            <w:pPr>
              <w:pStyle w:val="TableParagraph"/>
              <w:numPr>
                <w:ilvl w:val="0"/>
                <w:numId w:val="1"/>
              </w:numPr>
              <w:tabs>
                <w:tab w:val="left" w:pos="827"/>
              </w:tabs>
              <w:spacing w:line="279" w:lineRule="exact"/>
            </w:pPr>
            <w:r>
              <w:t>engagement</w:t>
            </w:r>
            <w:r>
              <w:rPr>
                <w:spacing w:val="-2"/>
              </w:rPr>
              <w:t xml:space="preserve"> </w:t>
            </w:r>
            <w:r>
              <w:t>and</w:t>
            </w:r>
            <w:r>
              <w:rPr>
                <w:spacing w:val="-4"/>
              </w:rPr>
              <w:t xml:space="preserve"> </w:t>
            </w:r>
            <w:r>
              <w:t>retention</w:t>
            </w:r>
            <w:r>
              <w:rPr>
                <w:spacing w:val="-3"/>
              </w:rPr>
              <w:t xml:space="preserve"> </w:t>
            </w:r>
            <w:r>
              <w:t>of</w:t>
            </w:r>
            <w:r>
              <w:rPr>
                <w:spacing w:val="-2"/>
              </w:rPr>
              <w:t xml:space="preserve"> volunteers</w:t>
            </w:r>
          </w:p>
          <w:p w14:paraId="1FE60905" w14:textId="77777777" w:rsidR="00AD1846" w:rsidRDefault="00856E5B" w:rsidP="00244D67">
            <w:pPr>
              <w:pStyle w:val="TableParagraph"/>
              <w:numPr>
                <w:ilvl w:val="0"/>
                <w:numId w:val="1"/>
              </w:numPr>
              <w:tabs>
                <w:tab w:val="left" w:pos="827"/>
              </w:tabs>
              <w:spacing w:before="1"/>
              <w:ind w:right="830"/>
            </w:pPr>
            <w:r>
              <w:t>scheduling</w:t>
            </w:r>
            <w:r>
              <w:rPr>
                <w:spacing w:val="-3"/>
              </w:rPr>
              <w:t xml:space="preserve"> </w:t>
            </w:r>
            <w:r>
              <w:t>of</w:t>
            </w:r>
            <w:r>
              <w:rPr>
                <w:spacing w:val="-2"/>
              </w:rPr>
              <w:t xml:space="preserve"> </w:t>
            </w:r>
            <w:r>
              <w:t>volunteers</w:t>
            </w:r>
            <w:r>
              <w:rPr>
                <w:spacing w:val="-2"/>
              </w:rPr>
              <w:t xml:space="preserve"> </w:t>
            </w:r>
            <w:r>
              <w:t>and</w:t>
            </w:r>
            <w:r>
              <w:rPr>
                <w:spacing w:val="-2"/>
              </w:rPr>
              <w:t xml:space="preserve"> </w:t>
            </w:r>
            <w:r>
              <w:t>coordination</w:t>
            </w:r>
            <w:r>
              <w:rPr>
                <w:spacing w:val="-1"/>
              </w:rPr>
              <w:t xml:space="preserve"> </w:t>
            </w:r>
            <w:r>
              <w:t>of</w:t>
            </w:r>
            <w:r>
              <w:rPr>
                <w:spacing w:val="-4"/>
              </w:rPr>
              <w:t xml:space="preserve"> </w:t>
            </w:r>
            <w:r>
              <w:t>volunteers</w:t>
            </w:r>
            <w:r>
              <w:rPr>
                <w:spacing w:val="-1"/>
              </w:rPr>
              <w:t xml:space="preserve"> </w:t>
            </w:r>
            <w:r>
              <w:t>for</w:t>
            </w:r>
            <w:r>
              <w:rPr>
                <w:spacing w:val="-1"/>
              </w:rPr>
              <w:t xml:space="preserve"> </w:t>
            </w:r>
            <w:r>
              <w:t>their</w:t>
            </w:r>
            <w:r>
              <w:rPr>
                <w:spacing w:val="-1"/>
              </w:rPr>
              <w:t xml:space="preserve"> </w:t>
            </w:r>
            <w:r>
              <w:t>reading sessions each week</w:t>
            </w:r>
          </w:p>
          <w:p w14:paraId="36A3B133" w14:textId="2C98F586" w:rsidR="004B4F7B" w:rsidRDefault="007A097A" w:rsidP="00244D67">
            <w:pPr>
              <w:pStyle w:val="TableParagraph"/>
              <w:numPr>
                <w:ilvl w:val="0"/>
                <w:numId w:val="1"/>
              </w:numPr>
              <w:tabs>
                <w:tab w:val="left" w:pos="827"/>
              </w:tabs>
              <w:spacing w:before="1"/>
              <w:ind w:right="830"/>
            </w:pPr>
            <w:r>
              <w:t>m</w:t>
            </w:r>
            <w:r w:rsidR="004B4F7B">
              <w:t>anag</w:t>
            </w:r>
            <w:r w:rsidR="00DA04AB">
              <w:t>ing</w:t>
            </w:r>
            <w:r w:rsidR="004B4F7B">
              <w:t xml:space="preserve"> stand-in volunteers</w:t>
            </w:r>
          </w:p>
        </w:tc>
      </w:tr>
    </w:tbl>
    <w:p w14:paraId="36A3B135" w14:textId="77777777" w:rsidR="00AD1846" w:rsidRDefault="00AD1846">
      <w:pPr>
        <w:pStyle w:val="BodyText"/>
        <w:rPr>
          <w:b/>
          <w:sz w:val="20"/>
        </w:rPr>
      </w:pPr>
    </w:p>
    <w:p w14:paraId="36A3B136" w14:textId="77777777" w:rsidR="00AD1846" w:rsidRDefault="00AD1846">
      <w:pPr>
        <w:pStyle w:val="BodyText"/>
        <w:spacing w:before="42"/>
        <w:rPr>
          <w:b/>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96"/>
      </w:tblGrid>
      <w:tr w:rsidR="00AD1846" w14:paraId="36A3B138" w14:textId="77777777" w:rsidTr="5D6C97A4">
        <w:trPr>
          <w:trHeight w:val="460"/>
        </w:trPr>
        <w:tc>
          <w:tcPr>
            <w:tcW w:w="9496" w:type="dxa"/>
          </w:tcPr>
          <w:p w14:paraId="36A3B137" w14:textId="4844222F" w:rsidR="00AD1846" w:rsidRDefault="00856E5B" w:rsidP="007B20BA">
            <w:pPr>
              <w:pStyle w:val="TableParagraph"/>
              <w:spacing w:line="341" w:lineRule="exact"/>
              <w:ind w:left="284"/>
              <w:jc w:val="center"/>
              <w:rPr>
                <w:b/>
                <w:bCs/>
                <w:color w:val="D01A94"/>
                <w:sz w:val="28"/>
                <w:szCs w:val="28"/>
              </w:rPr>
            </w:pPr>
            <w:r w:rsidRPr="5D6C97A4">
              <w:rPr>
                <w:b/>
                <w:bCs/>
                <w:color w:val="D01A94"/>
                <w:sz w:val="28"/>
                <w:szCs w:val="28"/>
              </w:rPr>
              <w:t>ABOUT</w:t>
            </w:r>
            <w:r w:rsidRPr="5D6C97A4">
              <w:rPr>
                <w:b/>
                <w:bCs/>
                <w:color w:val="D01A94"/>
                <w:spacing w:val="-4"/>
                <w:sz w:val="28"/>
                <w:szCs w:val="28"/>
              </w:rPr>
              <w:t xml:space="preserve"> </w:t>
            </w:r>
            <w:r w:rsidRPr="5D6C97A4">
              <w:rPr>
                <w:b/>
                <w:bCs/>
                <w:color w:val="D01A94"/>
                <w:sz w:val="28"/>
                <w:szCs w:val="28"/>
              </w:rPr>
              <w:t>THE</w:t>
            </w:r>
            <w:r w:rsidRPr="5D6C97A4">
              <w:rPr>
                <w:b/>
                <w:bCs/>
                <w:color w:val="D01A94"/>
                <w:spacing w:val="-1"/>
                <w:sz w:val="28"/>
                <w:szCs w:val="28"/>
              </w:rPr>
              <w:t xml:space="preserve"> </w:t>
            </w:r>
            <w:r w:rsidRPr="5D6C97A4">
              <w:rPr>
                <w:b/>
                <w:bCs/>
                <w:color w:val="D01A94"/>
                <w:spacing w:val="-4"/>
                <w:sz w:val="28"/>
                <w:szCs w:val="28"/>
              </w:rPr>
              <w:t>ROLE</w:t>
            </w:r>
            <w:r w:rsidR="4C124438" w:rsidRPr="5D6C97A4">
              <w:rPr>
                <w:b/>
                <w:bCs/>
                <w:color w:val="D01A94"/>
                <w:spacing w:val="-4"/>
                <w:sz w:val="28"/>
                <w:szCs w:val="28"/>
              </w:rPr>
              <w:t xml:space="preserve"> </w:t>
            </w:r>
          </w:p>
        </w:tc>
      </w:tr>
      <w:tr w:rsidR="00AD1846" w14:paraId="36A3B13E" w14:textId="77777777" w:rsidTr="00314C0D">
        <w:trPr>
          <w:trHeight w:val="1266"/>
        </w:trPr>
        <w:tc>
          <w:tcPr>
            <w:tcW w:w="9496" w:type="dxa"/>
          </w:tcPr>
          <w:p w14:paraId="1E5A7DCB" w14:textId="3B3D2E33" w:rsidR="004B68D8" w:rsidRPr="004B68D8" w:rsidRDefault="004B68D8" w:rsidP="004B68D8">
            <w:pPr>
              <w:pStyle w:val="TableParagraph"/>
              <w:ind w:left="284" w:right="91"/>
              <w:rPr>
                <w:lang w:val="en-GB"/>
              </w:rPr>
            </w:pPr>
            <w:r w:rsidRPr="004B68D8">
              <w:rPr>
                <w:lang w:val="en-GB"/>
              </w:rPr>
              <w:t xml:space="preserve">Our volunteers are at the heart of everything we do, and this role is key to ensuring they have an exceptional experience from the moment they apply. As </w:t>
            </w:r>
            <w:r w:rsidR="00B10C25">
              <w:rPr>
                <w:lang w:val="en-GB"/>
              </w:rPr>
              <w:t xml:space="preserve">Volunteer </w:t>
            </w:r>
            <w:r w:rsidRPr="004B68D8">
              <w:rPr>
                <w:lang w:val="en-GB"/>
              </w:rPr>
              <w:t>Coordinator, you'll lead the end-to-end volunteer journ</w:t>
            </w:r>
            <w:r w:rsidR="005A4E18">
              <w:rPr>
                <w:lang w:val="en-GB"/>
              </w:rPr>
              <w:t>ey</w:t>
            </w:r>
            <w:r w:rsidR="0091202B">
              <w:rPr>
                <w:lang w:val="en-GB"/>
              </w:rPr>
              <w:t xml:space="preserve">, </w:t>
            </w:r>
            <w:r w:rsidRPr="004B68D8">
              <w:rPr>
                <w:lang w:val="en-GB"/>
              </w:rPr>
              <w:t>attracting, recruiting, onboarding and supporting volunteers who help transform children's lives through the joy of reading. This is a varied and rewarding role where no two days are the same. You'll build relationships with applicants, community partners and colleagues across the organisation, develop creative recruitment initiatives, coordinate training and events, and use volunteer feedback to continually improve our programme. If you're an organised, people-focused professional who enjoys building connections, creating positive experiences and making a meaningful difference, we'd love to hear from you.</w:t>
            </w:r>
          </w:p>
          <w:p w14:paraId="398FB430" w14:textId="77777777" w:rsidR="00765009" w:rsidRDefault="00765009" w:rsidP="007B20BA">
            <w:pPr>
              <w:pStyle w:val="TableParagraph"/>
              <w:ind w:left="284" w:right="91"/>
            </w:pPr>
          </w:p>
          <w:p w14:paraId="0B187CE4" w14:textId="0CF458C5" w:rsidR="009630BA" w:rsidRPr="005202A6" w:rsidRDefault="00E74D35" w:rsidP="005202A6">
            <w:pPr>
              <w:pStyle w:val="TableParagraph"/>
              <w:ind w:left="284" w:right="91"/>
            </w:pPr>
            <w:r>
              <w:t xml:space="preserve"> </w:t>
            </w:r>
            <w:r w:rsidR="009630BA" w:rsidRPr="009630BA">
              <w:rPr>
                <w:iCs/>
              </w:rPr>
              <w:t>What our Volunteers say</w:t>
            </w:r>
            <w:r w:rsidR="00F8176F">
              <w:rPr>
                <w:iCs/>
              </w:rPr>
              <w:t>:</w:t>
            </w:r>
          </w:p>
          <w:p w14:paraId="3F81F0DE" w14:textId="77777777" w:rsidR="009630BA" w:rsidRDefault="009630BA" w:rsidP="007B20BA">
            <w:pPr>
              <w:ind w:left="284"/>
              <w:rPr>
                <w:i/>
              </w:rPr>
            </w:pPr>
          </w:p>
          <w:p w14:paraId="3351128C" w14:textId="30F3661C" w:rsidR="00765009" w:rsidRDefault="00F8176F" w:rsidP="007B20BA">
            <w:pPr>
              <w:ind w:left="284"/>
              <w:rPr>
                <w:i/>
              </w:rPr>
            </w:pPr>
            <w:r>
              <w:rPr>
                <w:i/>
              </w:rPr>
              <w:t>“</w:t>
            </w:r>
            <w:r w:rsidR="00765009" w:rsidRPr="00EF56CE">
              <w:rPr>
                <w:i/>
              </w:rPr>
              <w:t>Doorstep Library has proved to be a satisfying and inspiring experience which I am looking forward to continuing in the years to come</w:t>
            </w:r>
            <w:r>
              <w:rPr>
                <w:i/>
              </w:rPr>
              <w:t>”</w:t>
            </w:r>
          </w:p>
          <w:p w14:paraId="75B9B97E" w14:textId="77777777" w:rsidR="00765009" w:rsidRDefault="00765009" w:rsidP="005202A6">
            <w:pPr>
              <w:rPr>
                <w:i/>
              </w:rPr>
            </w:pPr>
          </w:p>
          <w:p w14:paraId="710E1B9E" w14:textId="6547BAE5" w:rsidR="00765009" w:rsidRDefault="00AF59A5" w:rsidP="007B20BA">
            <w:pPr>
              <w:ind w:left="284"/>
              <w:rPr>
                <w:i/>
              </w:rPr>
            </w:pPr>
            <w:r>
              <w:rPr>
                <w:i/>
              </w:rPr>
              <w:t>“</w:t>
            </w:r>
            <w:r w:rsidR="00765009" w:rsidRPr="00351A5E">
              <w:rPr>
                <w:i/>
              </w:rPr>
              <w:t>My experience with Doorstep Library has been incredibly enriching and I'm so glad I got involved</w:t>
            </w:r>
            <w:r>
              <w:rPr>
                <w:i/>
              </w:rPr>
              <w:t>”</w:t>
            </w:r>
          </w:p>
          <w:p w14:paraId="3C71AE55" w14:textId="77777777" w:rsidR="00765009" w:rsidRDefault="00765009" w:rsidP="005202A6">
            <w:pPr>
              <w:rPr>
                <w:i/>
              </w:rPr>
            </w:pPr>
          </w:p>
          <w:p w14:paraId="7039B4D0" w14:textId="2D65C846" w:rsidR="00765009" w:rsidRDefault="00AF59A5" w:rsidP="007B20BA">
            <w:pPr>
              <w:ind w:left="284"/>
              <w:rPr>
                <w:i/>
              </w:rPr>
            </w:pPr>
            <w:r>
              <w:rPr>
                <w:i/>
              </w:rPr>
              <w:t>“</w:t>
            </w:r>
            <w:r w:rsidR="00765009" w:rsidRPr="00AF10E0">
              <w:rPr>
                <w:i/>
              </w:rPr>
              <w:t xml:space="preserve">My experience with DSL has been such a joyful one, the </w:t>
            </w:r>
            <w:r w:rsidR="00EA2434" w:rsidRPr="00AF10E0">
              <w:rPr>
                <w:i/>
              </w:rPr>
              <w:t>children’s</w:t>
            </w:r>
            <w:r w:rsidR="00765009" w:rsidRPr="00AF10E0">
              <w:rPr>
                <w:i/>
              </w:rPr>
              <w:t xml:space="preserve"> genuine excitement to read and to learn more about the world around them motivates me to keep showing up, week after week!</w:t>
            </w:r>
            <w:r>
              <w:rPr>
                <w:i/>
              </w:rPr>
              <w:t>”</w:t>
            </w:r>
          </w:p>
          <w:p w14:paraId="2E3EF0E5" w14:textId="77777777" w:rsidR="008C5AD4" w:rsidRDefault="008C5AD4" w:rsidP="007B20BA">
            <w:pPr>
              <w:pStyle w:val="TableParagraph"/>
              <w:ind w:left="284" w:right="91"/>
            </w:pPr>
          </w:p>
          <w:p w14:paraId="5069C7E2" w14:textId="7A907DE0" w:rsidR="008C5AD4" w:rsidRDefault="00AF59A5" w:rsidP="007B20BA">
            <w:pPr>
              <w:pStyle w:val="TableParagraph"/>
              <w:ind w:left="284" w:right="91"/>
            </w:pPr>
            <w:r>
              <w:rPr>
                <w:i/>
              </w:rPr>
              <w:t>“</w:t>
            </w:r>
            <w:r w:rsidRPr="002C7017">
              <w:rPr>
                <w:i/>
              </w:rPr>
              <w:t>A rewarding, exciting and flexible opportunity to help children enjoy books online and meet other people with a common interest in reading</w:t>
            </w:r>
            <w:r w:rsidR="007A40BA">
              <w:rPr>
                <w:i/>
              </w:rPr>
              <w:t>”</w:t>
            </w:r>
          </w:p>
          <w:p w14:paraId="1D7412ED" w14:textId="77777777" w:rsidR="008C5AD4" w:rsidRDefault="008C5AD4" w:rsidP="007B20BA">
            <w:pPr>
              <w:pStyle w:val="TableParagraph"/>
              <w:ind w:left="284" w:right="91"/>
            </w:pPr>
          </w:p>
          <w:p w14:paraId="36A3B13D" w14:textId="0A88CCDF" w:rsidR="008C5AD4" w:rsidRDefault="008C5AD4" w:rsidP="007B20BA">
            <w:pPr>
              <w:pStyle w:val="TableParagraph"/>
              <w:ind w:left="284" w:right="91"/>
            </w:pPr>
          </w:p>
        </w:tc>
      </w:tr>
    </w:tbl>
    <w:p w14:paraId="0E027770" w14:textId="77777777" w:rsidR="00AD1846" w:rsidRDefault="00AD1846">
      <w:pPr>
        <w:pStyle w:val="TableParagraph"/>
        <w:spacing w:line="270" w:lineRule="atLeast"/>
      </w:pPr>
    </w:p>
    <w:p w14:paraId="6DED8F98" w14:textId="77777777" w:rsidR="00765009" w:rsidRDefault="00765009">
      <w:pPr>
        <w:pStyle w:val="TableParagraph"/>
        <w:spacing w:line="270" w:lineRule="atLeast"/>
      </w:pPr>
    </w:p>
    <w:p w14:paraId="7DF2B21C" w14:textId="14E3FBC0" w:rsidR="00AF59A5" w:rsidRDefault="00AF59A5" w:rsidP="00AF59A5">
      <w:pPr>
        <w:rPr>
          <w:i/>
        </w:rPr>
        <w:sectPr w:rsidR="00AF59A5" w:rsidSect="00AF59A5">
          <w:headerReference w:type="default" r:id="rId11"/>
          <w:footerReference w:type="default" r:id="rId12"/>
          <w:pgSz w:w="12240" w:h="15840"/>
          <w:pgMar w:top="540" w:right="720" w:bottom="1200" w:left="1800" w:header="0" w:footer="1000" w:gutter="0"/>
          <w:pgNumType w:start="1"/>
          <w:cols w:space="720"/>
        </w:sectPr>
      </w:pPr>
    </w:p>
    <w:p w14:paraId="27B64A77" w14:textId="77777777" w:rsidR="00765009" w:rsidRDefault="00765009">
      <w:pPr>
        <w:pStyle w:val="TableParagraph"/>
        <w:spacing w:line="270" w:lineRule="atLeast"/>
      </w:pPr>
    </w:p>
    <w:p w14:paraId="7AC35EC9" w14:textId="77777777" w:rsidR="00765009" w:rsidRDefault="00765009">
      <w:pPr>
        <w:pStyle w:val="TableParagraph"/>
        <w:spacing w:line="270" w:lineRule="atLeast"/>
      </w:pPr>
    </w:p>
    <w:p w14:paraId="36A3B13F" w14:textId="77777777" w:rsidR="00765009" w:rsidRDefault="00765009" w:rsidP="00C22AF4">
      <w:pPr>
        <w:pStyle w:val="TableParagraph"/>
        <w:spacing w:line="270" w:lineRule="atLeast"/>
        <w:ind w:left="0"/>
        <w:sectPr w:rsidR="00765009">
          <w:footerReference w:type="default" r:id="rId13"/>
          <w:pgSz w:w="12240" w:h="15840"/>
          <w:pgMar w:top="1260" w:right="720" w:bottom="1200" w:left="1800" w:header="0" w:footer="1000" w:gutter="0"/>
          <w:cols w:space="720"/>
        </w:sectPr>
      </w:pPr>
    </w:p>
    <w:p w14:paraId="36A3B145" w14:textId="77777777" w:rsidR="00AD1846" w:rsidRDefault="00AD1846">
      <w:pPr>
        <w:pStyle w:val="BodyText"/>
        <w:spacing w:before="56"/>
        <w:rPr>
          <w:b/>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96"/>
      </w:tblGrid>
      <w:tr w:rsidR="00AD1846" w:rsidRPr="002F29CA" w14:paraId="36A3B147" w14:textId="77777777" w:rsidTr="32236DF6">
        <w:trPr>
          <w:trHeight w:val="515"/>
        </w:trPr>
        <w:tc>
          <w:tcPr>
            <w:tcW w:w="9496" w:type="dxa"/>
          </w:tcPr>
          <w:p w14:paraId="36A3B146" w14:textId="6370FFB7" w:rsidR="00AD1846" w:rsidRPr="002F29CA" w:rsidRDefault="00856E5B" w:rsidP="002F29CA">
            <w:pPr>
              <w:pStyle w:val="TableParagraph"/>
              <w:spacing w:line="341" w:lineRule="exact"/>
              <w:ind w:left="227" w:right="5"/>
              <w:jc w:val="center"/>
              <w:rPr>
                <w:b/>
                <w:sz w:val="28"/>
                <w:szCs w:val="28"/>
              </w:rPr>
            </w:pPr>
            <w:r w:rsidRPr="002F29CA">
              <w:rPr>
                <w:b/>
                <w:color w:val="D01A94"/>
                <w:sz w:val="28"/>
                <w:szCs w:val="28"/>
              </w:rPr>
              <w:t>MAIN</w:t>
            </w:r>
            <w:r w:rsidRPr="002F29CA">
              <w:rPr>
                <w:b/>
                <w:color w:val="D01A94"/>
                <w:spacing w:val="-6"/>
                <w:sz w:val="28"/>
                <w:szCs w:val="28"/>
              </w:rPr>
              <w:t xml:space="preserve"> </w:t>
            </w:r>
            <w:r w:rsidRPr="002F29CA">
              <w:rPr>
                <w:b/>
                <w:color w:val="D01A94"/>
                <w:sz w:val="28"/>
                <w:szCs w:val="28"/>
              </w:rPr>
              <w:t>RESPONSIBILITIES</w:t>
            </w:r>
            <w:r w:rsidRPr="002F29CA">
              <w:rPr>
                <w:b/>
                <w:color w:val="D01A94"/>
                <w:spacing w:val="-7"/>
                <w:sz w:val="28"/>
                <w:szCs w:val="28"/>
              </w:rPr>
              <w:t xml:space="preserve"> </w:t>
            </w:r>
            <w:r w:rsidRPr="002F29CA">
              <w:rPr>
                <w:b/>
                <w:color w:val="D01A94"/>
                <w:sz w:val="28"/>
                <w:szCs w:val="28"/>
              </w:rPr>
              <w:t>&amp;</w:t>
            </w:r>
            <w:r w:rsidRPr="002F29CA">
              <w:rPr>
                <w:b/>
                <w:color w:val="D01A94"/>
                <w:spacing w:val="-5"/>
                <w:sz w:val="28"/>
                <w:szCs w:val="28"/>
              </w:rPr>
              <w:t xml:space="preserve"> </w:t>
            </w:r>
            <w:r w:rsidRPr="002F29CA">
              <w:rPr>
                <w:b/>
                <w:color w:val="D01A94"/>
                <w:spacing w:val="-2"/>
                <w:sz w:val="28"/>
                <w:szCs w:val="28"/>
              </w:rPr>
              <w:t>DUTIES</w:t>
            </w:r>
            <w:r w:rsidR="00E601C4" w:rsidRPr="002F29CA">
              <w:rPr>
                <w:b/>
                <w:color w:val="D01A94"/>
                <w:spacing w:val="-2"/>
                <w:sz w:val="28"/>
                <w:szCs w:val="28"/>
              </w:rPr>
              <w:t xml:space="preserve"> </w:t>
            </w:r>
          </w:p>
        </w:tc>
      </w:tr>
      <w:tr w:rsidR="00AD1846" w:rsidRPr="002F29CA" w14:paraId="36A3B15A" w14:textId="77777777" w:rsidTr="32236DF6">
        <w:trPr>
          <w:trHeight w:val="9944"/>
        </w:trPr>
        <w:tc>
          <w:tcPr>
            <w:tcW w:w="9496" w:type="dxa"/>
          </w:tcPr>
          <w:p w14:paraId="36A3B148" w14:textId="432C2B10" w:rsidR="00AD1846" w:rsidRPr="008C5FAE" w:rsidRDefault="006C05F9" w:rsidP="002F29CA">
            <w:pPr>
              <w:pStyle w:val="TableParagraph"/>
              <w:spacing w:line="267" w:lineRule="exact"/>
              <w:ind w:left="227"/>
              <w:rPr>
                <w:b/>
                <w:spacing w:val="-9"/>
              </w:rPr>
            </w:pPr>
            <w:r w:rsidRPr="008C5FAE">
              <w:rPr>
                <w:b/>
                <w:spacing w:val="-9"/>
              </w:rPr>
              <w:t>Recruitin</w:t>
            </w:r>
            <w:r w:rsidR="006812AC" w:rsidRPr="008C5FAE">
              <w:rPr>
                <w:b/>
                <w:spacing w:val="-9"/>
              </w:rPr>
              <w:t>g &amp;</w:t>
            </w:r>
            <w:r w:rsidR="00E006B0" w:rsidRPr="008C5FAE">
              <w:rPr>
                <w:b/>
                <w:spacing w:val="-9"/>
              </w:rPr>
              <w:t xml:space="preserve"> Onboarding</w:t>
            </w:r>
          </w:p>
          <w:p w14:paraId="683E4DB4" w14:textId="77777777" w:rsidR="00D358F8" w:rsidRPr="008C5FAE" w:rsidRDefault="00D358F8" w:rsidP="002F29CA">
            <w:pPr>
              <w:ind w:left="227"/>
              <w:rPr>
                <w:rFonts w:eastAsia="Times New Roman"/>
                <w:lang w:eastAsia="en-GB"/>
              </w:rPr>
            </w:pPr>
            <w:r w:rsidRPr="008C5FAE">
              <w:rPr>
                <w:rFonts w:eastAsia="Times New Roman"/>
                <w:lang w:eastAsia="en-GB"/>
              </w:rPr>
              <w:t>Take ownership of the end-to-end volunteer journey, creating a welcoming and efficient recruitment and onboarding experience that ensures volunteers are well-prepared, engaged, and ready to make a difference. You'll play a key role in achieving volunteer recruitment targets and supporting the successful delivery of our services.</w:t>
            </w:r>
          </w:p>
          <w:p w14:paraId="6AFED90A" w14:textId="77777777" w:rsidR="002F29CA" w:rsidRPr="008C5FAE" w:rsidRDefault="002F29CA" w:rsidP="002F29CA">
            <w:pPr>
              <w:ind w:left="227"/>
              <w:rPr>
                <w:rFonts w:eastAsia="Times New Roman"/>
                <w:lang w:eastAsia="en-GB"/>
              </w:rPr>
            </w:pPr>
          </w:p>
          <w:p w14:paraId="3937EEC6" w14:textId="77777777" w:rsidR="00D358F8" w:rsidRPr="008C5FAE" w:rsidRDefault="00D358F8" w:rsidP="002F29CA">
            <w:pPr>
              <w:pStyle w:val="ListParagraph"/>
              <w:widowControl/>
              <w:numPr>
                <w:ilvl w:val="0"/>
                <w:numId w:val="3"/>
              </w:numPr>
              <w:autoSpaceDE/>
              <w:autoSpaceDN/>
              <w:rPr>
                <w:rFonts w:eastAsia="Times New Roman"/>
                <w:lang w:eastAsia="en-GB"/>
              </w:rPr>
            </w:pPr>
            <w:r w:rsidRPr="008C5FAE">
              <w:rPr>
                <w:rFonts w:eastAsia="Times New Roman"/>
                <w:lang w:eastAsia="en-GB"/>
              </w:rPr>
              <w:t>Manage volunteer applications from initial enquiry through to placement, ensuring a positive and efficient candidate experience.</w:t>
            </w:r>
          </w:p>
          <w:p w14:paraId="31CFE97D" w14:textId="77777777" w:rsidR="00D358F8" w:rsidRPr="008C5FAE" w:rsidRDefault="00D358F8" w:rsidP="002F29CA">
            <w:pPr>
              <w:pStyle w:val="ListParagraph"/>
              <w:widowControl/>
              <w:numPr>
                <w:ilvl w:val="0"/>
                <w:numId w:val="3"/>
              </w:numPr>
              <w:autoSpaceDE/>
              <w:autoSpaceDN/>
              <w:rPr>
                <w:rFonts w:eastAsia="Times New Roman"/>
                <w:lang w:eastAsia="en-GB"/>
              </w:rPr>
            </w:pPr>
            <w:r w:rsidRPr="008C5FAE">
              <w:rPr>
                <w:rFonts w:eastAsia="Times New Roman"/>
                <w:lang w:eastAsia="en-GB"/>
              </w:rPr>
              <w:t>Liaise with applicants to arrange and conduct interviews in line with safer recruitment practices.</w:t>
            </w:r>
          </w:p>
          <w:p w14:paraId="103D25CC" w14:textId="77777777" w:rsidR="00D358F8" w:rsidRPr="008C5FAE" w:rsidRDefault="00D358F8" w:rsidP="002F29CA">
            <w:pPr>
              <w:pStyle w:val="ListParagraph"/>
              <w:widowControl/>
              <w:numPr>
                <w:ilvl w:val="0"/>
                <w:numId w:val="3"/>
              </w:numPr>
              <w:autoSpaceDE/>
              <w:autoSpaceDN/>
              <w:rPr>
                <w:rFonts w:eastAsia="Times New Roman"/>
                <w:lang w:eastAsia="en-GB"/>
              </w:rPr>
            </w:pPr>
            <w:r w:rsidRPr="008C5FAE">
              <w:rPr>
                <w:rFonts w:eastAsia="Times New Roman"/>
                <w:lang w:eastAsia="en-GB"/>
              </w:rPr>
              <w:t>Complete DBS checks and other pre-engagement screening in accordance with organisational policies.</w:t>
            </w:r>
          </w:p>
          <w:p w14:paraId="120384E0" w14:textId="045BC20C" w:rsidR="00D358F8" w:rsidRPr="008C5FAE" w:rsidRDefault="047F7490" w:rsidP="002F29CA">
            <w:pPr>
              <w:pStyle w:val="ListParagraph"/>
              <w:widowControl/>
              <w:numPr>
                <w:ilvl w:val="0"/>
                <w:numId w:val="3"/>
              </w:numPr>
              <w:autoSpaceDE/>
              <w:autoSpaceDN/>
              <w:rPr>
                <w:rFonts w:eastAsia="Times New Roman"/>
                <w:lang w:eastAsia="en-GB"/>
              </w:rPr>
            </w:pPr>
            <w:r w:rsidRPr="008C5FAE">
              <w:rPr>
                <w:rFonts w:eastAsia="Times New Roman"/>
                <w:lang w:eastAsia="en-GB"/>
              </w:rPr>
              <w:t xml:space="preserve">Request, monitor and process </w:t>
            </w:r>
            <w:r w:rsidR="7BE56178" w:rsidRPr="008C5FAE">
              <w:rPr>
                <w:rFonts w:eastAsia="Times New Roman"/>
                <w:lang w:eastAsia="en-GB"/>
              </w:rPr>
              <w:t>applicant</w:t>
            </w:r>
            <w:r w:rsidRPr="008C5FAE">
              <w:rPr>
                <w:rFonts w:eastAsia="Times New Roman"/>
                <w:lang w:eastAsia="en-GB"/>
              </w:rPr>
              <w:t xml:space="preserve"> references.</w:t>
            </w:r>
          </w:p>
          <w:p w14:paraId="66919CF9" w14:textId="151B22F1" w:rsidR="00D358F8" w:rsidRPr="008C5FAE" w:rsidRDefault="047F7490" w:rsidP="002F29CA">
            <w:pPr>
              <w:pStyle w:val="ListParagraph"/>
              <w:widowControl/>
              <w:numPr>
                <w:ilvl w:val="0"/>
                <w:numId w:val="3"/>
              </w:numPr>
              <w:autoSpaceDE/>
              <w:autoSpaceDN/>
              <w:rPr>
                <w:rFonts w:eastAsia="Times New Roman"/>
                <w:lang w:eastAsia="en-GB"/>
              </w:rPr>
            </w:pPr>
            <w:r w:rsidRPr="008C5FAE">
              <w:rPr>
                <w:rFonts w:eastAsia="Times New Roman"/>
                <w:lang w:eastAsia="en-GB"/>
              </w:rPr>
              <w:t>Coordinate volunteer training to ensure new volunteers feel confident and supported.</w:t>
            </w:r>
          </w:p>
          <w:p w14:paraId="30E59669" w14:textId="77777777" w:rsidR="00A10D33" w:rsidRDefault="148F78A9" w:rsidP="00F42126">
            <w:pPr>
              <w:widowControl/>
              <w:numPr>
                <w:ilvl w:val="0"/>
                <w:numId w:val="3"/>
              </w:numPr>
              <w:autoSpaceDE/>
              <w:autoSpaceDN/>
              <w:rPr>
                <w:rFonts w:eastAsia="Times New Roman"/>
                <w:lang w:eastAsia="en-GB"/>
              </w:rPr>
            </w:pPr>
            <w:r w:rsidRPr="00E04C51">
              <w:rPr>
                <w:rFonts w:eastAsia="Times New Roman"/>
                <w:lang w:eastAsia="en-GB"/>
              </w:rPr>
              <w:t>C</w:t>
            </w:r>
            <w:r w:rsidR="4AB372B9" w:rsidRPr="00E04C51">
              <w:rPr>
                <w:rFonts w:eastAsia="Times New Roman"/>
                <w:lang w:eastAsia="en-GB"/>
              </w:rPr>
              <w:t>oordinate volunteer deployment, ensuring volunteers are handed over</w:t>
            </w:r>
            <w:r w:rsidR="0C5FF710" w:rsidRPr="00E04C51">
              <w:rPr>
                <w:rFonts w:eastAsia="Times New Roman"/>
                <w:lang w:eastAsia="en-GB"/>
              </w:rPr>
              <w:t xml:space="preserve"> </w:t>
            </w:r>
            <w:r w:rsidR="00933C15">
              <w:rPr>
                <w:rFonts w:eastAsia="Times New Roman"/>
                <w:lang w:eastAsia="en-GB"/>
              </w:rPr>
              <w:t xml:space="preserve">to </w:t>
            </w:r>
            <w:r w:rsidR="0C5FF710" w:rsidRPr="00E04C51">
              <w:rPr>
                <w:rFonts w:eastAsia="Times New Roman"/>
                <w:lang w:eastAsia="en-GB"/>
              </w:rPr>
              <w:t>Project Leaders</w:t>
            </w:r>
            <w:r w:rsidR="4AB372B9" w:rsidRPr="00E04C51">
              <w:rPr>
                <w:rFonts w:eastAsia="Times New Roman"/>
                <w:lang w:eastAsia="en-GB"/>
              </w:rPr>
              <w:t xml:space="preserve"> once they have successfully completed onboa</w:t>
            </w:r>
            <w:r w:rsidR="51A7361E" w:rsidRPr="00E04C51">
              <w:rPr>
                <w:rFonts w:eastAsia="Times New Roman"/>
                <w:lang w:eastAsia="en-GB"/>
              </w:rPr>
              <w:t>rding and are ready to start.</w:t>
            </w:r>
            <w:r w:rsidR="51A7361E" w:rsidRPr="008C5FAE">
              <w:rPr>
                <w:rFonts w:eastAsia="Times New Roman"/>
                <w:lang w:eastAsia="en-GB"/>
              </w:rPr>
              <w:t xml:space="preserve"> </w:t>
            </w:r>
          </w:p>
          <w:p w14:paraId="5B3AF136" w14:textId="7EEEF979" w:rsidR="00D358F8" w:rsidRPr="008C5FAE" w:rsidRDefault="047F7490" w:rsidP="00F42126">
            <w:pPr>
              <w:widowControl/>
              <w:numPr>
                <w:ilvl w:val="0"/>
                <w:numId w:val="3"/>
              </w:numPr>
              <w:autoSpaceDE/>
              <w:autoSpaceDN/>
              <w:rPr>
                <w:rFonts w:eastAsia="Times New Roman"/>
                <w:lang w:eastAsia="en-GB"/>
              </w:rPr>
            </w:pPr>
            <w:r w:rsidRPr="008C5FAE">
              <w:rPr>
                <w:rFonts w:eastAsia="Times New Roman"/>
                <w:lang w:eastAsia="en-GB"/>
              </w:rPr>
              <w:t>Collaborate with the Service Delivery Manager to develop and deliver volunteer recruitment and retention plans that meet project needs.</w:t>
            </w:r>
          </w:p>
          <w:p w14:paraId="7F4488F1" w14:textId="3AAA2184" w:rsidR="00D358F8" w:rsidRPr="008C5FAE" w:rsidRDefault="047F7490" w:rsidP="002F29CA">
            <w:pPr>
              <w:pStyle w:val="ListParagraph"/>
              <w:widowControl/>
              <w:numPr>
                <w:ilvl w:val="0"/>
                <w:numId w:val="3"/>
              </w:numPr>
              <w:autoSpaceDE/>
              <w:autoSpaceDN/>
              <w:rPr>
                <w:rFonts w:eastAsia="Times New Roman"/>
                <w:lang w:eastAsia="en-GB"/>
              </w:rPr>
            </w:pPr>
            <w:r w:rsidRPr="008C5FAE">
              <w:rPr>
                <w:rFonts w:eastAsia="Times New Roman"/>
                <w:lang w:eastAsia="en-GB"/>
              </w:rPr>
              <w:t>Promote volunteering opportunities by researching and engaging new audiences, attending community events, and building</w:t>
            </w:r>
            <w:r w:rsidR="17E14ACA" w:rsidRPr="008C5FAE">
              <w:rPr>
                <w:rFonts w:eastAsia="Times New Roman"/>
                <w:lang w:eastAsia="en-GB"/>
              </w:rPr>
              <w:t xml:space="preserve"> and maintaining</w:t>
            </w:r>
            <w:r w:rsidRPr="008C5FAE">
              <w:rPr>
                <w:rFonts w:eastAsia="Times New Roman"/>
                <w:lang w:eastAsia="en-GB"/>
              </w:rPr>
              <w:t xml:space="preserve"> strong relationships with local organisations and partners.</w:t>
            </w:r>
          </w:p>
          <w:p w14:paraId="03468E13" w14:textId="1E5F3202" w:rsidR="00D358F8" w:rsidRPr="008C5FAE" w:rsidRDefault="35C298D1" w:rsidP="002F29CA">
            <w:pPr>
              <w:pStyle w:val="ListParagraph"/>
              <w:widowControl/>
              <w:numPr>
                <w:ilvl w:val="0"/>
                <w:numId w:val="3"/>
              </w:numPr>
              <w:autoSpaceDE/>
              <w:autoSpaceDN/>
              <w:rPr>
                <w:rFonts w:eastAsia="Times New Roman"/>
                <w:lang w:eastAsia="en-GB"/>
              </w:rPr>
            </w:pPr>
            <w:r w:rsidRPr="008C5FAE">
              <w:rPr>
                <w:rFonts w:eastAsia="Times New Roman"/>
                <w:lang w:eastAsia="en-GB"/>
              </w:rPr>
              <w:t>Work</w:t>
            </w:r>
            <w:r w:rsidR="047F7490" w:rsidRPr="008C5FAE">
              <w:rPr>
                <w:rFonts w:eastAsia="Times New Roman"/>
                <w:lang w:eastAsia="en-GB"/>
              </w:rPr>
              <w:t xml:space="preserve"> with the Marketing &amp; Communications Manager </w:t>
            </w:r>
            <w:r w:rsidR="42EB45B2" w:rsidRPr="008C5FAE">
              <w:rPr>
                <w:rFonts w:eastAsia="Times New Roman"/>
                <w:lang w:eastAsia="en-GB"/>
              </w:rPr>
              <w:t>on</w:t>
            </w:r>
            <w:r w:rsidR="047F7490" w:rsidRPr="008C5FAE">
              <w:rPr>
                <w:rFonts w:eastAsia="Times New Roman"/>
                <w:lang w:eastAsia="en-GB"/>
              </w:rPr>
              <w:t xml:space="preserve"> creative and effective volunteer recruitment campaigns.</w:t>
            </w:r>
          </w:p>
          <w:p w14:paraId="44C52094" w14:textId="77777777" w:rsidR="00D358F8" w:rsidRPr="008C5FAE" w:rsidRDefault="00D358F8" w:rsidP="002F29CA">
            <w:pPr>
              <w:pStyle w:val="ListParagraph"/>
              <w:widowControl/>
              <w:numPr>
                <w:ilvl w:val="0"/>
                <w:numId w:val="3"/>
              </w:numPr>
              <w:autoSpaceDE/>
              <w:autoSpaceDN/>
              <w:rPr>
                <w:rFonts w:eastAsia="Times New Roman"/>
                <w:lang w:eastAsia="en-GB"/>
              </w:rPr>
            </w:pPr>
            <w:r w:rsidRPr="008C5FAE">
              <w:rPr>
                <w:rFonts w:eastAsia="Times New Roman"/>
                <w:lang w:eastAsia="en-GB"/>
              </w:rPr>
              <w:t>Work with the Fundraising Team to identify and maximise opportunities for corporate volunteering.</w:t>
            </w:r>
          </w:p>
          <w:p w14:paraId="026E7A63" w14:textId="68810FDA" w:rsidR="047F7490" w:rsidRPr="005F3F1D" w:rsidRDefault="296952C3" w:rsidP="32236DF6">
            <w:pPr>
              <w:pStyle w:val="ListParagraph"/>
              <w:widowControl/>
              <w:numPr>
                <w:ilvl w:val="0"/>
                <w:numId w:val="3"/>
              </w:numPr>
            </w:pPr>
            <w:r w:rsidRPr="005F3F1D">
              <w:t>Maintain and regularly update</w:t>
            </w:r>
            <w:r w:rsidR="0F7CB72C" w:rsidRPr="005F3F1D">
              <w:t xml:space="preserve"> information</w:t>
            </w:r>
            <w:r w:rsidRPr="005F3F1D">
              <w:t xml:space="preserve"> on external volunteer recruitment platforms used to promote our volunteering opportunities, </w:t>
            </w:r>
            <w:r w:rsidR="55164959" w:rsidRPr="005F3F1D">
              <w:t>to ensure i</w:t>
            </w:r>
            <w:r w:rsidR="0557A157" w:rsidRPr="005F3F1D">
              <w:t>t remains</w:t>
            </w:r>
            <w:r w:rsidRPr="005F3F1D">
              <w:t xml:space="preserve"> current, accurate and engaging.</w:t>
            </w:r>
          </w:p>
          <w:p w14:paraId="5245CF87" w14:textId="2FDA180B" w:rsidR="32236DF6" w:rsidRPr="008C5FAE" w:rsidRDefault="32236DF6" w:rsidP="00F42126">
            <w:pPr>
              <w:pStyle w:val="TableParagraph"/>
              <w:ind w:left="0"/>
              <w:rPr>
                <w:b/>
                <w:bCs/>
              </w:rPr>
            </w:pPr>
          </w:p>
          <w:p w14:paraId="1FFD84BA" w14:textId="653CBB7B" w:rsidR="32236DF6" w:rsidRPr="008C5FAE" w:rsidRDefault="32236DF6" w:rsidP="32236DF6">
            <w:pPr>
              <w:pStyle w:val="TableParagraph"/>
              <w:ind w:left="227"/>
              <w:rPr>
                <w:b/>
                <w:bCs/>
              </w:rPr>
            </w:pPr>
          </w:p>
          <w:p w14:paraId="1921C4ED" w14:textId="359CCC66" w:rsidR="00AA034D" w:rsidRPr="008C5FAE" w:rsidRDefault="00AA034D" w:rsidP="002F29CA">
            <w:pPr>
              <w:pStyle w:val="TableParagraph"/>
              <w:ind w:left="227"/>
              <w:rPr>
                <w:b/>
              </w:rPr>
            </w:pPr>
            <w:r w:rsidRPr="008C5FAE">
              <w:rPr>
                <w:b/>
              </w:rPr>
              <w:t xml:space="preserve">Engagement &amp; </w:t>
            </w:r>
            <w:r w:rsidR="00BE3A5F" w:rsidRPr="008C5FAE">
              <w:rPr>
                <w:b/>
              </w:rPr>
              <w:t>Retention</w:t>
            </w:r>
          </w:p>
          <w:p w14:paraId="597DB8F1" w14:textId="3EFAFAF4" w:rsidR="002579A3" w:rsidRPr="008C5FAE" w:rsidRDefault="003C74F8" w:rsidP="002579A3">
            <w:pPr>
              <w:ind w:left="227"/>
              <w:rPr>
                <w:rFonts w:eastAsia="Times New Roman"/>
                <w:lang w:eastAsia="en-GB"/>
              </w:rPr>
            </w:pPr>
            <w:r w:rsidRPr="008C5FAE">
              <w:rPr>
                <w:rFonts w:eastAsia="Times New Roman"/>
                <w:lang w:eastAsia="en-GB"/>
              </w:rPr>
              <w:t>Help create an outstanding volunteer experience by fostering engagement, recognising contributions, and using feedback to continuously improve our volunteer programme.</w:t>
            </w:r>
          </w:p>
          <w:p w14:paraId="11F9B431" w14:textId="77777777" w:rsidR="002579A3" w:rsidRPr="008C5FAE" w:rsidRDefault="002579A3" w:rsidP="002579A3">
            <w:pPr>
              <w:ind w:left="227"/>
              <w:rPr>
                <w:rFonts w:eastAsia="Times New Roman"/>
                <w:lang w:eastAsia="en-GB"/>
              </w:rPr>
            </w:pPr>
          </w:p>
          <w:p w14:paraId="1F687AD1" w14:textId="77777777" w:rsidR="003C74F8" w:rsidRPr="008C5FAE" w:rsidRDefault="003C74F8" w:rsidP="002F29CA">
            <w:pPr>
              <w:pStyle w:val="ListParagraph"/>
              <w:widowControl/>
              <w:numPr>
                <w:ilvl w:val="0"/>
                <w:numId w:val="27"/>
              </w:numPr>
              <w:autoSpaceDE/>
              <w:autoSpaceDN/>
              <w:rPr>
                <w:rFonts w:eastAsia="Times New Roman"/>
                <w:lang w:eastAsia="en-GB"/>
              </w:rPr>
            </w:pPr>
            <w:r w:rsidRPr="008C5FAE">
              <w:rPr>
                <w:rFonts w:eastAsia="Times New Roman"/>
                <w:lang w:eastAsia="en-GB"/>
              </w:rPr>
              <w:t>Plan and deliver volunteer social events that celebrate and strengthen our volunteer community.</w:t>
            </w:r>
          </w:p>
          <w:p w14:paraId="063C5F1F" w14:textId="77777777" w:rsidR="003C74F8" w:rsidRPr="008C5FAE" w:rsidRDefault="003C74F8" w:rsidP="002F29CA">
            <w:pPr>
              <w:pStyle w:val="ListParagraph"/>
              <w:widowControl/>
              <w:numPr>
                <w:ilvl w:val="0"/>
                <w:numId w:val="27"/>
              </w:numPr>
              <w:autoSpaceDE/>
              <w:autoSpaceDN/>
              <w:rPr>
                <w:rFonts w:eastAsia="Times New Roman"/>
                <w:lang w:eastAsia="en-GB"/>
              </w:rPr>
            </w:pPr>
            <w:r w:rsidRPr="008C5FAE">
              <w:rPr>
                <w:rFonts w:eastAsia="Times New Roman"/>
                <w:lang w:eastAsia="en-GB"/>
              </w:rPr>
              <w:t>Develop volunteer feedback surveys and work with the Service Delivery Manager to analyse results, identifying opportunities to enhance volunteer experience and improve operational effectiveness.</w:t>
            </w:r>
          </w:p>
          <w:p w14:paraId="0E7D2F1F" w14:textId="756817CB" w:rsidR="3433471B" w:rsidRPr="008C5FAE" w:rsidRDefault="3433471B" w:rsidP="32236DF6">
            <w:pPr>
              <w:pStyle w:val="ListParagraph"/>
              <w:widowControl/>
              <w:numPr>
                <w:ilvl w:val="0"/>
                <w:numId w:val="27"/>
              </w:numPr>
              <w:rPr>
                <w:rFonts w:eastAsia="Times New Roman"/>
                <w:lang w:eastAsia="en-GB"/>
              </w:rPr>
            </w:pPr>
            <w:r w:rsidRPr="008C5FAE">
              <w:rPr>
                <w:rFonts w:eastAsia="Times New Roman"/>
                <w:lang w:eastAsia="en-GB"/>
              </w:rPr>
              <w:t>Ensure volunteers complete exit surveys and review emerging themes to inform service improvements.</w:t>
            </w:r>
          </w:p>
          <w:p w14:paraId="4F5A1BC5" w14:textId="6F8B270E" w:rsidR="32236DF6" w:rsidRPr="008C5FAE" w:rsidRDefault="32236DF6" w:rsidP="00F42126">
            <w:pPr>
              <w:widowControl/>
              <w:rPr>
                <w:rFonts w:eastAsia="Times New Roman"/>
                <w:lang w:eastAsia="en-GB"/>
              </w:rPr>
            </w:pPr>
          </w:p>
          <w:p w14:paraId="69017EE2" w14:textId="6554BF43" w:rsidR="32236DF6" w:rsidRPr="008C5FAE" w:rsidRDefault="32236DF6" w:rsidP="32236DF6">
            <w:pPr>
              <w:pStyle w:val="ListParagraph"/>
              <w:widowControl/>
              <w:ind w:left="587"/>
              <w:rPr>
                <w:rFonts w:eastAsia="Times New Roman"/>
                <w:lang w:eastAsia="en-GB"/>
              </w:rPr>
            </w:pPr>
          </w:p>
          <w:p w14:paraId="5EE9D27B" w14:textId="77777777" w:rsidR="003C74F8" w:rsidRPr="008C5FAE" w:rsidRDefault="003C74F8" w:rsidP="002F29CA">
            <w:pPr>
              <w:pStyle w:val="ListParagraph"/>
              <w:widowControl/>
              <w:numPr>
                <w:ilvl w:val="0"/>
                <w:numId w:val="27"/>
              </w:numPr>
              <w:autoSpaceDE/>
              <w:autoSpaceDN/>
              <w:rPr>
                <w:rFonts w:eastAsia="Times New Roman"/>
                <w:lang w:eastAsia="en-GB"/>
              </w:rPr>
            </w:pPr>
            <w:r w:rsidRPr="008C5FAE">
              <w:rPr>
                <w:rFonts w:eastAsia="Times New Roman"/>
                <w:lang w:eastAsia="en-GB"/>
              </w:rPr>
              <w:lastRenderedPageBreak/>
              <w:t>Coordinate DBS renewal checks for existing volunteers every three years, ensuring compliance with organisational policies and safer recruitment requirements.</w:t>
            </w:r>
          </w:p>
          <w:p w14:paraId="4B3CAD7F" w14:textId="56918BE2" w:rsidR="003C74F8" w:rsidRPr="008C5FAE" w:rsidRDefault="3433471B" w:rsidP="002F29CA">
            <w:pPr>
              <w:pStyle w:val="ListParagraph"/>
              <w:widowControl/>
              <w:numPr>
                <w:ilvl w:val="0"/>
                <w:numId w:val="27"/>
              </w:numPr>
              <w:autoSpaceDE/>
              <w:autoSpaceDN/>
              <w:rPr>
                <w:rFonts w:eastAsia="Times New Roman"/>
                <w:lang w:eastAsia="en-GB"/>
              </w:rPr>
            </w:pPr>
            <w:r w:rsidRPr="008C5FAE">
              <w:rPr>
                <w:rFonts w:eastAsia="Times New Roman"/>
                <w:lang w:eastAsia="en-GB"/>
              </w:rPr>
              <w:t>Ensure volunteers complete mandatory retraining in line with organisational policies.</w:t>
            </w:r>
          </w:p>
          <w:p w14:paraId="71D8C1CB" w14:textId="1C337B21" w:rsidR="003C74F8" w:rsidRPr="008C5FAE" w:rsidRDefault="3433471B" w:rsidP="002F29CA">
            <w:pPr>
              <w:pStyle w:val="ListParagraph"/>
              <w:widowControl/>
              <w:numPr>
                <w:ilvl w:val="0"/>
                <w:numId w:val="27"/>
              </w:numPr>
              <w:autoSpaceDE/>
              <w:autoSpaceDN/>
              <w:rPr>
                <w:rFonts w:eastAsia="Times New Roman"/>
                <w:lang w:eastAsia="en-GB"/>
              </w:rPr>
            </w:pPr>
            <w:r w:rsidRPr="008C5FAE">
              <w:rPr>
                <w:rFonts w:eastAsia="Times New Roman"/>
                <w:lang w:eastAsia="en-GB"/>
              </w:rPr>
              <w:t>Maintain accurate, up-to-date volunteer</w:t>
            </w:r>
            <w:r w:rsidR="0E97E774" w:rsidRPr="008C5FAE">
              <w:rPr>
                <w:rFonts w:eastAsia="Times New Roman"/>
                <w:lang w:eastAsia="en-GB"/>
              </w:rPr>
              <w:t xml:space="preserve"> and applicant</w:t>
            </w:r>
            <w:r w:rsidRPr="008C5FAE">
              <w:rPr>
                <w:rFonts w:eastAsia="Times New Roman"/>
                <w:lang w:eastAsia="en-GB"/>
              </w:rPr>
              <w:t xml:space="preserve"> records </w:t>
            </w:r>
            <w:r w:rsidR="26AEC254" w:rsidRPr="008C5FAE">
              <w:rPr>
                <w:rFonts w:eastAsia="Times New Roman"/>
                <w:lang w:eastAsia="en-GB"/>
              </w:rPr>
              <w:t>on our</w:t>
            </w:r>
            <w:r w:rsidRPr="008C5FAE">
              <w:rPr>
                <w:rFonts w:eastAsia="Times New Roman"/>
                <w:lang w:eastAsia="en-GB"/>
              </w:rPr>
              <w:t xml:space="preserve"> databas</w:t>
            </w:r>
            <w:r w:rsidR="005E52FA">
              <w:rPr>
                <w:rFonts w:eastAsia="Times New Roman"/>
                <w:lang w:eastAsia="en-GB"/>
              </w:rPr>
              <w:t xml:space="preserve">e </w:t>
            </w:r>
            <w:r w:rsidRPr="008C5FAE">
              <w:rPr>
                <w:rFonts w:eastAsia="Times New Roman"/>
                <w:lang w:eastAsia="en-GB"/>
              </w:rPr>
              <w:t>ensuring compliance with GDPR and data protection requirements.</w:t>
            </w:r>
          </w:p>
          <w:p w14:paraId="56E9D0C6" w14:textId="74ADB3EF" w:rsidR="00AA034D" w:rsidRPr="008C5FAE" w:rsidRDefault="00545431" w:rsidP="002F29CA">
            <w:pPr>
              <w:pStyle w:val="TableParagraph"/>
              <w:ind w:left="227"/>
              <w:rPr>
                <w:bCs/>
              </w:rPr>
            </w:pPr>
            <w:r w:rsidRPr="008C5FAE">
              <w:rPr>
                <w:bCs/>
              </w:rPr>
              <w:t xml:space="preserve"> </w:t>
            </w:r>
          </w:p>
          <w:p w14:paraId="31A473A6" w14:textId="77777777" w:rsidR="00A86A8D" w:rsidRPr="008C5FAE" w:rsidRDefault="00A86A8D" w:rsidP="002F29CA">
            <w:pPr>
              <w:pStyle w:val="TableParagraph"/>
              <w:ind w:left="227"/>
              <w:rPr>
                <w:b/>
              </w:rPr>
            </w:pPr>
          </w:p>
          <w:p w14:paraId="7C739653" w14:textId="313D279E" w:rsidR="005660A8" w:rsidRPr="008C5FAE" w:rsidRDefault="00856E5B" w:rsidP="002F29CA">
            <w:pPr>
              <w:pStyle w:val="TableParagraph"/>
              <w:ind w:left="227"/>
              <w:rPr>
                <w:b/>
                <w:spacing w:val="-2"/>
              </w:rPr>
            </w:pPr>
            <w:r w:rsidRPr="008C5FAE">
              <w:rPr>
                <w:b/>
              </w:rPr>
              <w:t>Volunteer</w:t>
            </w:r>
            <w:r w:rsidRPr="008C5FAE">
              <w:rPr>
                <w:b/>
                <w:spacing w:val="-9"/>
              </w:rPr>
              <w:t xml:space="preserve"> </w:t>
            </w:r>
            <w:r w:rsidRPr="008C5FAE">
              <w:rPr>
                <w:b/>
                <w:spacing w:val="-2"/>
              </w:rPr>
              <w:t>Scheduling</w:t>
            </w:r>
            <w:r w:rsidR="005E52FA">
              <w:rPr>
                <w:b/>
                <w:spacing w:val="-2"/>
              </w:rPr>
              <w:t xml:space="preserve"> </w:t>
            </w:r>
            <w:r w:rsidR="00434BE6" w:rsidRPr="008C5FAE">
              <w:rPr>
                <w:b/>
                <w:spacing w:val="-2"/>
              </w:rPr>
              <w:t xml:space="preserve"> </w:t>
            </w:r>
          </w:p>
          <w:p w14:paraId="49271F49" w14:textId="3D839839" w:rsidR="009B1C77" w:rsidRPr="008C5FAE" w:rsidRDefault="009B1C77" w:rsidP="002F29CA">
            <w:pPr>
              <w:pStyle w:val="TableParagraph"/>
              <w:ind w:left="227"/>
              <w:rPr>
                <w:rFonts w:eastAsia="Times New Roman"/>
                <w:lang w:eastAsia="en-GB"/>
              </w:rPr>
            </w:pPr>
            <w:r w:rsidRPr="008C5FAE">
              <w:rPr>
                <w:rFonts w:eastAsia="Times New Roman"/>
                <w:lang w:eastAsia="en-GB"/>
              </w:rPr>
              <w:t>Support the smooth delivery of our projects by ensuring volunteer availability is effectively managed.</w:t>
            </w:r>
          </w:p>
          <w:p w14:paraId="2E61038D" w14:textId="77777777" w:rsidR="002579A3" w:rsidRPr="008C5FAE" w:rsidRDefault="002579A3" w:rsidP="002F29CA">
            <w:pPr>
              <w:pStyle w:val="TableParagraph"/>
              <w:ind w:left="227"/>
              <w:rPr>
                <w:b/>
              </w:rPr>
            </w:pPr>
          </w:p>
          <w:p w14:paraId="7CE804D0" w14:textId="125095B4" w:rsidR="009B1C77" w:rsidRPr="008C5FAE" w:rsidRDefault="444AB9C6" w:rsidP="002F29CA">
            <w:pPr>
              <w:pStyle w:val="ListParagraph"/>
              <w:widowControl/>
              <w:numPr>
                <w:ilvl w:val="0"/>
                <w:numId w:val="29"/>
              </w:numPr>
              <w:autoSpaceDE/>
              <w:autoSpaceDN/>
              <w:rPr>
                <w:rFonts w:eastAsia="Times New Roman"/>
                <w:lang w:eastAsia="en-GB"/>
              </w:rPr>
            </w:pPr>
            <w:r w:rsidRPr="008C5FAE">
              <w:rPr>
                <w:rFonts w:eastAsia="Times New Roman"/>
                <w:lang w:eastAsia="en-GB"/>
              </w:rPr>
              <w:t>Manage volunteer absences and coordinate volunteer cover to maintain service continuity.</w:t>
            </w:r>
          </w:p>
          <w:p w14:paraId="1F188A3E" w14:textId="77777777" w:rsidR="00AD1846" w:rsidRPr="008C5FAE" w:rsidRDefault="00AD1846" w:rsidP="002F29CA">
            <w:pPr>
              <w:pStyle w:val="TableParagraph"/>
              <w:tabs>
                <w:tab w:val="left" w:pos="1524"/>
              </w:tabs>
              <w:ind w:left="227"/>
            </w:pPr>
          </w:p>
          <w:p w14:paraId="68909E0F" w14:textId="09D38583" w:rsidR="0075422C" w:rsidRPr="008C5FAE" w:rsidRDefault="00D328BF" w:rsidP="002F29CA">
            <w:pPr>
              <w:pStyle w:val="TableParagraph"/>
              <w:tabs>
                <w:tab w:val="left" w:pos="1524"/>
              </w:tabs>
              <w:ind w:left="227"/>
              <w:rPr>
                <w:b/>
                <w:bCs/>
              </w:rPr>
            </w:pPr>
            <w:r w:rsidRPr="008C5FAE">
              <w:rPr>
                <w:b/>
                <w:bCs/>
              </w:rPr>
              <w:t>Manag</w:t>
            </w:r>
            <w:r w:rsidR="00384B78" w:rsidRPr="008C5FAE">
              <w:rPr>
                <w:b/>
                <w:bCs/>
              </w:rPr>
              <w:t>ing</w:t>
            </w:r>
            <w:r w:rsidRPr="008C5FAE">
              <w:rPr>
                <w:b/>
                <w:bCs/>
              </w:rPr>
              <w:t xml:space="preserve"> </w:t>
            </w:r>
            <w:r w:rsidR="00E56EC4" w:rsidRPr="008C5FAE">
              <w:rPr>
                <w:b/>
                <w:bCs/>
              </w:rPr>
              <w:t>S</w:t>
            </w:r>
            <w:r w:rsidR="0075422C" w:rsidRPr="008C5FAE">
              <w:rPr>
                <w:b/>
                <w:bCs/>
              </w:rPr>
              <w:t>tand</w:t>
            </w:r>
            <w:r w:rsidR="00936EC2" w:rsidRPr="008C5FAE">
              <w:rPr>
                <w:b/>
                <w:bCs/>
              </w:rPr>
              <w:t xml:space="preserve"> -</w:t>
            </w:r>
            <w:r w:rsidR="00DF7166" w:rsidRPr="008C5FAE">
              <w:rPr>
                <w:b/>
                <w:bCs/>
              </w:rPr>
              <w:t xml:space="preserve"> </w:t>
            </w:r>
            <w:r w:rsidR="00936EC2" w:rsidRPr="008C5FAE">
              <w:rPr>
                <w:b/>
                <w:bCs/>
              </w:rPr>
              <w:t>in Volunteers</w:t>
            </w:r>
          </w:p>
          <w:p w14:paraId="52545204" w14:textId="77777777" w:rsidR="00E33F6C" w:rsidRPr="008C5FAE" w:rsidRDefault="00E33F6C" w:rsidP="002F29CA">
            <w:pPr>
              <w:ind w:left="227"/>
              <w:rPr>
                <w:rFonts w:eastAsia="Times New Roman"/>
                <w:lang w:eastAsia="en-GB"/>
              </w:rPr>
            </w:pPr>
            <w:r w:rsidRPr="008C5FAE">
              <w:rPr>
                <w:rFonts w:eastAsia="Times New Roman"/>
                <w:lang w:eastAsia="en-GB"/>
              </w:rPr>
              <w:t>Support and develop our stand-in volunteer team, ensuring they are confident, engaged, and able to provide valuable cover across projects.</w:t>
            </w:r>
          </w:p>
          <w:p w14:paraId="4781C7B1" w14:textId="77777777" w:rsidR="002579A3" w:rsidRPr="008C5FAE" w:rsidRDefault="002579A3" w:rsidP="002F29CA">
            <w:pPr>
              <w:ind w:left="227"/>
              <w:rPr>
                <w:rFonts w:eastAsia="Times New Roman"/>
                <w:lang w:eastAsia="en-GB"/>
              </w:rPr>
            </w:pPr>
          </w:p>
          <w:p w14:paraId="07DB4769" w14:textId="77777777" w:rsidR="00E33F6C" w:rsidRPr="008C5FAE" w:rsidRDefault="00E33F6C" w:rsidP="002F29CA">
            <w:pPr>
              <w:pStyle w:val="ListParagraph"/>
              <w:widowControl/>
              <w:numPr>
                <w:ilvl w:val="0"/>
                <w:numId w:val="29"/>
              </w:numPr>
              <w:autoSpaceDE/>
              <w:autoSpaceDN/>
              <w:rPr>
                <w:rFonts w:eastAsia="Times New Roman"/>
                <w:lang w:eastAsia="en-GB"/>
              </w:rPr>
            </w:pPr>
            <w:r w:rsidRPr="008C5FAE">
              <w:rPr>
                <w:rFonts w:eastAsia="Times New Roman"/>
                <w:lang w:eastAsia="en-GB"/>
              </w:rPr>
              <w:t>Coordinate and support stand-in volunteers as they provide cover across projects where needed.</w:t>
            </w:r>
          </w:p>
          <w:p w14:paraId="024F4677" w14:textId="77777777" w:rsidR="00E33F6C" w:rsidRPr="008C5FAE" w:rsidRDefault="00E33F6C" w:rsidP="002F29CA">
            <w:pPr>
              <w:pStyle w:val="ListParagraph"/>
              <w:widowControl/>
              <w:numPr>
                <w:ilvl w:val="0"/>
                <w:numId w:val="29"/>
              </w:numPr>
              <w:autoSpaceDE/>
              <w:autoSpaceDN/>
              <w:rPr>
                <w:rFonts w:eastAsia="Times New Roman"/>
                <w:lang w:eastAsia="en-GB"/>
              </w:rPr>
            </w:pPr>
            <w:r w:rsidRPr="008C5FAE">
              <w:rPr>
                <w:rFonts w:eastAsia="Times New Roman"/>
                <w:lang w:eastAsia="en-GB"/>
              </w:rPr>
              <w:t>Monitor attendance and participation to ensure stand-in volunteers meet their annual volunteering commitments.</w:t>
            </w:r>
          </w:p>
          <w:p w14:paraId="28547CBB" w14:textId="0222F43D" w:rsidR="00D52162" w:rsidRPr="008C5FAE" w:rsidRDefault="19F49D2C" w:rsidP="009A630C">
            <w:pPr>
              <w:pStyle w:val="TableParagraph"/>
              <w:numPr>
                <w:ilvl w:val="0"/>
                <w:numId w:val="29"/>
              </w:numPr>
              <w:tabs>
                <w:tab w:val="left" w:pos="1574"/>
              </w:tabs>
              <w:ind w:right="661"/>
              <w:rPr>
                <w:b/>
                <w:bCs/>
              </w:rPr>
            </w:pPr>
            <w:r w:rsidRPr="008C5FAE">
              <w:rPr>
                <w:rFonts w:eastAsia="Times New Roman"/>
                <w:lang w:eastAsia="en-GB"/>
              </w:rPr>
              <w:t>Conduct post-trial review calls following volunteers' three trial sessions, providing constructive feedback, answering questions, and</w:t>
            </w:r>
            <w:r w:rsidR="3915FA74" w:rsidRPr="008C5FAE">
              <w:rPr>
                <w:rFonts w:eastAsia="Times New Roman"/>
                <w:lang w:eastAsia="en-GB"/>
              </w:rPr>
              <w:t xml:space="preserve"> addressing any concerns.</w:t>
            </w:r>
          </w:p>
          <w:p w14:paraId="36A3B159" w14:textId="54D33E35" w:rsidR="002D5139" w:rsidRPr="008C5FAE" w:rsidRDefault="002D5139" w:rsidP="002F29CA">
            <w:pPr>
              <w:pStyle w:val="TableParagraph"/>
              <w:tabs>
                <w:tab w:val="left" w:pos="1574"/>
              </w:tabs>
              <w:ind w:left="227" w:right="661"/>
              <w:rPr>
                <w:b/>
                <w:bCs/>
              </w:rPr>
            </w:pPr>
          </w:p>
        </w:tc>
      </w:tr>
    </w:tbl>
    <w:p w14:paraId="36A3B15B" w14:textId="77777777" w:rsidR="00AD1846" w:rsidRDefault="00AD1846">
      <w:pPr>
        <w:pStyle w:val="TableParagraph"/>
        <w:sectPr w:rsidR="00AD1846">
          <w:type w:val="continuous"/>
          <w:pgSz w:w="12240" w:h="15840"/>
          <w:pgMar w:top="1260" w:right="720" w:bottom="1200" w:left="1800" w:header="0" w:footer="1000" w:gutter="0"/>
          <w:cols w:space="720"/>
        </w:sectPr>
      </w:pPr>
    </w:p>
    <w:p w14:paraId="36A3B15C" w14:textId="36DE7ADD" w:rsidR="00AD1846" w:rsidRDefault="00AD1846">
      <w:pPr>
        <w:rPr>
          <w:sz w:val="20"/>
        </w:rPr>
      </w:pPr>
    </w:p>
    <w:p w14:paraId="36A3B15D" w14:textId="77777777" w:rsidR="00AD1846" w:rsidRDefault="00AD1846">
      <w:pPr>
        <w:pStyle w:val="BodyText"/>
        <w:rPr>
          <w:b/>
          <w:sz w:val="20"/>
        </w:rPr>
      </w:pPr>
    </w:p>
    <w:p w14:paraId="36A3B15E" w14:textId="77777777" w:rsidR="00AD1846" w:rsidRDefault="00AD1846">
      <w:pPr>
        <w:pStyle w:val="BodyText"/>
        <w:spacing w:before="8"/>
        <w:rPr>
          <w:b/>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
        <w:gridCol w:w="9036"/>
      </w:tblGrid>
      <w:tr w:rsidR="00AD1846" w14:paraId="36A3B161" w14:textId="77777777">
        <w:trPr>
          <w:trHeight w:val="393"/>
        </w:trPr>
        <w:tc>
          <w:tcPr>
            <w:tcW w:w="461" w:type="dxa"/>
          </w:tcPr>
          <w:p w14:paraId="36A3B15F" w14:textId="77777777" w:rsidR="00AD1846" w:rsidRDefault="00AD1846">
            <w:pPr>
              <w:pStyle w:val="TableParagraph"/>
              <w:ind w:left="0"/>
              <w:rPr>
                <w:rFonts w:ascii="Times New Roman"/>
              </w:rPr>
            </w:pPr>
          </w:p>
        </w:tc>
        <w:tc>
          <w:tcPr>
            <w:tcW w:w="9036" w:type="dxa"/>
          </w:tcPr>
          <w:p w14:paraId="36A3B160" w14:textId="77777777" w:rsidR="00AD1846" w:rsidRDefault="00856E5B">
            <w:pPr>
              <w:pStyle w:val="TableParagraph"/>
              <w:spacing w:before="4"/>
              <w:ind w:left="7"/>
              <w:jc w:val="center"/>
              <w:rPr>
                <w:b/>
                <w:sz w:val="28"/>
              </w:rPr>
            </w:pPr>
            <w:r>
              <w:rPr>
                <w:b/>
                <w:color w:val="D01A94"/>
                <w:sz w:val="28"/>
              </w:rPr>
              <w:t>PERSON</w:t>
            </w:r>
            <w:r>
              <w:rPr>
                <w:b/>
                <w:color w:val="D01A94"/>
                <w:spacing w:val="-4"/>
                <w:sz w:val="28"/>
              </w:rPr>
              <w:t xml:space="preserve"> </w:t>
            </w:r>
            <w:r>
              <w:rPr>
                <w:b/>
                <w:color w:val="D01A94"/>
                <w:spacing w:val="-2"/>
                <w:sz w:val="28"/>
              </w:rPr>
              <w:t>SPECIFICATION</w:t>
            </w:r>
          </w:p>
        </w:tc>
      </w:tr>
      <w:tr w:rsidR="00AD1846" w14:paraId="36A3B164" w14:textId="77777777">
        <w:trPr>
          <w:trHeight w:val="337"/>
        </w:trPr>
        <w:tc>
          <w:tcPr>
            <w:tcW w:w="461" w:type="dxa"/>
          </w:tcPr>
          <w:p w14:paraId="36A3B162" w14:textId="77777777" w:rsidR="00AD1846" w:rsidRDefault="00AD1846">
            <w:pPr>
              <w:pStyle w:val="TableParagraph"/>
              <w:ind w:left="0"/>
              <w:rPr>
                <w:rFonts w:ascii="Times New Roman"/>
              </w:rPr>
            </w:pPr>
          </w:p>
        </w:tc>
        <w:tc>
          <w:tcPr>
            <w:tcW w:w="9036" w:type="dxa"/>
          </w:tcPr>
          <w:p w14:paraId="36A3B163" w14:textId="77777777" w:rsidR="00AD1846" w:rsidRDefault="00856E5B">
            <w:pPr>
              <w:pStyle w:val="TableParagraph"/>
              <w:spacing w:before="1"/>
              <w:rPr>
                <w:b/>
                <w:sz w:val="24"/>
              </w:rPr>
            </w:pPr>
            <w:r>
              <w:rPr>
                <w:b/>
                <w:sz w:val="24"/>
              </w:rPr>
              <w:t>Essential</w:t>
            </w:r>
            <w:r>
              <w:rPr>
                <w:b/>
                <w:spacing w:val="-2"/>
                <w:sz w:val="24"/>
              </w:rPr>
              <w:t xml:space="preserve"> Criteria</w:t>
            </w:r>
          </w:p>
        </w:tc>
      </w:tr>
      <w:tr w:rsidR="00AD1846" w14:paraId="36A3B167" w14:textId="77777777">
        <w:trPr>
          <w:trHeight w:val="316"/>
        </w:trPr>
        <w:tc>
          <w:tcPr>
            <w:tcW w:w="461" w:type="dxa"/>
          </w:tcPr>
          <w:p w14:paraId="36A3B165" w14:textId="77777777" w:rsidR="00AD1846" w:rsidRDefault="00856E5B" w:rsidP="00044750">
            <w:pPr>
              <w:pStyle w:val="TableParagraph"/>
              <w:numPr>
                <w:ilvl w:val="0"/>
                <w:numId w:val="22"/>
              </w:numPr>
              <w:spacing w:line="275" w:lineRule="exact"/>
              <w:ind w:right="63"/>
              <w:jc w:val="center"/>
              <w:rPr>
                <w:rFonts w:ascii="Times New Roman"/>
                <w:sz w:val="24"/>
              </w:rPr>
            </w:pPr>
            <w:r>
              <w:rPr>
                <w:rFonts w:ascii="Times New Roman"/>
                <w:spacing w:val="-5"/>
                <w:sz w:val="24"/>
              </w:rPr>
              <w:t>1.</w:t>
            </w:r>
          </w:p>
        </w:tc>
        <w:tc>
          <w:tcPr>
            <w:tcW w:w="9036" w:type="dxa"/>
          </w:tcPr>
          <w:p w14:paraId="44393490" w14:textId="12008B4D" w:rsidR="00AD1846" w:rsidRDefault="00656D5C" w:rsidP="006F1456">
            <w:pPr>
              <w:pStyle w:val="TableParagraph"/>
              <w:spacing w:line="268" w:lineRule="exact"/>
              <w:rPr>
                <w:lang w:val="en-GB"/>
              </w:rPr>
            </w:pPr>
            <w:r w:rsidRPr="00F23F2B">
              <w:rPr>
                <w:lang w:val="en-GB"/>
              </w:rPr>
              <w:t xml:space="preserve">Experience managing recruitment and onboarding processes, ideally involving volunteers </w:t>
            </w:r>
          </w:p>
          <w:p w14:paraId="36A3B166" w14:textId="7150D28A" w:rsidR="006F1456" w:rsidRPr="006F1456" w:rsidRDefault="006F1456" w:rsidP="006F1456">
            <w:pPr>
              <w:pStyle w:val="TableParagraph"/>
              <w:spacing w:line="268" w:lineRule="exact"/>
              <w:rPr>
                <w:lang w:val="en-GB"/>
              </w:rPr>
            </w:pPr>
          </w:p>
        </w:tc>
      </w:tr>
      <w:tr w:rsidR="00B34CCF" w14:paraId="6A58E6F8" w14:textId="77777777">
        <w:trPr>
          <w:trHeight w:val="316"/>
        </w:trPr>
        <w:tc>
          <w:tcPr>
            <w:tcW w:w="461" w:type="dxa"/>
          </w:tcPr>
          <w:p w14:paraId="1AB5BC4B" w14:textId="77777777" w:rsidR="00B34CCF" w:rsidRDefault="00B34CCF" w:rsidP="00044750">
            <w:pPr>
              <w:pStyle w:val="TableParagraph"/>
              <w:numPr>
                <w:ilvl w:val="0"/>
                <w:numId w:val="22"/>
              </w:numPr>
              <w:spacing w:line="275" w:lineRule="exact"/>
              <w:ind w:right="63"/>
              <w:jc w:val="center"/>
              <w:rPr>
                <w:rFonts w:ascii="Times New Roman"/>
                <w:spacing w:val="-5"/>
                <w:sz w:val="24"/>
              </w:rPr>
            </w:pPr>
          </w:p>
        </w:tc>
        <w:tc>
          <w:tcPr>
            <w:tcW w:w="9036" w:type="dxa"/>
          </w:tcPr>
          <w:p w14:paraId="490545F0" w14:textId="60D5B1BA" w:rsidR="006F1456" w:rsidRPr="00F23F2B" w:rsidRDefault="00DF6CCB" w:rsidP="0073337E">
            <w:pPr>
              <w:pStyle w:val="TableParagraph"/>
              <w:spacing w:line="268" w:lineRule="exact"/>
              <w:rPr>
                <w:b/>
                <w:bCs/>
                <w:lang w:val="en-GB"/>
              </w:rPr>
            </w:pPr>
            <w:r>
              <w:t xml:space="preserve"> </w:t>
            </w:r>
            <w:r w:rsidR="00057F6C">
              <w:t>Experien</w:t>
            </w:r>
            <w:r w:rsidR="000C3A3B">
              <w:t>c</w:t>
            </w:r>
            <w:r w:rsidR="00057F6C">
              <w:t>e delivering</w:t>
            </w:r>
            <w:r w:rsidR="000C3A3B">
              <w:t xml:space="preserve"> presentations and/or workshop eve</w:t>
            </w:r>
            <w:r w:rsidR="00385D36">
              <w:t>nts</w:t>
            </w:r>
          </w:p>
        </w:tc>
      </w:tr>
      <w:tr w:rsidR="00E9015E" w14:paraId="356B108F" w14:textId="77777777">
        <w:trPr>
          <w:trHeight w:val="316"/>
        </w:trPr>
        <w:tc>
          <w:tcPr>
            <w:tcW w:w="461" w:type="dxa"/>
          </w:tcPr>
          <w:p w14:paraId="735E0AAD" w14:textId="77777777" w:rsidR="00E9015E" w:rsidRDefault="00E9015E" w:rsidP="00044750">
            <w:pPr>
              <w:pStyle w:val="TableParagraph"/>
              <w:numPr>
                <w:ilvl w:val="0"/>
                <w:numId w:val="22"/>
              </w:numPr>
              <w:spacing w:line="275" w:lineRule="exact"/>
              <w:ind w:right="63"/>
              <w:jc w:val="center"/>
              <w:rPr>
                <w:rFonts w:ascii="Times New Roman"/>
                <w:spacing w:val="-5"/>
                <w:sz w:val="24"/>
              </w:rPr>
            </w:pPr>
          </w:p>
        </w:tc>
        <w:tc>
          <w:tcPr>
            <w:tcW w:w="9036" w:type="dxa"/>
          </w:tcPr>
          <w:p w14:paraId="40E5A056" w14:textId="2E26E08B" w:rsidR="007D7CE6" w:rsidRPr="00F23F2B" w:rsidRDefault="007D7CE6" w:rsidP="00044750">
            <w:pPr>
              <w:pStyle w:val="TableParagraph"/>
              <w:spacing w:line="268" w:lineRule="exact"/>
              <w:rPr>
                <w:lang w:val="en-GB"/>
              </w:rPr>
            </w:pPr>
            <w:r w:rsidRPr="00F23F2B">
              <w:rPr>
                <w:lang w:val="en-GB"/>
              </w:rPr>
              <w:t>Strong organisational and administrative skills, with the ability to coordinate multiple recruitment, onboarding, training, and scheduling activities.</w:t>
            </w:r>
          </w:p>
          <w:p w14:paraId="79CC8083" w14:textId="112FF04D" w:rsidR="00E9015E" w:rsidRPr="00F23F2B" w:rsidRDefault="00E9015E">
            <w:pPr>
              <w:pStyle w:val="TableParagraph"/>
              <w:spacing w:line="268" w:lineRule="exact"/>
            </w:pPr>
          </w:p>
        </w:tc>
      </w:tr>
      <w:tr w:rsidR="00AD1846" w14:paraId="36A3B16B" w14:textId="77777777">
        <w:trPr>
          <w:trHeight w:val="618"/>
        </w:trPr>
        <w:tc>
          <w:tcPr>
            <w:tcW w:w="461" w:type="dxa"/>
          </w:tcPr>
          <w:p w14:paraId="36A3B168" w14:textId="77777777" w:rsidR="00AD1846" w:rsidRDefault="00856E5B" w:rsidP="00044750">
            <w:pPr>
              <w:pStyle w:val="TableParagraph"/>
              <w:numPr>
                <w:ilvl w:val="0"/>
                <w:numId w:val="22"/>
              </w:numPr>
              <w:spacing w:line="275" w:lineRule="exact"/>
              <w:ind w:right="63"/>
              <w:jc w:val="center"/>
              <w:rPr>
                <w:rFonts w:ascii="Times New Roman"/>
                <w:sz w:val="24"/>
              </w:rPr>
            </w:pPr>
            <w:r>
              <w:rPr>
                <w:rFonts w:ascii="Times New Roman"/>
                <w:spacing w:val="-5"/>
                <w:sz w:val="24"/>
              </w:rPr>
              <w:t>2.</w:t>
            </w:r>
          </w:p>
        </w:tc>
        <w:tc>
          <w:tcPr>
            <w:tcW w:w="9036" w:type="dxa"/>
          </w:tcPr>
          <w:p w14:paraId="2D2E0566" w14:textId="77777777" w:rsidR="007D7CE6" w:rsidRPr="00F23F2B" w:rsidRDefault="007D7CE6" w:rsidP="00044750">
            <w:pPr>
              <w:pStyle w:val="TableParagraph"/>
              <w:spacing w:line="268" w:lineRule="exact"/>
              <w:rPr>
                <w:lang w:val="en-GB"/>
              </w:rPr>
            </w:pPr>
            <w:r w:rsidRPr="00F23F2B">
              <w:rPr>
                <w:lang w:val="en-GB"/>
              </w:rPr>
              <w:t>Excellent interpersonal and communication skills, with the ability to build positive relationships with applicants, volunteers, colleagues, and external partners.</w:t>
            </w:r>
          </w:p>
          <w:p w14:paraId="36A3B16A" w14:textId="460B9BD0" w:rsidR="00AD1846" w:rsidRPr="00F23F2B" w:rsidRDefault="00AD1846">
            <w:pPr>
              <w:pStyle w:val="TableParagraph"/>
              <w:spacing w:before="41"/>
            </w:pPr>
          </w:p>
        </w:tc>
      </w:tr>
      <w:tr w:rsidR="00AD1846" w14:paraId="36A3B16F" w14:textId="77777777" w:rsidTr="006F1456">
        <w:trPr>
          <w:trHeight w:val="756"/>
        </w:trPr>
        <w:tc>
          <w:tcPr>
            <w:tcW w:w="461" w:type="dxa"/>
          </w:tcPr>
          <w:p w14:paraId="36A3B16C" w14:textId="77777777" w:rsidR="00AD1846" w:rsidRDefault="00856E5B" w:rsidP="00044750">
            <w:pPr>
              <w:pStyle w:val="TableParagraph"/>
              <w:numPr>
                <w:ilvl w:val="0"/>
                <w:numId w:val="22"/>
              </w:numPr>
              <w:spacing w:line="275" w:lineRule="exact"/>
              <w:ind w:right="63"/>
              <w:jc w:val="center"/>
              <w:rPr>
                <w:rFonts w:ascii="Times New Roman"/>
                <w:sz w:val="24"/>
              </w:rPr>
            </w:pPr>
            <w:r>
              <w:rPr>
                <w:rFonts w:ascii="Times New Roman"/>
                <w:spacing w:val="-5"/>
                <w:sz w:val="24"/>
              </w:rPr>
              <w:t>3.</w:t>
            </w:r>
          </w:p>
        </w:tc>
        <w:tc>
          <w:tcPr>
            <w:tcW w:w="9036" w:type="dxa"/>
          </w:tcPr>
          <w:p w14:paraId="36A3B16E" w14:textId="3078BC5D" w:rsidR="00AD1846" w:rsidRPr="006F1456" w:rsidRDefault="00044750" w:rsidP="006F1456">
            <w:pPr>
              <w:pStyle w:val="TableParagraph"/>
              <w:spacing w:line="268" w:lineRule="exact"/>
              <w:rPr>
                <w:lang w:val="en-GB"/>
              </w:rPr>
            </w:pPr>
            <w:r w:rsidRPr="00F23F2B">
              <w:rPr>
                <w:lang w:val="en-GB"/>
              </w:rPr>
              <w:t>Experience planning and delivering volunteer or employee engagement initiatives, including retention activities, events, and feedback processes.</w:t>
            </w:r>
          </w:p>
        </w:tc>
      </w:tr>
      <w:tr w:rsidR="00AD1846" w14:paraId="36A3B173" w14:textId="77777777">
        <w:trPr>
          <w:trHeight w:val="619"/>
        </w:trPr>
        <w:tc>
          <w:tcPr>
            <w:tcW w:w="461" w:type="dxa"/>
          </w:tcPr>
          <w:p w14:paraId="36A3B170" w14:textId="77777777" w:rsidR="00AD1846" w:rsidRDefault="00856E5B" w:rsidP="00044750">
            <w:pPr>
              <w:pStyle w:val="TableParagraph"/>
              <w:numPr>
                <w:ilvl w:val="0"/>
                <w:numId w:val="22"/>
              </w:numPr>
              <w:spacing w:line="275" w:lineRule="exact"/>
              <w:ind w:right="63"/>
              <w:jc w:val="center"/>
              <w:rPr>
                <w:rFonts w:ascii="Times New Roman"/>
                <w:sz w:val="24"/>
              </w:rPr>
            </w:pPr>
            <w:r>
              <w:rPr>
                <w:rFonts w:ascii="Times New Roman"/>
                <w:spacing w:val="-5"/>
                <w:sz w:val="24"/>
              </w:rPr>
              <w:t>4.</w:t>
            </w:r>
          </w:p>
        </w:tc>
        <w:tc>
          <w:tcPr>
            <w:tcW w:w="9036" w:type="dxa"/>
          </w:tcPr>
          <w:p w14:paraId="432C2589" w14:textId="4A99B2D4" w:rsidR="00044750" w:rsidRPr="00F23F2B" w:rsidRDefault="00044750" w:rsidP="00044750">
            <w:pPr>
              <w:pStyle w:val="TableParagraph"/>
              <w:spacing w:line="268" w:lineRule="exact"/>
              <w:rPr>
                <w:lang w:val="en-GB"/>
              </w:rPr>
            </w:pPr>
            <w:r w:rsidRPr="00F23F2B">
              <w:rPr>
                <w:lang w:val="en-GB"/>
              </w:rPr>
              <w:t>Ability to analyse feedback and data to identify opportunities for service and operational improvement</w:t>
            </w:r>
            <w:r w:rsidR="00CA669A">
              <w:rPr>
                <w:lang w:val="en-GB"/>
              </w:rPr>
              <w:t xml:space="preserve"> </w:t>
            </w:r>
            <w:r w:rsidRPr="00F23F2B">
              <w:rPr>
                <w:lang w:val="en-GB"/>
              </w:rPr>
              <w:t>and contribute to implementing effective solutions.</w:t>
            </w:r>
          </w:p>
          <w:p w14:paraId="36A3B172" w14:textId="11C1D769" w:rsidR="00AD1846" w:rsidRPr="00F23F2B" w:rsidRDefault="00AD1846" w:rsidP="001C5EC7">
            <w:pPr>
              <w:pStyle w:val="TableParagraph"/>
              <w:spacing w:line="268" w:lineRule="exact"/>
            </w:pPr>
          </w:p>
        </w:tc>
      </w:tr>
      <w:tr w:rsidR="00AD1846" w14:paraId="36A3B176" w14:textId="77777777">
        <w:trPr>
          <w:trHeight w:val="316"/>
        </w:trPr>
        <w:tc>
          <w:tcPr>
            <w:tcW w:w="461" w:type="dxa"/>
          </w:tcPr>
          <w:p w14:paraId="36A3B174" w14:textId="77777777" w:rsidR="00AD1846" w:rsidRDefault="00856E5B" w:rsidP="00044750">
            <w:pPr>
              <w:pStyle w:val="TableParagraph"/>
              <w:numPr>
                <w:ilvl w:val="0"/>
                <w:numId w:val="22"/>
              </w:numPr>
              <w:spacing w:line="275" w:lineRule="exact"/>
              <w:ind w:right="63"/>
              <w:jc w:val="center"/>
              <w:rPr>
                <w:rFonts w:ascii="Times New Roman"/>
                <w:sz w:val="24"/>
              </w:rPr>
            </w:pPr>
            <w:r>
              <w:rPr>
                <w:rFonts w:ascii="Times New Roman"/>
                <w:spacing w:val="-5"/>
                <w:sz w:val="24"/>
              </w:rPr>
              <w:t>5.</w:t>
            </w:r>
          </w:p>
        </w:tc>
        <w:tc>
          <w:tcPr>
            <w:tcW w:w="9036" w:type="dxa"/>
          </w:tcPr>
          <w:p w14:paraId="5C7D99D9" w14:textId="77777777" w:rsidR="00044750" w:rsidRPr="00F23F2B" w:rsidRDefault="00044750" w:rsidP="00044750">
            <w:pPr>
              <w:pStyle w:val="TableParagraph"/>
              <w:spacing w:line="268" w:lineRule="exact"/>
              <w:rPr>
                <w:lang w:val="en-GB"/>
              </w:rPr>
            </w:pPr>
            <w:r w:rsidRPr="00F23F2B">
              <w:rPr>
                <w:lang w:val="en-GB"/>
              </w:rPr>
              <w:t>Experience maintaining accurate databases and records, with a strong understanding of GDPR and data confidentiality requirements.</w:t>
            </w:r>
          </w:p>
          <w:p w14:paraId="36A3B175" w14:textId="6935ADEE" w:rsidR="00AD1846" w:rsidRPr="00F23F2B" w:rsidRDefault="00AD1846">
            <w:pPr>
              <w:pStyle w:val="TableParagraph"/>
              <w:spacing w:line="268" w:lineRule="exact"/>
            </w:pPr>
          </w:p>
        </w:tc>
      </w:tr>
      <w:tr w:rsidR="00AD1846" w14:paraId="36A3B179" w14:textId="77777777">
        <w:trPr>
          <w:trHeight w:val="338"/>
        </w:trPr>
        <w:tc>
          <w:tcPr>
            <w:tcW w:w="461" w:type="dxa"/>
          </w:tcPr>
          <w:p w14:paraId="36A3B177" w14:textId="77777777" w:rsidR="00AD1846" w:rsidRDefault="00856E5B" w:rsidP="00044750">
            <w:pPr>
              <w:pStyle w:val="TableParagraph"/>
              <w:numPr>
                <w:ilvl w:val="0"/>
                <w:numId w:val="22"/>
              </w:numPr>
              <w:spacing w:line="292" w:lineRule="exact"/>
              <w:ind w:right="53"/>
              <w:jc w:val="center"/>
              <w:rPr>
                <w:sz w:val="24"/>
              </w:rPr>
            </w:pPr>
            <w:r>
              <w:rPr>
                <w:spacing w:val="-5"/>
                <w:sz w:val="24"/>
              </w:rPr>
              <w:t>6.</w:t>
            </w:r>
          </w:p>
        </w:tc>
        <w:tc>
          <w:tcPr>
            <w:tcW w:w="9036" w:type="dxa"/>
          </w:tcPr>
          <w:p w14:paraId="0A48F7AE" w14:textId="77777777" w:rsidR="00044750" w:rsidRPr="00F23F2B" w:rsidRDefault="00044750" w:rsidP="00044750">
            <w:pPr>
              <w:pStyle w:val="TableParagraph"/>
              <w:spacing w:line="268" w:lineRule="exact"/>
              <w:rPr>
                <w:lang w:val="en-GB"/>
              </w:rPr>
            </w:pPr>
            <w:r w:rsidRPr="00F23F2B">
              <w:rPr>
                <w:lang w:val="en-GB"/>
              </w:rPr>
              <w:t>Proven ability to build partnerships and promote opportunities, including engaging with community organisations, corporate partners, or external recruitment platforms.</w:t>
            </w:r>
          </w:p>
          <w:p w14:paraId="36A3B178" w14:textId="470F0A26" w:rsidR="00AD1846" w:rsidRPr="00F23F2B" w:rsidRDefault="00AD1846">
            <w:pPr>
              <w:pStyle w:val="TableParagraph"/>
              <w:spacing w:line="268" w:lineRule="exact"/>
            </w:pPr>
          </w:p>
        </w:tc>
      </w:tr>
      <w:tr w:rsidR="00AD1846" w14:paraId="36A3B17C" w14:textId="77777777">
        <w:trPr>
          <w:trHeight w:val="335"/>
        </w:trPr>
        <w:tc>
          <w:tcPr>
            <w:tcW w:w="461" w:type="dxa"/>
          </w:tcPr>
          <w:p w14:paraId="36A3B17A" w14:textId="77777777" w:rsidR="00AD1846" w:rsidRDefault="00856E5B" w:rsidP="00044750">
            <w:pPr>
              <w:pStyle w:val="TableParagraph"/>
              <w:numPr>
                <w:ilvl w:val="0"/>
                <w:numId w:val="22"/>
              </w:numPr>
              <w:spacing w:line="292" w:lineRule="exact"/>
              <w:ind w:right="53"/>
              <w:jc w:val="center"/>
              <w:rPr>
                <w:sz w:val="24"/>
              </w:rPr>
            </w:pPr>
            <w:r>
              <w:rPr>
                <w:spacing w:val="-5"/>
                <w:sz w:val="24"/>
              </w:rPr>
              <w:t>7.</w:t>
            </w:r>
          </w:p>
        </w:tc>
        <w:tc>
          <w:tcPr>
            <w:tcW w:w="9036" w:type="dxa"/>
          </w:tcPr>
          <w:p w14:paraId="744D9102" w14:textId="77777777" w:rsidR="00044750" w:rsidRPr="00F23F2B" w:rsidRDefault="00044750" w:rsidP="00044750">
            <w:pPr>
              <w:pStyle w:val="TableParagraph"/>
              <w:spacing w:line="268" w:lineRule="exact"/>
              <w:rPr>
                <w:lang w:val="en-GB"/>
              </w:rPr>
            </w:pPr>
            <w:r w:rsidRPr="00F23F2B">
              <w:rPr>
                <w:lang w:val="en-GB"/>
              </w:rPr>
              <w:t>Strong problem-solving skills and the ability to respond flexibly to changing operational needs, including coordinating volunteer cover and managing scheduling challenges.</w:t>
            </w:r>
          </w:p>
          <w:p w14:paraId="36A3B17B" w14:textId="6AEE97CD" w:rsidR="00AD1846" w:rsidRPr="00F23F2B" w:rsidRDefault="00AD1846">
            <w:pPr>
              <w:pStyle w:val="TableParagraph"/>
              <w:spacing w:line="268" w:lineRule="exact"/>
            </w:pPr>
          </w:p>
        </w:tc>
      </w:tr>
      <w:tr w:rsidR="00AD1846" w14:paraId="36A3B17F" w14:textId="77777777">
        <w:trPr>
          <w:trHeight w:val="337"/>
        </w:trPr>
        <w:tc>
          <w:tcPr>
            <w:tcW w:w="461" w:type="dxa"/>
          </w:tcPr>
          <w:p w14:paraId="36A3B17D" w14:textId="77777777" w:rsidR="00AD1846" w:rsidRDefault="00856E5B" w:rsidP="00044750">
            <w:pPr>
              <w:pStyle w:val="TableParagraph"/>
              <w:numPr>
                <w:ilvl w:val="0"/>
                <w:numId w:val="22"/>
              </w:numPr>
              <w:spacing w:line="292" w:lineRule="exact"/>
              <w:ind w:right="53"/>
              <w:jc w:val="center"/>
              <w:rPr>
                <w:sz w:val="24"/>
              </w:rPr>
            </w:pPr>
            <w:r>
              <w:rPr>
                <w:spacing w:val="-5"/>
                <w:sz w:val="24"/>
              </w:rPr>
              <w:t>8.</w:t>
            </w:r>
          </w:p>
        </w:tc>
        <w:tc>
          <w:tcPr>
            <w:tcW w:w="9036" w:type="dxa"/>
          </w:tcPr>
          <w:p w14:paraId="005D1DF6" w14:textId="77777777" w:rsidR="00044750" w:rsidRPr="00F23F2B" w:rsidRDefault="00044750" w:rsidP="00044750">
            <w:pPr>
              <w:pStyle w:val="TableParagraph"/>
              <w:spacing w:line="268" w:lineRule="exact"/>
              <w:rPr>
                <w:lang w:val="en-GB"/>
              </w:rPr>
            </w:pPr>
            <w:r w:rsidRPr="00F23F2B">
              <w:rPr>
                <w:lang w:val="en-GB"/>
              </w:rPr>
              <w:t>Ability to work collaboratively within a team while managing competing priorities and meeting recruitment and service delivery targets.</w:t>
            </w:r>
          </w:p>
          <w:p w14:paraId="36A3B17E" w14:textId="7B5C34B5" w:rsidR="00AD1846" w:rsidRPr="00F23F2B" w:rsidRDefault="00AD1846">
            <w:pPr>
              <w:pStyle w:val="TableParagraph"/>
              <w:spacing w:line="268" w:lineRule="exact"/>
            </w:pPr>
          </w:p>
        </w:tc>
      </w:tr>
      <w:tr w:rsidR="00AD1846" w14:paraId="36A3B18A" w14:textId="77777777">
        <w:trPr>
          <w:trHeight w:val="335"/>
        </w:trPr>
        <w:tc>
          <w:tcPr>
            <w:tcW w:w="461" w:type="dxa"/>
          </w:tcPr>
          <w:p w14:paraId="36A3B188" w14:textId="77777777" w:rsidR="00AD1846" w:rsidRDefault="00AD1846">
            <w:pPr>
              <w:pStyle w:val="TableParagraph"/>
              <w:ind w:left="0"/>
              <w:rPr>
                <w:rFonts w:ascii="Times New Roman"/>
              </w:rPr>
            </w:pPr>
          </w:p>
        </w:tc>
        <w:tc>
          <w:tcPr>
            <w:tcW w:w="9036" w:type="dxa"/>
          </w:tcPr>
          <w:p w14:paraId="36A3B189" w14:textId="77777777" w:rsidR="00AD1846" w:rsidRDefault="00AD1846">
            <w:pPr>
              <w:pStyle w:val="TableParagraph"/>
              <w:ind w:left="0"/>
              <w:rPr>
                <w:rFonts w:ascii="Times New Roman"/>
              </w:rPr>
            </w:pPr>
          </w:p>
        </w:tc>
      </w:tr>
      <w:tr w:rsidR="00AD1846" w14:paraId="36A3B18D" w14:textId="77777777">
        <w:trPr>
          <w:trHeight w:val="338"/>
        </w:trPr>
        <w:tc>
          <w:tcPr>
            <w:tcW w:w="461" w:type="dxa"/>
          </w:tcPr>
          <w:p w14:paraId="36A3B18B" w14:textId="77777777" w:rsidR="00AD1846" w:rsidRDefault="00AD1846">
            <w:pPr>
              <w:pStyle w:val="TableParagraph"/>
              <w:ind w:left="0"/>
              <w:rPr>
                <w:rFonts w:ascii="Times New Roman"/>
              </w:rPr>
            </w:pPr>
          </w:p>
        </w:tc>
        <w:tc>
          <w:tcPr>
            <w:tcW w:w="9036" w:type="dxa"/>
          </w:tcPr>
          <w:p w14:paraId="36A3B18C" w14:textId="77777777" w:rsidR="00AD1846" w:rsidRDefault="00856E5B">
            <w:pPr>
              <w:pStyle w:val="TableParagraph"/>
              <w:spacing w:line="292" w:lineRule="exact"/>
              <w:rPr>
                <w:b/>
                <w:sz w:val="24"/>
              </w:rPr>
            </w:pPr>
            <w:r>
              <w:rPr>
                <w:b/>
                <w:sz w:val="24"/>
              </w:rPr>
              <w:t>Desirable</w:t>
            </w:r>
            <w:r>
              <w:rPr>
                <w:b/>
                <w:spacing w:val="-3"/>
                <w:sz w:val="24"/>
              </w:rPr>
              <w:t xml:space="preserve"> </w:t>
            </w:r>
            <w:r>
              <w:rPr>
                <w:b/>
                <w:spacing w:val="-2"/>
                <w:sz w:val="24"/>
              </w:rPr>
              <w:t>Criteria</w:t>
            </w:r>
          </w:p>
        </w:tc>
      </w:tr>
      <w:tr w:rsidR="00AD1846" w14:paraId="36A3B191" w14:textId="77777777">
        <w:trPr>
          <w:trHeight w:val="616"/>
        </w:trPr>
        <w:tc>
          <w:tcPr>
            <w:tcW w:w="461" w:type="dxa"/>
          </w:tcPr>
          <w:p w14:paraId="36A3B18E" w14:textId="77777777" w:rsidR="00AD1846" w:rsidRDefault="00856E5B">
            <w:pPr>
              <w:pStyle w:val="TableParagraph"/>
              <w:spacing w:line="275" w:lineRule="exact"/>
              <w:ind w:left="10" w:right="63"/>
              <w:jc w:val="center"/>
              <w:rPr>
                <w:rFonts w:ascii="Times New Roman"/>
                <w:sz w:val="24"/>
              </w:rPr>
            </w:pPr>
            <w:r>
              <w:rPr>
                <w:rFonts w:ascii="Times New Roman"/>
                <w:spacing w:val="-5"/>
                <w:sz w:val="24"/>
              </w:rPr>
              <w:t>1.</w:t>
            </w:r>
          </w:p>
        </w:tc>
        <w:tc>
          <w:tcPr>
            <w:tcW w:w="9036" w:type="dxa"/>
          </w:tcPr>
          <w:p w14:paraId="36A3B18F" w14:textId="4415F09D" w:rsidR="0038362B" w:rsidRDefault="007203F0" w:rsidP="0038362B">
            <w:pPr>
              <w:pStyle w:val="TableParagraph"/>
              <w:spacing w:line="268" w:lineRule="exact"/>
            </w:pPr>
            <w:r>
              <w:t>K</w:t>
            </w:r>
            <w:r w:rsidR="00856E5B">
              <w:t>nowledge</w:t>
            </w:r>
            <w:r w:rsidR="00856E5B">
              <w:rPr>
                <w:spacing w:val="-4"/>
              </w:rPr>
              <w:t xml:space="preserve"> </w:t>
            </w:r>
            <w:r w:rsidR="00856E5B">
              <w:t>of</w:t>
            </w:r>
            <w:r w:rsidR="00856E5B">
              <w:rPr>
                <w:spacing w:val="-5"/>
              </w:rPr>
              <w:t xml:space="preserve"> </w:t>
            </w:r>
            <w:r w:rsidR="00856E5B">
              <w:t>the</w:t>
            </w:r>
            <w:r w:rsidR="00856E5B">
              <w:rPr>
                <w:spacing w:val="-4"/>
              </w:rPr>
              <w:t xml:space="preserve"> </w:t>
            </w:r>
            <w:r w:rsidR="00856E5B">
              <w:t>volunteer</w:t>
            </w:r>
            <w:r w:rsidR="00856E5B">
              <w:rPr>
                <w:spacing w:val="-6"/>
              </w:rPr>
              <w:t xml:space="preserve"> </w:t>
            </w:r>
            <w:r w:rsidR="00856E5B">
              <w:t>life</w:t>
            </w:r>
            <w:r w:rsidR="00856E5B">
              <w:rPr>
                <w:spacing w:val="-2"/>
              </w:rPr>
              <w:t xml:space="preserve"> </w:t>
            </w:r>
            <w:r w:rsidR="00856E5B">
              <w:t>cycle process</w:t>
            </w:r>
            <w:r w:rsidR="00856E5B">
              <w:rPr>
                <w:spacing w:val="-2"/>
              </w:rPr>
              <w:t xml:space="preserve"> </w:t>
            </w:r>
          </w:p>
          <w:p w14:paraId="36A3B190" w14:textId="64EFE6F3" w:rsidR="00AD1846" w:rsidRDefault="00AD1846">
            <w:pPr>
              <w:pStyle w:val="TableParagraph"/>
              <w:spacing w:before="41"/>
            </w:pPr>
          </w:p>
        </w:tc>
      </w:tr>
      <w:tr w:rsidR="00AD1846" w14:paraId="36A3B19A" w14:textId="77777777">
        <w:trPr>
          <w:trHeight w:val="338"/>
        </w:trPr>
        <w:tc>
          <w:tcPr>
            <w:tcW w:w="461" w:type="dxa"/>
          </w:tcPr>
          <w:p w14:paraId="36A3B198" w14:textId="77777777" w:rsidR="00AD1846" w:rsidRDefault="00AD1846" w:rsidP="00F42126">
            <w:pPr>
              <w:pStyle w:val="TableParagraph"/>
              <w:numPr>
                <w:ilvl w:val="0"/>
                <w:numId w:val="30"/>
              </w:numPr>
              <w:rPr>
                <w:rFonts w:ascii="Times New Roman"/>
              </w:rPr>
            </w:pPr>
          </w:p>
        </w:tc>
        <w:tc>
          <w:tcPr>
            <w:tcW w:w="9036" w:type="dxa"/>
          </w:tcPr>
          <w:p w14:paraId="4E69E41D" w14:textId="77777777" w:rsidR="0073337E" w:rsidRDefault="0073337E" w:rsidP="0073337E">
            <w:pPr>
              <w:pStyle w:val="TableParagraph"/>
              <w:spacing w:line="268" w:lineRule="exact"/>
            </w:pPr>
            <w:r w:rsidRPr="00F23F2B">
              <w:rPr>
                <w:rStyle w:val="Strong"/>
                <w:b w:val="0"/>
                <w:bCs w:val="0"/>
              </w:rPr>
              <w:t>Knowledge of safer recruitment practices</w:t>
            </w:r>
            <w:r w:rsidRPr="00F23F2B">
              <w:rPr>
                <w:b/>
                <w:bCs/>
              </w:rPr>
              <w:t xml:space="preserve">, </w:t>
            </w:r>
            <w:r w:rsidRPr="0038362B">
              <w:t>including conducting interviews, processing references, and managing DBS or other pre-engagement checks</w:t>
            </w:r>
          </w:p>
          <w:p w14:paraId="36A3B199" w14:textId="77777777" w:rsidR="00AD1846" w:rsidRDefault="00AD1846">
            <w:pPr>
              <w:pStyle w:val="TableParagraph"/>
              <w:ind w:left="0"/>
              <w:rPr>
                <w:rFonts w:ascii="Times New Roman"/>
              </w:rPr>
            </w:pPr>
          </w:p>
        </w:tc>
      </w:tr>
    </w:tbl>
    <w:p w14:paraId="36A3B19B" w14:textId="77777777" w:rsidR="00F30BED" w:rsidRDefault="00F30BED"/>
    <w:sectPr w:rsidR="00F30BED">
      <w:pgSz w:w="12240" w:h="15840"/>
      <w:pgMar w:top="1280" w:right="720" w:bottom="1200" w:left="18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54579" w14:textId="77777777" w:rsidR="000C2991" w:rsidRDefault="000C2991">
      <w:r>
        <w:separator/>
      </w:r>
    </w:p>
  </w:endnote>
  <w:endnote w:type="continuationSeparator" w:id="0">
    <w:p w14:paraId="35532134" w14:textId="77777777" w:rsidR="000C2991" w:rsidRDefault="000C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19DE7" w14:textId="77777777" w:rsidR="00AF59A5" w:rsidRDefault="00AF59A5">
    <w:pPr>
      <w:pStyle w:val="BodyText"/>
      <w:spacing w:line="14" w:lineRule="auto"/>
      <w:rPr>
        <w:sz w:val="20"/>
      </w:rPr>
    </w:pPr>
    <w:r>
      <w:rPr>
        <w:noProof/>
        <w:sz w:val="20"/>
      </w:rPr>
      <mc:AlternateContent>
        <mc:Choice Requires="wps">
          <w:drawing>
            <wp:anchor distT="0" distB="0" distL="0" distR="0" simplePos="0" relativeHeight="251662336" behindDoc="1" locked="0" layoutInCell="1" allowOverlap="1" wp14:anchorId="1E146B73" wp14:editId="106AE050">
              <wp:simplePos x="0" y="0"/>
              <wp:positionH relativeFrom="page">
                <wp:posOffset>3813936</wp:posOffset>
              </wp:positionH>
              <wp:positionV relativeFrom="page">
                <wp:posOffset>9283395</wp:posOffset>
              </wp:positionV>
              <wp:extent cx="160020" cy="165735"/>
              <wp:effectExtent l="0" t="0" r="0" b="0"/>
              <wp:wrapNone/>
              <wp:docPr id="1" name="Textbox 1">
                <a:extLst xmlns:a="http://schemas.openxmlformats.org/drawingml/2006/main">
                  <a:ext uri="{FF2B5EF4-FFF2-40B4-BE49-F238E27FC236}">
                    <a16:creationId xmlns:a16="http://schemas.microsoft.com/office/drawing/2014/main" id="{08359B34-5DE7-4C24-B62A-EEC2C342832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2A7CB5D" w14:textId="77777777" w:rsidR="00AF59A5" w:rsidRDefault="00AF59A5">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1E146B73" id="_x0000_t202" coordsize="21600,21600" o:spt="202" path="m,l,21600r21600,l21600,xe">
              <v:stroke joinstyle="miter"/>
              <v:path gradientshapeok="t" o:connecttype="rect"/>
            </v:shapetype>
            <v:shape id="Textbox 1" o:spid="_x0000_s1026" type="#_x0000_t202" style="position:absolute;margin-left:300.3pt;margin-top:731pt;width:12.6pt;height:13.0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" filled="f" stroked="f">
              <v:textbox inset="0,0,0,0">
                <w:txbxContent>
                  <w:p w14:paraId="62A7CB5D" w14:textId="77777777" w:rsidR="00AF59A5" w:rsidRDefault="00AF59A5">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5FEEE" w14:textId="77777777" w:rsidR="00765009" w:rsidRDefault="00765009">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5CFB8264" wp14:editId="37C61A82">
              <wp:simplePos x="0" y="0"/>
              <wp:positionH relativeFrom="page">
                <wp:posOffset>3813936</wp:posOffset>
              </wp:positionH>
              <wp:positionV relativeFrom="page">
                <wp:posOffset>9283395</wp:posOffset>
              </wp:positionV>
              <wp:extent cx="160020" cy="165735"/>
              <wp:effectExtent l="0" t="0" r="0" b="0"/>
              <wp:wrapNone/>
              <wp:docPr id="1541976154"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777006B" w14:textId="77777777" w:rsidR="00765009" w:rsidRDefault="00765009">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5CFB8264" id="_x0000_t202" coordsize="21600,21600" o:spt="202" path="m,l,21600r21600,l21600,xe">
              <v:stroke joinstyle="miter"/>
              <v:path gradientshapeok="t" o:connecttype="rect"/>
            </v:shapetype>
            <v:shape id="_x0000_s1027" type="#_x0000_t202" style="position:absolute;margin-left:300.3pt;margin-top:731pt;width:12.6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" filled="f" stroked="f">
              <v:textbox inset="0,0,0,0">
                <w:txbxContent>
                  <w:p w14:paraId="1777006B" w14:textId="77777777" w:rsidR="00765009" w:rsidRDefault="00765009">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E027D" w14:textId="77777777" w:rsidR="000C2991" w:rsidRDefault="000C2991">
      <w:r>
        <w:separator/>
      </w:r>
    </w:p>
  </w:footnote>
  <w:footnote w:type="continuationSeparator" w:id="0">
    <w:p w14:paraId="666DDED2" w14:textId="77777777" w:rsidR="000C2991" w:rsidRDefault="000C2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F69F1" w14:textId="77777777" w:rsidR="00E1754E" w:rsidRDefault="00E1754E">
    <w:pPr>
      <w:pStyle w:val="Header"/>
      <w:rPr>
        <w:rFonts w:ascii="Arial" w:hAnsi="Arial" w:cs="Arial"/>
        <w:color w:val="7F7F7F" w:themeColor="text1" w:themeTint="80"/>
        <w:sz w:val="20"/>
        <w:szCs w:val="20"/>
      </w:rPr>
    </w:pPr>
  </w:p>
  <w:p w14:paraId="53B03E48" w14:textId="77777777" w:rsidR="00E1754E" w:rsidRDefault="00E1754E">
    <w:pPr>
      <w:pStyle w:val="Header"/>
      <w:rPr>
        <w:rFonts w:ascii="Arial" w:hAnsi="Arial" w:cs="Arial"/>
        <w:color w:val="7F7F7F" w:themeColor="text1" w:themeTint="80"/>
        <w:sz w:val="20"/>
        <w:szCs w:val="20"/>
      </w:rPr>
    </w:pPr>
  </w:p>
  <w:p w14:paraId="0E327E7F" w14:textId="77777777" w:rsidR="00E1754E" w:rsidRDefault="00E1754E">
    <w:pPr>
      <w:pStyle w:val="Header"/>
      <w:rPr>
        <w:rFonts w:ascii="Arial" w:hAnsi="Arial" w:cs="Arial"/>
        <w:color w:val="7F7F7F" w:themeColor="text1" w:themeTint="80"/>
        <w:sz w:val="20"/>
        <w:szCs w:val="20"/>
      </w:rPr>
    </w:pPr>
  </w:p>
  <w:p w14:paraId="1AADAEFC" w14:textId="77777777" w:rsidR="00E1754E" w:rsidRDefault="00E1754E">
    <w:pPr>
      <w:pStyle w:val="Header"/>
      <w:rPr>
        <w:rFonts w:ascii="Arial" w:hAnsi="Arial" w:cs="Arial"/>
        <w:color w:val="7F7F7F" w:themeColor="text1" w:themeTint="80"/>
        <w:sz w:val="20"/>
        <w:szCs w:val="20"/>
      </w:rPr>
    </w:pPr>
  </w:p>
  <w:p w14:paraId="19267A31" w14:textId="422B8582" w:rsidR="00E1754E" w:rsidRPr="00C52F18" w:rsidRDefault="00E1754E">
    <w:pPr>
      <w:pStyle w:val="Header"/>
      <w:rPr>
        <w:rFonts w:ascii="Arial" w:hAnsi="Arial" w:cs="Arial"/>
        <w:color w:val="7F7F7F" w:themeColor="text1" w:themeTint="80"/>
        <w:sz w:val="20"/>
        <w:szCs w:val="20"/>
      </w:rPr>
    </w:pPr>
    <w:r>
      <w:rPr>
        <w:rFonts w:ascii="Arial" w:hAnsi="Arial" w:cs="Arial"/>
        <w:noProof/>
        <w:color w:val="7F7F7F" w:themeColor="text1" w:themeTint="80"/>
        <w:sz w:val="20"/>
        <w:szCs w:val="20"/>
      </w:rPr>
      <w:drawing>
        <wp:anchor distT="0" distB="0" distL="114300" distR="114300" simplePos="0" relativeHeight="251664384" behindDoc="1" locked="0" layoutInCell="1" allowOverlap="1" wp14:anchorId="19C78D44" wp14:editId="17833828">
          <wp:simplePos x="0" y="0"/>
          <wp:positionH relativeFrom="margin">
            <wp:posOffset>4450221</wp:posOffset>
          </wp:positionH>
          <wp:positionV relativeFrom="paragraph">
            <wp:posOffset>-260350</wp:posOffset>
          </wp:positionV>
          <wp:extent cx="1260000" cy="943200"/>
          <wp:effectExtent l="0" t="0" r="0" b="0"/>
          <wp:wrapTight wrapText="bothSides">
            <wp:wrapPolygon edited="0">
              <wp:start x="8165" y="1745"/>
              <wp:lineTo x="6532" y="3491"/>
              <wp:lineTo x="2613" y="8727"/>
              <wp:lineTo x="1960" y="16582"/>
              <wp:lineTo x="3593" y="18764"/>
              <wp:lineTo x="13718" y="18764"/>
              <wp:lineTo x="15024" y="17018"/>
              <wp:lineTo x="16984" y="16582"/>
              <wp:lineTo x="19597" y="12655"/>
              <wp:lineTo x="19597" y="6545"/>
              <wp:lineTo x="16331" y="2618"/>
              <wp:lineTo x="13391" y="1745"/>
              <wp:lineTo x="8165" y="1745"/>
            </wp:wrapPolygon>
          </wp:wrapTight>
          <wp:docPr id="1929804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943200"/>
                  </a:xfrm>
                  <a:prstGeom prst="rect">
                    <a:avLst/>
                  </a:prstGeom>
                  <a:noFill/>
                </pic:spPr>
              </pic:pic>
            </a:graphicData>
          </a:graphic>
          <wp14:sizeRelH relativeFrom="page">
            <wp14:pctWidth>0</wp14:pctWidth>
          </wp14:sizeRelH>
          <wp14:sizeRelV relativeFrom="page">
            <wp14:pctHeight>0</wp14:pctHeight>
          </wp14:sizeRelV>
        </wp:anchor>
      </w:drawing>
    </w:r>
    <w:r w:rsidRPr="00C52F18">
      <w:rPr>
        <w:rFonts w:ascii="Arial" w:hAnsi="Arial" w:cs="Arial"/>
        <w:color w:val="7F7F7F" w:themeColor="text1" w:themeTint="80"/>
        <w:sz w:val="20"/>
        <w:szCs w:val="20"/>
      </w:rPr>
      <w:t>Doorstep Library Charity No. 1158197</w:t>
    </w:r>
  </w:p>
  <w:p w14:paraId="6ECCF7BD" w14:textId="77777777" w:rsidR="00E1754E" w:rsidRDefault="00E1754E">
    <w:pPr>
      <w:pStyle w:val="Header"/>
      <w:rPr>
        <w:rFonts w:ascii="Arial" w:hAnsi="Arial" w:cs="Arial"/>
        <w:color w:val="7F7F7F" w:themeColor="text1" w:themeTint="80"/>
        <w:sz w:val="20"/>
        <w:szCs w:val="20"/>
      </w:rPr>
    </w:pPr>
  </w:p>
  <w:p w14:paraId="6259EC30" w14:textId="77777777" w:rsidR="00E1754E" w:rsidRDefault="00E1754E">
    <w:pPr>
      <w:pStyle w:val="Header"/>
      <w:rPr>
        <w:rFonts w:ascii="Arial" w:hAnsi="Arial" w:cs="Arial"/>
        <w:color w:val="7F7F7F" w:themeColor="text1" w:themeTint="80"/>
        <w:sz w:val="20"/>
        <w:szCs w:val="20"/>
      </w:rPr>
    </w:pPr>
  </w:p>
  <w:p w14:paraId="1B113DE2" w14:textId="77777777" w:rsidR="00E1754E" w:rsidRDefault="00E1754E">
    <w:pPr>
      <w:pStyle w:val="Header"/>
      <w:rPr>
        <w:rFonts w:ascii="Arial" w:hAnsi="Arial" w:cs="Arial"/>
        <w:color w:val="7F7F7F" w:themeColor="text1" w:themeTint="80"/>
        <w:sz w:val="20"/>
        <w:szCs w:val="20"/>
      </w:rPr>
    </w:pPr>
  </w:p>
  <w:p w14:paraId="6139DC0A" w14:textId="77777777" w:rsidR="00E1754E" w:rsidRDefault="00E175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4841"/>
    <w:multiLevelType w:val="multilevel"/>
    <w:tmpl w:val="3EF2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D0C90"/>
    <w:multiLevelType w:val="hybridMultilevel"/>
    <w:tmpl w:val="BFD8643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 w15:restartNumberingAfterBreak="0">
    <w:nsid w:val="15395ED5"/>
    <w:multiLevelType w:val="multilevel"/>
    <w:tmpl w:val="D4AA1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4911ED"/>
    <w:multiLevelType w:val="hybridMultilevel"/>
    <w:tmpl w:val="A5E27A70"/>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4" w15:restartNumberingAfterBreak="0">
    <w:nsid w:val="182F6DAA"/>
    <w:multiLevelType w:val="multilevel"/>
    <w:tmpl w:val="D4AA1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412FB0"/>
    <w:multiLevelType w:val="hybridMultilevel"/>
    <w:tmpl w:val="8B08232A"/>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6" w15:restartNumberingAfterBreak="0">
    <w:nsid w:val="1F0377D4"/>
    <w:multiLevelType w:val="multilevel"/>
    <w:tmpl w:val="D4AA1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4F4985"/>
    <w:multiLevelType w:val="multilevel"/>
    <w:tmpl w:val="D4AA1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FF2BA7"/>
    <w:multiLevelType w:val="multilevel"/>
    <w:tmpl w:val="D4AA1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86412E"/>
    <w:multiLevelType w:val="hybridMultilevel"/>
    <w:tmpl w:val="694C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EA286B"/>
    <w:multiLevelType w:val="hybridMultilevel"/>
    <w:tmpl w:val="90A81CA2"/>
    <w:lvl w:ilvl="0" w:tplc="B680CCCE">
      <w:numFmt w:val="bullet"/>
      <w:lvlText w:val=""/>
      <w:lvlJc w:val="left"/>
      <w:pPr>
        <w:ind w:left="1187" w:hanging="337"/>
      </w:pPr>
      <w:rPr>
        <w:rFonts w:ascii="Symbol" w:eastAsia="Symbol" w:hAnsi="Symbol" w:cs="Symbol" w:hint="default"/>
        <w:b w:val="0"/>
        <w:bCs w:val="0"/>
        <w:i w:val="0"/>
        <w:iCs w:val="0"/>
        <w:spacing w:val="0"/>
        <w:w w:val="99"/>
        <w:sz w:val="20"/>
        <w:szCs w:val="20"/>
        <w:lang w:val="en-US" w:eastAsia="en-US" w:bidi="ar-SA"/>
      </w:rPr>
    </w:lvl>
    <w:lvl w:ilvl="1" w:tplc="8C6EF1E0">
      <w:numFmt w:val="bullet"/>
      <w:lvlText w:val="•"/>
      <w:lvlJc w:val="left"/>
      <w:pPr>
        <w:ind w:left="2010" w:hanging="337"/>
      </w:pPr>
      <w:rPr>
        <w:rFonts w:hint="default"/>
        <w:lang w:val="en-US" w:eastAsia="en-US" w:bidi="ar-SA"/>
      </w:rPr>
    </w:lvl>
    <w:lvl w:ilvl="2" w:tplc="A9BAE472">
      <w:numFmt w:val="bullet"/>
      <w:lvlText w:val="•"/>
      <w:lvlJc w:val="left"/>
      <w:pPr>
        <w:ind w:left="2841" w:hanging="337"/>
      </w:pPr>
      <w:rPr>
        <w:rFonts w:hint="default"/>
        <w:lang w:val="en-US" w:eastAsia="en-US" w:bidi="ar-SA"/>
      </w:rPr>
    </w:lvl>
    <w:lvl w:ilvl="3" w:tplc="A974377E">
      <w:numFmt w:val="bullet"/>
      <w:lvlText w:val="•"/>
      <w:lvlJc w:val="left"/>
      <w:pPr>
        <w:ind w:left="3671" w:hanging="337"/>
      </w:pPr>
      <w:rPr>
        <w:rFonts w:hint="default"/>
        <w:lang w:val="en-US" w:eastAsia="en-US" w:bidi="ar-SA"/>
      </w:rPr>
    </w:lvl>
    <w:lvl w:ilvl="4" w:tplc="266C3F00">
      <w:numFmt w:val="bullet"/>
      <w:lvlText w:val="•"/>
      <w:lvlJc w:val="left"/>
      <w:pPr>
        <w:ind w:left="4502" w:hanging="337"/>
      </w:pPr>
      <w:rPr>
        <w:rFonts w:hint="default"/>
        <w:lang w:val="en-US" w:eastAsia="en-US" w:bidi="ar-SA"/>
      </w:rPr>
    </w:lvl>
    <w:lvl w:ilvl="5" w:tplc="42285728">
      <w:numFmt w:val="bullet"/>
      <w:lvlText w:val="•"/>
      <w:lvlJc w:val="left"/>
      <w:pPr>
        <w:ind w:left="5333" w:hanging="337"/>
      </w:pPr>
      <w:rPr>
        <w:rFonts w:hint="default"/>
        <w:lang w:val="en-US" w:eastAsia="en-US" w:bidi="ar-SA"/>
      </w:rPr>
    </w:lvl>
    <w:lvl w:ilvl="6" w:tplc="1A1C0FF4">
      <w:numFmt w:val="bullet"/>
      <w:lvlText w:val="•"/>
      <w:lvlJc w:val="left"/>
      <w:pPr>
        <w:ind w:left="6163" w:hanging="337"/>
      </w:pPr>
      <w:rPr>
        <w:rFonts w:hint="default"/>
        <w:lang w:val="en-US" w:eastAsia="en-US" w:bidi="ar-SA"/>
      </w:rPr>
    </w:lvl>
    <w:lvl w:ilvl="7" w:tplc="691232CC">
      <w:numFmt w:val="bullet"/>
      <w:lvlText w:val="•"/>
      <w:lvlJc w:val="left"/>
      <w:pPr>
        <w:ind w:left="6994" w:hanging="337"/>
      </w:pPr>
      <w:rPr>
        <w:rFonts w:hint="default"/>
        <w:lang w:val="en-US" w:eastAsia="en-US" w:bidi="ar-SA"/>
      </w:rPr>
    </w:lvl>
    <w:lvl w:ilvl="8" w:tplc="1E1ED7B4">
      <w:numFmt w:val="bullet"/>
      <w:lvlText w:val="•"/>
      <w:lvlJc w:val="left"/>
      <w:pPr>
        <w:ind w:left="7824" w:hanging="337"/>
      </w:pPr>
      <w:rPr>
        <w:rFonts w:hint="default"/>
        <w:lang w:val="en-US" w:eastAsia="en-US" w:bidi="ar-SA"/>
      </w:rPr>
    </w:lvl>
  </w:abstractNum>
  <w:abstractNum w:abstractNumId="11" w15:restartNumberingAfterBreak="0">
    <w:nsid w:val="2E744A2E"/>
    <w:multiLevelType w:val="hybridMultilevel"/>
    <w:tmpl w:val="A4A8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2F2ED1"/>
    <w:multiLevelType w:val="multilevel"/>
    <w:tmpl w:val="AC1E6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9E3E16"/>
    <w:multiLevelType w:val="hybridMultilevel"/>
    <w:tmpl w:val="2DBCDD78"/>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4" w15:restartNumberingAfterBreak="0">
    <w:nsid w:val="3B796078"/>
    <w:multiLevelType w:val="hybridMultilevel"/>
    <w:tmpl w:val="3C7001EA"/>
    <w:lvl w:ilvl="0" w:tplc="DB38AFB4">
      <w:start w:val="1"/>
      <w:numFmt w:val="decimal"/>
      <w:lvlText w:val="%1."/>
      <w:lvlJc w:val="left"/>
      <w:pPr>
        <w:ind w:left="720" w:hanging="607"/>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C917EC"/>
    <w:multiLevelType w:val="hybridMultilevel"/>
    <w:tmpl w:val="F3545E98"/>
    <w:lvl w:ilvl="0" w:tplc="7F58D8E6">
      <w:numFmt w:val="bullet"/>
      <w:lvlText w:val=""/>
      <w:lvlJc w:val="left"/>
      <w:pPr>
        <w:ind w:left="823" w:hanging="360"/>
      </w:pPr>
      <w:rPr>
        <w:rFonts w:ascii="Symbol" w:eastAsia="Symbol" w:hAnsi="Symbol" w:cs="Symbol" w:hint="default"/>
        <w:b w:val="0"/>
        <w:bCs w:val="0"/>
        <w:i w:val="0"/>
        <w:iCs w:val="0"/>
        <w:spacing w:val="0"/>
        <w:w w:val="100"/>
        <w:sz w:val="22"/>
        <w:szCs w:val="22"/>
        <w:lang w:val="en-US" w:eastAsia="en-US" w:bidi="ar-SA"/>
      </w:rPr>
    </w:lvl>
    <w:lvl w:ilvl="1" w:tplc="8AC889BE">
      <w:numFmt w:val="bullet"/>
      <w:lvlText w:val="•"/>
      <w:lvlJc w:val="left"/>
      <w:pPr>
        <w:ind w:left="1686" w:hanging="360"/>
      </w:pPr>
      <w:rPr>
        <w:rFonts w:hint="default"/>
        <w:lang w:val="en-US" w:eastAsia="en-US" w:bidi="ar-SA"/>
      </w:rPr>
    </w:lvl>
    <w:lvl w:ilvl="2" w:tplc="B1546C2C">
      <w:numFmt w:val="bullet"/>
      <w:lvlText w:val="•"/>
      <w:lvlJc w:val="left"/>
      <w:pPr>
        <w:ind w:left="2553" w:hanging="360"/>
      </w:pPr>
      <w:rPr>
        <w:rFonts w:hint="default"/>
        <w:lang w:val="en-US" w:eastAsia="en-US" w:bidi="ar-SA"/>
      </w:rPr>
    </w:lvl>
    <w:lvl w:ilvl="3" w:tplc="64DE19CA">
      <w:numFmt w:val="bullet"/>
      <w:lvlText w:val="•"/>
      <w:lvlJc w:val="left"/>
      <w:pPr>
        <w:ind w:left="3420" w:hanging="360"/>
      </w:pPr>
      <w:rPr>
        <w:rFonts w:hint="default"/>
        <w:lang w:val="en-US" w:eastAsia="en-US" w:bidi="ar-SA"/>
      </w:rPr>
    </w:lvl>
    <w:lvl w:ilvl="4" w:tplc="B5A05832">
      <w:numFmt w:val="bullet"/>
      <w:lvlText w:val="•"/>
      <w:lvlJc w:val="left"/>
      <w:pPr>
        <w:ind w:left="4286" w:hanging="360"/>
      </w:pPr>
      <w:rPr>
        <w:rFonts w:hint="default"/>
        <w:lang w:val="en-US" w:eastAsia="en-US" w:bidi="ar-SA"/>
      </w:rPr>
    </w:lvl>
    <w:lvl w:ilvl="5" w:tplc="0F36D554">
      <w:numFmt w:val="bullet"/>
      <w:lvlText w:val="•"/>
      <w:lvlJc w:val="left"/>
      <w:pPr>
        <w:ind w:left="5153" w:hanging="360"/>
      </w:pPr>
      <w:rPr>
        <w:rFonts w:hint="default"/>
        <w:lang w:val="en-US" w:eastAsia="en-US" w:bidi="ar-SA"/>
      </w:rPr>
    </w:lvl>
    <w:lvl w:ilvl="6" w:tplc="A406FECC">
      <w:numFmt w:val="bullet"/>
      <w:lvlText w:val="•"/>
      <w:lvlJc w:val="left"/>
      <w:pPr>
        <w:ind w:left="6020" w:hanging="360"/>
      </w:pPr>
      <w:rPr>
        <w:rFonts w:hint="default"/>
        <w:lang w:val="en-US" w:eastAsia="en-US" w:bidi="ar-SA"/>
      </w:rPr>
    </w:lvl>
    <w:lvl w:ilvl="7" w:tplc="8416AC6C">
      <w:numFmt w:val="bullet"/>
      <w:lvlText w:val="•"/>
      <w:lvlJc w:val="left"/>
      <w:pPr>
        <w:ind w:left="6886" w:hanging="360"/>
      </w:pPr>
      <w:rPr>
        <w:rFonts w:hint="default"/>
        <w:lang w:val="en-US" w:eastAsia="en-US" w:bidi="ar-SA"/>
      </w:rPr>
    </w:lvl>
    <w:lvl w:ilvl="8" w:tplc="3D508066">
      <w:numFmt w:val="bullet"/>
      <w:lvlText w:val="•"/>
      <w:lvlJc w:val="left"/>
      <w:pPr>
        <w:ind w:left="7753" w:hanging="360"/>
      </w:pPr>
      <w:rPr>
        <w:rFonts w:hint="default"/>
        <w:lang w:val="en-US" w:eastAsia="en-US" w:bidi="ar-SA"/>
      </w:rPr>
    </w:lvl>
  </w:abstractNum>
  <w:abstractNum w:abstractNumId="16" w15:restartNumberingAfterBreak="0">
    <w:nsid w:val="45575C2D"/>
    <w:multiLevelType w:val="hybridMultilevel"/>
    <w:tmpl w:val="FD6CADCC"/>
    <w:lvl w:ilvl="0" w:tplc="1720AB4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CABE97D8">
      <w:numFmt w:val="bullet"/>
      <w:lvlText w:val="•"/>
      <w:lvlJc w:val="left"/>
      <w:pPr>
        <w:ind w:left="1686" w:hanging="360"/>
      </w:pPr>
      <w:rPr>
        <w:rFonts w:hint="default"/>
        <w:lang w:val="en-US" w:eastAsia="en-US" w:bidi="ar-SA"/>
      </w:rPr>
    </w:lvl>
    <w:lvl w:ilvl="2" w:tplc="A166602A">
      <w:numFmt w:val="bullet"/>
      <w:lvlText w:val="•"/>
      <w:lvlJc w:val="left"/>
      <w:pPr>
        <w:ind w:left="2553" w:hanging="360"/>
      </w:pPr>
      <w:rPr>
        <w:rFonts w:hint="default"/>
        <w:lang w:val="en-US" w:eastAsia="en-US" w:bidi="ar-SA"/>
      </w:rPr>
    </w:lvl>
    <w:lvl w:ilvl="3" w:tplc="AB625998">
      <w:numFmt w:val="bullet"/>
      <w:lvlText w:val="•"/>
      <w:lvlJc w:val="left"/>
      <w:pPr>
        <w:ind w:left="3419" w:hanging="360"/>
      </w:pPr>
      <w:rPr>
        <w:rFonts w:hint="default"/>
        <w:lang w:val="en-US" w:eastAsia="en-US" w:bidi="ar-SA"/>
      </w:rPr>
    </w:lvl>
    <w:lvl w:ilvl="4" w:tplc="83FE39D6">
      <w:numFmt w:val="bullet"/>
      <w:lvlText w:val="•"/>
      <w:lvlJc w:val="left"/>
      <w:pPr>
        <w:ind w:left="4286" w:hanging="360"/>
      </w:pPr>
      <w:rPr>
        <w:rFonts w:hint="default"/>
        <w:lang w:val="en-US" w:eastAsia="en-US" w:bidi="ar-SA"/>
      </w:rPr>
    </w:lvl>
    <w:lvl w:ilvl="5" w:tplc="556C73A6">
      <w:numFmt w:val="bullet"/>
      <w:lvlText w:val="•"/>
      <w:lvlJc w:val="left"/>
      <w:pPr>
        <w:ind w:left="5153" w:hanging="360"/>
      </w:pPr>
      <w:rPr>
        <w:rFonts w:hint="default"/>
        <w:lang w:val="en-US" w:eastAsia="en-US" w:bidi="ar-SA"/>
      </w:rPr>
    </w:lvl>
    <w:lvl w:ilvl="6" w:tplc="046C1992">
      <w:numFmt w:val="bullet"/>
      <w:lvlText w:val="•"/>
      <w:lvlJc w:val="left"/>
      <w:pPr>
        <w:ind w:left="6019" w:hanging="360"/>
      </w:pPr>
      <w:rPr>
        <w:rFonts w:hint="default"/>
        <w:lang w:val="en-US" w:eastAsia="en-US" w:bidi="ar-SA"/>
      </w:rPr>
    </w:lvl>
    <w:lvl w:ilvl="7" w:tplc="561E4BFE">
      <w:numFmt w:val="bullet"/>
      <w:lvlText w:val="•"/>
      <w:lvlJc w:val="left"/>
      <w:pPr>
        <w:ind w:left="6886" w:hanging="360"/>
      </w:pPr>
      <w:rPr>
        <w:rFonts w:hint="default"/>
        <w:lang w:val="en-US" w:eastAsia="en-US" w:bidi="ar-SA"/>
      </w:rPr>
    </w:lvl>
    <w:lvl w:ilvl="8" w:tplc="B9602F7C">
      <w:numFmt w:val="bullet"/>
      <w:lvlText w:val="•"/>
      <w:lvlJc w:val="left"/>
      <w:pPr>
        <w:ind w:left="7752" w:hanging="360"/>
      </w:pPr>
      <w:rPr>
        <w:rFonts w:hint="default"/>
        <w:lang w:val="en-US" w:eastAsia="en-US" w:bidi="ar-SA"/>
      </w:rPr>
    </w:lvl>
  </w:abstractNum>
  <w:abstractNum w:abstractNumId="17" w15:restartNumberingAfterBreak="0">
    <w:nsid w:val="461967F4"/>
    <w:multiLevelType w:val="hybridMultilevel"/>
    <w:tmpl w:val="6FC41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804099"/>
    <w:multiLevelType w:val="hybridMultilevel"/>
    <w:tmpl w:val="BC2C92DE"/>
    <w:lvl w:ilvl="0" w:tplc="04090001">
      <w:start w:val="1"/>
      <w:numFmt w:val="bullet"/>
      <w:lvlText w:val=""/>
      <w:lvlJc w:val="left"/>
      <w:pPr>
        <w:ind w:left="1547" w:hanging="360"/>
      </w:pPr>
      <w:rPr>
        <w:rFonts w:ascii="Symbol" w:hAnsi="Symbol" w:hint="default"/>
      </w:rPr>
    </w:lvl>
    <w:lvl w:ilvl="1" w:tplc="04090003" w:tentative="1">
      <w:start w:val="1"/>
      <w:numFmt w:val="bullet"/>
      <w:lvlText w:val="o"/>
      <w:lvlJc w:val="left"/>
      <w:pPr>
        <w:ind w:left="2267" w:hanging="360"/>
      </w:pPr>
      <w:rPr>
        <w:rFonts w:ascii="Courier New" w:hAnsi="Courier New" w:cs="Courier New" w:hint="default"/>
      </w:rPr>
    </w:lvl>
    <w:lvl w:ilvl="2" w:tplc="04090005" w:tentative="1">
      <w:start w:val="1"/>
      <w:numFmt w:val="bullet"/>
      <w:lvlText w:val=""/>
      <w:lvlJc w:val="left"/>
      <w:pPr>
        <w:ind w:left="2987" w:hanging="360"/>
      </w:pPr>
      <w:rPr>
        <w:rFonts w:ascii="Wingdings" w:hAnsi="Wingdings" w:hint="default"/>
      </w:rPr>
    </w:lvl>
    <w:lvl w:ilvl="3" w:tplc="04090001" w:tentative="1">
      <w:start w:val="1"/>
      <w:numFmt w:val="bullet"/>
      <w:lvlText w:val=""/>
      <w:lvlJc w:val="left"/>
      <w:pPr>
        <w:ind w:left="3707" w:hanging="360"/>
      </w:pPr>
      <w:rPr>
        <w:rFonts w:ascii="Symbol" w:hAnsi="Symbol" w:hint="default"/>
      </w:rPr>
    </w:lvl>
    <w:lvl w:ilvl="4" w:tplc="04090003" w:tentative="1">
      <w:start w:val="1"/>
      <w:numFmt w:val="bullet"/>
      <w:lvlText w:val="o"/>
      <w:lvlJc w:val="left"/>
      <w:pPr>
        <w:ind w:left="4427" w:hanging="360"/>
      </w:pPr>
      <w:rPr>
        <w:rFonts w:ascii="Courier New" w:hAnsi="Courier New" w:cs="Courier New" w:hint="default"/>
      </w:rPr>
    </w:lvl>
    <w:lvl w:ilvl="5" w:tplc="04090005" w:tentative="1">
      <w:start w:val="1"/>
      <w:numFmt w:val="bullet"/>
      <w:lvlText w:val=""/>
      <w:lvlJc w:val="left"/>
      <w:pPr>
        <w:ind w:left="5147" w:hanging="360"/>
      </w:pPr>
      <w:rPr>
        <w:rFonts w:ascii="Wingdings" w:hAnsi="Wingdings" w:hint="default"/>
      </w:rPr>
    </w:lvl>
    <w:lvl w:ilvl="6" w:tplc="04090001" w:tentative="1">
      <w:start w:val="1"/>
      <w:numFmt w:val="bullet"/>
      <w:lvlText w:val=""/>
      <w:lvlJc w:val="left"/>
      <w:pPr>
        <w:ind w:left="5867" w:hanging="360"/>
      </w:pPr>
      <w:rPr>
        <w:rFonts w:ascii="Symbol" w:hAnsi="Symbol" w:hint="default"/>
      </w:rPr>
    </w:lvl>
    <w:lvl w:ilvl="7" w:tplc="04090003" w:tentative="1">
      <w:start w:val="1"/>
      <w:numFmt w:val="bullet"/>
      <w:lvlText w:val="o"/>
      <w:lvlJc w:val="left"/>
      <w:pPr>
        <w:ind w:left="6587" w:hanging="360"/>
      </w:pPr>
      <w:rPr>
        <w:rFonts w:ascii="Courier New" w:hAnsi="Courier New" w:cs="Courier New" w:hint="default"/>
      </w:rPr>
    </w:lvl>
    <w:lvl w:ilvl="8" w:tplc="04090005" w:tentative="1">
      <w:start w:val="1"/>
      <w:numFmt w:val="bullet"/>
      <w:lvlText w:val=""/>
      <w:lvlJc w:val="left"/>
      <w:pPr>
        <w:ind w:left="7307" w:hanging="360"/>
      </w:pPr>
      <w:rPr>
        <w:rFonts w:ascii="Wingdings" w:hAnsi="Wingdings" w:hint="default"/>
      </w:rPr>
    </w:lvl>
  </w:abstractNum>
  <w:abstractNum w:abstractNumId="19" w15:restartNumberingAfterBreak="0">
    <w:nsid w:val="510337AC"/>
    <w:multiLevelType w:val="multilevel"/>
    <w:tmpl w:val="D4AA1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B7331F"/>
    <w:multiLevelType w:val="hybridMultilevel"/>
    <w:tmpl w:val="C0807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D367E8"/>
    <w:multiLevelType w:val="multilevel"/>
    <w:tmpl w:val="D4AA1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17159D"/>
    <w:multiLevelType w:val="hybridMultilevel"/>
    <w:tmpl w:val="D794E49C"/>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3" w15:restartNumberingAfterBreak="0">
    <w:nsid w:val="6030499C"/>
    <w:multiLevelType w:val="hybridMultilevel"/>
    <w:tmpl w:val="5E6235F2"/>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4" w15:restartNumberingAfterBreak="0">
    <w:nsid w:val="667843D9"/>
    <w:multiLevelType w:val="multilevel"/>
    <w:tmpl w:val="314A5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F45173"/>
    <w:multiLevelType w:val="multilevel"/>
    <w:tmpl w:val="D4AA1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C87A7F"/>
    <w:multiLevelType w:val="hybridMultilevel"/>
    <w:tmpl w:val="5B98297E"/>
    <w:lvl w:ilvl="0" w:tplc="FFFFFFFF">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7" w15:restartNumberingAfterBreak="0">
    <w:nsid w:val="723E7796"/>
    <w:multiLevelType w:val="multilevel"/>
    <w:tmpl w:val="0FF0B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E31E52"/>
    <w:multiLevelType w:val="multilevel"/>
    <w:tmpl w:val="D4AA1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BCB77C5"/>
    <w:multiLevelType w:val="hybridMultilevel"/>
    <w:tmpl w:val="15ACB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5688429">
    <w:abstractNumId w:val="16"/>
  </w:num>
  <w:num w:numId="2" w16cid:durableId="1046635506">
    <w:abstractNumId w:val="29"/>
  </w:num>
  <w:num w:numId="3" w16cid:durableId="1113130767">
    <w:abstractNumId w:val="26"/>
  </w:num>
  <w:num w:numId="4" w16cid:durableId="154808540">
    <w:abstractNumId w:val="13"/>
  </w:num>
  <w:num w:numId="5" w16cid:durableId="1562253869">
    <w:abstractNumId w:val="15"/>
  </w:num>
  <w:num w:numId="6" w16cid:durableId="1578631538">
    <w:abstractNumId w:val="9"/>
  </w:num>
  <w:num w:numId="7" w16cid:durableId="1813061884">
    <w:abstractNumId w:val="11"/>
  </w:num>
  <w:num w:numId="8" w16cid:durableId="1874875901">
    <w:abstractNumId w:val="1"/>
  </w:num>
  <w:num w:numId="9" w16cid:durableId="1907840344">
    <w:abstractNumId w:val="10"/>
  </w:num>
  <w:num w:numId="10" w16cid:durableId="513615305">
    <w:abstractNumId w:val="20"/>
  </w:num>
  <w:num w:numId="11" w16cid:durableId="769665098">
    <w:abstractNumId w:val="22"/>
  </w:num>
  <w:num w:numId="12" w16cid:durableId="941646225">
    <w:abstractNumId w:val="18"/>
  </w:num>
  <w:num w:numId="13" w16cid:durableId="799108026">
    <w:abstractNumId w:val="28"/>
  </w:num>
  <w:num w:numId="14" w16cid:durableId="1368027352">
    <w:abstractNumId w:val="6"/>
  </w:num>
  <w:num w:numId="15" w16cid:durableId="1903707793">
    <w:abstractNumId w:val="8"/>
  </w:num>
  <w:num w:numId="16" w16cid:durableId="891766562">
    <w:abstractNumId w:val="7"/>
  </w:num>
  <w:num w:numId="17" w16cid:durableId="63528314">
    <w:abstractNumId w:val="19"/>
  </w:num>
  <w:num w:numId="18" w16cid:durableId="1995178021">
    <w:abstractNumId w:val="21"/>
  </w:num>
  <w:num w:numId="19" w16cid:durableId="1267692603">
    <w:abstractNumId w:val="2"/>
  </w:num>
  <w:num w:numId="20" w16cid:durableId="1754081386">
    <w:abstractNumId w:val="25"/>
  </w:num>
  <w:num w:numId="21" w16cid:durableId="1761172587">
    <w:abstractNumId w:val="4"/>
  </w:num>
  <w:num w:numId="22" w16cid:durableId="928737298">
    <w:abstractNumId w:val="14"/>
  </w:num>
  <w:num w:numId="23" w16cid:durableId="2111313850">
    <w:abstractNumId w:val="24"/>
  </w:num>
  <w:num w:numId="24" w16cid:durableId="999819000">
    <w:abstractNumId w:val="27"/>
  </w:num>
  <w:num w:numId="25" w16cid:durableId="5792412">
    <w:abstractNumId w:val="0"/>
  </w:num>
  <w:num w:numId="26" w16cid:durableId="1975065760">
    <w:abstractNumId w:val="12"/>
  </w:num>
  <w:num w:numId="27" w16cid:durableId="1392659945">
    <w:abstractNumId w:val="5"/>
  </w:num>
  <w:num w:numId="28" w16cid:durableId="1702900078">
    <w:abstractNumId w:val="3"/>
  </w:num>
  <w:num w:numId="29" w16cid:durableId="1218861584">
    <w:abstractNumId w:val="23"/>
  </w:num>
  <w:num w:numId="30" w16cid:durableId="9843174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3B0FE"/>
  <w15:docId w15:val="{E4C6ADDE-3DB1-49D4-A9B6-60B1210ED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jc w:val="center"/>
      <w:outlineLvl w:val="0"/>
    </w:pPr>
    <w:rPr>
      <w:b/>
      <w:bCs/>
      <w:sz w:val="28"/>
      <w:szCs w:val="28"/>
      <w:u w:val="single" w:color="000000"/>
    </w:rPr>
  </w:style>
  <w:style w:type="paragraph" w:styleId="Heading2">
    <w:name w:val="heading 2"/>
    <w:basedOn w:val="Normal"/>
    <w:next w:val="Normal"/>
    <w:link w:val="Heading2Char"/>
    <w:uiPriority w:val="9"/>
    <w:semiHidden/>
    <w:unhideWhenUsed/>
    <w:qFormat/>
    <w:rsid w:val="004B68D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CC09F8"/>
    <w:rPr>
      <w:sz w:val="16"/>
      <w:szCs w:val="16"/>
    </w:rPr>
  </w:style>
  <w:style w:type="paragraph" w:styleId="CommentText">
    <w:name w:val="annotation text"/>
    <w:basedOn w:val="Normal"/>
    <w:link w:val="CommentTextChar"/>
    <w:uiPriority w:val="99"/>
    <w:unhideWhenUsed/>
    <w:rsid w:val="00CC09F8"/>
    <w:rPr>
      <w:sz w:val="20"/>
      <w:szCs w:val="20"/>
    </w:rPr>
  </w:style>
  <w:style w:type="character" w:customStyle="1" w:styleId="CommentTextChar">
    <w:name w:val="Comment Text Char"/>
    <w:basedOn w:val="DefaultParagraphFont"/>
    <w:link w:val="CommentText"/>
    <w:uiPriority w:val="99"/>
    <w:rsid w:val="00CC09F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C09F8"/>
    <w:rPr>
      <w:b/>
      <w:bCs/>
    </w:rPr>
  </w:style>
  <w:style w:type="character" w:customStyle="1" w:styleId="CommentSubjectChar">
    <w:name w:val="Comment Subject Char"/>
    <w:basedOn w:val="CommentTextChar"/>
    <w:link w:val="CommentSubject"/>
    <w:uiPriority w:val="99"/>
    <w:semiHidden/>
    <w:rsid w:val="00CC09F8"/>
    <w:rPr>
      <w:rFonts w:ascii="Calibri" w:eastAsia="Calibri" w:hAnsi="Calibri" w:cs="Calibri"/>
      <w:b/>
      <w:bCs/>
      <w:sz w:val="20"/>
      <w:szCs w:val="20"/>
    </w:rPr>
  </w:style>
  <w:style w:type="paragraph" w:styleId="Revision">
    <w:name w:val="Revision"/>
    <w:hidden/>
    <w:uiPriority w:val="99"/>
    <w:semiHidden/>
    <w:rsid w:val="00545431"/>
    <w:pPr>
      <w:widowControl/>
      <w:autoSpaceDE/>
      <w:autoSpaceDN/>
    </w:pPr>
    <w:rPr>
      <w:rFonts w:ascii="Calibri" w:eastAsia="Calibri" w:hAnsi="Calibri" w:cs="Calibri"/>
    </w:rPr>
  </w:style>
  <w:style w:type="character" w:customStyle="1" w:styleId="BodyTextChar">
    <w:name w:val="Body Text Char"/>
    <w:basedOn w:val="DefaultParagraphFont"/>
    <w:link w:val="BodyText"/>
    <w:uiPriority w:val="1"/>
    <w:rsid w:val="00545431"/>
    <w:rPr>
      <w:rFonts w:ascii="Calibri" w:eastAsia="Calibri" w:hAnsi="Calibri" w:cs="Calibri"/>
    </w:rPr>
  </w:style>
  <w:style w:type="paragraph" w:styleId="Header">
    <w:name w:val="header"/>
    <w:basedOn w:val="Normal"/>
    <w:link w:val="HeaderChar"/>
    <w:unhideWhenUsed/>
    <w:rsid w:val="006E7EBD"/>
    <w:pPr>
      <w:tabs>
        <w:tab w:val="center" w:pos="4680"/>
        <w:tab w:val="right" w:pos="9360"/>
      </w:tabs>
    </w:pPr>
  </w:style>
  <w:style w:type="character" w:customStyle="1" w:styleId="HeaderChar">
    <w:name w:val="Header Char"/>
    <w:basedOn w:val="DefaultParagraphFont"/>
    <w:link w:val="Header"/>
    <w:rsid w:val="006E7EBD"/>
    <w:rPr>
      <w:rFonts w:ascii="Calibri" w:eastAsia="Calibri" w:hAnsi="Calibri" w:cs="Calibri"/>
    </w:rPr>
  </w:style>
  <w:style w:type="paragraph" w:styleId="Footer">
    <w:name w:val="footer"/>
    <w:basedOn w:val="Normal"/>
    <w:link w:val="FooterChar"/>
    <w:uiPriority w:val="99"/>
    <w:unhideWhenUsed/>
    <w:rsid w:val="006E7EBD"/>
    <w:pPr>
      <w:tabs>
        <w:tab w:val="center" w:pos="4680"/>
        <w:tab w:val="right" w:pos="9360"/>
      </w:tabs>
    </w:pPr>
  </w:style>
  <w:style w:type="character" w:customStyle="1" w:styleId="FooterChar">
    <w:name w:val="Footer Char"/>
    <w:basedOn w:val="DefaultParagraphFont"/>
    <w:link w:val="Footer"/>
    <w:uiPriority w:val="99"/>
    <w:rsid w:val="006E7EBD"/>
    <w:rPr>
      <w:rFonts w:ascii="Calibri" w:eastAsia="Calibri" w:hAnsi="Calibri" w:cs="Calibri"/>
    </w:rPr>
  </w:style>
  <w:style w:type="paragraph" w:styleId="NormalWeb">
    <w:name w:val="Normal (Web)"/>
    <w:basedOn w:val="Normal"/>
    <w:uiPriority w:val="99"/>
    <w:semiHidden/>
    <w:unhideWhenUsed/>
    <w:rsid w:val="00656D5C"/>
    <w:rPr>
      <w:rFonts w:ascii="Times New Roman" w:hAnsi="Times New Roman" w:cs="Times New Roman"/>
      <w:sz w:val="24"/>
      <w:szCs w:val="24"/>
    </w:rPr>
  </w:style>
  <w:style w:type="character" w:styleId="Strong">
    <w:name w:val="Strong"/>
    <w:basedOn w:val="DefaultParagraphFont"/>
    <w:uiPriority w:val="22"/>
    <w:qFormat/>
    <w:rsid w:val="000C0B6A"/>
    <w:rPr>
      <w:b/>
      <w:bCs/>
    </w:rPr>
  </w:style>
  <w:style w:type="character" w:customStyle="1" w:styleId="Heading2Char">
    <w:name w:val="Heading 2 Char"/>
    <w:basedOn w:val="DefaultParagraphFont"/>
    <w:link w:val="Heading2"/>
    <w:uiPriority w:val="9"/>
    <w:semiHidden/>
    <w:rsid w:val="004B68D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