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7D7BD" w14:textId="03BF086A" w:rsidR="00FB6D27" w:rsidRPr="00D87173" w:rsidRDefault="00FB6D27" w:rsidP="00C35A30">
      <w:pPr>
        <w:pStyle w:val="Title"/>
        <w:rPr>
          <w:color w:val="0F87FF" w:themeColor="accent1"/>
        </w:rPr>
      </w:pPr>
      <w:bookmarkStart w:id="0" w:name="_Hlk233094057"/>
      <w:bookmarkEnd w:id="0"/>
    </w:p>
    <w:p w14:paraId="3FF79F56" w14:textId="40BBB996" w:rsidR="00714707" w:rsidRDefault="004D2C67" w:rsidP="00714707">
      <w:pPr>
        <w:spacing w:after="40" w:line="276" w:lineRule="auto"/>
        <w:rPr>
          <w:rFonts w:asciiTheme="majorHAnsi" w:eastAsia="Cambria" w:hAnsiTheme="majorHAnsi" w:cstheme="majorHAnsi"/>
          <w:b/>
          <w:bCs/>
          <w:color w:val="AD33F9" w:themeColor="accent2"/>
          <w:sz w:val="36"/>
          <w:szCs w:val="36"/>
        </w:rPr>
      </w:pPr>
      <w:r w:rsidRPr="004D2C67">
        <w:rPr>
          <w:rFonts w:asciiTheme="majorHAnsi" w:eastAsia="Cambria" w:hAnsiTheme="majorHAnsi" w:cstheme="majorHAnsi"/>
          <w:b/>
          <w:bCs/>
          <w:noProof/>
          <w:color w:val="AD33F9" w:themeColor="accent2"/>
          <w:sz w:val="36"/>
          <w:szCs w:val="36"/>
        </w:rPr>
        <w:t>Trustee (Volunteer Role</w:t>
      </w:r>
      <w:r w:rsidR="00935C12">
        <w:rPr>
          <w:rFonts w:asciiTheme="majorHAnsi" w:eastAsia="Cambria" w:hAnsiTheme="majorHAnsi" w:cstheme="majorHAnsi"/>
          <w:b/>
          <w:bCs/>
          <w:noProof/>
          <w:color w:val="AD33F9" w:themeColor="accent2"/>
          <w:sz w:val="36"/>
          <w:szCs w:val="36"/>
        </w:rPr>
        <w:t>s</w:t>
      </w:r>
      <w:r w:rsidRPr="004D2C67">
        <w:rPr>
          <w:rFonts w:asciiTheme="majorHAnsi" w:eastAsia="Cambria" w:hAnsiTheme="majorHAnsi" w:cstheme="majorHAnsi"/>
          <w:b/>
          <w:bCs/>
          <w:noProof/>
          <w:color w:val="AD33F9" w:themeColor="accent2"/>
          <w:sz w:val="36"/>
          <w:szCs w:val="36"/>
        </w:rPr>
        <w:t>)</w:t>
      </w:r>
    </w:p>
    <w:p w14:paraId="39C6FD67" w14:textId="00CFD3A9" w:rsidR="009963E6" w:rsidRPr="00F34018" w:rsidRDefault="009963E6" w:rsidP="00714707">
      <w:pPr>
        <w:spacing w:after="40" w:line="276" w:lineRule="auto"/>
        <w:rPr>
          <w:rFonts w:asciiTheme="majorHAnsi" w:eastAsia="Cambria" w:hAnsiTheme="majorHAnsi" w:cstheme="majorHAnsi"/>
          <w:b/>
          <w:bCs/>
          <w:color w:val="AD33F9" w:themeColor="accent2"/>
          <w:sz w:val="36"/>
          <w:szCs w:val="36"/>
        </w:rPr>
      </w:pPr>
      <w:r w:rsidRPr="00F34018">
        <w:rPr>
          <w:rFonts w:asciiTheme="majorHAnsi" w:eastAsia="Cambria" w:hAnsiTheme="majorHAnsi" w:cstheme="majorHAnsi"/>
          <w:b/>
          <w:bCs/>
          <w:color w:val="AD33F9" w:themeColor="accent2"/>
          <w:sz w:val="36"/>
          <w:szCs w:val="36"/>
        </w:rPr>
        <w:t>Who we are</w:t>
      </w:r>
    </w:p>
    <w:p w14:paraId="21F41CE8" w14:textId="77777777" w:rsidR="009963E6" w:rsidRPr="00F34018" w:rsidRDefault="009963E6" w:rsidP="009963E6">
      <w:pPr>
        <w:rPr>
          <w:rFonts w:ascii="Arial" w:eastAsia="Cambria" w:hAnsi="Arial" w:cs="Arial"/>
        </w:rPr>
      </w:pPr>
      <w:r>
        <w:rPr>
          <w:rFonts w:ascii="Arial" w:eastAsia="Cambria" w:hAnsi="Arial" w:cs="Arial"/>
        </w:rPr>
        <w:t>The Eikon Charity</w:t>
      </w:r>
      <w:r w:rsidRPr="000E3425">
        <w:rPr>
          <w:rFonts w:ascii="Arial" w:eastAsia="Cambria" w:hAnsi="Arial" w:cs="Arial"/>
        </w:rPr>
        <w:t xml:space="preserve"> help</w:t>
      </w:r>
      <w:r>
        <w:rPr>
          <w:rFonts w:ascii="Arial" w:eastAsia="Cambria" w:hAnsi="Arial" w:cs="Arial"/>
        </w:rPr>
        <w:t>s</w:t>
      </w:r>
      <w:r w:rsidRPr="000E3425">
        <w:rPr>
          <w:rFonts w:ascii="Arial" w:eastAsia="Cambria" w:hAnsi="Arial" w:cs="Arial"/>
        </w:rPr>
        <w:t xml:space="preserve"> children and young people in Surrey to feel and be safe, heard, and supported.  We listen, talk, and help them build the skills and confidence they need to thrive.  And we work with families and professionals to make sure that everyone gets the support they need. </w:t>
      </w:r>
      <w:r>
        <w:rPr>
          <w:rFonts w:ascii="Arial" w:eastAsia="Cambria" w:hAnsi="Arial" w:cs="Arial"/>
        </w:rPr>
        <w:t xml:space="preserve"> </w:t>
      </w:r>
      <w:r w:rsidRPr="00F34018">
        <w:rPr>
          <w:rFonts w:ascii="Arial" w:eastAsia="Cambria" w:hAnsi="Arial" w:cs="Arial"/>
        </w:rPr>
        <w:t xml:space="preserve">We are looking for people with passion and expertise to join </w:t>
      </w:r>
      <w:r>
        <w:rPr>
          <w:rFonts w:ascii="Arial" w:eastAsia="Cambria" w:hAnsi="Arial" w:cs="Arial"/>
        </w:rPr>
        <w:t>the team</w:t>
      </w:r>
      <w:r w:rsidRPr="00F34018">
        <w:rPr>
          <w:rFonts w:ascii="Arial" w:eastAsia="Cambria" w:hAnsi="Arial" w:cs="Arial"/>
        </w:rPr>
        <w:t xml:space="preserve">. </w:t>
      </w:r>
    </w:p>
    <w:p w14:paraId="2D05A482" w14:textId="77777777" w:rsidR="009963E6" w:rsidRPr="00F34018" w:rsidRDefault="009963E6" w:rsidP="009963E6">
      <w:pPr>
        <w:spacing w:after="40" w:line="276" w:lineRule="auto"/>
        <w:rPr>
          <w:rFonts w:asciiTheme="majorHAnsi" w:eastAsia="Cambria" w:hAnsiTheme="majorHAnsi" w:cstheme="majorHAnsi"/>
          <w:b/>
          <w:bCs/>
          <w:color w:val="AD33F9" w:themeColor="accent2"/>
          <w:sz w:val="28"/>
          <w:szCs w:val="28"/>
        </w:rPr>
      </w:pPr>
      <w:r w:rsidRPr="00F34018">
        <w:rPr>
          <w:rFonts w:asciiTheme="majorHAnsi" w:eastAsia="Cambria" w:hAnsiTheme="majorHAnsi" w:cstheme="majorHAnsi"/>
          <w:b/>
          <w:bCs/>
          <w:color w:val="AD33F9" w:themeColor="accent2"/>
          <w:sz w:val="28"/>
          <w:szCs w:val="28"/>
        </w:rPr>
        <w:t xml:space="preserve">Our vision </w:t>
      </w:r>
    </w:p>
    <w:p w14:paraId="4C84D9DB" w14:textId="77777777" w:rsidR="009963E6" w:rsidRDefault="009963E6" w:rsidP="009963E6">
      <w:pPr>
        <w:spacing w:line="276" w:lineRule="auto"/>
        <w:rPr>
          <w:rFonts w:ascii="Arial" w:eastAsia="Times New Roman" w:hAnsi="Arial" w:cs="Arial"/>
          <w:color w:val="000000"/>
        </w:rPr>
      </w:pPr>
      <w:r w:rsidRPr="00294A0D">
        <w:rPr>
          <w:rFonts w:ascii="Arial" w:eastAsia="Times New Roman" w:hAnsi="Arial" w:cs="Arial"/>
          <w:color w:val="000000"/>
        </w:rPr>
        <w:t>For all children and young people in Surrey to be safe and to thrive.</w:t>
      </w:r>
    </w:p>
    <w:p w14:paraId="1FA67D1A" w14:textId="77777777" w:rsidR="009963E6" w:rsidRPr="00F34018" w:rsidRDefault="009963E6" w:rsidP="009963E6">
      <w:pPr>
        <w:spacing w:after="40" w:line="276" w:lineRule="auto"/>
        <w:rPr>
          <w:rFonts w:asciiTheme="majorHAnsi" w:eastAsia="Cambria" w:hAnsiTheme="majorHAnsi" w:cstheme="majorHAnsi"/>
          <w:b/>
          <w:bCs/>
          <w:color w:val="AD33F9" w:themeColor="accent2"/>
          <w:sz w:val="28"/>
          <w:szCs w:val="28"/>
        </w:rPr>
      </w:pPr>
      <w:r w:rsidRPr="00F34018">
        <w:rPr>
          <w:rFonts w:asciiTheme="majorHAnsi" w:eastAsia="Cambria" w:hAnsiTheme="majorHAnsi" w:cstheme="majorHAnsi"/>
          <w:b/>
          <w:bCs/>
          <w:color w:val="AD33F9" w:themeColor="accent2"/>
          <w:sz w:val="28"/>
          <w:szCs w:val="28"/>
        </w:rPr>
        <w:t xml:space="preserve">Our mission </w:t>
      </w:r>
    </w:p>
    <w:p w14:paraId="511A206B" w14:textId="77777777" w:rsidR="009963E6" w:rsidRDefault="009963E6" w:rsidP="009963E6">
      <w:pPr>
        <w:spacing w:line="240" w:lineRule="auto"/>
        <w:textAlignment w:val="baseline"/>
        <w:rPr>
          <w:rFonts w:ascii="Arial" w:eastAsia="Times New Roman" w:hAnsi="Arial" w:cs="Arial"/>
          <w:color w:val="000000"/>
        </w:rPr>
      </w:pPr>
      <w:r w:rsidRPr="00AE4ACB">
        <w:rPr>
          <w:rFonts w:ascii="Arial" w:eastAsia="Times New Roman" w:hAnsi="Arial" w:cs="Arial"/>
          <w:color w:val="000000"/>
        </w:rPr>
        <w:t>To enable and support children and young people in Surrey to have the wellbeing and resilience they need to stay safe and to thrive.</w:t>
      </w:r>
    </w:p>
    <w:p w14:paraId="725A77C5" w14:textId="77777777" w:rsidR="009963E6" w:rsidRPr="00F34018" w:rsidRDefault="009963E6" w:rsidP="009963E6">
      <w:pPr>
        <w:spacing w:after="0" w:line="240" w:lineRule="auto"/>
        <w:textAlignment w:val="baseline"/>
        <w:rPr>
          <w:rFonts w:asciiTheme="majorHAnsi" w:eastAsia="Times New Roman" w:hAnsiTheme="majorHAnsi" w:cstheme="majorHAnsi"/>
          <w:sz w:val="28"/>
          <w:szCs w:val="28"/>
        </w:rPr>
      </w:pPr>
      <w:r w:rsidRPr="00F34018">
        <w:rPr>
          <w:rFonts w:asciiTheme="majorHAnsi" w:eastAsia="Cambria" w:hAnsiTheme="majorHAnsi" w:cstheme="majorHAnsi"/>
          <w:b/>
          <w:bCs/>
          <w:color w:val="AD33F9" w:themeColor="accent2"/>
          <w:sz w:val="28"/>
          <w:szCs w:val="28"/>
        </w:rPr>
        <w:t>Our values</w:t>
      </w:r>
    </w:p>
    <w:p w14:paraId="13B1A4AC" w14:textId="77777777" w:rsidR="009963E6" w:rsidRPr="006D19F0" w:rsidRDefault="009963E6" w:rsidP="009963E6">
      <w:pPr>
        <w:spacing w:after="0" w:line="240" w:lineRule="auto"/>
        <w:textAlignment w:val="baseline"/>
        <w:rPr>
          <w:rFonts w:ascii="Arial" w:eastAsia="Cambria" w:hAnsi="Arial" w:cs="Arial"/>
          <w:color w:val="AD33F9" w:themeColor="accent2"/>
        </w:rPr>
      </w:pPr>
      <w:r w:rsidRPr="006D19F0">
        <w:rPr>
          <w:rFonts w:ascii="Arial" w:eastAsia="Cambria" w:hAnsi="Arial" w:cs="Arial"/>
          <w:color w:val="AD33F9" w:themeColor="accent2"/>
        </w:rPr>
        <w:t>We elevate and amplify the voices of children &amp; young people.</w:t>
      </w:r>
    </w:p>
    <w:p w14:paraId="210727BD" w14:textId="77777777" w:rsidR="009963E6" w:rsidRPr="004D2C78" w:rsidRDefault="009963E6" w:rsidP="009963E6">
      <w:pPr>
        <w:textAlignment w:val="baseline"/>
        <w:rPr>
          <w:rFonts w:ascii="Arial" w:eastAsia="Times New Roman" w:hAnsi="Arial" w:cs="Arial"/>
          <w:color w:val="000000"/>
        </w:rPr>
      </w:pPr>
      <w:r w:rsidRPr="004D2C78">
        <w:rPr>
          <w:rFonts w:ascii="Arial" w:eastAsia="Times New Roman" w:hAnsi="Arial" w:cs="Arial"/>
          <w:color w:val="000000"/>
        </w:rPr>
        <w:t>The needs of young people guide everything we do, shaping every decision and action we take.</w:t>
      </w:r>
    </w:p>
    <w:p w14:paraId="2A8C3B8D" w14:textId="77777777" w:rsidR="009963E6" w:rsidRPr="004D2C78" w:rsidRDefault="009963E6" w:rsidP="009963E6">
      <w:pPr>
        <w:spacing w:after="0" w:line="240" w:lineRule="auto"/>
        <w:textAlignment w:val="baseline"/>
        <w:rPr>
          <w:rFonts w:ascii="Arial" w:eastAsia="Cambria" w:hAnsi="Arial" w:cs="Arial"/>
          <w:color w:val="AD33F9" w:themeColor="accent2"/>
        </w:rPr>
      </w:pPr>
      <w:r w:rsidRPr="004D2C78">
        <w:rPr>
          <w:rFonts w:ascii="Arial" w:eastAsia="Cambria" w:hAnsi="Arial" w:cs="Arial"/>
          <w:color w:val="AD33F9" w:themeColor="accent2"/>
        </w:rPr>
        <w:t>We act with compassion.</w:t>
      </w:r>
    </w:p>
    <w:p w14:paraId="60D56B69" w14:textId="77777777" w:rsidR="009963E6" w:rsidRPr="004D2C78" w:rsidRDefault="009963E6" w:rsidP="009963E6">
      <w:pPr>
        <w:textAlignment w:val="baseline"/>
        <w:rPr>
          <w:rFonts w:ascii="Arial" w:eastAsia="Times New Roman" w:hAnsi="Arial" w:cs="Arial"/>
          <w:color w:val="000000"/>
        </w:rPr>
      </w:pPr>
      <w:r w:rsidRPr="004D2C78">
        <w:rPr>
          <w:rFonts w:ascii="Arial" w:eastAsia="Times New Roman" w:hAnsi="Arial" w:cs="Arial"/>
          <w:color w:val="000000"/>
        </w:rPr>
        <w:t>We empathise with the pressures of modern life and feel compelled to help without judgement.</w:t>
      </w:r>
    </w:p>
    <w:p w14:paraId="76867727" w14:textId="77777777" w:rsidR="009963E6" w:rsidRPr="004D2C78" w:rsidRDefault="009963E6" w:rsidP="009963E6">
      <w:pPr>
        <w:spacing w:after="0" w:line="240" w:lineRule="auto"/>
        <w:textAlignment w:val="baseline"/>
        <w:rPr>
          <w:rFonts w:ascii="Arial" w:eastAsia="Cambria" w:hAnsi="Arial" w:cs="Arial"/>
          <w:color w:val="AD33F9" w:themeColor="accent2"/>
        </w:rPr>
      </w:pPr>
      <w:r w:rsidRPr="004D2C78">
        <w:rPr>
          <w:rFonts w:ascii="Arial" w:eastAsia="Cambria" w:hAnsi="Arial" w:cs="Arial"/>
          <w:color w:val="AD33F9" w:themeColor="accent2"/>
        </w:rPr>
        <w:t>We work together.</w:t>
      </w:r>
    </w:p>
    <w:p w14:paraId="1F961578" w14:textId="77777777" w:rsidR="009963E6" w:rsidRPr="004D2C78" w:rsidRDefault="009963E6" w:rsidP="009963E6">
      <w:pPr>
        <w:textAlignment w:val="baseline"/>
        <w:rPr>
          <w:rFonts w:ascii="Arial" w:eastAsia="Times New Roman" w:hAnsi="Arial" w:cs="Arial"/>
          <w:color w:val="000000"/>
        </w:rPr>
      </w:pPr>
      <w:r w:rsidRPr="004D2C78">
        <w:rPr>
          <w:rFonts w:ascii="Arial" w:eastAsia="Times New Roman" w:hAnsi="Arial" w:cs="Arial"/>
          <w:color w:val="000000"/>
        </w:rPr>
        <w:t>Partnering with parents, carers, schools, policymakers, and young people themselves helps us all to succeed.</w:t>
      </w:r>
    </w:p>
    <w:p w14:paraId="5BC271A3" w14:textId="77777777" w:rsidR="009963E6" w:rsidRPr="004D2C78" w:rsidRDefault="009963E6" w:rsidP="009963E6">
      <w:pPr>
        <w:spacing w:after="0" w:line="240" w:lineRule="auto"/>
        <w:textAlignment w:val="baseline"/>
        <w:rPr>
          <w:rFonts w:ascii="Arial" w:eastAsia="Cambria" w:hAnsi="Arial" w:cs="Arial"/>
          <w:color w:val="AD33F9" w:themeColor="accent2"/>
        </w:rPr>
      </w:pPr>
      <w:r w:rsidRPr="004D2C78">
        <w:rPr>
          <w:rFonts w:ascii="Arial" w:eastAsia="Cambria" w:hAnsi="Arial" w:cs="Arial"/>
          <w:color w:val="AD33F9" w:themeColor="accent2"/>
        </w:rPr>
        <w:t>We take responsibility.</w:t>
      </w:r>
    </w:p>
    <w:p w14:paraId="4D8E5A46" w14:textId="77777777" w:rsidR="009963E6" w:rsidRPr="004D2C78" w:rsidRDefault="009963E6" w:rsidP="009963E6">
      <w:pPr>
        <w:textAlignment w:val="baseline"/>
        <w:rPr>
          <w:rFonts w:ascii="Arial" w:eastAsia="Times New Roman" w:hAnsi="Arial" w:cs="Arial"/>
          <w:color w:val="000000"/>
        </w:rPr>
      </w:pPr>
      <w:r w:rsidRPr="004D2C78">
        <w:rPr>
          <w:rFonts w:ascii="Arial" w:eastAsia="Times New Roman" w:hAnsi="Arial" w:cs="Arial"/>
          <w:color w:val="000000"/>
        </w:rPr>
        <w:t>We recognise our part to play in the future of children &amp; young people, and we hold ourselves accountable for their success.</w:t>
      </w:r>
    </w:p>
    <w:p w14:paraId="692A0406" w14:textId="77777777" w:rsidR="009963E6" w:rsidRPr="00F34018" w:rsidRDefault="009963E6" w:rsidP="009963E6">
      <w:pPr>
        <w:spacing w:after="0"/>
        <w:ind w:right="98"/>
        <w:textAlignment w:val="baseline"/>
        <w:rPr>
          <w:rFonts w:asciiTheme="majorHAnsi" w:hAnsiTheme="majorHAnsi" w:cstheme="majorHAnsi"/>
          <w:sz w:val="28"/>
          <w:szCs w:val="28"/>
        </w:rPr>
      </w:pPr>
      <w:r w:rsidRPr="00F34018">
        <w:rPr>
          <w:rFonts w:asciiTheme="majorHAnsi" w:eastAsia="Cambria" w:hAnsiTheme="majorHAnsi" w:cstheme="majorHAnsi"/>
          <w:b/>
          <w:bCs/>
          <w:color w:val="AD33F9" w:themeColor="accent2"/>
          <w:sz w:val="28"/>
          <w:szCs w:val="28"/>
        </w:rPr>
        <w:t>Our culture</w:t>
      </w:r>
    </w:p>
    <w:p w14:paraId="0BE936CB" w14:textId="77777777" w:rsidR="009963E6" w:rsidRPr="00E920C5" w:rsidRDefault="009963E6" w:rsidP="009963E6">
      <w:pPr>
        <w:spacing w:after="0"/>
        <w:ind w:right="98"/>
        <w:textAlignment w:val="baseline"/>
        <w:rPr>
          <w:rFonts w:ascii="Arial" w:hAnsi="Arial" w:cs="Arial"/>
        </w:rPr>
      </w:pPr>
      <w:r w:rsidRPr="00E920C5">
        <w:rPr>
          <w:rFonts w:ascii="Arial" w:hAnsi="Arial" w:cs="Arial"/>
        </w:rPr>
        <w:t xml:space="preserve">We recognise our collective strength and champion the power of individuals. Our teams are amazing and inspire people every day. We work hard to create an environment where </w:t>
      </w:r>
      <w:proofErr w:type="gramStart"/>
      <w:r w:rsidRPr="00E920C5">
        <w:rPr>
          <w:rFonts w:ascii="Arial" w:hAnsi="Arial" w:cs="Arial"/>
        </w:rPr>
        <w:t>all of</w:t>
      </w:r>
      <w:proofErr w:type="gramEnd"/>
      <w:r w:rsidRPr="00E920C5">
        <w:rPr>
          <w:rFonts w:ascii="Arial" w:hAnsi="Arial" w:cs="Arial"/>
        </w:rPr>
        <w:t xml:space="preserve"> our staff and volunteers feel comfortable to bring their whole selves to work.   </w:t>
      </w:r>
    </w:p>
    <w:p w14:paraId="0CE7D0B5" w14:textId="77777777" w:rsidR="009963E6" w:rsidRPr="00E920C5" w:rsidRDefault="009963E6" w:rsidP="009963E6">
      <w:pPr>
        <w:spacing w:after="0"/>
        <w:ind w:right="98"/>
        <w:textAlignment w:val="baseline"/>
        <w:rPr>
          <w:rFonts w:ascii="Arial" w:hAnsi="Arial" w:cs="Arial"/>
        </w:rPr>
      </w:pPr>
      <w:r w:rsidRPr="00E920C5">
        <w:rPr>
          <w:rFonts w:ascii="Arial" w:hAnsi="Arial" w:cs="Arial"/>
        </w:rPr>
        <w:t>Diversity enriches us and improves the support we give children and young people.</w:t>
      </w:r>
    </w:p>
    <w:p w14:paraId="343E63C1" w14:textId="77777777" w:rsidR="009963E6" w:rsidRPr="00E920C5" w:rsidRDefault="009963E6" w:rsidP="009963E6">
      <w:pPr>
        <w:spacing w:after="0"/>
        <w:ind w:right="98"/>
        <w:textAlignment w:val="baseline"/>
        <w:rPr>
          <w:rFonts w:ascii="Arial" w:hAnsi="Arial" w:cs="Arial"/>
        </w:rPr>
      </w:pPr>
      <w:r w:rsidRPr="00E920C5">
        <w:rPr>
          <w:rFonts w:ascii="Arial" w:hAnsi="Arial" w:cs="Arial"/>
        </w:rPr>
        <w:t xml:space="preserve">The work we do creates change to be celebrated, rewarding moments, and outcomes to be proud of every day. It can also bring professional and personal challenges to each of us.   </w:t>
      </w:r>
    </w:p>
    <w:p w14:paraId="7B81CE39" w14:textId="153521FF" w:rsidR="009963E6" w:rsidRDefault="009963E6" w:rsidP="000E0EB4">
      <w:pPr>
        <w:spacing w:after="0"/>
        <w:ind w:right="98"/>
        <w:textAlignment w:val="baseline"/>
        <w:rPr>
          <w:rFonts w:ascii="Arial" w:hAnsi="Arial" w:cs="Arial"/>
        </w:rPr>
      </w:pPr>
      <w:r w:rsidRPr="00E920C5">
        <w:rPr>
          <w:rFonts w:ascii="Arial" w:hAnsi="Arial" w:cs="Arial"/>
        </w:rPr>
        <w:t>We support each other to share our moments of success, do the best we can for young people, ensure everyone enjoys their work, and support our colleagues when they need it.</w:t>
      </w:r>
    </w:p>
    <w:p w14:paraId="0AE72F22" w14:textId="77777777" w:rsidR="000E0EB4" w:rsidRDefault="000E0EB4" w:rsidP="000E0EB4">
      <w:pPr>
        <w:spacing w:after="0"/>
        <w:ind w:right="98"/>
        <w:textAlignment w:val="baseline"/>
        <w:rPr>
          <w:rFonts w:ascii="Arial" w:hAnsi="Arial" w:cs="Arial"/>
        </w:rPr>
      </w:pPr>
    </w:p>
    <w:p w14:paraId="1C75F274" w14:textId="77777777" w:rsidR="009963E6" w:rsidRPr="00F34018" w:rsidRDefault="009963E6" w:rsidP="009963E6">
      <w:pPr>
        <w:spacing w:after="40" w:line="276" w:lineRule="auto"/>
        <w:rPr>
          <w:rFonts w:asciiTheme="majorHAnsi" w:eastAsia="Cambria" w:hAnsiTheme="majorHAnsi" w:cstheme="majorHAnsi"/>
          <w:b/>
          <w:bCs/>
          <w:color w:val="AD33F9" w:themeColor="accent2"/>
          <w:sz w:val="36"/>
          <w:szCs w:val="36"/>
        </w:rPr>
      </w:pPr>
      <w:r w:rsidRPr="00F34018">
        <w:rPr>
          <w:rFonts w:asciiTheme="majorHAnsi" w:eastAsia="Cambria" w:hAnsiTheme="majorHAnsi" w:cstheme="majorHAnsi"/>
          <w:b/>
          <w:bCs/>
          <w:color w:val="AD33F9" w:themeColor="accent2"/>
          <w:sz w:val="36"/>
          <w:szCs w:val="36"/>
        </w:rPr>
        <w:t>The practicalities</w:t>
      </w:r>
    </w:p>
    <w:p w14:paraId="73E2FAF8" w14:textId="77777777" w:rsidR="009963E6" w:rsidRPr="00D87173" w:rsidRDefault="009963E6" w:rsidP="009963E6">
      <w:pPr>
        <w:spacing w:after="40" w:line="276" w:lineRule="auto"/>
        <w:rPr>
          <w:rFonts w:eastAsia="Cambria" w:cstheme="minorHAnsi"/>
          <w:b/>
          <w:bCs/>
          <w:color w:val="AD33F9" w:themeColor="accent2"/>
          <w:sz w:val="24"/>
        </w:rPr>
      </w:pPr>
    </w:p>
    <w:p w14:paraId="11BCA899" w14:textId="1CA99FB7" w:rsidR="004D2C67" w:rsidRPr="004D2C67" w:rsidRDefault="004D2C67" w:rsidP="004D2C67">
      <w:pPr>
        <w:spacing w:after="0"/>
        <w:rPr>
          <w:rFonts w:eastAsia="Cambria" w:cstheme="minorHAnsi"/>
          <w:b/>
          <w:bCs/>
          <w:color w:val="AD33F9" w:themeColor="accent2"/>
        </w:rPr>
      </w:pPr>
      <w:r w:rsidRPr="004D2C67">
        <w:rPr>
          <w:rFonts w:eastAsia="Cambria" w:cstheme="minorHAnsi"/>
          <w:b/>
          <w:bCs/>
          <w:color w:val="AD33F9" w:themeColor="accent2"/>
        </w:rPr>
        <w:t xml:space="preserve">Reporting to: </w:t>
      </w:r>
      <w:r w:rsidRPr="006D31E6">
        <w:rPr>
          <w:rFonts w:ascii="Arial" w:eastAsia="Calibri" w:hAnsi="Arial" w:cs="Arial"/>
        </w:rPr>
        <w:t>Chair of the Board of Trustees</w:t>
      </w:r>
    </w:p>
    <w:p w14:paraId="12FB516A" w14:textId="77777777" w:rsidR="006D31E6" w:rsidRDefault="004D2C67" w:rsidP="006D31E6">
      <w:pPr>
        <w:spacing w:after="0"/>
        <w:ind w:left="993" w:hanging="993"/>
        <w:rPr>
          <w:rFonts w:ascii="Arial" w:eastAsia="Calibri" w:hAnsi="Arial" w:cs="Arial"/>
        </w:rPr>
      </w:pPr>
      <w:r w:rsidRPr="004D2C67">
        <w:rPr>
          <w:rFonts w:eastAsia="Cambria" w:cstheme="minorHAnsi"/>
          <w:b/>
          <w:bCs/>
          <w:color w:val="AD33F9" w:themeColor="accent2"/>
        </w:rPr>
        <w:t xml:space="preserve">Location: </w:t>
      </w:r>
      <w:r w:rsidRPr="006D31E6">
        <w:rPr>
          <w:rFonts w:ascii="Arial" w:eastAsia="Calibri" w:hAnsi="Arial" w:cs="Arial"/>
        </w:rPr>
        <w:t>Surrey</w:t>
      </w:r>
      <w:r w:rsidR="006D31E6">
        <w:rPr>
          <w:rFonts w:ascii="Arial" w:eastAsia="Calibri" w:hAnsi="Arial" w:cs="Arial"/>
        </w:rPr>
        <w:t xml:space="preserve">; </w:t>
      </w:r>
      <w:r w:rsidRPr="006D31E6">
        <w:rPr>
          <w:rFonts w:ascii="Arial" w:eastAsia="Calibri" w:hAnsi="Arial" w:cs="Arial"/>
        </w:rPr>
        <w:t>in person meetings, approximately five times per year</w:t>
      </w:r>
      <w:r w:rsidR="006D31E6">
        <w:rPr>
          <w:rFonts w:ascii="Arial" w:eastAsia="Calibri" w:hAnsi="Arial" w:cs="Arial"/>
        </w:rPr>
        <w:t>.</w:t>
      </w:r>
      <w:r w:rsidRPr="006D31E6">
        <w:rPr>
          <w:rFonts w:ascii="Arial" w:eastAsia="Calibri" w:hAnsi="Arial" w:cs="Arial"/>
        </w:rPr>
        <w:t xml:space="preserve"> </w:t>
      </w:r>
    </w:p>
    <w:p w14:paraId="0D9CC1A3" w14:textId="45E92CE1" w:rsidR="004D2C67" w:rsidRPr="004D2C67" w:rsidRDefault="006D31E6" w:rsidP="006D31E6">
      <w:pPr>
        <w:spacing w:after="0"/>
        <w:ind w:left="993"/>
        <w:rPr>
          <w:rFonts w:eastAsia="Cambria" w:cstheme="minorHAnsi"/>
          <w:b/>
          <w:bCs/>
          <w:color w:val="AD33F9" w:themeColor="accent2"/>
        </w:rPr>
      </w:pPr>
      <w:r>
        <w:rPr>
          <w:rFonts w:eastAsia="Cambria" w:cstheme="minorHAnsi"/>
          <w:b/>
          <w:bCs/>
          <w:color w:val="AD33F9" w:themeColor="accent2"/>
        </w:rPr>
        <w:t xml:space="preserve"> </w:t>
      </w:r>
      <w:r>
        <w:rPr>
          <w:rFonts w:ascii="Arial" w:eastAsia="Calibri" w:hAnsi="Arial" w:cs="Arial"/>
        </w:rPr>
        <w:t>Additional o</w:t>
      </w:r>
      <w:r w:rsidR="004D2C67" w:rsidRPr="006D31E6">
        <w:rPr>
          <w:rFonts w:ascii="Arial" w:eastAsia="Calibri" w:hAnsi="Arial" w:cs="Arial"/>
        </w:rPr>
        <w:t xml:space="preserve">pportunity to join </w:t>
      </w:r>
      <w:r w:rsidRPr="006D31E6">
        <w:rPr>
          <w:rFonts w:ascii="Arial" w:eastAsia="Calibri" w:hAnsi="Arial" w:cs="Arial"/>
        </w:rPr>
        <w:t xml:space="preserve">a </w:t>
      </w:r>
      <w:r>
        <w:rPr>
          <w:rFonts w:ascii="Arial" w:eastAsia="Calibri" w:hAnsi="Arial" w:cs="Arial"/>
        </w:rPr>
        <w:t>Board committee</w:t>
      </w:r>
      <w:r w:rsidR="004D2C67" w:rsidRPr="006D31E6">
        <w:rPr>
          <w:rFonts w:ascii="Arial" w:eastAsia="Calibri" w:hAnsi="Arial" w:cs="Arial"/>
        </w:rPr>
        <w:t xml:space="preserve"> or working group</w:t>
      </w:r>
      <w:r>
        <w:rPr>
          <w:rFonts w:ascii="Arial" w:eastAsia="Calibri" w:hAnsi="Arial" w:cs="Arial"/>
        </w:rPr>
        <w:t>.</w:t>
      </w:r>
    </w:p>
    <w:p w14:paraId="51BD4BB4" w14:textId="40BA72B2" w:rsidR="004D2C67" w:rsidRPr="004D2C67" w:rsidRDefault="004D2C67" w:rsidP="004D2C67">
      <w:pPr>
        <w:spacing w:after="0"/>
        <w:rPr>
          <w:rFonts w:eastAsia="Cambria" w:cstheme="minorHAnsi"/>
          <w:b/>
          <w:bCs/>
          <w:color w:val="AD33F9" w:themeColor="accent2"/>
        </w:rPr>
      </w:pPr>
      <w:r w:rsidRPr="004D2C67">
        <w:rPr>
          <w:rFonts w:eastAsia="Cambria" w:cstheme="minorHAnsi"/>
          <w:b/>
          <w:bCs/>
          <w:color w:val="AD33F9" w:themeColor="accent2"/>
        </w:rPr>
        <w:t xml:space="preserve">Term of Office: </w:t>
      </w:r>
      <w:r w:rsidR="006D31E6">
        <w:rPr>
          <w:rFonts w:eastAsia="Cambria" w:cstheme="minorHAnsi"/>
          <w:b/>
          <w:bCs/>
          <w:color w:val="AD33F9" w:themeColor="accent2"/>
        </w:rPr>
        <w:t xml:space="preserve"> </w:t>
      </w:r>
      <w:r w:rsidRPr="006D31E6">
        <w:rPr>
          <w:rFonts w:ascii="Arial" w:eastAsia="Calibri" w:hAnsi="Arial" w:cs="Arial"/>
        </w:rPr>
        <w:t>Initial term of three years.</w:t>
      </w:r>
      <w:r w:rsidRPr="004D2C67">
        <w:rPr>
          <w:rFonts w:eastAsia="Cambria" w:cstheme="minorHAnsi"/>
          <w:b/>
          <w:bCs/>
          <w:color w:val="AD33F9" w:themeColor="accent2"/>
        </w:rPr>
        <w:t xml:space="preserve"> </w:t>
      </w:r>
    </w:p>
    <w:p w14:paraId="7B30E5F3" w14:textId="418ADF4B" w:rsidR="009963E6" w:rsidRDefault="004D2C67" w:rsidP="004D2C67">
      <w:pPr>
        <w:spacing w:after="0"/>
        <w:rPr>
          <w:rFonts w:ascii="Arial" w:eastAsia="Calibri" w:hAnsi="Arial" w:cs="Arial"/>
        </w:rPr>
      </w:pPr>
      <w:r w:rsidRPr="004D2C67">
        <w:rPr>
          <w:rFonts w:eastAsia="Cambria" w:cstheme="minorHAnsi"/>
          <w:b/>
          <w:bCs/>
          <w:color w:val="AD33F9" w:themeColor="accent2"/>
        </w:rPr>
        <w:t>Remuneration: Voluntary role</w:t>
      </w:r>
      <w:r w:rsidR="006D31E6">
        <w:rPr>
          <w:rFonts w:eastAsia="Cambria" w:cstheme="minorHAnsi"/>
          <w:b/>
          <w:bCs/>
          <w:color w:val="AD33F9" w:themeColor="accent2"/>
        </w:rPr>
        <w:t>:</w:t>
      </w:r>
      <w:r w:rsidRPr="004D2C67">
        <w:rPr>
          <w:rFonts w:eastAsia="Cambria" w:cstheme="minorHAnsi"/>
          <w:b/>
          <w:bCs/>
          <w:color w:val="AD33F9" w:themeColor="accent2"/>
        </w:rPr>
        <w:t xml:space="preserve"> </w:t>
      </w:r>
      <w:r w:rsidRPr="006D31E6">
        <w:rPr>
          <w:rFonts w:ascii="Arial" w:eastAsia="Calibri" w:hAnsi="Arial" w:cs="Arial"/>
        </w:rPr>
        <w:t>reasonable expenses reimbursed</w:t>
      </w:r>
    </w:p>
    <w:p w14:paraId="7B48EBEA" w14:textId="77777777" w:rsidR="00935C12" w:rsidRDefault="00935C12" w:rsidP="004D2C67">
      <w:pPr>
        <w:spacing w:after="0"/>
        <w:rPr>
          <w:rFonts w:ascii="Arial" w:eastAsia="Calibri" w:hAnsi="Arial" w:cs="Arial"/>
        </w:rPr>
      </w:pPr>
    </w:p>
    <w:p w14:paraId="4D741D99" w14:textId="77777777" w:rsidR="006D31E6" w:rsidRPr="009963E6" w:rsidRDefault="006D31E6" w:rsidP="004D2C67">
      <w:pPr>
        <w:spacing w:after="0"/>
        <w:rPr>
          <w:rFonts w:cstheme="minorHAnsi"/>
          <w:b/>
          <w:color w:val="AD33F9" w:themeColor="accent2"/>
          <w:sz w:val="24"/>
        </w:rPr>
      </w:pPr>
    </w:p>
    <w:p w14:paraId="18CE2459" w14:textId="378F5AEE" w:rsidR="00186CF5" w:rsidRDefault="004D2C67" w:rsidP="006D31E6">
      <w:pPr>
        <w:spacing w:after="0"/>
        <w:ind w:right="402"/>
        <w:rPr>
          <w:b/>
          <w:bCs/>
          <w:color w:val="0F87FF" w:themeColor="accent1"/>
        </w:rPr>
      </w:pPr>
      <w:r w:rsidRPr="006D31E6">
        <w:rPr>
          <w:b/>
          <w:bCs/>
          <w:color w:val="0F87FF" w:themeColor="accent1"/>
        </w:rPr>
        <w:lastRenderedPageBreak/>
        <w:t>We are seeking three Trustees to join our Board with different specialisms as follows:</w:t>
      </w:r>
      <w:r w:rsidR="00D9520D" w:rsidRPr="006D31E6">
        <w:rPr>
          <w:b/>
          <w:bCs/>
          <w:color w:val="0F87FF" w:themeColor="accent1"/>
        </w:rPr>
        <w:t xml:space="preserve"> </w:t>
      </w:r>
    </w:p>
    <w:p w14:paraId="198C0A4A" w14:textId="77777777" w:rsidR="006D31E6" w:rsidRPr="006D31E6" w:rsidRDefault="006D31E6" w:rsidP="006D31E6">
      <w:pPr>
        <w:spacing w:after="0"/>
        <w:ind w:right="402"/>
        <w:rPr>
          <w:b/>
          <w:bCs/>
          <w:color w:val="0F87FF" w:themeColor="accent1"/>
        </w:rPr>
      </w:pPr>
    </w:p>
    <w:p w14:paraId="0793C099" w14:textId="77777777" w:rsidR="004D2C67" w:rsidRPr="004D2C67" w:rsidRDefault="004D2C67" w:rsidP="004D2C67">
      <w:pPr>
        <w:spacing w:after="0"/>
        <w:rPr>
          <w:rFonts w:ascii="Arial" w:eastAsia="Calibri" w:hAnsi="Arial" w:cs="Arial"/>
        </w:rPr>
      </w:pPr>
      <w:r w:rsidRPr="004D2C67">
        <w:rPr>
          <w:rFonts w:ascii="Arial" w:eastAsia="Calibri" w:hAnsi="Arial" w:cs="Arial"/>
        </w:rPr>
        <w:t>1.</w:t>
      </w:r>
      <w:r w:rsidRPr="004D2C67">
        <w:rPr>
          <w:rFonts w:ascii="Arial" w:eastAsia="Calibri" w:hAnsi="Arial" w:cs="Arial"/>
        </w:rPr>
        <w:tab/>
        <w:t>Strategic Business Development</w:t>
      </w:r>
    </w:p>
    <w:p w14:paraId="4A506854" w14:textId="70F45383" w:rsidR="004D2C67" w:rsidRPr="004D2C67" w:rsidRDefault="004D2C67" w:rsidP="004D2C67">
      <w:pPr>
        <w:spacing w:after="0"/>
        <w:rPr>
          <w:rFonts w:ascii="Arial" w:eastAsia="Calibri" w:hAnsi="Arial" w:cs="Arial"/>
        </w:rPr>
      </w:pPr>
      <w:r w:rsidRPr="004D2C67">
        <w:rPr>
          <w:rFonts w:ascii="Arial" w:eastAsia="Calibri" w:hAnsi="Arial" w:cs="Arial"/>
        </w:rPr>
        <w:t>2.</w:t>
      </w:r>
      <w:r w:rsidRPr="004D2C67">
        <w:rPr>
          <w:rFonts w:ascii="Arial" w:eastAsia="Calibri" w:hAnsi="Arial" w:cs="Arial"/>
        </w:rPr>
        <w:tab/>
        <w:t>Safeguarding</w:t>
      </w:r>
    </w:p>
    <w:p w14:paraId="090B5DF5" w14:textId="110EE46C" w:rsidR="00043A4C" w:rsidRDefault="004D2C67" w:rsidP="004D2C67">
      <w:pPr>
        <w:spacing w:after="0"/>
        <w:rPr>
          <w:rFonts w:ascii="Arial" w:eastAsia="Calibri" w:hAnsi="Arial" w:cs="Arial"/>
        </w:rPr>
      </w:pPr>
      <w:r w:rsidRPr="004D2C67">
        <w:rPr>
          <w:rFonts w:ascii="Arial" w:eastAsia="Calibri" w:hAnsi="Arial" w:cs="Arial"/>
        </w:rPr>
        <w:t>3.</w:t>
      </w:r>
      <w:r w:rsidRPr="004D2C67">
        <w:rPr>
          <w:rFonts w:ascii="Arial" w:eastAsia="Calibri" w:hAnsi="Arial" w:cs="Arial"/>
        </w:rPr>
        <w:tab/>
        <w:t>Digital innovation &amp; AI</w:t>
      </w:r>
      <w:r w:rsidR="006D31E6">
        <w:rPr>
          <w:rFonts w:ascii="Arial" w:eastAsia="Calibri" w:hAnsi="Arial" w:cs="Arial"/>
        </w:rPr>
        <w:t xml:space="preserve"> </w:t>
      </w:r>
    </w:p>
    <w:p w14:paraId="0D7A12AA" w14:textId="77777777" w:rsidR="004D2C67" w:rsidRDefault="004D2C67" w:rsidP="004D2C67">
      <w:pPr>
        <w:spacing w:after="0"/>
        <w:rPr>
          <w:rFonts w:ascii="Arial" w:eastAsia="Calibri" w:hAnsi="Arial" w:cs="Arial"/>
        </w:rPr>
      </w:pPr>
    </w:p>
    <w:p w14:paraId="6ED37DA6" w14:textId="77777777" w:rsidR="004D2C67" w:rsidRPr="006D31E6" w:rsidRDefault="004D2C67" w:rsidP="006D31E6">
      <w:pPr>
        <w:spacing w:after="0"/>
        <w:ind w:right="402"/>
        <w:rPr>
          <w:b/>
          <w:bCs/>
          <w:color w:val="0F87FF" w:themeColor="accent1"/>
        </w:rPr>
      </w:pPr>
      <w:r w:rsidRPr="006D31E6">
        <w:rPr>
          <w:b/>
          <w:bCs/>
          <w:color w:val="0F87FF" w:themeColor="accent1"/>
        </w:rPr>
        <w:t>The Roles</w:t>
      </w:r>
    </w:p>
    <w:p w14:paraId="428832BB" w14:textId="77777777" w:rsidR="004D2C67" w:rsidRDefault="004D2C67" w:rsidP="004D2C67">
      <w:pPr>
        <w:spacing w:after="0"/>
        <w:rPr>
          <w:rFonts w:ascii="Arial" w:eastAsia="Calibri" w:hAnsi="Arial" w:cs="Arial"/>
        </w:rPr>
      </w:pPr>
      <w:r w:rsidRPr="004D2C67">
        <w:rPr>
          <w:rFonts w:ascii="Arial" w:eastAsia="Calibri" w:hAnsi="Arial" w:cs="Arial"/>
        </w:rPr>
        <w:t>Trustees are responsible for the overall governance and strategic direction of the charity. Working closely with the Chair, fellow Trustees, the CEO and the Senior Leadership Team, you will help ensure that Eikon remains focused on delivering meaningful outcomes for children and young people, well governed and financially sustainable.</w:t>
      </w:r>
    </w:p>
    <w:p w14:paraId="3862C669" w14:textId="77777777" w:rsidR="006D31E6" w:rsidRPr="004D2C67" w:rsidRDefault="006D31E6" w:rsidP="004D2C67">
      <w:pPr>
        <w:spacing w:after="0"/>
        <w:rPr>
          <w:rFonts w:ascii="Arial" w:eastAsia="Calibri" w:hAnsi="Arial" w:cs="Arial"/>
        </w:rPr>
      </w:pPr>
    </w:p>
    <w:p w14:paraId="7E0EF949" w14:textId="77777777" w:rsidR="004D2C67" w:rsidRPr="006D31E6" w:rsidRDefault="004D2C67" w:rsidP="004D2C67">
      <w:pPr>
        <w:spacing w:after="0"/>
        <w:rPr>
          <w:b/>
          <w:bCs/>
          <w:color w:val="0F87FF" w:themeColor="accent1"/>
        </w:rPr>
      </w:pPr>
      <w:r w:rsidRPr="006D31E6">
        <w:rPr>
          <w:b/>
          <w:bCs/>
          <w:color w:val="0F87FF" w:themeColor="accent1"/>
        </w:rPr>
        <w:t>Key Responsibilities</w:t>
      </w:r>
    </w:p>
    <w:p w14:paraId="1F7E5F0E" w14:textId="313C32BC"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Contribute to the development, approval and oversight of Eikon's strategic objectives.</w:t>
      </w:r>
    </w:p>
    <w:p w14:paraId="4E11678A" w14:textId="6DA87850"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Support the charity's long-term sustainability and growth.</w:t>
      </w:r>
    </w:p>
    <w:p w14:paraId="0CBDEF9B" w14:textId="72D8B7A4"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Monitor service delivery performance, financial health and risk management.</w:t>
      </w:r>
    </w:p>
    <w:p w14:paraId="6D9DB1F2" w14:textId="00900EF1"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Ensure the charity operates within its governing documents and complies with relevant legal and regulatory requirements.</w:t>
      </w:r>
    </w:p>
    <w:p w14:paraId="55C08A4C" w14:textId="65B5EE15"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Act as an ambassador for Eikon, promoting its work and values through professional and community networks.</w:t>
      </w:r>
    </w:p>
    <w:p w14:paraId="56866956" w14:textId="3855C952" w:rsidR="004D2C67" w:rsidRPr="006D31E6" w:rsidRDefault="004D2C67" w:rsidP="006D31E6">
      <w:pPr>
        <w:pStyle w:val="ListParagraph"/>
        <w:numPr>
          <w:ilvl w:val="0"/>
          <w:numId w:val="37"/>
        </w:numPr>
        <w:spacing w:after="0"/>
        <w:rPr>
          <w:rFonts w:ascii="Arial" w:eastAsia="Calibri" w:hAnsi="Arial" w:cs="Arial"/>
        </w:rPr>
      </w:pPr>
      <w:r w:rsidRPr="006D31E6">
        <w:rPr>
          <w:rFonts w:ascii="Arial" w:eastAsia="Calibri" w:hAnsi="Arial" w:cs="Arial"/>
        </w:rPr>
        <w:t>Work collaboratively with fellow Trustees to support and constructively challenge the CEO and the Senior Leadership Team.</w:t>
      </w:r>
    </w:p>
    <w:p w14:paraId="7D83FF60" w14:textId="77777777" w:rsidR="004D2C67" w:rsidRPr="004D2C67" w:rsidRDefault="004D2C67" w:rsidP="004D2C67">
      <w:pPr>
        <w:spacing w:after="0"/>
        <w:rPr>
          <w:rFonts w:ascii="Arial" w:eastAsia="Calibri" w:hAnsi="Arial" w:cs="Arial"/>
        </w:rPr>
      </w:pPr>
    </w:p>
    <w:p w14:paraId="4BE8FEBC" w14:textId="77777777" w:rsidR="004D2C67" w:rsidRPr="006D31E6" w:rsidRDefault="004D2C67" w:rsidP="006D31E6">
      <w:pPr>
        <w:spacing w:after="0"/>
        <w:ind w:right="402"/>
        <w:rPr>
          <w:b/>
          <w:bCs/>
          <w:color w:val="0F87FF" w:themeColor="accent1"/>
        </w:rPr>
      </w:pPr>
      <w:r w:rsidRPr="006D31E6">
        <w:rPr>
          <w:b/>
          <w:bCs/>
          <w:color w:val="0F87FF" w:themeColor="accent1"/>
        </w:rPr>
        <w:t>Person Specification (Strategic Business Development)</w:t>
      </w:r>
    </w:p>
    <w:p w14:paraId="44814BB0" w14:textId="77777777" w:rsidR="004D2C67" w:rsidRPr="00935C12" w:rsidRDefault="004D2C67" w:rsidP="006D31E6">
      <w:pPr>
        <w:spacing w:after="0"/>
        <w:ind w:right="402"/>
        <w:rPr>
          <w:b/>
          <w:bCs/>
          <w:color w:val="0F87FF" w:themeColor="accent1"/>
          <w:sz w:val="20"/>
          <w:szCs w:val="20"/>
        </w:rPr>
      </w:pPr>
      <w:r w:rsidRPr="00935C12">
        <w:rPr>
          <w:b/>
          <w:bCs/>
          <w:color w:val="0F87FF" w:themeColor="accent1"/>
          <w:sz w:val="20"/>
          <w:szCs w:val="20"/>
        </w:rPr>
        <w:t>Essential</w:t>
      </w:r>
    </w:p>
    <w:p w14:paraId="2F416D2A" w14:textId="75228684"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Senior leadership experience, or equivalent experience operating at a strategic level.</w:t>
      </w:r>
    </w:p>
    <w:p w14:paraId="7C05B002" w14:textId="4C1797AB"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Expertise in strategic business development, organisational growth, partnerships, or organisational development.</w:t>
      </w:r>
    </w:p>
    <w:p w14:paraId="013E2F12" w14:textId="6577ABA8"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 xml:space="preserve">Strong forward-thinking skills with the ability to bring vision and innovative ideas to discussions. </w:t>
      </w:r>
    </w:p>
    <w:p w14:paraId="49A08035" w14:textId="76A2E274"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Sound judgement, with the ability to evaluate opportunities, trade-offs, and risks.</w:t>
      </w:r>
    </w:p>
    <w:p w14:paraId="2D6353B6" w14:textId="10101D70"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Ability to collaborate effectively and contribute constructively and in a pragmatic way as a member of the Board.</w:t>
      </w:r>
    </w:p>
    <w:p w14:paraId="568F45FB" w14:textId="56FCE2E8"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Proven ability to build senior-level partnerships and turn strategic opportunities into practical, sustainable plans.</w:t>
      </w:r>
    </w:p>
    <w:p w14:paraId="517C985B" w14:textId="0B180580" w:rsidR="004D2C67" w:rsidRPr="006D31E6" w:rsidRDefault="004D2C67" w:rsidP="006D31E6">
      <w:pPr>
        <w:pStyle w:val="ListParagraph"/>
        <w:numPr>
          <w:ilvl w:val="0"/>
          <w:numId w:val="35"/>
        </w:numPr>
        <w:spacing w:after="0"/>
        <w:rPr>
          <w:rFonts w:ascii="Arial" w:eastAsia="Calibri" w:hAnsi="Arial" w:cs="Arial"/>
        </w:rPr>
      </w:pPr>
      <w:r w:rsidRPr="006D31E6">
        <w:rPr>
          <w:rFonts w:ascii="Arial" w:eastAsia="Calibri" w:hAnsi="Arial" w:cs="Arial"/>
        </w:rPr>
        <w:t>Experience using evidence, market insight, and performance data to guide growth, income diversification, and investment decisions.</w:t>
      </w:r>
    </w:p>
    <w:p w14:paraId="33EDC3A9" w14:textId="77777777" w:rsidR="004D2C67" w:rsidRPr="00935C12" w:rsidRDefault="004D2C67" w:rsidP="006D31E6">
      <w:pPr>
        <w:spacing w:after="0"/>
        <w:ind w:right="402"/>
        <w:rPr>
          <w:b/>
          <w:bCs/>
          <w:color w:val="0F87FF" w:themeColor="accent1"/>
          <w:sz w:val="20"/>
          <w:szCs w:val="20"/>
        </w:rPr>
      </w:pPr>
      <w:r w:rsidRPr="00935C12">
        <w:rPr>
          <w:b/>
          <w:bCs/>
          <w:color w:val="0F87FF" w:themeColor="accent1"/>
          <w:sz w:val="20"/>
          <w:szCs w:val="20"/>
        </w:rPr>
        <w:t>Desirable</w:t>
      </w:r>
    </w:p>
    <w:p w14:paraId="4377F3C0" w14:textId="667A5308" w:rsidR="004D2C67" w:rsidRPr="006D31E6" w:rsidRDefault="004D2C67" w:rsidP="006D31E6">
      <w:pPr>
        <w:pStyle w:val="ListParagraph"/>
        <w:numPr>
          <w:ilvl w:val="0"/>
          <w:numId w:val="33"/>
        </w:numPr>
        <w:spacing w:after="0"/>
        <w:rPr>
          <w:rFonts w:ascii="Arial" w:eastAsia="Calibri" w:hAnsi="Arial" w:cs="Arial"/>
        </w:rPr>
      </w:pPr>
      <w:r w:rsidRPr="006D31E6">
        <w:rPr>
          <w:rFonts w:ascii="Arial" w:eastAsia="Calibri" w:hAnsi="Arial" w:cs="Arial"/>
        </w:rPr>
        <w:t>Previous experience as a Trustee, Non-Executive Director or Governor.</w:t>
      </w:r>
    </w:p>
    <w:p w14:paraId="6BCEDFEB" w14:textId="5F59D01C" w:rsidR="004D2C67" w:rsidRPr="006D31E6" w:rsidRDefault="004D2C67" w:rsidP="006D31E6">
      <w:pPr>
        <w:pStyle w:val="ListParagraph"/>
        <w:numPr>
          <w:ilvl w:val="0"/>
          <w:numId w:val="33"/>
        </w:numPr>
        <w:spacing w:after="0"/>
        <w:rPr>
          <w:rFonts w:ascii="Arial" w:eastAsia="Calibri" w:hAnsi="Arial" w:cs="Arial"/>
        </w:rPr>
      </w:pPr>
      <w:r w:rsidRPr="006D31E6">
        <w:rPr>
          <w:rFonts w:ascii="Arial" w:eastAsia="Calibri" w:hAnsi="Arial" w:cs="Arial"/>
        </w:rPr>
        <w:t>Experience in the charity, public, education, or health sectors.</w:t>
      </w:r>
    </w:p>
    <w:p w14:paraId="7A712C09" w14:textId="1006B0C9" w:rsidR="004D2C67" w:rsidRPr="006D31E6" w:rsidRDefault="004D2C67" w:rsidP="006D31E6">
      <w:pPr>
        <w:pStyle w:val="ListParagraph"/>
        <w:numPr>
          <w:ilvl w:val="0"/>
          <w:numId w:val="33"/>
        </w:numPr>
        <w:spacing w:after="0"/>
        <w:rPr>
          <w:rFonts w:ascii="Arial" w:eastAsia="Calibri" w:hAnsi="Arial" w:cs="Arial"/>
        </w:rPr>
      </w:pPr>
      <w:r w:rsidRPr="006D31E6">
        <w:rPr>
          <w:rFonts w:ascii="Arial" w:eastAsia="Calibri" w:hAnsi="Arial" w:cs="Arial"/>
        </w:rPr>
        <w:t>Knowledge of fundraising, commercial development or corporate partnerships.</w:t>
      </w:r>
    </w:p>
    <w:p w14:paraId="62B3443D" w14:textId="110327EA" w:rsidR="004D2C67" w:rsidRPr="006D31E6" w:rsidRDefault="004D2C67" w:rsidP="006D31E6">
      <w:pPr>
        <w:pStyle w:val="ListParagraph"/>
        <w:numPr>
          <w:ilvl w:val="0"/>
          <w:numId w:val="33"/>
        </w:numPr>
        <w:spacing w:after="0"/>
        <w:rPr>
          <w:rFonts w:ascii="Arial" w:eastAsia="Calibri" w:hAnsi="Arial" w:cs="Arial"/>
        </w:rPr>
      </w:pPr>
      <w:r w:rsidRPr="006D31E6">
        <w:rPr>
          <w:rFonts w:ascii="Arial" w:eastAsia="Calibri" w:hAnsi="Arial" w:cs="Arial"/>
        </w:rPr>
        <w:t>Understanding of safeguarding responsibilities in organisations supporting children and young people.</w:t>
      </w:r>
    </w:p>
    <w:p w14:paraId="124DB274" w14:textId="4C6EF063" w:rsidR="004D2C67" w:rsidRPr="006D31E6" w:rsidRDefault="004D2C67" w:rsidP="006D31E6">
      <w:pPr>
        <w:pStyle w:val="ListParagraph"/>
        <w:numPr>
          <w:ilvl w:val="0"/>
          <w:numId w:val="33"/>
        </w:numPr>
        <w:spacing w:after="0"/>
        <w:rPr>
          <w:rFonts w:ascii="Arial" w:eastAsia="Calibri" w:hAnsi="Arial" w:cs="Arial"/>
        </w:rPr>
      </w:pPr>
      <w:r w:rsidRPr="006D31E6">
        <w:rPr>
          <w:rFonts w:ascii="Arial" w:eastAsia="Calibri" w:hAnsi="Arial" w:cs="Arial"/>
        </w:rPr>
        <w:t>Experience of developing earned-income opportunities, commissioning relationships, bids or strategic alliances.</w:t>
      </w:r>
    </w:p>
    <w:p w14:paraId="49C3BAE5" w14:textId="77777777" w:rsidR="004D2C67" w:rsidRPr="004D2C67" w:rsidRDefault="004D2C67" w:rsidP="004D2C67">
      <w:pPr>
        <w:spacing w:after="0"/>
        <w:rPr>
          <w:rFonts w:ascii="Arial" w:eastAsia="Calibri" w:hAnsi="Arial" w:cs="Arial"/>
        </w:rPr>
      </w:pPr>
    </w:p>
    <w:p w14:paraId="74E5CA37" w14:textId="77777777" w:rsidR="004D2C67" w:rsidRPr="006D31E6" w:rsidRDefault="004D2C67" w:rsidP="006D31E6">
      <w:pPr>
        <w:spacing w:after="0"/>
        <w:ind w:right="402"/>
        <w:rPr>
          <w:b/>
          <w:bCs/>
          <w:color w:val="0F87FF" w:themeColor="accent1"/>
        </w:rPr>
      </w:pPr>
      <w:r w:rsidRPr="006D31E6">
        <w:rPr>
          <w:b/>
          <w:bCs/>
          <w:color w:val="0F87FF" w:themeColor="accent1"/>
        </w:rPr>
        <w:t>Person Specification (Safeguarding)</w:t>
      </w:r>
    </w:p>
    <w:p w14:paraId="2E8B96D1" w14:textId="77777777" w:rsidR="004D2C67" w:rsidRPr="00935C12" w:rsidRDefault="004D2C67" w:rsidP="006D31E6">
      <w:pPr>
        <w:spacing w:after="0"/>
        <w:ind w:right="402"/>
        <w:rPr>
          <w:b/>
          <w:bCs/>
          <w:color w:val="0F87FF" w:themeColor="accent1"/>
          <w:sz w:val="20"/>
          <w:szCs w:val="20"/>
        </w:rPr>
      </w:pPr>
      <w:r w:rsidRPr="00935C12">
        <w:rPr>
          <w:b/>
          <w:bCs/>
          <w:color w:val="0F87FF" w:themeColor="accent1"/>
          <w:sz w:val="20"/>
          <w:szCs w:val="20"/>
        </w:rPr>
        <w:t>Essential</w:t>
      </w:r>
    </w:p>
    <w:p w14:paraId="3C25AD10" w14:textId="656A99F4"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t>Senior-level safeguarding leadership or specialist experience in a charity, education, health, social care or youth services setting.</w:t>
      </w:r>
    </w:p>
    <w:p w14:paraId="0C6D1030" w14:textId="2A0E7663"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t>Up-to-date knowledge of safeguarding legislation, statutory guidance, safer working practices and trustees’ responsibilities in organisations supporting children and young people.</w:t>
      </w:r>
    </w:p>
    <w:p w14:paraId="4F12BEF4" w14:textId="77777777"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lastRenderedPageBreak/>
        <w:t>Experience providing strategic oversight of safeguarding policy, practice, reporting, risk management and organisational learning.</w:t>
      </w:r>
    </w:p>
    <w:p w14:paraId="1D34755A" w14:textId="2C03142E"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t>Confidence and ability to support and constructively challenge senior leaders, including in relation to serious incidents, allegations and escalation.</w:t>
      </w:r>
    </w:p>
    <w:p w14:paraId="0086C7F4" w14:textId="3DE716F2"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t>Ability to interpret safeguarding information and assurance data, identify themes and ensure appropriate action and effective Board oversight.</w:t>
      </w:r>
    </w:p>
    <w:p w14:paraId="4DB18F57" w14:textId="116F1C9B" w:rsidR="004D2C67" w:rsidRPr="006D31E6" w:rsidRDefault="004D2C67" w:rsidP="006D31E6">
      <w:pPr>
        <w:pStyle w:val="ListParagraph"/>
        <w:numPr>
          <w:ilvl w:val="0"/>
          <w:numId w:val="31"/>
        </w:numPr>
        <w:spacing w:after="0"/>
        <w:rPr>
          <w:rFonts w:ascii="Arial" w:eastAsia="Calibri" w:hAnsi="Arial" w:cs="Arial"/>
        </w:rPr>
      </w:pPr>
      <w:r w:rsidRPr="006D31E6">
        <w:rPr>
          <w:rFonts w:ascii="Arial" w:eastAsia="Calibri" w:hAnsi="Arial" w:cs="Arial"/>
        </w:rPr>
        <w:t>Commitment to child-</w:t>
      </w:r>
      <w:proofErr w:type="spellStart"/>
      <w:r w:rsidRPr="006D31E6">
        <w:rPr>
          <w:rFonts w:ascii="Arial" w:eastAsia="Calibri" w:hAnsi="Arial" w:cs="Arial"/>
        </w:rPr>
        <w:t>centered</w:t>
      </w:r>
      <w:proofErr w:type="spellEnd"/>
      <w:r w:rsidRPr="006D31E6">
        <w:rPr>
          <w:rFonts w:ascii="Arial" w:eastAsia="Calibri" w:hAnsi="Arial" w:cs="Arial"/>
        </w:rPr>
        <w:t>, trauma-informed and inclusive practice, Eikon’s mission and values, and collaborative Board working.</w:t>
      </w:r>
    </w:p>
    <w:p w14:paraId="2FD4E32F" w14:textId="77777777" w:rsidR="004D2C67" w:rsidRPr="00935C12" w:rsidRDefault="004D2C67" w:rsidP="006D31E6">
      <w:pPr>
        <w:spacing w:after="0"/>
        <w:ind w:right="402"/>
        <w:rPr>
          <w:b/>
          <w:bCs/>
          <w:color w:val="0F87FF" w:themeColor="accent1"/>
          <w:sz w:val="20"/>
          <w:szCs w:val="20"/>
        </w:rPr>
      </w:pPr>
      <w:r w:rsidRPr="00935C12">
        <w:rPr>
          <w:b/>
          <w:bCs/>
          <w:color w:val="0F87FF" w:themeColor="accent1"/>
          <w:sz w:val="20"/>
          <w:szCs w:val="20"/>
        </w:rPr>
        <w:t>Desirable</w:t>
      </w:r>
    </w:p>
    <w:p w14:paraId="151C5A91" w14:textId="4552EE24" w:rsidR="004D2C67" w:rsidRPr="006D31E6" w:rsidRDefault="004D2C67" w:rsidP="006D31E6">
      <w:pPr>
        <w:pStyle w:val="ListParagraph"/>
        <w:numPr>
          <w:ilvl w:val="0"/>
          <w:numId w:val="29"/>
        </w:numPr>
        <w:spacing w:after="0"/>
        <w:rPr>
          <w:rFonts w:ascii="Arial" w:eastAsia="Calibri" w:hAnsi="Arial" w:cs="Arial"/>
        </w:rPr>
      </w:pPr>
      <w:r w:rsidRPr="006D31E6">
        <w:rPr>
          <w:rFonts w:ascii="Arial" w:eastAsia="Calibri" w:hAnsi="Arial" w:cs="Arial"/>
        </w:rPr>
        <w:t>A relevant professional safeguarding qualification or substantial continuing professional development in safeguarding.</w:t>
      </w:r>
    </w:p>
    <w:p w14:paraId="7BCB3401" w14:textId="7EDF937C" w:rsidR="004D2C67" w:rsidRPr="006D31E6" w:rsidRDefault="004D2C67" w:rsidP="006D31E6">
      <w:pPr>
        <w:pStyle w:val="ListParagraph"/>
        <w:numPr>
          <w:ilvl w:val="0"/>
          <w:numId w:val="29"/>
        </w:numPr>
        <w:spacing w:after="0"/>
        <w:rPr>
          <w:rFonts w:ascii="Arial" w:eastAsia="Calibri" w:hAnsi="Arial" w:cs="Arial"/>
        </w:rPr>
      </w:pPr>
      <w:r w:rsidRPr="006D31E6">
        <w:rPr>
          <w:rFonts w:ascii="Arial" w:eastAsia="Calibri" w:hAnsi="Arial" w:cs="Arial"/>
        </w:rPr>
        <w:t>Experience as a Designated Safeguarding Lead, Safeguarding Trustee, Governor, Non-Executive Director or member of a safeguarding committee.</w:t>
      </w:r>
    </w:p>
    <w:p w14:paraId="3D970792" w14:textId="0915257E" w:rsidR="004D2C67" w:rsidRPr="006D31E6" w:rsidRDefault="004D2C67" w:rsidP="006D31E6">
      <w:pPr>
        <w:pStyle w:val="ListParagraph"/>
        <w:numPr>
          <w:ilvl w:val="0"/>
          <w:numId w:val="29"/>
        </w:numPr>
        <w:spacing w:after="0"/>
        <w:rPr>
          <w:rFonts w:ascii="Arial" w:eastAsia="Calibri" w:hAnsi="Arial" w:cs="Arial"/>
        </w:rPr>
      </w:pPr>
      <w:r w:rsidRPr="006D31E6">
        <w:rPr>
          <w:rFonts w:ascii="Arial" w:eastAsia="Calibri" w:hAnsi="Arial" w:cs="Arial"/>
        </w:rPr>
        <w:t>Experience of multi-agency safeguarding, case reviews, audit, quality assurance or engagement with regulators and commissioners.</w:t>
      </w:r>
    </w:p>
    <w:p w14:paraId="660A3398" w14:textId="77777777" w:rsidR="004D2C67" w:rsidRPr="004D2C67" w:rsidRDefault="004D2C67" w:rsidP="004D2C67">
      <w:pPr>
        <w:spacing w:after="0"/>
        <w:rPr>
          <w:rFonts w:ascii="Arial" w:eastAsia="Calibri" w:hAnsi="Arial" w:cs="Arial"/>
        </w:rPr>
      </w:pPr>
    </w:p>
    <w:p w14:paraId="306A39F8" w14:textId="77777777" w:rsidR="004D2C67" w:rsidRPr="006D31E6" w:rsidRDefault="004D2C67" w:rsidP="006D31E6">
      <w:pPr>
        <w:spacing w:after="0"/>
        <w:ind w:right="402"/>
        <w:rPr>
          <w:b/>
          <w:bCs/>
          <w:color w:val="0F87FF" w:themeColor="accent1"/>
        </w:rPr>
      </w:pPr>
      <w:r w:rsidRPr="006D31E6">
        <w:rPr>
          <w:b/>
          <w:bCs/>
          <w:color w:val="0F87FF" w:themeColor="accent1"/>
        </w:rPr>
        <w:t>Person Specification (Digital Innovation &amp; AI)</w:t>
      </w:r>
    </w:p>
    <w:p w14:paraId="763E9A36" w14:textId="77777777" w:rsidR="004D2C67" w:rsidRPr="00935C12" w:rsidRDefault="004D2C67" w:rsidP="006D31E6">
      <w:pPr>
        <w:spacing w:after="0"/>
        <w:ind w:right="402"/>
        <w:rPr>
          <w:b/>
          <w:bCs/>
          <w:color w:val="0F87FF" w:themeColor="accent1"/>
          <w:sz w:val="20"/>
          <w:szCs w:val="20"/>
        </w:rPr>
      </w:pPr>
      <w:r w:rsidRPr="00935C12">
        <w:rPr>
          <w:b/>
          <w:bCs/>
          <w:color w:val="0F87FF" w:themeColor="accent1"/>
          <w:sz w:val="20"/>
          <w:szCs w:val="20"/>
        </w:rPr>
        <w:t>Essential</w:t>
      </w:r>
    </w:p>
    <w:p w14:paraId="5AAEEF85" w14:textId="4C12C31B"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Senior leadership experience, or equivalent strategic expertise, in technology, digital transformation, data, cyber security, information governance or responsible AI.</w:t>
      </w:r>
    </w:p>
    <w:p w14:paraId="04279C5C" w14:textId="4A206908"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Ability to provide independent oversight and constructive challenge across technology strategy, investment, delivery, risk and value for money.</w:t>
      </w:r>
    </w:p>
    <w:p w14:paraId="7EA61D21" w14:textId="7D94BC24"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Strong understanding of cyber security, data protection, digital resilience, supplier management and business continuity.</w:t>
      </w:r>
    </w:p>
    <w:p w14:paraId="45B88588" w14:textId="569EAF9F"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Knowledge of the opportunities, limitations and ethical risks of AI, including privacy, bias, transparency, human oversight and its safe use in services for children and young people.</w:t>
      </w:r>
    </w:p>
    <w:p w14:paraId="52E786B3" w14:textId="70D2F4FC"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Ability to translate complex technical issues into clear implications, options and decisions for a non-technical Board.</w:t>
      </w:r>
    </w:p>
    <w:p w14:paraId="17276822" w14:textId="307E099A" w:rsidR="004D2C67" w:rsidRPr="006D31E6" w:rsidRDefault="004D2C67" w:rsidP="006D31E6">
      <w:pPr>
        <w:pStyle w:val="ListParagraph"/>
        <w:numPr>
          <w:ilvl w:val="0"/>
          <w:numId w:val="27"/>
        </w:numPr>
        <w:spacing w:after="0"/>
        <w:rPr>
          <w:rFonts w:ascii="Arial" w:eastAsia="Calibri" w:hAnsi="Arial" w:cs="Arial"/>
        </w:rPr>
      </w:pPr>
      <w:r w:rsidRPr="006D31E6">
        <w:rPr>
          <w:rFonts w:ascii="Arial" w:eastAsia="Calibri" w:hAnsi="Arial" w:cs="Arial"/>
        </w:rPr>
        <w:t>Commitment to accessible and inclusive digital services, Eikon’s mission and values, and collaborative Board working.</w:t>
      </w:r>
    </w:p>
    <w:p w14:paraId="5DD2916E" w14:textId="77777777" w:rsidR="004D2C67" w:rsidRPr="004D2C67" w:rsidRDefault="004D2C67" w:rsidP="004D2C67">
      <w:pPr>
        <w:spacing w:after="0"/>
        <w:rPr>
          <w:rFonts w:ascii="Arial" w:eastAsia="Calibri" w:hAnsi="Arial" w:cs="Arial"/>
        </w:rPr>
      </w:pPr>
    </w:p>
    <w:p w14:paraId="722201D3" w14:textId="77777777" w:rsidR="004D2C67" w:rsidRPr="00935C12" w:rsidRDefault="004D2C67" w:rsidP="006D31E6">
      <w:pPr>
        <w:spacing w:after="0"/>
        <w:ind w:right="402"/>
        <w:rPr>
          <w:rFonts w:ascii="Arial" w:eastAsia="Calibri" w:hAnsi="Arial" w:cs="Arial"/>
          <w:sz w:val="20"/>
          <w:szCs w:val="20"/>
        </w:rPr>
      </w:pPr>
      <w:r w:rsidRPr="00935C12">
        <w:rPr>
          <w:b/>
          <w:bCs/>
          <w:color w:val="0F87FF" w:themeColor="accent1"/>
          <w:sz w:val="20"/>
          <w:szCs w:val="20"/>
        </w:rPr>
        <w:t>Desirable</w:t>
      </w:r>
    </w:p>
    <w:p w14:paraId="1DACE5D4" w14:textId="10F1BFEA" w:rsidR="004D2C67" w:rsidRPr="006D31E6" w:rsidRDefault="004D2C67" w:rsidP="006D31E6">
      <w:pPr>
        <w:pStyle w:val="ListParagraph"/>
        <w:numPr>
          <w:ilvl w:val="0"/>
          <w:numId w:val="25"/>
        </w:numPr>
        <w:spacing w:after="0"/>
        <w:rPr>
          <w:rFonts w:ascii="Arial" w:eastAsia="Calibri" w:hAnsi="Arial" w:cs="Arial"/>
        </w:rPr>
      </w:pPr>
      <w:r w:rsidRPr="006D31E6">
        <w:rPr>
          <w:rFonts w:ascii="Arial" w:eastAsia="Calibri" w:hAnsi="Arial" w:cs="Arial"/>
        </w:rPr>
        <w:t>Previous experience as a Trustee, Non-Executive Director, Governor or member of a technology steering group.</w:t>
      </w:r>
    </w:p>
    <w:p w14:paraId="0CF9B855" w14:textId="0C33442B" w:rsidR="004D2C67" w:rsidRPr="006D31E6" w:rsidRDefault="004D2C67" w:rsidP="006D31E6">
      <w:pPr>
        <w:pStyle w:val="ListParagraph"/>
        <w:numPr>
          <w:ilvl w:val="0"/>
          <w:numId w:val="25"/>
        </w:numPr>
        <w:spacing w:after="0"/>
        <w:rPr>
          <w:rFonts w:ascii="Arial" w:eastAsia="Calibri" w:hAnsi="Arial" w:cs="Arial"/>
        </w:rPr>
      </w:pPr>
      <w:r w:rsidRPr="006D31E6">
        <w:rPr>
          <w:rFonts w:ascii="Arial" w:eastAsia="Calibri" w:hAnsi="Arial" w:cs="Arial"/>
        </w:rPr>
        <w:t>Experience of leading or overseeing technology-enabled change in the charity, education, public, health or social care sectors.</w:t>
      </w:r>
    </w:p>
    <w:p w14:paraId="70D8B583" w14:textId="015F9B25" w:rsidR="004D2C67" w:rsidRPr="00935C12" w:rsidRDefault="004D2C67" w:rsidP="004D2C67">
      <w:pPr>
        <w:pStyle w:val="ListParagraph"/>
        <w:numPr>
          <w:ilvl w:val="0"/>
          <w:numId w:val="25"/>
        </w:numPr>
        <w:spacing w:after="0"/>
        <w:rPr>
          <w:rFonts w:ascii="Arial" w:eastAsia="Calibri" w:hAnsi="Arial" w:cs="Arial"/>
        </w:rPr>
      </w:pPr>
      <w:r w:rsidRPr="006D31E6">
        <w:rPr>
          <w:rFonts w:ascii="Arial" w:eastAsia="Calibri" w:hAnsi="Arial" w:cs="Arial"/>
        </w:rPr>
        <w:t>Knowledge of digital safeguarding, technology procurement, cloud services, data analytics or AI governance frameworks.</w:t>
      </w:r>
    </w:p>
    <w:p w14:paraId="44B868C9" w14:textId="77777777" w:rsidR="004D2C67" w:rsidRPr="004D2C67" w:rsidRDefault="004D2C67" w:rsidP="004D2C67">
      <w:pPr>
        <w:spacing w:after="0"/>
        <w:rPr>
          <w:rFonts w:ascii="Arial" w:eastAsia="Calibri" w:hAnsi="Arial" w:cs="Arial"/>
        </w:rPr>
      </w:pPr>
    </w:p>
    <w:p w14:paraId="7198CD25" w14:textId="77777777" w:rsidR="004D2C67" w:rsidRPr="006D31E6" w:rsidRDefault="004D2C67" w:rsidP="006D31E6">
      <w:pPr>
        <w:spacing w:after="0"/>
        <w:ind w:right="402"/>
        <w:rPr>
          <w:b/>
          <w:bCs/>
          <w:color w:val="0F87FF" w:themeColor="accent1"/>
        </w:rPr>
      </w:pPr>
      <w:r w:rsidRPr="006D31E6">
        <w:rPr>
          <w:b/>
          <w:bCs/>
          <w:color w:val="0F87FF" w:themeColor="accent1"/>
        </w:rPr>
        <w:t>Trustee Responsibilities (all roles)</w:t>
      </w:r>
    </w:p>
    <w:p w14:paraId="0E02F463" w14:textId="77777777" w:rsidR="004D2C67" w:rsidRPr="004D2C67" w:rsidRDefault="004D2C67" w:rsidP="004D2C67">
      <w:pPr>
        <w:spacing w:after="0"/>
        <w:rPr>
          <w:rFonts w:ascii="Arial" w:eastAsia="Calibri" w:hAnsi="Arial" w:cs="Arial"/>
        </w:rPr>
      </w:pPr>
      <w:r w:rsidRPr="004D2C67">
        <w:rPr>
          <w:rFonts w:ascii="Arial" w:eastAsia="Calibri" w:hAnsi="Arial" w:cs="Arial"/>
        </w:rPr>
        <w:t>Trustees are expected to fulfil the duties outlined by the Charity Commission, including:</w:t>
      </w:r>
    </w:p>
    <w:p w14:paraId="22663BD4" w14:textId="4E824B55" w:rsidR="004D2C67" w:rsidRPr="006D31E6" w:rsidRDefault="004D2C67" w:rsidP="006D31E6">
      <w:pPr>
        <w:pStyle w:val="ListParagraph"/>
        <w:numPr>
          <w:ilvl w:val="0"/>
          <w:numId w:val="24"/>
        </w:numPr>
        <w:spacing w:after="0"/>
        <w:rPr>
          <w:rFonts w:ascii="Arial" w:eastAsia="Calibri" w:hAnsi="Arial" w:cs="Arial"/>
        </w:rPr>
      </w:pPr>
      <w:r w:rsidRPr="006D31E6">
        <w:rPr>
          <w:rFonts w:ascii="Arial" w:eastAsia="Calibri" w:hAnsi="Arial" w:cs="Arial"/>
        </w:rPr>
        <w:t>Ensuring the charity is carrying out its purposes for the public benefit.</w:t>
      </w:r>
    </w:p>
    <w:p w14:paraId="471200E4" w14:textId="798A9985" w:rsidR="004D2C67" w:rsidRPr="006D31E6" w:rsidRDefault="004D2C67" w:rsidP="006D31E6">
      <w:pPr>
        <w:pStyle w:val="ListParagraph"/>
        <w:numPr>
          <w:ilvl w:val="0"/>
          <w:numId w:val="24"/>
        </w:numPr>
        <w:spacing w:after="0"/>
        <w:rPr>
          <w:rFonts w:ascii="Arial" w:eastAsia="Calibri" w:hAnsi="Arial" w:cs="Arial"/>
        </w:rPr>
      </w:pPr>
      <w:r w:rsidRPr="006D31E6">
        <w:rPr>
          <w:rFonts w:ascii="Arial" w:eastAsia="Calibri" w:hAnsi="Arial" w:cs="Arial"/>
        </w:rPr>
        <w:t>Acting in the best interests of the charity and its beneficiaries.</w:t>
      </w:r>
    </w:p>
    <w:p w14:paraId="18B9129B" w14:textId="1A85952F" w:rsidR="004D2C67" w:rsidRPr="006D31E6" w:rsidRDefault="004D2C67" w:rsidP="006D31E6">
      <w:pPr>
        <w:pStyle w:val="ListParagraph"/>
        <w:numPr>
          <w:ilvl w:val="0"/>
          <w:numId w:val="24"/>
        </w:numPr>
        <w:spacing w:after="0"/>
        <w:rPr>
          <w:rFonts w:ascii="Arial" w:eastAsia="Calibri" w:hAnsi="Arial" w:cs="Arial"/>
        </w:rPr>
      </w:pPr>
      <w:r w:rsidRPr="006D31E6">
        <w:rPr>
          <w:rFonts w:ascii="Arial" w:eastAsia="Calibri" w:hAnsi="Arial" w:cs="Arial"/>
        </w:rPr>
        <w:t>Managing the charity's resources responsibly.</w:t>
      </w:r>
    </w:p>
    <w:p w14:paraId="0F0B8DBE" w14:textId="792BEE89" w:rsidR="004D2C67" w:rsidRPr="006D31E6" w:rsidRDefault="004D2C67" w:rsidP="006D31E6">
      <w:pPr>
        <w:pStyle w:val="ListParagraph"/>
        <w:numPr>
          <w:ilvl w:val="0"/>
          <w:numId w:val="24"/>
        </w:numPr>
        <w:spacing w:after="0"/>
        <w:rPr>
          <w:rFonts w:ascii="Arial" w:eastAsia="Calibri" w:hAnsi="Arial" w:cs="Arial"/>
        </w:rPr>
      </w:pPr>
      <w:r w:rsidRPr="006D31E6">
        <w:rPr>
          <w:rFonts w:ascii="Arial" w:eastAsia="Calibri" w:hAnsi="Arial" w:cs="Arial"/>
        </w:rPr>
        <w:t>Exercising reasonable care, skill and diligence.</w:t>
      </w:r>
    </w:p>
    <w:p w14:paraId="494965CC" w14:textId="51B34558" w:rsidR="004D2C67" w:rsidRPr="006D31E6" w:rsidRDefault="004D2C67" w:rsidP="006D31E6">
      <w:pPr>
        <w:pStyle w:val="ListParagraph"/>
        <w:numPr>
          <w:ilvl w:val="0"/>
          <w:numId w:val="24"/>
        </w:numPr>
        <w:spacing w:after="0"/>
        <w:rPr>
          <w:rFonts w:ascii="Arial" w:eastAsia="Calibri" w:hAnsi="Arial" w:cs="Arial"/>
        </w:rPr>
      </w:pPr>
      <w:r w:rsidRPr="006D31E6">
        <w:rPr>
          <w:rFonts w:ascii="Arial" w:eastAsia="Calibri" w:hAnsi="Arial" w:cs="Arial"/>
        </w:rPr>
        <w:t>Ensuring accountability, governance transparency and compliance with legal and regulatory obligations.</w:t>
      </w:r>
    </w:p>
    <w:p w14:paraId="1FD330A8" w14:textId="77777777" w:rsidR="004D2C67" w:rsidRPr="004D2C67" w:rsidRDefault="004D2C67" w:rsidP="004D2C67">
      <w:pPr>
        <w:spacing w:after="0"/>
        <w:rPr>
          <w:rFonts w:ascii="Arial" w:eastAsia="Calibri" w:hAnsi="Arial" w:cs="Arial"/>
        </w:rPr>
      </w:pPr>
    </w:p>
    <w:p w14:paraId="03FE65F1" w14:textId="77777777" w:rsidR="004D2C67" w:rsidRPr="006D31E6" w:rsidRDefault="004D2C67" w:rsidP="006D31E6">
      <w:pPr>
        <w:spacing w:after="0"/>
        <w:ind w:right="402"/>
        <w:rPr>
          <w:b/>
          <w:bCs/>
          <w:color w:val="0F87FF" w:themeColor="accent1"/>
        </w:rPr>
      </w:pPr>
      <w:r w:rsidRPr="006D31E6">
        <w:rPr>
          <w:b/>
          <w:bCs/>
          <w:color w:val="0F87FF" w:themeColor="accent1"/>
        </w:rPr>
        <w:t>Time Commitment</w:t>
      </w:r>
    </w:p>
    <w:p w14:paraId="519977E9" w14:textId="59A20915" w:rsidR="004D2C67" w:rsidRPr="006D31E6" w:rsidRDefault="004D2C67" w:rsidP="006D31E6">
      <w:pPr>
        <w:pStyle w:val="ListParagraph"/>
        <w:numPr>
          <w:ilvl w:val="0"/>
          <w:numId w:val="21"/>
        </w:numPr>
        <w:spacing w:after="0"/>
        <w:rPr>
          <w:rFonts w:ascii="Arial" w:eastAsia="Calibri" w:hAnsi="Arial" w:cs="Arial"/>
        </w:rPr>
      </w:pPr>
      <w:r w:rsidRPr="006D31E6">
        <w:rPr>
          <w:rFonts w:ascii="Arial" w:eastAsia="Calibri" w:hAnsi="Arial" w:cs="Arial"/>
        </w:rPr>
        <w:t>Four early evening Board meetings per year of approximately three hours each.</w:t>
      </w:r>
    </w:p>
    <w:p w14:paraId="079A09AD" w14:textId="07EE5E09" w:rsidR="004D2C67" w:rsidRPr="006D31E6" w:rsidRDefault="004D2C67" w:rsidP="006D31E6">
      <w:pPr>
        <w:pStyle w:val="ListParagraph"/>
        <w:numPr>
          <w:ilvl w:val="0"/>
          <w:numId w:val="21"/>
        </w:numPr>
        <w:spacing w:after="0"/>
        <w:rPr>
          <w:rFonts w:ascii="Arial" w:eastAsia="Calibri" w:hAnsi="Arial" w:cs="Arial"/>
        </w:rPr>
      </w:pPr>
      <w:r w:rsidRPr="006D31E6">
        <w:rPr>
          <w:rFonts w:ascii="Arial" w:eastAsia="Calibri" w:hAnsi="Arial" w:cs="Arial"/>
        </w:rPr>
        <w:t>One annual Trustee and Senior Leadership Team Away Day.</w:t>
      </w:r>
    </w:p>
    <w:p w14:paraId="3B71F822" w14:textId="4E0DD52A" w:rsidR="004D2C67" w:rsidRPr="006D31E6" w:rsidRDefault="004D2C67" w:rsidP="006D31E6">
      <w:pPr>
        <w:pStyle w:val="ListParagraph"/>
        <w:numPr>
          <w:ilvl w:val="0"/>
          <w:numId w:val="21"/>
        </w:numPr>
        <w:spacing w:after="0"/>
        <w:rPr>
          <w:rFonts w:ascii="Arial" w:eastAsia="Calibri" w:hAnsi="Arial" w:cs="Arial"/>
        </w:rPr>
      </w:pPr>
      <w:r w:rsidRPr="006D31E6">
        <w:rPr>
          <w:rFonts w:ascii="Arial" w:eastAsia="Calibri" w:hAnsi="Arial" w:cs="Arial"/>
        </w:rPr>
        <w:t>Preparation and review of Board papers in advance of meetings.</w:t>
      </w:r>
    </w:p>
    <w:p w14:paraId="1E48F25E" w14:textId="30F6D1E5" w:rsidR="004D2C67" w:rsidRPr="006D31E6" w:rsidRDefault="004D2C67" w:rsidP="006D31E6">
      <w:pPr>
        <w:pStyle w:val="ListParagraph"/>
        <w:numPr>
          <w:ilvl w:val="0"/>
          <w:numId w:val="21"/>
        </w:numPr>
        <w:spacing w:after="0"/>
        <w:rPr>
          <w:rFonts w:ascii="Arial" w:eastAsia="Calibri" w:hAnsi="Arial" w:cs="Arial"/>
        </w:rPr>
      </w:pPr>
      <w:r w:rsidRPr="006D31E6">
        <w:rPr>
          <w:rFonts w:ascii="Arial" w:eastAsia="Calibri" w:hAnsi="Arial" w:cs="Arial"/>
        </w:rPr>
        <w:lastRenderedPageBreak/>
        <w:t>Occasional attendance at charity events, or stakeholder meetings where appropriate.</w:t>
      </w:r>
    </w:p>
    <w:p w14:paraId="6F86B498" w14:textId="14030415" w:rsidR="004D2C67" w:rsidRDefault="004D2C67" w:rsidP="006D31E6">
      <w:pPr>
        <w:pStyle w:val="ListParagraph"/>
        <w:numPr>
          <w:ilvl w:val="0"/>
          <w:numId w:val="21"/>
        </w:numPr>
        <w:spacing w:after="0"/>
        <w:rPr>
          <w:rFonts w:ascii="Arial" w:eastAsia="Calibri" w:hAnsi="Arial" w:cs="Arial"/>
        </w:rPr>
      </w:pPr>
      <w:r w:rsidRPr="006D31E6">
        <w:rPr>
          <w:rFonts w:ascii="Arial" w:eastAsia="Calibri" w:hAnsi="Arial" w:cs="Arial"/>
        </w:rPr>
        <w:t>Opportunity to join a Board committee, ad hoc advisory or working groups as the need arises.</w:t>
      </w:r>
    </w:p>
    <w:p w14:paraId="74D79E4A" w14:textId="77777777" w:rsidR="00935C12" w:rsidRPr="006D31E6" w:rsidRDefault="00935C12" w:rsidP="00935C12">
      <w:pPr>
        <w:pStyle w:val="ListParagraph"/>
        <w:spacing w:after="0"/>
        <w:rPr>
          <w:rFonts w:ascii="Arial" w:eastAsia="Calibri" w:hAnsi="Arial" w:cs="Arial"/>
        </w:rPr>
      </w:pPr>
    </w:p>
    <w:p w14:paraId="1DCB311E" w14:textId="77777777" w:rsidR="004D2C67" w:rsidRPr="004D2C67" w:rsidRDefault="004D2C67" w:rsidP="004D2C67">
      <w:pPr>
        <w:spacing w:after="0"/>
        <w:rPr>
          <w:rFonts w:ascii="Arial" w:eastAsia="Calibri" w:hAnsi="Arial" w:cs="Arial"/>
        </w:rPr>
      </w:pPr>
      <w:r w:rsidRPr="004D2C67">
        <w:rPr>
          <w:rFonts w:ascii="Arial" w:eastAsia="Calibri" w:hAnsi="Arial" w:cs="Arial"/>
        </w:rPr>
        <w:t xml:space="preserve">The overall time commitment is approximately 6 to 10 days per year.  Board, committee and working group meetings take place in the evenings from 17:00, and there is one Away Day each year in March. </w:t>
      </w:r>
    </w:p>
    <w:p w14:paraId="17281628" w14:textId="77777777" w:rsidR="004D2C67" w:rsidRPr="004D2C67" w:rsidRDefault="004D2C67" w:rsidP="004D2C67">
      <w:pPr>
        <w:spacing w:after="0"/>
        <w:rPr>
          <w:rFonts w:ascii="Arial" w:eastAsia="Calibri" w:hAnsi="Arial" w:cs="Arial"/>
        </w:rPr>
      </w:pPr>
    </w:p>
    <w:p w14:paraId="77E6B03B" w14:textId="77777777" w:rsidR="004D2C67" w:rsidRPr="004D2C67" w:rsidRDefault="004D2C67" w:rsidP="004D2C67">
      <w:pPr>
        <w:spacing w:after="0"/>
        <w:rPr>
          <w:rFonts w:ascii="Arial" w:eastAsia="Calibri" w:hAnsi="Arial" w:cs="Arial"/>
        </w:rPr>
      </w:pPr>
      <w:r w:rsidRPr="004D2C67">
        <w:rPr>
          <w:rFonts w:ascii="Arial" w:eastAsia="Calibri" w:hAnsi="Arial" w:cs="Arial"/>
        </w:rPr>
        <w:t>Eikon is committed to equality, diversity and inclusion and welcomes applications from people of all backgrounds, experiences and communities.</w:t>
      </w:r>
    </w:p>
    <w:p w14:paraId="6803AE02" w14:textId="77777777" w:rsidR="004D2C67" w:rsidRPr="004D2C67" w:rsidRDefault="004D2C67" w:rsidP="004D2C67">
      <w:pPr>
        <w:spacing w:after="0"/>
        <w:rPr>
          <w:rFonts w:ascii="Arial" w:eastAsia="Calibri" w:hAnsi="Arial" w:cs="Arial"/>
        </w:rPr>
      </w:pPr>
    </w:p>
    <w:p w14:paraId="70377630" w14:textId="77777777" w:rsidR="004D2C67" w:rsidRPr="006D31E6" w:rsidRDefault="004D2C67" w:rsidP="006D31E6">
      <w:pPr>
        <w:spacing w:after="0"/>
        <w:ind w:right="402"/>
        <w:rPr>
          <w:b/>
          <w:bCs/>
          <w:color w:val="0F87FF" w:themeColor="accent1"/>
        </w:rPr>
      </w:pPr>
      <w:r w:rsidRPr="006D31E6">
        <w:rPr>
          <w:b/>
          <w:bCs/>
          <w:color w:val="0F87FF" w:themeColor="accent1"/>
        </w:rPr>
        <w:t>Contact</w:t>
      </w:r>
    </w:p>
    <w:p w14:paraId="4514C6D9" w14:textId="31020830" w:rsidR="004D2C67" w:rsidRDefault="004D2C67" w:rsidP="004D2C67">
      <w:pPr>
        <w:spacing w:after="0"/>
        <w:rPr>
          <w:rFonts w:ascii="Arial" w:eastAsia="Calibri" w:hAnsi="Arial" w:cs="Arial"/>
        </w:rPr>
      </w:pPr>
      <w:r w:rsidRPr="004D2C67">
        <w:rPr>
          <w:rFonts w:ascii="Arial" w:eastAsia="Calibri" w:hAnsi="Arial" w:cs="Arial"/>
        </w:rPr>
        <w:t xml:space="preserve">Jean Pullen (People Lead):  Jean.Pullen@eikon.org.uk or 01932 629656  </w:t>
      </w:r>
    </w:p>
    <w:p w14:paraId="03F67574" w14:textId="77777777" w:rsidR="004D2C67" w:rsidRDefault="004D2C67" w:rsidP="004D2C67">
      <w:pPr>
        <w:spacing w:after="0"/>
        <w:rPr>
          <w:rFonts w:ascii="Arial" w:eastAsia="Calibri" w:hAnsi="Arial" w:cs="Arial"/>
        </w:rPr>
      </w:pPr>
    </w:p>
    <w:p w14:paraId="314E1FDE" w14:textId="77777777" w:rsidR="009963E6" w:rsidRPr="00F34018" w:rsidRDefault="009963E6" w:rsidP="009963E6">
      <w:pPr>
        <w:rPr>
          <w:rFonts w:ascii="Arial" w:eastAsia="Calibri" w:hAnsi="Arial" w:cs="Arial"/>
          <w:b/>
          <w:bCs/>
        </w:rPr>
      </w:pPr>
      <w:r w:rsidRPr="00F34018">
        <w:rPr>
          <w:rFonts w:ascii="Arial" w:eastAsia="Calibri" w:hAnsi="Arial" w:cs="Arial"/>
          <w:b/>
          <w:bCs/>
        </w:rPr>
        <w:t>Eikon is committed to safeguarding and promoting the welfare of young people and expects all employees and volunteers to share this commitment. The suitability of all prospective employees or volunteers will be assessed during the recruitment process.</w:t>
      </w:r>
    </w:p>
    <w:p w14:paraId="1D295760" w14:textId="77777777" w:rsidR="009963E6" w:rsidRPr="00F34018" w:rsidRDefault="009963E6" w:rsidP="009963E6">
      <w:pPr>
        <w:rPr>
          <w:rFonts w:ascii="Arial" w:eastAsia="Calibri" w:hAnsi="Arial" w:cs="Arial"/>
          <w:b/>
          <w:bCs/>
        </w:rPr>
      </w:pPr>
      <w:r w:rsidRPr="00F34018">
        <w:rPr>
          <w:rFonts w:ascii="Arial" w:eastAsia="Calibri" w:hAnsi="Arial" w:cs="Arial"/>
          <w:b/>
          <w:bCs/>
        </w:rPr>
        <w:t>An offer of employment will be subject to an approved Enhanced DBS and Barring Disclosure.</w:t>
      </w:r>
    </w:p>
    <w:p w14:paraId="24ADE880" w14:textId="3D296D62" w:rsidR="000A0FDF" w:rsidRPr="000A0FDF" w:rsidRDefault="000A0FDF" w:rsidP="000A0FDF">
      <w:pPr>
        <w:spacing w:after="0" w:line="240" w:lineRule="auto"/>
        <w:textAlignment w:val="baseline"/>
        <w:rPr>
          <w:rFonts w:ascii="Segoe UI" w:eastAsia="Times New Roman" w:hAnsi="Segoe UI" w:cs="Segoe UI"/>
          <w:color w:val="000000"/>
          <w:sz w:val="18"/>
          <w:szCs w:val="18"/>
        </w:rPr>
      </w:pPr>
    </w:p>
    <w:p w14:paraId="117C243F" w14:textId="77777777" w:rsidR="000A0FDF" w:rsidRPr="00F34018" w:rsidRDefault="000A0FDF" w:rsidP="00CD311D">
      <w:pPr>
        <w:rPr>
          <w:rFonts w:ascii="Arial" w:eastAsia="Calibri" w:hAnsi="Arial" w:cs="Arial"/>
          <w:lang w:val="en-US"/>
        </w:rPr>
      </w:pPr>
    </w:p>
    <w:sectPr w:rsidR="000A0FDF" w:rsidRPr="00F34018" w:rsidSect="00D87173">
      <w:footerReference w:type="default" r:id="rId11"/>
      <w:headerReference w:type="first" r:id="rId12"/>
      <w:footerReference w:type="first" r:id="rId13"/>
      <w:pgSz w:w="11906" w:h="16838"/>
      <w:pgMar w:top="709" w:right="851" w:bottom="1276" w:left="85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802E" w14:textId="77777777" w:rsidR="0042511D" w:rsidRPr="00D87173" w:rsidRDefault="0042511D" w:rsidP="00A713C0">
      <w:r w:rsidRPr="00D87173">
        <w:separator/>
      </w:r>
    </w:p>
    <w:p w14:paraId="54660DFF" w14:textId="77777777" w:rsidR="0042511D" w:rsidRPr="00D87173" w:rsidRDefault="0042511D" w:rsidP="00A713C0"/>
  </w:endnote>
  <w:endnote w:type="continuationSeparator" w:id="0">
    <w:p w14:paraId="6040B96E" w14:textId="77777777" w:rsidR="0042511D" w:rsidRPr="00D87173" w:rsidRDefault="0042511D" w:rsidP="00A713C0">
      <w:r w:rsidRPr="00D87173">
        <w:continuationSeparator/>
      </w:r>
    </w:p>
    <w:p w14:paraId="2E1698F6" w14:textId="77777777" w:rsidR="0042511D" w:rsidRPr="00D87173" w:rsidRDefault="0042511D" w:rsidP="00A713C0"/>
  </w:endnote>
  <w:endnote w:type="continuationNotice" w:id="1">
    <w:p w14:paraId="23F00E2B" w14:textId="77777777" w:rsidR="0042511D" w:rsidRPr="00D87173" w:rsidRDefault="004251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Times New Roman (Body CS)">
    <w:altName w:val="Times New Roman"/>
    <w:charset w:val="00"/>
    <w:family w:val="roman"/>
    <w:pitch w:val="default"/>
  </w:font>
  <w:font w:name="Wingdings 2">
    <w:panose1 w:val="050201020105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Helvetica Neue">
    <w:altName w:val="Arial"/>
    <w:charset w:val="00"/>
    <w:family w:val="roman"/>
    <w:pitch w:val="default"/>
  </w:font>
  <w:font w:name="Cambria">
    <w:panose1 w:val="02040503050406030204"/>
    <w:charset w:val="00"/>
    <w:family w:val="roman"/>
    <w:pitch w:val="variable"/>
    <w:sig w:usb0="E00006FF" w:usb1="4000045F" w:usb2="00000000" w:usb3="00000000" w:csb0="0000019F" w:csb1="00000000"/>
  </w:font>
  <w:font w:name="Segoe UI">
    <w:panose1 w:val="020B0502040204020203"/>
    <w:charset w:val="00"/>
    <w:family w:val="swiss"/>
    <w:pitch w:val="variable"/>
    <w:sig w:usb0="E4002EFF" w:usb1="C000E47F" w:usb2="00000009" w:usb3="00000000" w:csb0="000001FF" w:csb1="00000000"/>
  </w:font>
  <w:font w:name="Proxima Nova Semibold">
    <w:altName w:val="Tahoma"/>
    <w:charset w:val="00"/>
    <w:family w:val="auto"/>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Proxima Nova Semibold" w:hAnsi="Proxima Nova Semibold"/>
        <w:b/>
        <w:bCs/>
      </w:rPr>
      <w:id w:val="-1237935259"/>
      <w:docPartObj>
        <w:docPartGallery w:val="Page Numbers (Bottom of Page)"/>
        <w:docPartUnique/>
      </w:docPartObj>
    </w:sdtPr>
    <w:sdtEndPr>
      <w:rPr>
        <w:rStyle w:val="DefaultParagraphFont"/>
        <w:rFonts w:ascii="Arial" w:hAnsi="Arial"/>
        <w:b w:val="0"/>
        <w:bCs w:val="0"/>
      </w:rPr>
    </w:sdtEndPr>
    <w:sdtContent>
      <w:sdt>
        <w:sdtPr>
          <w:rPr>
            <w:rFonts w:ascii="Proxima Nova Semibold" w:hAnsi="Proxima Nova Semibold"/>
            <w:b/>
            <w:bCs/>
          </w:rPr>
          <w:id w:val="-259921813"/>
          <w:docPartObj>
            <w:docPartGallery w:val="Page Numbers (Bottom of Page)"/>
            <w:docPartUnique/>
          </w:docPartObj>
        </w:sdtPr>
        <w:sdtEndPr/>
        <w:sdtContent>
          <w:sdt>
            <w:sdtPr>
              <w:rPr>
                <w:rFonts w:ascii="Proxima Nova Semibold" w:hAnsi="Proxima Nova Semibold"/>
                <w:b/>
                <w:bCs/>
              </w:rPr>
              <w:id w:val="-1705238520"/>
              <w:docPartObj>
                <w:docPartGallery w:val="Page Numbers (Top of Page)"/>
                <w:docPartUnique/>
              </w:docPartObj>
            </w:sdtPr>
            <w:sdtEndPr/>
            <w:sdtContent>
              <w:p w14:paraId="5759FFFD" w14:textId="77777777" w:rsidR="00CD14E2" w:rsidRPr="00CD14E2" w:rsidRDefault="00CD14E2" w:rsidP="00CD14E2">
                <w:pPr>
                  <w:pStyle w:val="Footer"/>
                  <w:rPr>
                    <w:rFonts w:ascii="Proxima Nova Semibold" w:hAnsi="Proxima Nova Semibold"/>
                    <w:b/>
                    <w:bCs/>
                  </w:rPr>
                </w:pPr>
                <w:r w:rsidRPr="00CD14E2">
                  <w:rPr>
                    <w:rFonts w:ascii="Proxima Nova Semibold" w:hAnsi="Proxima Nova Semibold"/>
                    <w:b/>
                    <w:bCs/>
                  </w:rPr>
                  <w:t xml:space="preserve">Page </w:t>
                </w:r>
                <w:r w:rsidRPr="00CD14E2">
                  <w:rPr>
                    <w:rFonts w:ascii="Proxima Nova Semibold" w:hAnsi="Proxima Nova Semibold"/>
                    <w:b/>
                    <w:bCs/>
                  </w:rPr>
                  <w:fldChar w:fldCharType="begin"/>
                </w:r>
                <w:r w:rsidRPr="00CD14E2">
                  <w:rPr>
                    <w:rFonts w:ascii="Proxima Nova Semibold" w:hAnsi="Proxima Nova Semibold"/>
                    <w:b/>
                    <w:bCs/>
                  </w:rPr>
                  <w:instrText xml:space="preserve"> PAGE </w:instrText>
                </w:r>
                <w:r w:rsidRPr="00CD14E2">
                  <w:rPr>
                    <w:rFonts w:ascii="Proxima Nova Semibold" w:hAnsi="Proxima Nova Semibold"/>
                    <w:b/>
                    <w:bCs/>
                  </w:rPr>
                  <w:fldChar w:fldCharType="separate"/>
                </w:r>
                <w:r w:rsidRPr="00CD14E2">
                  <w:rPr>
                    <w:rFonts w:ascii="Proxima Nova Semibold" w:hAnsi="Proxima Nova Semibold"/>
                    <w:b/>
                    <w:bCs/>
                  </w:rPr>
                  <w:t>2</w:t>
                </w:r>
                <w:r w:rsidRPr="00CD14E2">
                  <w:rPr>
                    <w:rFonts w:ascii="Proxima Nova Semibold" w:hAnsi="Proxima Nova Semibold"/>
                    <w:b/>
                    <w:bCs/>
                  </w:rPr>
                  <w:fldChar w:fldCharType="end"/>
                </w:r>
                <w:r w:rsidRPr="00CD14E2">
                  <w:rPr>
                    <w:rFonts w:ascii="Proxima Nova Semibold" w:hAnsi="Proxima Nova Semibold"/>
                    <w:b/>
                    <w:bCs/>
                  </w:rPr>
                  <w:t xml:space="preserve"> of </w:t>
                </w:r>
                <w:r w:rsidRPr="00CD14E2">
                  <w:rPr>
                    <w:rFonts w:ascii="Proxima Nova Semibold" w:hAnsi="Proxima Nova Semibold"/>
                    <w:b/>
                    <w:bCs/>
                  </w:rPr>
                  <w:fldChar w:fldCharType="begin"/>
                </w:r>
                <w:r w:rsidRPr="00CD14E2">
                  <w:rPr>
                    <w:rFonts w:ascii="Proxima Nova Semibold" w:hAnsi="Proxima Nova Semibold"/>
                    <w:b/>
                    <w:bCs/>
                  </w:rPr>
                  <w:instrText xml:space="preserve"> NUMPAGES  </w:instrText>
                </w:r>
                <w:r w:rsidRPr="00CD14E2">
                  <w:rPr>
                    <w:rFonts w:ascii="Proxima Nova Semibold" w:hAnsi="Proxima Nova Semibold"/>
                    <w:b/>
                    <w:bCs/>
                  </w:rPr>
                  <w:fldChar w:fldCharType="separate"/>
                </w:r>
                <w:r w:rsidRPr="00CD14E2">
                  <w:rPr>
                    <w:rFonts w:ascii="Proxima Nova Semibold" w:hAnsi="Proxima Nova Semibold"/>
                    <w:b/>
                    <w:bCs/>
                  </w:rPr>
                  <w:t>5</w:t>
                </w:r>
                <w:r w:rsidRPr="00CD14E2">
                  <w:rPr>
                    <w:rFonts w:ascii="Proxima Nova Semibold" w:hAnsi="Proxima Nova Semibold"/>
                    <w:b/>
                    <w:bCs/>
                  </w:rPr>
                  <w:fldChar w:fldCharType="end"/>
                </w:r>
              </w:p>
            </w:sdtContent>
          </w:sdt>
        </w:sdtContent>
      </w:sdt>
      <w:p w14:paraId="2D73074F" w14:textId="32BE6241" w:rsidR="00F9491C" w:rsidRPr="00D87173" w:rsidRDefault="00F9491C" w:rsidP="00F9491C">
        <w:pPr>
          <w:pStyle w:val="Footer"/>
        </w:pPr>
      </w:p>
      <w:p w14:paraId="55650580" w14:textId="5C8C6C2D" w:rsidR="00F9491C" w:rsidRPr="00D87173" w:rsidRDefault="00A70C4D" w:rsidP="00F9491C">
        <w:pPr>
          <w:pStyle w:val="Footer"/>
        </w:pPr>
        <w:r w:rsidRPr="00D87173">
          <w:rPr>
            <w:noProof/>
          </w:rPr>
          <mc:AlternateContent>
            <mc:Choice Requires="wps">
              <w:drawing>
                <wp:anchor distT="0" distB="0" distL="114300" distR="114300" simplePos="0" relativeHeight="251658240" behindDoc="0" locked="0" layoutInCell="1" allowOverlap="1" wp14:anchorId="5E68F0C1" wp14:editId="7AE90DC7">
                  <wp:simplePos x="0" y="0"/>
                  <wp:positionH relativeFrom="column">
                    <wp:posOffset>8076565</wp:posOffset>
                  </wp:positionH>
                  <wp:positionV relativeFrom="paragraph">
                    <wp:posOffset>520065</wp:posOffset>
                  </wp:positionV>
                  <wp:extent cx="360000" cy="360000"/>
                  <wp:effectExtent l="0" t="0" r="2540" b="2540"/>
                  <wp:wrapNone/>
                  <wp:docPr id="119" name="Rectangle 119"/>
                  <wp:cNvGraphicFramePr/>
                  <a:graphic xmlns:a="http://schemas.openxmlformats.org/drawingml/2006/main">
                    <a:graphicData uri="http://schemas.microsoft.com/office/word/2010/wordprocessingShape">
                      <wps:wsp>
                        <wps:cNvSpPr/>
                        <wps:spPr>
                          <a:xfrm>
                            <a:off x="0" y="0"/>
                            <a:ext cx="360000" cy="360000"/>
                          </a:xfrm>
                          <a:prstGeom prst="rect">
                            <a:avLst/>
                          </a:prstGeom>
                          <a:solidFill>
                            <a:srgbClr val="4AF2CC"/>
                          </a:solidFill>
                          <a:ln w="19050" cap="flat" cmpd="sng" algn="ctr">
                            <a:noFill/>
                            <a:prstDash val="solid"/>
                          </a:ln>
                          <a:effectLst/>
                        </wps:spPr>
                        <wps:bodyPr lIns="36000" tIns="36000" rIns="36000" bIns="36000" rtlCol="0" anchor="ctr"/>
                      </wps:wsp>
                    </a:graphicData>
                  </a:graphic>
                  <wp14:sizeRelH relativeFrom="margin">
                    <wp14:pctWidth>0</wp14:pctWidth>
                  </wp14:sizeRelH>
                  <wp14:sizeRelV relativeFrom="margin">
                    <wp14:pctHeight>0</wp14:pctHeight>
                  </wp14:sizeRelV>
                </wp:anchor>
              </w:drawing>
            </mc:Choice>
            <mc:Fallback>
              <w:pict>
                <v:rect w14:anchorId="3198CC86" id="Rectangle 119" o:spid="_x0000_s1026" style="position:absolute;margin-left:635.95pt;margin-top:40.95pt;width:28.3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" fillcolor="#4af2cc" stroked="f" strokeweight="1.5pt">
                  <v:textbox inset="1mm,1mm,1mm,1mm"/>
                </v:rect>
              </w:pict>
            </mc:Fallback>
          </mc:AlternateContent>
        </w:r>
        <w:r w:rsidR="00F9491C" w:rsidRPr="00D87173">
          <w:t xml:space="preserve"> </w:t>
        </w:r>
      </w:p>
      <w:p w14:paraId="1C940EAB" w14:textId="1F90E99A" w:rsidR="00A70C4D" w:rsidRPr="00D87173" w:rsidRDefault="0042511D" w:rsidP="00B91117">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8"/>
      <w:gridCol w:w="4386"/>
    </w:tblGrid>
    <w:tr w:rsidR="00F34018" w:rsidRPr="00F34018" w14:paraId="1D9FFEA3" w14:textId="77777777">
      <w:trPr>
        <w:cantSplit/>
        <w:trHeight w:val="284"/>
      </w:trPr>
      <w:tc>
        <w:tcPr>
          <w:tcW w:w="5808" w:type="dxa"/>
          <w:tcMar>
            <w:left w:w="57" w:type="dxa"/>
            <w:right w:w="57" w:type="dxa"/>
          </w:tcMar>
          <w:vAlign w:val="bottom"/>
        </w:tcPr>
        <w:p w14:paraId="601E4F2C" w14:textId="77777777" w:rsidR="00F34018" w:rsidRPr="00F34018" w:rsidRDefault="00F34018" w:rsidP="00F34018">
          <w:pPr>
            <w:pStyle w:val="Footer"/>
          </w:pPr>
          <w:proofErr w:type="spellStart"/>
          <w:r w:rsidRPr="00F34018">
            <w:t>Reg’d</w:t>
          </w:r>
          <w:proofErr w:type="spellEnd"/>
          <w:r w:rsidRPr="00F34018">
            <w:t xml:space="preserve"> Charity No. </w:t>
          </w:r>
          <w:proofErr w:type="gramStart"/>
          <w:r w:rsidRPr="00F34018">
            <w:t>1109190  |</w:t>
          </w:r>
          <w:proofErr w:type="gramEnd"/>
          <w:r w:rsidRPr="00F34018">
            <w:t xml:space="preserve">  Company No. </w:t>
          </w:r>
          <w:proofErr w:type="gramStart"/>
          <w:r w:rsidRPr="00F34018">
            <w:t>5402398  |</w:t>
          </w:r>
          <w:proofErr w:type="gramEnd"/>
          <w:r w:rsidRPr="00F34018">
            <w:t xml:space="preserve">  VAT No. 141067444</w:t>
          </w:r>
        </w:p>
      </w:tc>
      <w:tc>
        <w:tcPr>
          <w:tcW w:w="4386" w:type="dxa"/>
          <w:tcMar>
            <w:left w:w="57" w:type="dxa"/>
            <w:right w:w="57" w:type="dxa"/>
          </w:tcMar>
          <w:vAlign w:val="bottom"/>
        </w:tcPr>
        <w:p w14:paraId="05D02820" w14:textId="6F3E3492" w:rsidR="00F34018" w:rsidRPr="00F34018" w:rsidRDefault="00F34018" w:rsidP="00B7390D">
          <w:pPr>
            <w:pStyle w:val="Footer"/>
            <w:jc w:val="right"/>
          </w:pPr>
          <w:r w:rsidRPr="00F34018">
            <w:t xml:space="preserve"> </w:t>
          </w:r>
          <w:r w:rsidR="00B7390D">
            <w:t xml:space="preserve">3. </w:t>
          </w:r>
          <w:r w:rsidR="00E876A4">
            <w:t>Trust Fundraiser (</w:t>
          </w:r>
          <w:r w:rsidR="00207612">
            <w:t>Surrey based</w:t>
          </w:r>
          <w:r w:rsidR="00E876A4">
            <w:t>) Feb25</w:t>
          </w:r>
        </w:p>
      </w:tc>
    </w:tr>
  </w:tbl>
  <w:p w14:paraId="51E57AFE" w14:textId="77777777" w:rsidR="00F34018" w:rsidRDefault="00F34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D44FB" w14:textId="77777777" w:rsidR="0042511D" w:rsidRPr="00D87173" w:rsidRDefault="0042511D" w:rsidP="00A713C0">
      <w:r w:rsidRPr="00D87173">
        <w:separator/>
      </w:r>
    </w:p>
    <w:p w14:paraId="57FC148B" w14:textId="77777777" w:rsidR="0042511D" w:rsidRPr="00D87173" w:rsidRDefault="0042511D" w:rsidP="00A713C0"/>
  </w:footnote>
  <w:footnote w:type="continuationSeparator" w:id="0">
    <w:p w14:paraId="138BB6DA" w14:textId="77777777" w:rsidR="0042511D" w:rsidRPr="00D87173" w:rsidRDefault="0042511D" w:rsidP="00A713C0">
      <w:r w:rsidRPr="00D87173">
        <w:continuationSeparator/>
      </w:r>
    </w:p>
    <w:p w14:paraId="71F2923F" w14:textId="77777777" w:rsidR="0042511D" w:rsidRPr="00D87173" w:rsidRDefault="0042511D" w:rsidP="00A713C0"/>
  </w:footnote>
  <w:footnote w:type="continuationNotice" w:id="1">
    <w:p w14:paraId="42CE8C95" w14:textId="77777777" w:rsidR="0042511D" w:rsidRPr="00D87173" w:rsidRDefault="004251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CC75" w14:textId="77777777" w:rsidR="004F4868" w:rsidRPr="00D87173" w:rsidRDefault="004F4868" w:rsidP="00A713C0"/>
  <w:p w14:paraId="553B8709" w14:textId="77777777" w:rsidR="004F4868" w:rsidRPr="00D87173" w:rsidRDefault="00627708" w:rsidP="00A713C0">
    <w:r w:rsidRPr="00D87173">
      <w:rPr>
        <w:noProof/>
      </w:rPr>
      <w:drawing>
        <wp:anchor distT="0" distB="0" distL="114300" distR="114300" simplePos="0" relativeHeight="251658241" behindDoc="1" locked="0" layoutInCell="1" allowOverlap="1" wp14:anchorId="59C27A30" wp14:editId="14D656B0">
          <wp:simplePos x="0" y="0"/>
          <wp:positionH relativeFrom="margin">
            <wp:posOffset>4445</wp:posOffset>
          </wp:positionH>
          <wp:positionV relativeFrom="paragraph">
            <wp:posOffset>78220</wp:posOffset>
          </wp:positionV>
          <wp:extent cx="3599815" cy="881380"/>
          <wp:effectExtent l="0" t="0" r="0" b="0"/>
          <wp:wrapTight wrapText="bothSides">
            <wp:wrapPolygon edited="0">
              <wp:start x="1295" y="0"/>
              <wp:lineTo x="762" y="934"/>
              <wp:lineTo x="0" y="4046"/>
              <wp:lineTo x="0" y="11205"/>
              <wp:lineTo x="457" y="14939"/>
              <wp:lineTo x="1676" y="19919"/>
              <wp:lineTo x="2210" y="21164"/>
              <wp:lineTo x="2286" y="21164"/>
              <wp:lineTo x="2743" y="21164"/>
              <wp:lineTo x="2667" y="19919"/>
              <wp:lineTo x="3124" y="14939"/>
              <wp:lineTo x="21490" y="10582"/>
              <wp:lineTo x="21490" y="5291"/>
              <wp:lineTo x="4039" y="4357"/>
              <wp:lineTo x="3048" y="622"/>
              <wp:lineTo x="2667" y="0"/>
              <wp:lineTo x="1295" y="0"/>
            </wp:wrapPolygon>
          </wp:wrapTight>
          <wp:docPr id="1208132672" name="Picture 120813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3599815" cy="881380"/>
                  </a:xfrm>
                  <a:prstGeom prst="rect">
                    <a:avLst/>
                  </a:prstGeom>
                </pic:spPr>
              </pic:pic>
            </a:graphicData>
          </a:graphic>
          <wp14:sizeRelH relativeFrom="page">
            <wp14:pctWidth>0</wp14:pctWidth>
          </wp14:sizeRelH>
          <wp14:sizeRelV relativeFrom="page">
            <wp14:pctHeight>0</wp14:pctHeight>
          </wp14:sizeRelV>
        </wp:anchor>
      </w:drawing>
    </w:r>
  </w:p>
  <w:p w14:paraId="67B838A3" w14:textId="77777777" w:rsidR="004F4868" w:rsidRPr="00D87173" w:rsidRDefault="004F4868" w:rsidP="00A713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EE6"/>
    <w:multiLevelType w:val="hybridMultilevel"/>
    <w:tmpl w:val="22ACAC5A"/>
    <w:lvl w:ilvl="0" w:tplc="79B6B22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C6D2B"/>
    <w:multiLevelType w:val="hybridMultilevel"/>
    <w:tmpl w:val="412463C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8B7D01"/>
    <w:multiLevelType w:val="hybridMultilevel"/>
    <w:tmpl w:val="AFB2B1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5634F9"/>
    <w:multiLevelType w:val="hybridMultilevel"/>
    <w:tmpl w:val="4AE4A036"/>
    <w:lvl w:ilvl="0" w:tplc="BD26091C">
      <w:start w:val="1"/>
      <w:numFmt w:val="bullet"/>
      <w:pStyle w:val="ListBullet"/>
      <w:lvlText w:val=""/>
      <w:lvlJc w:val="left"/>
      <w:pPr>
        <w:ind w:left="720" w:hanging="360"/>
      </w:pPr>
      <w:rPr>
        <w:rFonts w:ascii="Symbol" w:hAnsi="Symbol" w:hint="default"/>
        <w:color w:val="0FDED9"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B27981"/>
    <w:multiLevelType w:val="hybridMultilevel"/>
    <w:tmpl w:val="A0AC8E1C"/>
    <w:lvl w:ilvl="0" w:tplc="13E2473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A60A2"/>
    <w:multiLevelType w:val="hybridMultilevel"/>
    <w:tmpl w:val="E222B756"/>
    <w:styleLink w:val="ImportedStyle1"/>
    <w:lvl w:ilvl="0" w:tplc="F7C016E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02B15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D22F82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0B878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382C902">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B14DD7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AD458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DCD5D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2A74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B89176A"/>
    <w:multiLevelType w:val="hybridMultilevel"/>
    <w:tmpl w:val="E5D0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9564D"/>
    <w:multiLevelType w:val="hybridMultilevel"/>
    <w:tmpl w:val="2D72F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F35B68"/>
    <w:multiLevelType w:val="hybridMultilevel"/>
    <w:tmpl w:val="E3A6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3C18E7"/>
    <w:multiLevelType w:val="hybridMultilevel"/>
    <w:tmpl w:val="E78EE5D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EF14D16"/>
    <w:multiLevelType w:val="hybridMultilevel"/>
    <w:tmpl w:val="393AC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200E4"/>
    <w:multiLevelType w:val="hybridMultilevel"/>
    <w:tmpl w:val="A01A8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A6F5C"/>
    <w:multiLevelType w:val="hybridMultilevel"/>
    <w:tmpl w:val="D47C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250DB"/>
    <w:multiLevelType w:val="hybridMultilevel"/>
    <w:tmpl w:val="6C987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4" w15:restartNumberingAfterBreak="0">
    <w:nsid w:val="29474EDB"/>
    <w:multiLevelType w:val="hybridMultilevel"/>
    <w:tmpl w:val="B17209B2"/>
    <w:lvl w:ilvl="0" w:tplc="2B1C4F1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A141FB"/>
    <w:multiLevelType w:val="hybridMultilevel"/>
    <w:tmpl w:val="D6CAA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F95972"/>
    <w:multiLevelType w:val="multilevel"/>
    <w:tmpl w:val="E044310E"/>
    <w:numStyleLink w:val="CurrentList2"/>
  </w:abstractNum>
  <w:abstractNum w:abstractNumId="17" w15:restartNumberingAfterBreak="0">
    <w:nsid w:val="33D81AEF"/>
    <w:multiLevelType w:val="hybridMultilevel"/>
    <w:tmpl w:val="111CA964"/>
    <w:lvl w:ilvl="0" w:tplc="FFFFFFFF">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3369B1"/>
    <w:multiLevelType w:val="hybridMultilevel"/>
    <w:tmpl w:val="BE065C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F71B8C"/>
    <w:multiLevelType w:val="hybridMultilevel"/>
    <w:tmpl w:val="E49AA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0C4C37"/>
    <w:multiLevelType w:val="hybridMultilevel"/>
    <w:tmpl w:val="4A645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C6FC8"/>
    <w:multiLevelType w:val="hybridMultilevel"/>
    <w:tmpl w:val="2018A114"/>
    <w:lvl w:ilvl="0" w:tplc="10EC8320">
      <w:start w:val="1"/>
      <w:numFmt w:val="decimal"/>
      <w:pStyle w:val="EndnoteText"/>
      <w:lvlText w:val="%1."/>
      <w:lvlJc w:val="left"/>
      <w:pPr>
        <w:ind w:left="643" w:hanging="360"/>
      </w:pPr>
      <w:rPr>
        <w:rFonts w:cs="Open San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2" w15:restartNumberingAfterBreak="0">
    <w:nsid w:val="598E585A"/>
    <w:multiLevelType w:val="hybridMultilevel"/>
    <w:tmpl w:val="64C2F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F015A"/>
    <w:multiLevelType w:val="hybridMultilevel"/>
    <w:tmpl w:val="ACC80610"/>
    <w:lvl w:ilvl="0" w:tplc="FE3621F4">
      <w:start w:val="1"/>
      <w:numFmt w:val="bullet"/>
      <w:lvlText w:val=""/>
      <w:lvlJc w:val="left"/>
      <w:pPr>
        <w:ind w:left="360" w:hanging="360"/>
      </w:pPr>
      <w:rPr>
        <w:rFonts w:ascii="Symbol" w:hAnsi="Symbol" w:hint="default"/>
      </w:rPr>
    </w:lvl>
    <w:lvl w:ilvl="1" w:tplc="04FEEB6C">
      <w:start w:val="1"/>
      <w:numFmt w:val="bullet"/>
      <w:lvlText w:val="o"/>
      <w:lvlJc w:val="left"/>
      <w:pPr>
        <w:ind w:left="1080" w:hanging="360"/>
      </w:pPr>
      <w:rPr>
        <w:rFonts w:ascii="Courier New" w:hAnsi="Courier New" w:hint="default"/>
      </w:rPr>
    </w:lvl>
    <w:lvl w:ilvl="2" w:tplc="3726FE40">
      <w:start w:val="1"/>
      <w:numFmt w:val="bullet"/>
      <w:lvlText w:val=""/>
      <w:lvlJc w:val="left"/>
      <w:pPr>
        <w:ind w:left="1800" w:hanging="360"/>
      </w:pPr>
      <w:rPr>
        <w:rFonts w:ascii="Wingdings" w:hAnsi="Wingdings" w:hint="default"/>
      </w:rPr>
    </w:lvl>
    <w:lvl w:ilvl="3" w:tplc="6888BC90">
      <w:start w:val="1"/>
      <w:numFmt w:val="bullet"/>
      <w:lvlText w:val=""/>
      <w:lvlJc w:val="left"/>
      <w:pPr>
        <w:ind w:left="2520" w:hanging="360"/>
      </w:pPr>
      <w:rPr>
        <w:rFonts w:ascii="Symbol" w:hAnsi="Symbol" w:hint="default"/>
      </w:rPr>
    </w:lvl>
    <w:lvl w:ilvl="4" w:tplc="6C300B58">
      <w:start w:val="1"/>
      <w:numFmt w:val="bullet"/>
      <w:lvlText w:val="o"/>
      <w:lvlJc w:val="left"/>
      <w:pPr>
        <w:ind w:left="3240" w:hanging="360"/>
      </w:pPr>
      <w:rPr>
        <w:rFonts w:ascii="Courier New" w:hAnsi="Courier New" w:hint="default"/>
      </w:rPr>
    </w:lvl>
    <w:lvl w:ilvl="5" w:tplc="746CC064">
      <w:start w:val="1"/>
      <w:numFmt w:val="bullet"/>
      <w:lvlText w:val=""/>
      <w:lvlJc w:val="left"/>
      <w:pPr>
        <w:ind w:left="3960" w:hanging="360"/>
      </w:pPr>
      <w:rPr>
        <w:rFonts w:ascii="Wingdings" w:hAnsi="Wingdings" w:hint="default"/>
      </w:rPr>
    </w:lvl>
    <w:lvl w:ilvl="6" w:tplc="4C12D1EA">
      <w:start w:val="1"/>
      <w:numFmt w:val="bullet"/>
      <w:lvlText w:val=""/>
      <w:lvlJc w:val="left"/>
      <w:pPr>
        <w:ind w:left="4680" w:hanging="360"/>
      </w:pPr>
      <w:rPr>
        <w:rFonts w:ascii="Symbol" w:hAnsi="Symbol" w:hint="default"/>
      </w:rPr>
    </w:lvl>
    <w:lvl w:ilvl="7" w:tplc="7B644FDE">
      <w:start w:val="1"/>
      <w:numFmt w:val="bullet"/>
      <w:lvlText w:val="o"/>
      <w:lvlJc w:val="left"/>
      <w:pPr>
        <w:ind w:left="5400" w:hanging="360"/>
      </w:pPr>
      <w:rPr>
        <w:rFonts w:ascii="Courier New" w:hAnsi="Courier New" w:hint="default"/>
      </w:rPr>
    </w:lvl>
    <w:lvl w:ilvl="8" w:tplc="7C2AE7CE">
      <w:start w:val="1"/>
      <w:numFmt w:val="bullet"/>
      <w:lvlText w:val=""/>
      <w:lvlJc w:val="left"/>
      <w:pPr>
        <w:ind w:left="6120" w:hanging="360"/>
      </w:pPr>
      <w:rPr>
        <w:rFonts w:ascii="Wingdings" w:hAnsi="Wingdings" w:hint="default"/>
      </w:rPr>
    </w:lvl>
  </w:abstractNum>
  <w:abstractNum w:abstractNumId="24" w15:restartNumberingAfterBreak="0">
    <w:nsid w:val="628603B0"/>
    <w:multiLevelType w:val="multilevel"/>
    <w:tmpl w:val="E044310E"/>
    <w:styleLink w:val="CurrentList2"/>
    <w:lvl w:ilvl="0">
      <w:start w:val="1"/>
      <w:numFmt w:val="decimal"/>
      <w:pStyle w:val="ListNumber"/>
      <w:lvlText w:val="%1."/>
      <w:lvlJc w:val="left"/>
      <w:pPr>
        <w:ind w:left="284" w:hanging="284"/>
      </w:pPr>
      <w:rPr>
        <w:rFonts w:ascii="Arial" w:hAnsi="Arial" w:cs="Times New Roman (Body CS)" w:hint="default"/>
        <w:b w:val="0"/>
        <w:i w:val="0"/>
        <w:color w:val="000000" w:themeColor="text1"/>
      </w:rPr>
    </w:lvl>
    <w:lvl w:ilvl="1">
      <w:start w:val="1"/>
      <w:numFmt w:val="lowerLetter"/>
      <w:lvlText w:val="%2"/>
      <w:lvlJc w:val="left"/>
      <w:pPr>
        <w:ind w:left="568" w:hanging="284"/>
      </w:pPr>
      <w:rPr>
        <w:rFonts w:ascii="Arial" w:hAnsi="Arial" w:cs="Courier New" w:hint="default"/>
        <w:color w:val="000000" w:themeColor="text1"/>
      </w:rPr>
    </w:lvl>
    <w:lvl w:ilvl="2">
      <w:start w:val="1"/>
      <w:numFmt w:val="lowerRoman"/>
      <w:lvlText w:val="%3"/>
      <w:lvlJc w:val="left"/>
      <w:pPr>
        <w:ind w:left="852" w:hanging="284"/>
      </w:pPr>
      <w:rPr>
        <w:rFonts w:ascii="Arial" w:hAnsi="Arial" w:hint="default"/>
        <w:color w:val="000000" w:themeColor="text1"/>
      </w:rPr>
    </w:lvl>
    <w:lvl w:ilvl="3">
      <w:start w:val="1"/>
      <w:numFmt w:val="bullet"/>
      <w:lvlText w:val=""/>
      <w:lvlJc w:val="left"/>
      <w:pPr>
        <w:ind w:left="1136" w:hanging="284"/>
      </w:pPr>
      <w:rPr>
        <w:rFonts w:ascii="Symbol" w:hAnsi="Symbol" w:hint="default"/>
        <w:color w:val="000000" w:themeColor="text1"/>
      </w:rPr>
    </w:lvl>
    <w:lvl w:ilvl="4">
      <w:start w:val="1"/>
      <w:numFmt w:val="bullet"/>
      <w:lvlText w:val="o"/>
      <w:lvlJc w:val="left"/>
      <w:pPr>
        <w:ind w:left="1420" w:hanging="284"/>
      </w:pPr>
      <w:rPr>
        <w:rFonts w:ascii="Courier New" w:hAnsi="Courier New" w:hint="default"/>
        <w:color w:val="000000" w:themeColor="text1"/>
      </w:rPr>
    </w:lvl>
    <w:lvl w:ilvl="5">
      <w:start w:val="1"/>
      <w:numFmt w:val="bullet"/>
      <w:lvlText w:val=""/>
      <w:lvlJc w:val="left"/>
      <w:pPr>
        <w:ind w:left="1704" w:hanging="284"/>
      </w:pPr>
      <w:rPr>
        <w:rFonts w:ascii="Wingdings" w:hAnsi="Wingdings" w:hint="default"/>
        <w:color w:val="000000" w:themeColor="text1"/>
      </w:rPr>
    </w:lvl>
    <w:lvl w:ilvl="6">
      <w:start w:val="1"/>
      <w:numFmt w:val="bullet"/>
      <w:lvlText w:val=""/>
      <w:lvlJc w:val="left"/>
      <w:pPr>
        <w:ind w:left="1988" w:hanging="284"/>
      </w:pPr>
      <w:rPr>
        <w:rFonts w:ascii="Symbol" w:hAnsi="Symbol" w:hint="default"/>
        <w:color w:val="000000" w:themeColor="text1"/>
      </w:rPr>
    </w:lvl>
    <w:lvl w:ilvl="7">
      <w:start w:val="1"/>
      <w:numFmt w:val="bullet"/>
      <w:lvlText w:val="o"/>
      <w:lvlJc w:val="left"/>
      <w:pPr>
        <w:ind w:left="2272" w:hanging="284"/>
      </w:pPr>
      <w:rPr>
        <w:rFonts w:ascii="Courier New" w:hAnsi="Courier New" w:hint="default"/>
        <w:color w:val="000000" w:themeColor="text1"/>
      </w:rPr>
    </w:lvl>
    <w:lvl w:ilvl="8">
      <w:start w:val="1"/>
      <w:numFmt w:val="bullet"/>
      <w:lvlText w:val=""/>
      <w:lvlJc w:val="left"/>
      <w:pPr>
        <w:ind w:left="2556" w:hanging="284"/>
      </w:pPr>
      <w:rPr>
        <w:rFonts w:ascii="Wingdings" w:hAnsi="Wingdings" w:hint="default"/>
        <w:color w:val="000000" w:themeColor="text1"/>
      </w:rPr>
    </w:lvl>
  </w:abstractNum>
  <w:abstractNum w:abstractNumId="25" w15:restartNumberingAfterBreak="0">
    <w:nsid w:val="628F601D"/>
    <w:multiLevelType w:val="hybridMultilevel"/>
    <w:tmpl w:val="09E4E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093DBE"/>
    <w:multiLevelType w:val="hybridMultilevel"/>
    <w:tmpl w:val="D0A6F8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164ABB"/>
    <w:multiLevelType w:val="hybridMultilevel"/>
    <w:tmpl w:val="6FFC8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B34D3C"/>
    <w:multiLevelType w:val="hybridMultilevel"/>
    <w:tmpl w:val="4956E864"/>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70F8E"/>
    <w:multiLevelType w:val="hybridMultilevel"/>
    <w:tmpl w:val="D1FE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B41777"/>
    <w:multiLevelType w:val="hybridMultilevel"/>
    <w:tmpl w:val="F672F92E"/>
    <w:lvl w:ilvl="0" w:tplc="92EAAB1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05FEF"/>
    <w:multiLevelType w:val="hybridMultilevel"/>
    <w:tmpl w:val="1A520CDC"/>
    <w:lvl w:ilvl="0" w:tplc="D3B6758C">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261952"/>
    <w:multiLevelType w:val="hybridMultilevel"/>
    <w:tmpl w:val="4B22AE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C540CE"/>
    <w:multiLevelType w:val="hybridMultilevel"/>
    <w:tmpl w:val="E580FD02"/>
    <w:lvl w:ilvl="0" w:tplc="3670DB8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4C0C6D"/>
    <w:multiLevelType w:val="multilevel"/>
    <w:tmpl w:val="A956F810"/>
    <w:styleLink w:val="ListBullet1"/>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Wingdings 2" w:hAnsi="Wingdings 2" w:hint="default"/>
        <w:color w:val="000000" w:themeColor="text1"/>
      </w:rPr>
    </w:lvl>
    <w:lvl w:ilvl="4">
      <w:start w:val="1"/>
      <w:numFmt w:val="bullet"/>
      <w:lvlText w:val="o"/>
      <w:lvlJc w:val="left"/>
      <w:pPr>
        <w:ind w:left="1418" w:hanging="284"/>
      </w:pPr>
      <w:rPr>
        <w:rFonts w:ascii="Courier New" w:hAnsi="Courier New" w:hint="default"/>
        <w:color w:val="000000" w:themeColor="text1"/>
      </w:rPr>
    </w:lvl>
    <w:lvl w:ilvl="5">
      <w:start w:val="1"/>
      <w:numFmt w:val="bullet"/>
      <w:lvlText w:val=""/>
      <w:lvlJc w:val="left"/>
      <w:pPr>
        <w:ind w:left="1701" w:hanging="283"/>
      </w:pPr>
      <w:rPr>
        <w:rFonts w:ascii="Wingdings" w:hAnsi="Wingdings" w:hint="default"/>
        <w:color w:val="000000" w:themeColor="text1"/>
      </w:rPr>
    </w:lvl>
    <w:lvl w:ilvl="6">
      <w:start w:val="1"/>
      <w:numFmt w:val="bullet"/>
      <w:lvlText w:val=""/>
      <w:lvlJc w:val="left"/>
      <w:pPr>
        <w:ind w:left="1985" w:hanging="284"/>
      </w:pPr>
      <w:rPr>
        <w:rFonts w:ascii="Symbol" w:hAnsi="Symbol" w:hint="default"/>
      </w:rPr>
    </w:lvl>
    <w:lvl w:ilvl="7">
      <w:start w:val="1"/>
      <w:numFmt w:val="bullet"/>
      <w:lvlText w:val="o"/>
      <w:lvlJc w:val="left"/>
      <w:pPr>
        <w:ind w:left="2268" w:hanging="283"/>
      </w:pPr>
      <w:rPr>
        <w:rFonts w:ascii="Courier New" w:hAnsi="Courier New" w:hint="default"/>
      </w:rPr>
    </w:lvl>
    <w:lvl w:ilvl="8">
      <w:start w:val="1"/>
      <w:numFmt w:val="bullet"/>
      <w:lvlText w:val=""/>
      <w:lvlJc w:val="left"/>
      <w:pPr>
        <w:ind w:left="2552" w:hanging="284"/>
      </w:pPr>
      <w:rPr>
        <w:rFonts w:ascii="Wingdings" w:hAnsi="Wingdings" w:hint="default"/>
      </w:rPr>
    </w:lvl>
  </w:abstractNum>
  <w:abstractNum w:abstractNumId="35" w15:restartNumberingAfterBreak="0">
    <w:nsid w:val="7D544FBC"/>
    <w:multiLevelType w:val="hybridMultilevel"/>
    <w:tmpl w:val="9E5CDA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6" w15:restartNumberingAfterBreak="0">
    <w:nsid w:val="7F6D563E"/>
    <w:multiLevelType w:val="hybridMultilevel"/>
    <w:tmpl w:val="F7CE227C"/>
    <w:lvl w:ilvl="0" w:tplc="799A7DD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8E4934"/>
    <w:multiLevelType w:val="hybridMultilevel"/>
    <w:tmpl w:val="70A4CA0C"/>
    <w:lvl w:ilvl="0" w:tplc="CB528A2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947995">
    <w:abstractNumId w:val="23"/>
  </w:num>
  <w:num w:numId="2" w16cid:durableId="1592546037">
    <w:abstractNumId w:val="34"/>
  </w:num>
  <w:num w:numId="3" w16cid:durableId="394551397">
    <w:abstractNumId w:val="24"/>
  </w:num>
  <w:num w:numId="4" w16cid:durableId="1589656759">
    <w:abstractNumId w:val="21"/>
  </w:num>
  <w:num w:numId="5" w16cid:durableId="1314525772">
    <w:abstractNumId w:val="16"/>
  </w:num>
  <w:num w:numId="6" w16cid:durableId="1933778916">
    <w:abstractNumId w:val="3"/>
  </w:num>
  <w:num w:numId="7" w16cid:durableId="700401675">
    <w:abstractNumId w:val="5"/>
  </w:num>
  <w:num w:numId="8" w16cid:durableId="1988898468">
    <w:abstractNumId w:val="35"/>
  </w:num>
  <w:num w:numId="9" w16cid:durableId="993989512">
    <w:abstractNumId w:val="28"/>
  </w:num>
  <w:num w:numId="10" w16cid:durableId="2063211682">
    <w:abstractNumId w:val="13"/>
  </w:num>
  <w:num w:numId="11" w16cid:durableId="1735004851">
    <w:abstractNumId w:val="6"/>
  </w:num>
  <w:num w:numId="12" w16cid:durableId="1394767454">
    <w:abstractNumId w:val="17"/>
  </w:num>
  <w:num w:numId="13" w16cid:durableId="1457530347">
    <w:abstractNumId w:val="2"/>
  </w:num>
  <w:num w:numId="14" w16cid:durableId="1279608186">
    <w:abstractNumId w:val="1"/>
  </w:num>
  <w:num w:numId="15" w16cid:durableId="447893658">
    <w:abstractNumId w:val="9"/>
  </w:num>
  <w:num w:numId="16" w16cid:durableId="905066438">
    <w:abstractNumId w:val="26"/>
  </w:num>
  <w:num w:numId="17" w16cid:durableId="857545916">
    <w:abstractNumId w:val="7"/>
  </w:num>
  <w:num w:numId="18" w16cid:durableId="294532678">
    <w:abstractNumId w:val="20"/>
  </w:num>
  <w:num w:numId="19" w16cid:durableId="1967466456">
    <w:abstractNumId w:val="19"/>
  </w:num>
  <w:num w:numId="20" w16cid:durableId="693000384">
    <w:abstractNumId w:val="32"/>
  </w:num>
  <w:num w:numId="21" w16cid:durableId="1965312090">
    <w:abstractNumId w:val="29"/>
  </w:num>
  <w:num w:numId="22" w16cid:durableId="953516022">
    <w:abstractNumId w:val="25"/>
  </w:num>
  <w:num w:numId="23" w16cid:durableId="845831115">
    <w:abstractNumId w:val="0"/>
  </w:num>
  <w:num w:numId="24" w16cid:durableId="2134905255">
    <w:abstractNumId w:val="18"/>
  </w:num>
  <w:num w:numId="25" w16cid:durableId="2130471616">
    <w:abstractNumId w:val="8"/>
  </w:num>
  <w:num w:numId="26" w16cid:durableId="2105297132">
    <w:abstractNumId w:val="30"/>
  </w:num>
  <w:num w:numId="27" w16cid:durableId="756903882">
    <w:abstractNumId w:val="22"/>
  </w:num>
  <w:num w:numId="28" w16cid:durableId="257518935">
    <w:abstractNumId w:val="37"/>
  </w:num>
  <w:num w:numId="29" w16cid:durableId="661928422">
    <w:abstractNumId w:val="27"/>
  </w:num>
  <w:num w:numId="30" w16cid:durableId="517042524">
    <w:abstractNumId w:val="33"/>
  </w:num>
  <w:num w:numId="31" w16cid:durableId="1464885281">
    <w:abstractNumId w:val="11"/>
  </w:num>
  <w:num w:numId="32" w16cid:durableId="786243920">
    <w:abstractNumId w:val="36"/>
  </w:num>
  <w:num w:numId="33" w16cid:durableId="663704658">
    <w:abstractNumId w:val="12"/>
  </w:num>
  <w:num w:numId="34" w16cid:durableId="729839167">
    <w:abstractNumId w:val="14"/>
  </w:num>
  <w:num w:numId="35" w16cid:durableId="1979601605">
    <w:abstractNumId w:val="15"/>
  </w:num>
  <w:num w:numId="36" w16cid:durableId="2076203269">
    <w:abstractNumId w:val="31"/>
  </w:num>
  <w:num w:numId="37" w16cid:durableId="1097675452">
    <w:abstractNumId w:val="10"/>
  </w:num>
  <w:num w:numId="38" w16cid:durableId="4949696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C5CE3F"/>
  <w15:docId w15:val="{89309E03-CCF1-476E-BC5C-8F6AA906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uiPriority="2" w:unhideWhenUsed="1"/>
    <w:lsdException w:name="index 3" w:uiPriority="2" w:unhideWhenUsed="1"/>
    <w:lsdException w:name="index 4" w:uiPriority="2" w:unhideWhenUsed="1"/>
    <w:lsdException w:name="index 5" w:uiPriority="2" w:unhideWhenUsed="1"/>
    <w:lsdException w:name="index 6" w:uiPriority="2"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uiPriority="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2" w:unhideWhenUsed="1"/>
    <w:lsdException w:name="List Number 3" w:semiHidden="1" w:unhideWhenUsed="1"/>
    <w:lsdException w:name="List Number 4" w:semiHidden="1" w:unhideWhenUsed="1"/>
    <w:lsdException w:name="List Number 5" w:uiPriority="2"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2" w:unhideWhenUsed="1"/>
    <w:lsdException w:name="Block Text" w:semiHidden="1" w:unhideWhenUsed="1"/>
    <w:lsdException w:name="Hyperlink" w:uiPriority="99" w:unhideWhenUsed="1"/>
    <w:lsdException w:name="FollowedHyperlink"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151D"/>
  </w:style>
  <w:style w:type="paragraph" w:styleId="Heading1">
    <w:name w:val="heading 1"/>
    <w:basedOn w:val="Normal"/>
    <w:next w:val="Normal"/>
    <w:link w:val="Heading1Char"/>
    <w:uiPriority w:val="9"/>
    <w:qFormat/>
    <w:rsid w:val="0005151D"/>
    <w:pPr>
      <w:keepNext/>
      <w:keepLines/>
      <w:spacing w:before="400" w:after="40" w:line="240" w:lineRule="auto"/>
      <w:outlineLvl w:val="0"/>
    </w:pPr>
    <w:rPr>
      <w:rFonts w:asciiTheme="majorHAnsi" w:eastAsiaTheme="majorEastAsia" w:hAnsiTheme="majorHAnsi" w:cstheme="majorBidi"/>
      <w:color w:val="004387" w:themeColor="accent1" w:themeShade="80"/>
      <w:sz w:val="36"/>
      <w:szCs w:val="36"/>
    </w:rPr>
  </w:style>
  <w:style w:type="paragraph" w:styleId="Heading2">
    <w:name w:val="heading 2"/>
    <w:basedOn w:val="Normal"/>
    <w:next w:val="Normal"/>
    <w:link w:val="Heading2Char"/>
    <w:uiPriority w:val="9"/>
    <w:unhideWhenUsed/>
    <w:qFormat/>
    <w:rsid w:val="0005151D"/>
    <w:pPr>
      <w:keepNext/>
      <w:keepLines/>
      <w:spacing w:before="40" w:after="0" w:line="240" w:lineRule="auto"/>
      <w:outlineLvl w:val="1"/>
    </w:pPr>
    <w:rPr>
      <w:rFonts w:asciiTheme="majorHAnsi" w:eastAsiaTheme="majorEastAsia" w:hAnsiTheme="majorHAnsi" w:cstheme="majorBidi"/>
      <w:color w:val="0064CA" w:themeColor="accent1" w:themeShade="BF"/>
      <w:sz w:val="32"/>
      <w:szCs w:val="32"/>
    </w:rPr>
  </w:style>
  <w:style w:type="paragraph" w:styleId="Heading3">
    <w:name w:val="heading 3"/>
    <w:basedOn w:val="Normal"/>
    <w:next w:val="Normal"/>
    <w:link w:val="Heading3Char"/>
    <w:uiPriority w:val="9"/>
    <w:unhideWhenUsed/>
    <w:qFormat/>
    <w:rsid w:val="0005151D"/>
    <w:pPr>
      <w:keepNext/>
      <w:keepLines/>
      <w:spacing w:before="40" w:after="0" w:line="240" w:lineRule="auto"/>
      <w:outlineLvl w:val="2"/>
    </w:pPr>
    <w:rPr>
      <w:rFonts w:asciiTheme="majorHAnsi" w:eastAsiaTheme="majorEastAsia" w:hAnsiTheme="majorHAnsi" w:cstheme="majorBidi"/>
      <w:color w:val="0064CA" w:themeColor="accent1" w:themeShade="BF"/>
      <w:sz w:val="28"/>
      <w:szCs w:val="28"/>
    </w:rPr>
  </w:style>
  <w:style w:type="paragraph" w:styleId="Heading4">
    <w:name w:val="heading 4"/>
    <w:basedOn w:val="Normal"/>
    <w:next w:val="Normal"/>
    <w:link w:val="Heading4Char"/>
    <w:uiPriority w:val="9"/>
    <w:unhideWhenUsed/>
    <w:qFormat/>
    <w:rsid w:val="0005151D"/>
    <w:pPr>
      <w:keepNext/>
      <w:keepLines/>
      <w:spacing w:before="40" w:after="0"/>
      <w:outlineLvl w:val="3"/>
    </w:pPr>
    <w:rPr>
      <w:rFonts w:asciiTheme="majorHAnsi" w:eastAsiaTheme="majorEastAsia" w:hAnsiTheme="majorHAnsi" w:cstheme="majorBidi"/>
      <w:color w:val="0064CA" w:themeColor="accent1" w:themeShade="BF"/>
      <w:sz w:val="24"/>
      <w:szCs w:val="24"/>
    </w:rPr>
  </w:style>
  <w:style w:type="paragraph" w:styleId="Heading5">
    <w:name w:val="heading 5"/>
    <w:basedOn w:val="Normal"/>
    <w:next w:val="Normal"/>
    <w:link w:val="Heading5Char"/>
    <w:uiPriority w:val="9"/>
    <w:unhideWhenUsed/>
    <w:qFormat/>
    <w:rsid w:val="0005151D"/>
    <w:pPr>
      <w:keepNext/>
      <w:keepLines/>
      <w:spacing w:before="40" w:after="0"/>
      <w:outlineLvl w:val="4"/>
    </w:pPr>
    <w:rPr>
      <w:rFonts w:asciiTheme="majorHAnsi" w:eastAsiaTheme="majorEastAsia" w:hAnsiTheme="majorHAnsi" w:cstheme="majorBidi"/>
      <w:caps/>
      <w:color w:val="0064CA" w:themeColor="accent1" w:themeShade="BF"/>
    </w:rPr>
  </w:style>
  <w:style w:type="paragraph" w:styleId="Heading6">
    <w:name w:val="heading 6"/>
    <w:basedOn w:val="Normal"/>
    <w:next w:val="Normal"/>
    <w:link w:val="Heading6Char"/>
    <w:uiPriority w:val="9"/>
    <w:unhideWhenUsed/>
    <w:qFormat/>
    <w:rsid w:val="0005151D"/>
    <w:pPr>
      <w:keepNext/>
      <w:keepLines/>
      <w:spacing w:before="40" w:after="0"/>
      <w:outlineLvl w:val="5"/>
    </w:pPr>
    <w:rPr>
      <w:rFonts w:asciiTheme="majorHAnsi" w:eastAsiaTheme="majorEastAsia" w:hAnsiTheme="majorHAnsi" w:cstheme="majorBidi"/>
      <w:i/>
      <w:iCs/>
      <w:caps/>
      <w:color w:val="004387" w:themeColor="accent1" w:themeShade="80"/>
    </w:rPr>
  </w:style>
  <w:style w:type="paragraph" w:styleId="Heading7">
    <w:name w:val="heading 7"/>
    <w:basedOn w:val="Normal"/>
    <w:next w:val="Normal"/>
    <w:link w:val="Heading7Char"/>
    <w:uiPriority w:val="9"/>
    <w:unhideWhenUsed/>
    <w:qFormat/>
    <w:rsid w:val="0005151D"/>
    <w:pPr>
      <w:keepNext/>
      <w:keepLines/>
      <w:spacing w:before="40" w:after="0"/>
      <w:outlineLvl w:val="6"/>
    </w:pPr>
    <w:rPr>
      <w:rFonts w:asciiTheme="majorHAnsi" w:eastAsiaTheme="majorEastAsia" w:hAnsiTheme="majorHAnsi" w:cstheme="majorBidi"/>
      <w:b/>
      <w:bCs/>
      <w:color w:val="004387" w:themeColor="accent1" w:themeShade="80"/>
    </w:rPr>
  </w:style>
  <w:style w:type="paragraph" w:styleId="Heading8">
    <w:name w:val="heading 8"/>
    <w:basedOn w:val="Normal"/>
    <w:next w:val="Normal"/>
    <w:link w:val="Heading8Char"/>
    <w:uiPriority w:val="9"/>
    <w:unhideWhenUsed/>
    <w:qFormat/>
    <w:rsid w:val="0005151D"/>
    <w:pPr>
      <w:keepNext/>
      <w:keepLines/>
      <w:spacing w:before="40" w:after="0"/>
      <w:outlineLvl w:val="7"/>
    </w:pPr>
    <w:rPr>
      <w:rFonts w:asciiTheme="majorHAnsi" w:eastAsiaTheme="majorEastAsia" w:hAnsiTheme="majorHAnsi" w:cstheme="majorBidi"/>
      <w:b/>
      <w:bCs/>
      <w:i/>
      <w:iCs/>
      <w:color w:val="004387" w:themeColor="accent1" w:themeShade="80"/>
    </w:rPr>
  </w:style>
  <w:style w:type="paragraph" w:styleId="Heading9">
    <w:name w:val="heading 9"/>
    <w:basedOn w:val="Normal"/>
    <w:next w:val="Normal"/>
    <w:link w:val="Heading9Char"/>
    <w:uiPriority w:val="9"/>
    <w:unhideWhenUsed/>
    <w:qFormat/>
    <w:rsid w:val="0005151D"/>
    <w:pPr>
      <w:keepNext/>
      <w:keepLines/>
      <w:spacing w:before="40" w:after="0"/>
      <w:outlineLvl w:val="8"/>
    </w:pPr>
    <w:rPr>
      <w:rFonts w:asciiTheme="majorHAnsi" w:eastAsiaTheme="majorEastAsia" w:hAnsiTheme="majorHAnsi" w:cstheme="majorBidi"/>
      <w:i/>
      <w:iCs/>
      <w:color w:val="00438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51D"/>
    <w:rPr>
      <w:rFonts w:asciiTheme="majorHAnsi" w:eastAsiaTheme="majorEastAsia" w:hAnsiTheme="majorHAnsi" w:cstheme="majorBidi"/>
      <w:color w:val="004387" w:themeColor="accent1" w:themeShade="80"/>
      <w:sz w:val="36"/>
      <w:szCs w:val="36"/>
    </w:rPr>
  </w:style>
  <w:style w:type="character" w:customStyle="1" w:styleId="Heading2Char">
    <w:name w:val="Heading 2 Char"/>
    <w:basedOn w:val="DefaultParagraphFont"/>
    <w:link w:val="Heading2"/>
    <w:uiPriority w:val="9"/>
    <w:rsid w:val="0005151D"/>
    <w:rPr>
      <w:rFonts w:asciiTheme="majorHAnsi" w:eastAsiaTheme="majorEastAsia" w:hAnsiTheme="majorHAnsi" w:cstheme="majorBidi"/>
      <w:color w:val="0064CA" w:themeColor="accent1" w:themeShade="BF"/>
      <w:sz w:val="32"/>
      <w:szCs w:val="32"/>
    </w:rPr>
  </w:style>
  <w:style w:type="character" w:customStyle="1" w:styleId="Heading3Char">
    <w:name w:val="Heading 3 Char"/>
    <w:basedOn w:val="DefaultParagraphFont"/>
    <w:link w:val="Heading3"/>
    <w:uiPriority w:val="9"/>
    <w:rsid w:val="0005151D"/>
    <w:rPr>
      <w:rFonts w:asciiTheme="majorHAnsi" w:eastAsiaTheme="majorEastAsia" w:hAnsiTheme="majorHAnsi" w:cstheme="majorBidi"/>
      <w:color w:val="0064CA" w:themeColor="accent1" w:themeShade="BF"/>
      <w:sz w:val="28"/>
      <w:szCs w:val="28"/>
    </w:rPr>
  </w:style>
  <w:style w:type="table" w:styleId="TableGrid">
    <w:name w:val="Table Grid"/>
    <w:basedOn w:val="TableNormal"/>
    <w:uiPriority w:val="59"/>
    <w:rsid w:val="00EB738E"/>
    <w:tblPr>
      <w:tblBorders>
        <w:top w:val="single" w:sz="4" w:space="0" w:color="3E3C40"/>
        <w:left w:val="single" w:sz="4" w:space="0" w:color="3E3C40"/>
        <w:bottom w:val="single" w:sz="4" w:space="0" w:color="3E3C40"/>
        <w:right w:val="single" w:sz="4" w:space="0" w:color="3E3C40"/>
        <w:insideH w:val="single" w:sz="4" w:space="0" w:color="3E3C40"/>
        <w:insideV w:val="single" w:sz="4" w:space="0" w:color="3E3C40"/>
      </w:tblBorders>
    </w:tblPr>
  </w:style>
  <w:style w:type="paragraph" w:styleId="TOCHeading">
    <w:name w:val="TOC Heading"/>
    <w:basedOn w:val="Heading1"/>
    <w:next w:val="Normal"/>
    <w:uiPriority w:val="39"/>
    <w:unhideWhenUsed/>
    <w:qFormat/>
    <w:rsid w:val="0005151D"/>
    <w:pPr>
      <w:outlineLvl w:val="9"/>
    </w:pPr>
  </w:style>
  <w:style w:type="paragraph" w:styleId="TOC1">
    <w:name w:val="toc 1"/>
    <w:basedOn w:val="Normal"/>
    <w:next w:val="Normal"/>
    <w:autoRedefine/>
    <w:uiPriority w:val="39"/>
    <w:unhideWhenUsed/>
    <w:rsid w:val="00A66ACE"/>
    <w:pPr>
      <w:spacing w:after="100" w:line="276" w:lineRule="auto"/>
      <w:ind w:left="142"/>
    </w:pPr>
    <w:rPr>
      <w:rFonts w:eastAsia="Calibri"/>
      <w:sz w:val="20"/>
      <w:szCs w:val="16"/>
      <w:lang w:eastAsia="en-US"/>
    </w:rPr>
  </w:style>
  <w:style w:type="paragraph" w:styleId="TOC2">
    <w:name w:val="toc 2"/>
    <w:basedOn w:val="Normal"/>
    <w:next w:val="Normal"/>
    <w:autoRedefine/>
    <w:uiPriority w:val="39"/>
    <w:unhideWhenUsed/>
    <w:rsid w:val="00EA7850"/>
    <w:pPr>
      <w:tabs>
        <w:tab w:val="right" w:leader="dot" w:pos="9628"/>
      </w:tabs>
      <w:spacing w:after="100" w:line="276" w:lineRule="auto"/>
      <w:ind w:left="220" w:firstLine="206"/>
    </w:pPr>
    <w:rPr>
      <w:rFonts w:eastAsia="Calibri"/>
      <w:noProof/>
      <w:sz w:val="20"/>
      <w:szCs w:val="16"/>
      <w:lang w:eastAsia="en-US"/>
    </w:rPr>
  </w:style>
  <w:style w:type="paragraph" w:styleId="TOC3">
    <w:name w:val="toc 3"/>
    <w:basedOn w:val="Normal"/>
    <w:next w:val="Normal"/>
    <w:autoRedefine/>
    <w:uiPriority w:val="2"/>
    <w:unhideWhenUsed/>
    <w:rsid w:val="00A66ACE"/>
    <w:pPr>
      <w:tabs>
        <w:tab w:val="right" w:leader="dot" w:pos="9016"/>
      </w:tabs>
      <w:spacing w:after="100" w:line="276" w:lineRule="auto"/>
      <w:ind w:left="440"/>
    </w:pPr>
    <w:rPr>
      <w:rFonts w:eastAsia="Calibri"/>
      <w:sz w:val="20"/>
      <w:szCs w:val="16"/>
      <w:lang w:eastAsia="en-US"/>
    </w:rPr>
  </w:style>
  <w:style w:type="character" w:styleId="Hyperlink">
    <w:name w:val="Hyperlink"/>
    <w:uiPriority w:val="99"/>
    <w:rsid w:val="00F4162A"/>
    <w:rPr>
      <w:color w:val="425570"/>
      <w:u w:val="single"/>
    </w:rPr>
  </w:style>
  <w:style w:type="paragraph" w:styleId="BalloonText">
    <w:name w:val="Balloon Text"/>
    <w:basedOn w:val="Normal"/>
    <w:link w:val="BalloonTextChar"/>
    <w:uiPriority w:val="99"/>
    <w:semiHidden/>
    <w:unhideWhenUsed/>
    <w:rsid w:val="00225C6B"/>
    <w:pPr>
      <w:ind w:left="142"/>
    </w:pPr>
    <w:rPr>
      <w:rFonts w:ascii="Tahoma" w:eastAsia="Calibri" w:hAnsi="Tahoma" w:cs="Tahoma"/>
      <w:sz w:val="16"/>
      <w:szCs w:val="16"/>
      <w:lang w:eastAsia="en-US"/>
    </w:rPr>
  </w:style>
  <w:style w:type="character" w:customStyle="1" w:styleId="BalloonTextChar">
    <w:name w:val="Balloon Text Char"/>
    <w:link w:val="BalloonText"/>
    <w:uiPriority w:val="99"/>
    <w:semiHidden/>
    <w:rsid w:val="00225C6B"/>
    <w:rPr>
      <w:rFonts w:ascii="Tahoma" w:hAnsi="Tahoma" w:cs="Tahoma"/>
      <w:sz w:val="16"/>
      <w:szCs w:val="16"/>
    </w:rPr>
  </w:style>
  <w:style w:type="paragraph" w:styleId="ListNumber">
    <w:name w:val="List Number"/>
    <w:basedOn w:val="ListParagraph"/>
    <w:uiPriority w:val="2"/>
    <w:rsid w:val="00166107"/>
    <w:pPr>
      <w:numPr>
        <w:numId w:val="5"/>
      </w:numPr>
    </w:pPr>
  </w:style>
  <w:style w:type="paragraph" w:styleId="Header">
    <w:name w:val="header"/>
    <w:basedOn w:val="Normal"/>
    <w:link w:val="HeaderChar"/>
    <w:unhideWhenUsed/>
    <w:rsid w:val="006E6393"/>
    <w:pPr>
      <w:tabs>
        <w:tab w:val="center" w:pos="4513"/>
        <w:tab w:val="right" w:pos="9026"/>
      </w:tabs>
    </w:pPr>
  </w:style>
  <w:style w:type="paragraph" w:styleId="Footer">
    <w:name w:val="footer"/>
    <w:basedOn w:val="BasicParagraph"/>
    <w:link w:val="FooterChar"/>
    <w:uiPriority w:val="1"/>
    <w:unhideWhenUsed/>
    <w:rsid w:val="00B91117"/>
    <w:pPr>
      <w:tabs>
        <w:tab w:val="left" w:pos="2977"/>
        <w:tab w:val="left" w:pos="3686"/>
      </w:tabs>
    </w:pPr>
    <w:rPr>
      <w:rFonts w:ascii="Arial" w:hAnsi="Arial" w:cs="Arial"/>
      <w:color w:val="AD33F9" w:themeColor="accent2"/>
      <w:sz w:val="16"/>
      <w:szCs w:val="16"/>
    </w:rPr>
  </w:style>
  <w:style w:type="character" w:customStyle="1" w:styleId="FooterChar">
    <w:name w:val="Footer Char"/>
    <w:basedOn w:val="DefaultParagraphFont"/>
    <w:link w:val="Footer"/>
    <w:uiPriority w:val="1"/>
    <w:rsid w:val="00B91117"/>
    <w:rPr>
      <w:rFonts w:ascii="Arial" w:hAnsi="Arial" w:cs="Arial"/>
      <w:color w:val="AD33F9" w:themeColor="accent2"/>
      <w:sz w:val="16"/>
      <w:szCs w:val="16"/>
    </w:rPr>
  </w:style>
  <w:style w:type="paragraph" w:styleId="ListParagraph">
    <w:name w:val="List Paragraph"/>
    <w:basedOn w:val="ListBullet"/>
    <w:uiPriority w:val="34"/>
    <w:qFormat/>
    <w:rsid w:val="00340017"/>
    <w:pPr>
      <w:numPr>
        <w:numId w:val="0"/>
      </w:numPr>
      <w:ind w:left="720"/>
      <w:contextualSpacing/>
    </w:pPr>
    <w:rPr>
      <w:bCs w:val="0"/>
    </w:rPr>
  </w:style>
  <w:style w:type="paragraph" w:styleId="NoSpacing">
    <w:name w:val="No Spacing"/>
    <w:uiPriority w:val="1"/>
    <w:qFormat/>
    <w:rsid w:val="0005151D"/>
    <w:pPr>
      <w:spacing w:after="0" w:line="240" w:lineRule="auto"/>
    </w:pPr>
  </w:style>
  <w:style w:type="paragraph" w:styleId="FootnoteText">
    <w:name w:val="footnote text"/>
    <w:basedOn w:val="EndnoteText"/>
    <w:link w:val="FootnoteTextChar"/>
    <w:uiPriority w:val="1"/>
    <w:rsid w:val="001418FD"/>
  </w:style>
  <w:style w:type="character" w:customStyle="1" w:styleId="FootnoteTextChar">
    <w:name w:val="Footnote Text Char"/>
    <w:link w:val="FootnoteText"/>
    <w:uiPriority w:val="1"/>
    <w:rsid w:val="00097130"/>
    <w:rPr>
      <w:sz w:val="18"/>
      <w:szCs w:val="18"/>
    </w:rPr>
  </w:style>
  <w:style w:type="character" w:styleId="FootnoteReference">
    <w:name w:val="footnote reference"/>
    <w:uiPriority w:val="99"/>
    <w:semiHidden/>
    <w:unhideWhenUsed/>
    <w:rsid w:val="004A295D"/>
    <w:rPr>
      <w:vertAlign w:val="superscript"/>
    </w:rPr>
  </w:style>
  <w:style w:type="character" w:customStyle="1" w:styleId="Heading4Char">
    <w:name w:val="Heading 4 Char"/>
    <w:basedOn w:val="DefaultParagraphFont"/>
    <w:link w:val="Heading4"/>
    <w:uiPriority w:val="9"/>
    <w:rsid w:val="0005151D"/>
    <w:rPr>
      <w:rFonts w:asciiTheme="majorHAnsi" w:eastAsiaTheme="majorEastAsia" w:hAnsiTheme="majorHAnsi" w:cstheme="majorBidi"/>
      <w:color w:val="0064CA" w:themeColor="accent1" w:themeShade="BF"/>
      <w:sz w:val="24"/>
      <w:szCs w:val="24"/>
    </w:rPr>
  </w:style>
  <w:style w:type="paragraph" w:styleId="Subtitle">
    <w:name w:val="Subtitle"/>
    <w:basedOn w:val="Normal"/>
    <w:next w:val="Normal"/>
    <w:link w:val="SubtitleChar"/>
    <w:uiPriority w:val="11"/>
    <w:qFormat/>
    <w:rsid w:val="0005151D"/>
    <w:pPr>
      <w:numPr>
        <w:ilvl w:val="1"/>
      </w:numPr>
      <w:spacing w:after="240" w:line="240" w:lineRule="auto"/>
    </w:pPr>
    <w:rPr>
      <w:rFonts w:asciiTheme="majorHAnsi" w:eastAsiaTheme="majorEastAsia" w:hAnsiTheme="majorHAnsi" w:cstheme="majorBidi"/>
      <w:color w:val="0F87FF" w:themeColor="accent1"/>
      <w:sz w:val="28"/>
      <w:szCs w:val="28"/>
    </w:rPr>
  </w:style>
  <w:style w:type="character" w:customStyle="1" w:styleId="SubtitleChar">
    <w:name w:val="Subtitle Char"/>
    <w:basedOn w:val="DefaultParagraphFont"/>
    <w:link w:val="Subtitle"/>
    <w:uiPriority w:val="11"/>
    <w:rsid w:val="0005151D"/>
    <w:rPr>
      <w:rFonts w:asciiTheme="majorHAnsi" w:eastAsiaTheme="majorEastAsia" w:hAnsiTheme="majorHAnsi" w:cstheme="majorBidi"/>
      <w:color w:val="0F87FF" w:themeColor="accent1"/>
      <w:sz w:val="28"/>
      <w:szCs w:val="28"/>
    </w:rPr>
  </w:style>
  <w:style w:type="character" w:customStyle="1" w:styleId="HeaderChar">
    <w:name w:val="Header Char"/>
    <w:basedOn w:val="DefaultParagraphFont"/>
    <w:link w:val="Header"/>
    <w:rsid w:val="006E6393"/>
    <w:rPr>
      <w:rFonts w:asciiTheme="minorHAnsi" w:eastAsia="Times New Roman" w:hAnsiTheme="minorHAnsi"/>
      <w:sz w:val="24"/>
      <w:szCs w:val="24"/>
    </w:rPr>
  </w:style>
  <w:style w:type="character" w:styleId="CommentReference">
    <w:name w:val="annotation reference"/>
    <w:uiPriority w:val="99"/>
    <w:semiHidden/>
    <w:unhideWhenUsed/>
    <w:rsid w:val="00CC56AB"/>
    <w:rPr>
      <w:sz w:val="16"/>
      <w:szCs w:val="16"/>
    </w:rPr>
  </w:style>
  <w:style w:type="paragraph" w:styleId="CommentText">
    <w:name w:val="annotation text"/>
    <w:basedOn w:val="Normal"/>
    <w:link w:val="CommentTextChar"/>
    <w:uiPriority w:val="99"/>
    <w:unhideWhenUsed/>
    <w:rsid w:val="00CC56AB"/>
    <w:rPr>
      <w:sz w:val="20"/>
      <w:szCs w:val="20"/>
      <w:lang w:eastAsia="en-US"/>
    </w:rPr>
  </w:style>
  <w:style w:type="character" w:customStyle="1" w:styleId="CommentTextChar">
    <w:name w:val="Comment Text Char"/>
    <w:link w:val="CommentText"/>
    <w:uiPriority w:val="99"/>
    <w:rsid w:val="00CC56AB"/>
    <w:rPr>
      <w:rFonts w:ascii="Times New Roman" w:eastAsia="Times New Roman" w:hAnsi="Times New Roman"/>
      <w:lang w:eastAsia="en-US"/>
    </w:rPr>
  </w:style>
  <w:style w:type="character" w:styleId="UnresolvedMention">
    <w:name w:val="Unresolved Mention"/>
    <w:uiPriority w:val="99"/>
    <w:semiHidden/>
    <w:unhideWhenUsed/>
    <w:rsid w:val="004B3D33"/>
    <w:rPr>
      <w:color w:val="605E5C"/>
      <w:shd w:val="clear" w:color="auto" w:fill="E1DFDD"/>
    </w:rPr>
  </w:style>
  <w:style w:type="paragraph" w:styleId="ListBullet">
    <w:name w:val="List Bullet"/>
    <w:basedOn w:val="Normal"/>
    <w:autoRedefine/>
    <w:rsid w:val="00340017"/>
    <w:pPr>
      <w:numPr>
        <w:numId w:val="6"/>
      </w:numPr>
    </w:pPr>
    <w:rPr>
      <w:bCs/>
    </w:rPr>
  </w:style>
  <w:style w:type="table" w:styleId="GridTable1Light-Accent5">
    <w:name w:val="Grid Table 1 Light Accent 5"/>
    <w:basedOn w:val="TableNormal"/>
    <w:uiPriority w:val="46"/>
    <w:rsid w:val="00941AEB"/>
    <w:rPr>
      <w:rFonts w:eastAsiaTheme="minorHAnsi"/>
      <w:sz w:val="24"/>
      <w:szCs w:val="24"/>
      <w:lang w:eastAsia="en-US"/>
    </w:rPr>
    <w:tblPr>
      <w:tblStyleRowBandSize w:val="1"/>
      <w:tblStyleColBandSize w:val="1"/>
      <w:tblBorders>
        <w:top w:val="single" w:sz="4" w:space="0" w:color="98F8F5" w:themeColor="accent5" w:themeTint="66"/>
        <w:left w:val="single" w:sz="4" w:space="0" w:color="98F8F5" w:themeColor="accent5" w:themeTint="66"/>
        <w:bottom w:val="single" w:sz="4" w:space="0" w:color="98F8F5" w:themeColor="accent5" w:themeTint="66"/>
        <w:right w:val="single" w:sz="4" w:space="0" w:color="98F8F5" w:themeColor="accent5" w:themeTint="66"/>
        <w:insideH w:val="single" w:sz="4" w:space="0" w:color="98F8F5" w:themeColor="accent5" w:themeTint="66"/>
        <w:insideV w:val="single" w:sz="4" w:space="0" w:color="98F8F5" w:themeColor="accent5" w:themeTint="66"/>
      </w:tblBorders>
    </w:tblPr>
    <w:tblStylePr w:type="firstRow">
      <w:rPr>
        <w:b/>
        <w:bCs/>
      </w:rPr>
      <w:tblPr/>
      <w:tcPr>
        <w:tcBorders>
          <w:bottom w:val="single" w:sz="12" w:space="0" w:color="65F4F0" w:themeColor="accent5" w:themeTint="99"/>
        </w:tcBorders>
      </w:tcPr>
    </w:tblStylePr>
    <w:tblStylePr w:type="lastRow">
      <w:rPr>
        <w:b/>
        <w:bCs/>
      </w:rPr>
      <w:tblPr/>
      <w:tcPr>
        <w:tcBorders>
          <w:top w:val="double" w:sz="2" w:space="0" w:color="65F4F0" w:themeColor="accent5" w:themeTint="99"/>
        </w:tcBorders>
      </w:tcPr>
    </w:tblStylePr>
    <w:tblStylePr w:type="firstCol">
      <w:rPr>
        <w:b/>
        <w:bCs/>
      </w:rPr>
    </w:tblStylePr>
    <w:tblStylePr w:type="lastCol">
      <w:rPr>
        <w:b/>
        <w:bCs/>
      </w:rPr>
    </w:tblStylePr>
  </w:style>
  <w:style w:type="paragraph" w:customStyle="1" w:styleId="Tableheader">
    <w:name w:val="Table header"/>
    <w:autoRedefine/>
    <w:uiPriority w:val="2"/>
    <w:rsid w:val="0033502E"/>
    <w:pPr>
      <w:jc w:val="center"/>
    </w:pPr>
    <w:rPr>
      <w:rFonts w:eastAsiaTheme="minorHAnsi" w:cs="Arial"/>
      <w:b/>
      <w:bCs/>
      <w:color w:val="FFFFFF" w:themeColor="background1"/>
      <w:sz w:val="18"/>
      <w:szCs w:val="18"/>
      <w:lang w:eastAsia="en-US"/>
    </w:rPr>
  </w:style>
  <w:style w:type="character" w:styleId="PageNumber">
    <w:name w:val="page number"/>
    <w:basedOn w:val="DefaultParagraphFont"/>
    <w:semiHidden/>
    <w:unhideWhenUsed/>
    <w:rsid w:val="00984BD5"/>
  </w:style>
  <w:style w:type="numbering" w:customStyle="1" w:styleId="ListBullet1">
    <w:name w:val="List Bullet1"/>
    <w:uiPriority w:val="99"/>
    <w:rsid w:val="00C74A48"/>
    <w:pPr>
      <w:numPr>
        <w:numId w:val="2"/>
      </w:numPr>
    </w:pPr>
  </w:style>
  <w:style w:type="numbering" w:customStyle="1" w:styleId="CurrentList2">
    <w:name w:val="Current List2"/>
    <w:uiPriority w:val="99"/>
    <w:rsid w:val="00166107"/>
    <w:pPr>
      <w:numPr>
        <w:numId w:val="3"/>
      </w:numPr>
    </w:pPr>
  </w:style>
  <w:style w:type="paragraph" w:styleId="Quote">
    <w:name w:val="Quote"/>
    <w:basedOn w:val="Normal"/>
    <w:next w:val="Normal"/>
    <w:link w:val="QuoteChar"/>
    <w:uiPriority w:val="29"/>
    <w:qFormat/>
    <w:rsid w:val="0005151D"/>
    <w:pPr>
      <w:spacing w:before="120" w:after="120"/>
      <w:ind w:left="720"/>
    </w:pPr>
    <w:rPr>
      <w:color w:val="0F87FF" w:themeColor="text2"/>
      <w:sz w:val="24"/>
      <w:szCs w:val="24"/>
    </w:rPr>
  </w:style>
  <w:style w:type="character" w:customStyle="1" w:styleId="QuoteChar">
    <w:name w:val="Quote Char"/>
    <w:basedOn w:val="DefaultParagraphFont"/>
    <w:link w:val="Quote"/>
    <w:uiPriority w:val="29"/>
    <w:rsid w:val="0005151D"/>
    <w:rPr>
      <w:color w:val="0F87FF" w:themeColor="text2"/>
      <w:sz w:val="24"/>
      <w:szCs w:val="24"/>
    </w:rPr>
  </w:style>
  <w:style w:type="character" w:styleId="IntenseEmphasis">
    <w:name w:val="Intense Emphasis"/>
    <w:basedOn w:val="DefaultParagraphFont"/>
    <w:uiPriority w:val="21"/>
    <w:qFormat/>
    <w:rsid w:val="0005151D"/>
    <w:rPr>
      <w:b/>
      <w:bCs/>
      <w:i/>
      <w:iCs/>
    </w:rPr>
  </w:style>
  <w:style w:type="paragraph" w:styleId="Caption">
    <w:name w:val="caption"/>
    <w:basedOn w:val="Normal"/>
    <w:next w:val="Normal"/>
    <w:uiPriority w:val="35"/>
    <w:unhideWhenUsed/>
    <w:qFormat/>
    <w:rsid w:val="0005151D"/>
    <w:pPr>
      <w:spacing w:line="240" w:lineRule="auto"/>
    </w:pPr>
    <w:rPr>
      <w:b/>
      <w:bCs/>
      <w:smallCaps/>
      <w:color w:val="0F87FF" w:themeColor="text2"/>
    </w:rPr>
  </w:style>
  <w:style w:type="character" w:styleId="SubtleEmphasis">
    <w:name w:val="Subtle Emphasis"/>
    <w:basedOn w:val="DefaultParagraphFont"/>
    <w:uiPriority w:val="19"/>
    <w:qFormat/>
    <w:rsid w:val="0005151D"/>
    <w:rPr>
      <w:i/>
      <w:iCs/>
      <w:color w:val="595959" w:themeColor="text1" w:themeTint="A6"/>
    </w:rPr>
  </w:style>
  <w:style w:type="paragraph" w:styleId="EndnoteText">
    <w:name w:val="endnote text"/>
    <w:basedOn w:val="ListParagraph"/>
    <w:link w:val="EndnoteTextChar"/>
    <w:uiPriority w:val="1"/>
    <w:rsid w:val="00F35AFE"/>
    <w:pPr>
      <w:numPr>
        <w:numId w:val="4"/>
      </w:numPr>
      <w:ind w:left="360"/>
    </w:pPr>
    <w:rPr>
      <w:sz w:val="18"/>
      <w:szCs w:val="18"/>
      <w:shd w:val="clear" w:color="auto" w:fill="FFFFFF"/>
    </w:rPr>
  </w:style>
  <w:style w:type="character" w:customStyle="1" w:styleId="EndnoteTextChar">
    <w:name w:val="Endnote Text Char"/>
    <w:basedOn w:val="DefaultParagraphFont"/>
    <w:link w:val="EndnoteText"/>
    <w:uiPriority w:val="1"/>
    <w:rsid w:val="00F35AFE"/>
    <w:rPr>
      <w:sz w:val="18"/>
      <w:szCs w:val="18"/>
    </w:rPr>
  </w:style>
  <w:style w:type="paragraph" w:styleId="BodyText">
    <w:name w:val="Body Text"/>
    <w:basedOn w:val="Normal"/>
    <w:link w:val="BodyTextChar"/>
    <w:rsid w:val="00DF51AB"/>
  </w:style>
  <w:style w:type="character" w:customStyle="1" w:styleId="BodyTextChar">
    <w:name w:val="Body Text Char"/>
    <w:basedOn w:val="DefaultParagraphFont"/>
    <w:link w:val="BodyText"/>
    <w:rsid w:val="00DF51AB"/>
    <w:rPr>
      <w:rFonts w:asciiTheme="minorHAnsi" w:eastAsia="Times New Roman" w:hAnsiTheme="minorHAnsi" w:cs="Open Sans"/>
      <w:color w:val="000000" w:themeColor="text1"/>
      <w:sz w:val="22"/>
      <w:szCs w:val="24"/>
    </w:rPr>
  </w:style>
  <w:style w:type="paragraph" w:customStyle="1" w:styleId="BodyTextWhite">
    <w:name w:val="Body Text White"/>
    <w:basedOn w:val="BodyText"/>
    <w:uiPriority w:val="1"/>
    <w:rsid w:val="00DF51AB"/>
    <w:pPr>
      <w:spacing w:after="120"/>
    </w:pPr>
    <w:rPr>
      <w:color w:val="FFFFFF" w:themeColor="background1"/>
    </w:rPr>
  </w:style>
  <w:style w:type="paragraph" w:styleId="Title">
    <w:name w:val="Title"/>
    <w:basedOn w:val="Normal"/>
    <w:next w:val="Normal"/>
    <w:link w:val="TitleChar"/>
    <w:uiPriority w:val="10"/>
    <w:qFormat/>
    <w:rsid w:val="0005151D"/>
    <w:pPr>
      <w:spacing w:after="0" w:line="204" w:lineRule="auto"/>
      <w:contextualSpacing/>
    </w:pPr>
    <w:rPr>
      <w:rFonts w:asciiTheme="majorHAnsi" w:eastAsiaTheme="majorEastAsia" w:hAnsiTheme="majorHAnsi" w:cstheme="majorBidi"/>
      <w:caps/>
      <w:color w:val="0F87FF" w:themeColor="text2"/>
      <w:spacing w:val="-15"/>
      <w:sz w:val="72"/>
      <w:szCs w:val="72"/>
    </w:rPr>
  </w:style>
  <w:style w:type="character" w:customStyle="1" w:styleId="TitleChar">
    <w:name w:val="Title Char"/>
    <w:basedOn w:val="DefaultParagraphFont"/>
    <w:link w:val="Title"/>
    <w:uiPriority w:val="10"/>
    <w:rsid w:val="0005151D"/>
    <w:rPr>
      <w:rFonts w:asciiTheme="majorHAnsi" w:eastAsiaTheme="majorEastAsia" w:hAnsiTheme="majorHAnsi" w:cstheme="majorBidi"/>
      <w:caps/>
      <w:color w:val="0F87FF" w:themeColor="text2"/>
      <w:spacing w:val="-15"/>
      <w:sz w:val="72"/>
      <w:szCs w:val="72"/>
    </w:rPr>
  </w:style>
  <w:style w:type="table" w:styleId="GridTable5Dark">
    <w:name w:val="Grid Table 5 Dark"/>
    <w:basedOn w:val="TableNormal"/>
    <w:uiPriority w:val="50"/>
    <w:rsid w:val="00F35A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Heading5Char">
    <w:name w:val="Heading 5 Char"/>
    <w:basedOn w:val="DefaultParagraphFont"/>
    <w:link w:val="Heading5"/>
    <w:uiPriority w:val="9"/>
    <w:rsid w:val="0005151D"/>
    <w:rPr>
      <w:rFonts w:asciiTheme="majorHAnsi" w:eastAsiaTheme="majorEastAsia" w:hAnsiTheme="majorHAnsi" w:cstheme="majorBidi"/>
      <w:caps/>
      <w:color w:val="0064CA" w:themeColor="accent1" w:themeShade="BF"/>
    </w:rPr>
  </w:style>
  <w:style w:type="table" w:styleId="GridTable4-Accent1">
    <w:name w:val="Grid Table 4 Accent 1"/>
    <w:basedOn w:val="TableNormal"/>
    <w:uiPriority w:val="49"/>
    <w:rsid w:val="00847709"/>
    <w:tblPr>
      <w:tblStyleRowBandSize w:val="1"/>
      <w:tblStyleColBandSize w:val="1"/>
      <w:tblBorders>
        <w:top w:val="single" w:sz="4" w:space="0" w:color="6FB6FF" w:themeColor="accent1" w:themeTint="99"/>
        <w:left w:val="single" w:sz="4" w:space="0" w:color="6FB6FF" w:themeColor="accent1" w:themeTint="99"/>
        <w:bottom w:val="single" w:sz="4" w:space="0" w:color="6FB6FF" w:themeColor="accent1" w:themeTint="99"/>
        <w:right w:val="single" w:sz="4" w:space="0" w:color="6FB6FF" w:themeColor="accent1" w:themeTint="99"/>
        <w:insideH w:val="single" w:sz="4" w:space="0" w:color="6FB6FF" w:themeColor="accent1" w:themeTint="99"/>
        <w:insideV w:val="single" w:sz="4" w:space="0" w:color="6FB6FF" w:themeColor="accent1" w:themeTint="99"/>
      </w:tblBorders>
    </w:tblPr>
    <w:tblStylePr w:type="firstRow">
      <w:rPr>
        <w:b/>
        <w:bCs/>
        <w:color w:val="FFFFFF" w:themeColor="background1"/>
      </w:rPr>
      <w:tblPr/>
      <w:tcPr>
        <w:tcBorders>
          <w:top w:val="single" w:sz="4" w:space="0" w:color="0F87FF" w:themeColor="accent1"/>
          <w:left w:val="single" w:sz="4" w:space="0" w:color="0F87FF" w:themeColor="accent1"/>
          <w:bottom w:val="single" w:sz="4" w:space="0" w:color="0F87FF" w:themeColor="accent1"/>
          <w:right w:val="single" w:sz="4" w:space="0" w:color="0F87FF" w:themeColor="accent1"/>
          <w:insideH w:val="nil"/>
          <w:insideV w:val="nil"/>
        </w:tcBorders>
        <w:shd w:val="clear" w:color="auto" w:fill="0F87FF" w:themeFill="accent1"/>
      </w:tcPr>
    </w:tblStylePr>
    <w:tblStylePr w:type="lastRow">
      <w:rPr>
        <w:b/>
        <w:bCs/>
      </w:rPr>
      <w:tblPr/>
      <w:tcPr>
        <w:tcBorders>
          <w:top w:val="double" w:sz="4" w:space="0" w:color="0F87FF" w:themeColor="accent1"/>
        </w:tcBorders>
      </w:tcPr>
    </w:tblStylePr>
    <w:tblStylePr w:type="firstCol">
      <w:rPr>
        <w:b/>
        <w:bCs/>
      </w:rPr>
    </w:tblStylePr>
    <w:tblStylePr w:type="lastCol">
      <w:rPr>
        <w:b/>
        <w:bCs/>
      </w:rPr>
    </w:tblStylePr>
    <w:tblStylePr w:type="band1Vert">
      <w:tblPr/>
      <w:tcPr>
        <w:shd w:val="clear" w:color="auto" w:fill="CFE6FF" w:themeFill="accent1" w:themeFillTint="33"/>
      </w:tcPr>
    </w:tblStylePr>
    <w:tblStylePr w:type="band1Horz">
      <w:tblPr/>
      <w:tcPr>
        <w:shd w:val="clear" w:color="auto" w:fill="CFE6FF" w:themeFill="accent1" w:themeFillTint="33"/>
      </w:tcPr>
    </w:tblStylePr>
  </w:style>
  <w:style w:type="table" w:styleId="ListTable4-Accent1">
    <w:name w:val="List Table 4 Accent 1"/>
    <w:basedOn w:val="TableNormal"/>
    <w:uiPriority w:val="49"/>
    <w:rsid w:val="00847709"/>
    <w:tblPr>
      <w:tblStyleRowBandSize w:val="1"/>
      <w:tblStyleColBandSize w:val="1"/>
      <w:tblBorders>
        <w:top w:val="single" w:sz="4" w:space="0" w:color="6FB6FF" w:themeColor="accent1" w:themeTint="99"/>
        <w:left w:val="single" w:sz="4" w:space="0" w:color="6FB6FF" w:themeColor="accent1" w:themeTint="99"/>
        <w:bottom w:val="single" w:sz="4" w:space="0" w:color="6FB6FF" w:themeColor="accent1" w:themeTint="99"/>
        <w:right w:val="single" w:sz="4" w:space="0" w:color="6FB6FF" w:themeColor="accent1" w:themeTint="99"/>
        <w:insideH w:val="single" w:sz="4" w:space="0" w:color="6FB6FF" w:themeColor="accent1" w:themeTint="99"/>
      </w:tblBorders>
    </w:tblPr>
    <w:tblStylePr w:type="firstRow">
      <w:rPr>
        <w:b/>
        <w:bCs/>
        <w:color w:val="FFFFFF" w:themeColor="background1"/>
      </w:rPr>
      <w:tblPr/>
      <w:tcPr>
        <w:tcBorders>
          <w:top w:val="single" w:sz="4" w:space="0" w:color="0F87FF" w:themeColor="accent1"/>
          <w:left w:val="single" w:sz="4" w:space="0" w:color="0F87FF" w:themeColor="accent1"/>
          <w:bottom w:val="single" w:sz="4" w:space="0" w:color="0F87FF" w:themeColor="accent1"/>
          <w:right w:val="single" w:sz="4" w:space="0" w:color="0F87FF" w:themeColor="accent1"/>
          <w:insideH w:val="nil"/>
        </w:tcBorders>
        <w:shd w:val="clear" w:color="auto" w:fill="0F87FF" w:themeFill="accent1"/>
      </w:tcPr>
    </w:tblStylePr>
    <w:tblStylePr w:type="lastRow">
      <w:rPr>
        <w:b/>
        <w:bCs/>
      </w:rPr>
      <w:tblPr/>
      <w:tcPr>
        <w:tcBorders>
          <w:top w:val="double" w:sz="4" w:space="0" w:color="6FB6FF" w:themeColor="accent1" w:themeTint="99"/>
        </w:tcBorders>
      </w:tcPr>
    </w:tblStylePr>
    <w:tblStylePr w:type="firstCol">
      <w:rPr>
        <w:b/>
        <w:bCs/>
      </w:rPr>
    </w:tblStylePr>
    <w:tblStylePr w:type="lastCol">
      <w:rPr>
        <w:b/>
        <w:bCs/>
      </w:rPr>
    </w:tblStylePr>
    <w:tblStylePr w:type="band1Vert">
      <w:tblPr/>
      <w:tcPr>
        <w:shd w:val="clear" w:color="auto" w:fill="CFE6FF" w:themeFill="accent1" w:themeFillTint="33"/>
      </w:tcPr>
    </w:tblStylePr>
    <w:tblStylePr w:type="band1Horz">
      <w:tblPr/>
      <w:tcPr>
        <w:shd w:val="clear" w:color="auto" w:fill="CFE6FF" w:themeFill="accent1" w:themeFillTint="33"/>
      </w:tcPr>
    </w:tblStylePr>
  </w:style>
  <w:style w:type="table" w:styleId="ListTable3">
    <w:name w:val="List Table 3"/>
    <w:basedOn w:val="TableNormal"/>
    <w:uiPriority w:val="48"/>
    <w:rsid w:val="006300E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Theme="minorHAnsi" w:hAnsiTheme="minorHAnsi"/>
        <w:b/>
        <w:bCs/>
        <w:color w:val="FFFFFF" w:themeColor="background1"/>
        <w:sz w:val="22"/>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Light">
    <w:name w:val="Grid Table Light"/>
    <w:basedOn w:val="TableNormal"/>
    <w:uiPriority w:val="40"/>
    <w:rsid w:val="005249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901054"/>
    <w:rPr>
      <w:color w:val="808080"/>
    </w:rPr>
  </w:style>
  <w:style w:type="table" w:styleId="GridTable5Dark-Accent1">
    <w:name w:val="Grid Table 5 Dark Accent 1"/>
    <w:basedOn w:val="TableNormal"/>
    <w:uiPriority w:val="50"/>
    <w:rsid w:val="00901054"/>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87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87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87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87FF" w:themeFill="accent1"/>
      </w:tcPr>
    </w:tblStylePr>
    <w:tblStylePr w:type="band1Vert">
      <w:tblPr/>
      <w:tcPr>
        <w:shd w:val="clear" w:color="auto" w:fill="9FCEFF" w:themeFill="accent1" w:themeFillTint="66"/>
      </w:tcPr>
    </w:tblStylePr>
    <w:tblStylePr w:type="band1Horz">
      <w:tblPr/>
      <w:tcPr>
        <w:shd w:val="clear" w:color="auto" w:fill="9FCEFF" w:themeFill="accent1" w:themeFillTint="66"/>
      </w:tcPr>
    </w:tblStylePr>
  </w:style>
  <w:style w:type="table" w:styleId="ListTable7Colourful">
    <w:name w:val="List Table 7 Colorful"/>
    <w:basedOn w:val="TableNormal"/>
    <w:uiPriority w:val="52"/>
    <w:rsid w:val="006300E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2">
    <w:name w:val="List Table 3 Accent 2"/>
    <w:basedOn w:val="TableNormal"/>
    <w:uiPriority w:val="48"/>
    <w:rsid w:val="00B62CA3"/>
    <w:rPr>
      <w:color w:val="000000" w:themeColor="text1"/>
    </w:rPr>
    <w:tblPr>
      <w:tblStyleRowBandSize w:val="1"/>
      <w:tblStyleColBandSize w:val="1"/>
      <w:tblBorders>
        <w:top w:val="single" w:sz="4" w:space="0" w:color="AD33F9" w:themeColor="accent2"/>
        <w:left w:val="single" w:sz="4" w:space="0" w:color="AD33F9" w:themeColor="accent2"/>
        <w:bottom w:val="single" w:sz="4" w:space="0" w:color="AD33F9" w:themeColor="accent2"/>
        <w:right w:val="single" w:sz="4" w:space="0" w:color="AD33F9" w:themeColor="accent2"/>
      </w:tblBorders>
    </w:tblPr>
    <w:tblStylePr w:type="firstRow">
      <w:rPr>
        <w:b/>
        <w:bCs/>
        <w:color w:val="FFFFFF" w:themeColor="background1"/>
      </w:rPr>
      <w:tblPr/>
      <w:tcPr>
        <w:shd w:val="clear" w:color="auto" w:fill="AD33F9" w:themeFill="accent2"/>
      </w:tcPr>
    </w:tblStylePr>
    <w:tblStylePr w:type="lastRow">
      <w:rPr>
        <w:b/>
        <w:bCs/>
      </w:rPr>
      <w:tblPr/>
      <w:tcPr>
        <w:tcBorders>
          <w:top w:val="double" w:sz="4" w:space="0" w:color="AD33F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33F9" w:themeColor="accent2"/>
          <w:right w:val="single" w:sz="4" w:space="0" w:color="AD33F9" w:themeColor="accent2"/>
        </w:tcBorders>
      </w:tcPr>
    </w:tblStylePr>
    <w:tblStylePr w:type="band1Horz">
      <w:tblPr/>
      <w:tcPr>
        <w:tcBorders>
          <w:top w:val="single" w:sz="4" w:space="0" w:color="AD33F9" w:themeColor="accent2"/>
          <w:bottom w:val="single" w:sz="4" w:space="0" w:color="AD33F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33F9" w:themeColor="accent2"/>
          <w:left w:val="nil"/>
        </w:tcBorders>
      </w:tcPr>
    </w:tblStylePr>
    <w:tblStylePr w:type="swCell">
      <w:tblPr/>
      <w:tcPr>
        <w:tcBorders>
          <w:top w:val="double" w:sz="4" w:space="0" w:color="AD33F9" w:themeColor="accent2"/>
          <w:right w:val="nil"/>
        </w:tcBorders>
      </w:tcPr>
    </w:tblStylePr>
  </w:style>
  <w:style w:type="paragraph" w:customStyle="1" w:styleId="BasicParagraph">
    <w:name w:val="[Basic Paragraph]"/>
    <w:basedOn w:val="Normal"/>
    <w:uiPriority w:val="99"/>
    <w:rsid w:val="00246287"/>
    <w:pPr>
      <w:autoSpaceDE w:val="0"/>
      <w:autoSpaceDN w:val="0"/>
      <w:adjustRightInd w:val="0"/>
      <w:spacing w:after="0" w:line="288" w:lineRule="auto"/>
      <w:textAlignment w:val="center"/>
    </w:pPr>
    <w:rPr>
      <w:rFonts w:ascii="Minion Pro" w:eastAsia="Calibri" w:hAnsi="Minion Pro" w:cs="Minion Pro"/>
      <w:sz w:val="24"/>
    </w:rPr>
  </w:style>
  <w:style w:type="table" w:styleId="ListTable3-Accent1">
    <w:name w:val="List Table 3 Accent 1"/>
    <w:basedOn w:val="TableNormal"/>
    <w:uiPriority w:val="48"/>
    <w:rsid w:val="004D32FD"/>
    <w:tblPr>
      <w:tblStyleRowBandSize w:val="1"/>
      <w:tblStyleColBandSize w:val="1"/>
      <w:tblBorders>
        <w:top w:val="single" w:sz="4" w:space="0" w:color="0F87FF" w:themeColor="accent1"/>
        <w:left w:val="single" w:sz="4" w:space="0" w:color="0F87FF" w:themeColor="accent1"/>
        <w:bottom w:val="single" w:sz="4" w:space="0" w:color="0F87FF" w:themeColor="accent1"/>
        <w:right w:val="single" w:sz="4" w:space="0" w:color="0F87FF" w:themeColor="accent1"/>
      </w:tblBorders>
    </w:tblPr>
    <w:tblStylePr w:type="firstRow">
      <w:rPr>
        <w:b/>
        <w:bCs/>
        <w:color w:val="FFFFFF" w:themeColor="background1"/>
      </w:rPr>
      <w:tblPr/>
      <w:tcPr>
        <w:shd w:val="clear" w:color="auto" w:fill="0F87FF" w:themeFill="accent1"/>
      </w:tcPr>
    </w:tblStylePr>
    <w:tblStylePr w:type="lastRow">
      <w:rPr>
        <w:b/>
        <w:bCs/>
      </w:rPr>
      <w:tblPr/>
      <w:tcPr>
        <w:tcBorders>
          <w:top w:val="double" w:sz="4" w:space="0" w:color="0F87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87FF" w:themeColor="accent1"/>
          <w:right w:val="single" w:sz="4" w:space="0" w:color="0F87FF" w:themeColor="accent1"/>
        </w:tcBorders>
      </w:tcPr>
    </w:tblStylePr>
    <w:tblStylePr w:type="band1Horz">
      <w:tblPr/>
      <w:tcPr>
        <w:tcBorders>
          <w:top w:val="single" w:sz="4" w:space="0" w:color="0F87FF" w:themeColor="accent1"/>
          <w:bottom w:val="single" w:sz="4" w:space="0" w:color="0F87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87FF" w:themeColor="accent1"/>
          <w:left w:val="nil"/>
        </w:tcBorders>
      </w:tcPr>
    </w:tblStylePr>
    <w:tblStylePr w:type="swCell">
      <w:tblPr/>
      <w:tcPr>
        <w:tcBorders>
          <w:top w:val="double" w:sz="4" w:space="0" w:color="0F87FF" w:themeColor="accent1"/>
          <w:right w:val="nil"/>
        </w:tcBorders>
      </w:tcPr>
    </w:tblStylePr>
  </w:style>
  <w:style w:type="table" w:styleId="ListTable3-Accent3">
    <w:name w:val="List Table 3 Accent 3"/>
    <w:basedOn w:val="TableNormal"/>
    <w:uiPriority w:val="48"/>
    <w:rsid w:val="00523E68"/>
    <w:tblPr>
      <w:tblStyleRowBandSize w:val="1"/>
      <w:tblStyleColBandSize w:val="1"/>
      <w:tblBorders>
        <w:top w:val="single" w:sz="4" w:space="0" w:color="FF3D3D" w:themeColor="accent3"/>
        <w:left w:val="single" w:sz="4" w:space="0" w:color="FF3D3D" w:themeColor="accent3"/>
        <w:bottom w:val="single" w:sz="4" w:space="0" w:color="FF3D3D" w:themeColor="accent3"/>
        <w:right w:val="single" w:sz="4" w:space="0" w:color="FF3D3D" w:themeColor="accent3"/>
      </w:tblBorders>
    </w:tblPr>
    <w:tblStylePr w:type="firstRow">
      <w:rPr>
        <w:b/>
        <w:bCs/>
        <w:color w:val="FFFFFF" w:themeColor="background1"/>
      </w:rPr>
      <w:tblPr/>
      <w:tcPr>
        <w:shd w:val="clear" w:color="auto" w:fill="FF3D3D" w:themeFill="accent3"/>
      </w:tcPr>
    </w:tblStylePr>
    <w:tblStylePr w:type="lastRow">
      <w:rPr>
        <w:b/>
        <w:bCs/>
      </w:rPr>
      <w:tblPr/>
      <w:tcPr>
        <w:tcBorders>
          <w:top w:val="double" w:sz="4" w:space="0" w:color="FF3D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D3D" w:themeColor="accent3"/>
          <w:right w:val="single" w:sz="4" w:space="0" w:color="FF3D3D" w:themeColor="accent3"/>
        </w:tcBorders>
      </w:tcPr>
    </w:tblStylePr>
    <w:tblStylePr w:type="band1Horz">
      <w:tblPr/>
      <w:tcPr>
        <w:tcBorders>
          <w:top w:val="single" w:sz="4" w:space="0" w:color="FF3D3D" w:themeColor="accent3"/>
          <w:bottom w:val="single" w:sz="4" w:space="0" w:color="FF3D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D3D" w:themeColor="accent3"/>
          <w:left w:val="nil"/>
        </w:tcBorders>
      </w:tcPr>
    </w:tblStylePr>
    <w:tblStylePr w:type="swCell">
      <w:tblPr/>
      <w:tcPr>
        <w:tcBorders>
          <w:top w:val="double" w:sz="4" w:space="0" w:color="FF3D3D" w:themeColor="accent3"/>
          <w:right w:val="nil"/>
        </w:tcBorders>
      </w:tcPr>
    </w:tblStylePr>
  </w:style>
  <w:style w:type="character" w:styleId="FollowedHyperlink">
    <w:name w:val="FollowedHyperlink"/>
    <w:basedOn w:val="DefaultParagraphFont"/>
    <w:uiPriority w:val="1"/>
    <w:unhideWhenUsed/>
    <w:rsid w:val="0029605F"/>
    <w:rPr>
      <w:color w:val="0FDED9" w:themeColor="accent5"/>
      <w:u w:val="single"/>
    </w:rPr>
  </w:style>
  <w:style w:type="paragraph" w:styleId="CommentSubject">
    <w:name w:val="annotation subject"/>
    <w:basedOn w:val="CommentText"/>
    <w:next w:val="CommentText"/>
    <w:link w:val="CommentSubjectChar"/>
    <w:semiHidden/>
    <w:unhideWhenUsed/>
    <w:rsid w:val="00A73C16"/>
    <w:pPr>
      <w:spacing w:line="240" w:lineRule="auto"/>
    </w:pPr>
    <w:rPr>
      <w:b/>
      <w:bCs/>
      <w:lang w:eastAsia="en-GB"/>
    </w:rPr>
  </w:style>
  <w:style w:type="character" w:customStyle="1" w:styleId="CommentSubjectChar">
    <w:name w:val="Comment Subject Char"/>
    <w:basedOn w:val="CommentTextChar"/>
    <w:link w:val="CommentSubject"/>
    <w:semiHidden/>
    <w:rsid w:val="00A73C16"/>
    <w:rPr>
      <w:rFonts w:ascii="Arial" w:eastAsia="Times New Roman" w:hAnsi="Arial" w:cs="Arial"/>
      <w:b/>
      <w:bCs/>
      <w:color w:val="000000"/>
      <w:lang w:eastAsia="en-US"/>
    </w:rPr>
  </w:style>
  <w:style w:type="character" w:styleId="Mention">
    <w:name w:val="Mention"/>
    <w:basedOn w:val="DefaultParagraphFont"/>
    <w:uiPriority w:val="99"/>
    <w:unhideWhenUsed/>
    <w:rsid w:val="00A73C16"/>
    <w:rPr>
      <w:color w:val="2B579A"/>
      <w:shd w:val="clear" w:color="auto" w:fill="E1DFDD"/>
    </w:rPr>
  </w:style>
  <w:style w:type="paragraph" w:customStyle="1" w:styleId="Default">
    <w:name w:val="Default"/>
    <w:rsid w:val="00424393"/>
    <w:pPr>
      <w:pBdr>
        <w:top w:val="nil"/>
        <w:left w:val="nil"/>
        <w:bottom w:val="nil"/>
        <w:right w:val="nil"/>
        <w:between w:val="nil"/>
        <w:bar w:val="nil"/>
      </w:pBdr>
    </w:pPr>
    <w:rPr>
      <w:rFonts w:ascii="Helvetica Neue" w:eastAsia="Arial Unicode MS" w:hAnsi="Helvetica Neue" w:cs="Arial Unicode MS"/>
      <w:color w:val="000000"/>
      <w:u w:color="000000"/>
      <w:bdr w:val="nil"/>
      <w:lang w:val="en-US" w:eastAsia="en-US"/>
      <w14:textOutline w14:w="12700" w14:cap="flat" w14:cmpd="sng" w14:algn="ctr">
        <w14:noFill/>
        <w14:prstDash w14:val="solid"/>
        <w14:miter w14:lim="400000"/>
      </w14:textOutline>
    </w:rPr>
  </w:style>
  <w:style w:type="numbering" w:customStyle="1" w:styleId="ImportedStyle1">
    <w:name w:val="Imported Style 1"/>
    <w:rsid w:val="00424393"/>
    <w:pPr>
      <w:numPr>
        <w:numId w:val="7"/>
      </w:numPr>
    </w:pPr>
  </w:style>
  <w:style w:type="paragraph" w:customStyle="1" w:styleId="paragraph">
    <w:name w:val="paragraph"/>
    <w:basedOn w:val="Normal"/>
    <w:rsid w:val="00424393"/>
    <w:pPr>
      <w:spacing w:before="100" w:beforeAutospacing="1" w:after="100" w:afterAutospacing="1" w:line="240" w:lineRule="auto"/>
    </w:pPr>
    <w:rPr>
      <w:rFonts w:ascii="Times New Roman" w:hAnsi="Times New Roman" w:cs="Times New Roman"/>
      <w:sz w:val="24"/>
    </w:rPr>
  </w:style>
  <w:style w:type="character" w:customStyle="1" w:styleId="normaltextrun">
    <w:name w:val="normaltextrun"/>
    <w:basedOn w:val="DefaultParagraphFont"/>
    <w:rsid w:val="00424393"/>
  </w:style>
  <w:style w:type="character" w:customStyle="1" w:styleId="eop">
    <w:name w:val="eop"/>
    <w:basedOn w:val="DefaultParagraphFont"/>
    <w:rsid w:val="00424393"/>
  </w:style>
  <w:style w:type="paragraph" w:styleId="Revision">
    <w:name w:val="Revision"/>
    <w:hidden/>
    <w:semiHidden/>
    <w:rsid w:val="00592F34"/>
    <w:rPr>
      <w:rFonts w:ascii="Arial" w:eastAsia="Times New Roman" w:hAnsi="Arial" w:cs="Arial"/>
      <w:color w:val="000000"/>
      <w:szCs w:val="24"/>
    </w:rPr>
  </w:style>
  <w:style w:type="character" w:customStyle="1" w:styleId="spellingerror">
    <w:name w:val="spellingerror"/>
    <w:basedOn w:val="DefaultParagraphFont"/>
    <w:rsid w:val="00920620"/>
  </w:style>
  <w:style w:type="character" w:customStyle="1" w:styleId="Heading6Char">
    <w:name w:val="Heading 6 Char"/>
    <w:basedOn w:val="DefaultParagraphFont"/>
    <w:link w:val="Heading6"/>
    <w:uiPriority w:val="9"/>
    <w:rsid w:val="0005151D"/>
    <w:rPr>
      <w:rFonts w:asciiTheme="majorHAnsi" w:eastAsiaTheme="majorEastAsia" w:hAnsiTheme="majorHAnsi" w:cstheme="majorBidi"/>
      <w:i/>
      <w:iCs/>
      <w:caps/>
      <w:color w:val="004387" w:themeColor="accent1" w:themeShade="80"/>
    </w:rPr>
  </w:style>
  <w:style w:type="character" w:customStyle="1" w:styleId="Heading7Char">
    <w:name w:val="Heading 7 Char"/>
    <w:basedOn w:val="DefaultParagraphFont"/>
    <w:link w:val="Heading7"/>
    <w:uiPriority w:val="9"/>
    <w:rsid w:val="0005151D"/>
    <w:rPr>
      <w:rFonts w:asciiTheme="majorHAnsi" w:eastAsiaTheme="majorEastAsia" w:hAnsiTheme="majorHAnsi" w:cstheme="majorBidi"/>
      <w:b/>
      <w:bCs/>
      <w:color w:val="004387" w:themeColor="accent1" w:themeShade="80"/>
    </w:rPr>
  </w:style>
  <w:style w:type="character" w:customStyle="1" w:styleId="Heading8Char">
    <w:name w:val="Heading 8 Char"/>
    <w:basedOn w:val="DefaultParagraphFont"/>
    <w:link w:val="Heading8"/>
    <w:uiPriority w:val="9"/>
    <w:rsid w:val="0005151D"/>
    <w:rPr>
      <w:rFonts w:asciiTheme="majorHAnsi" w:eastAsiaTheme="majorEastAsia" w:hAnsiTheme="majorHAnsi" w:cstheme="majorBidi"/>
      <w:b/>
      <w:bCs/>
      <w:i/>
      <w:iCs/>
      <w:color w:val="004387" w:themeColor="accent1" w:themeShade="80"/>
    </w:rPr>
  </w:style>
  <w:style w:type="character" w:customStyle="1" w:styleId="Heading9Char">
    <w:name w:val="Heading 9 Char"/>
    <w:basedOn w:val="DefaultParagraphFont"/>
    <w:link w:val="Heading9"/>
    <w:uiPriority w:val="9"/>
    <w:rsid w:val="0005151D"/>
    <w:rPr>
      <w:rFonts w:asciiTheme="majorHAnsi" w:eastAsiaTheme="majorEastAsia" w:hAnsiTheme="majorHAnsi" w:cstheme="majorBidi"/>
      <w:i/>
      <w:iCs/>
      <w:color w:val="004387" w:themeColor="accent1" w:themeShade="80"/>
    </w:rPr>
  </w:style>
  <w:style w:type="character" w:styleId="Strong">
    <w:name w:val="Strong"/>
    <w:basedOn w:val="DefaultParagraphFont"/>
    <w:uiPriority w:val="22"/>
    <w:qFormat/>
    <w:rsid w:val="0005151D"/>
    <w:rPr>
      <w:b/>
      <w:bCs/>
    </w:rPr>
  </w:style>
  <w:style w:type="character" w:styleId="Emphasis">
    <w:name w:val="Emphasis"/>
    <w:basedOn w:val="DefaultParagraphFont"/>
    <w:uiPriority w:val="20"/>
    <w:qFormat/>
    <w:rsid w:val="0005151D"/>
    <w:rPr>
      <w:i/>
      <w:iCs/>
    </w:rPr>
  </w:style>
  <w:style w:type="paragraph" w:styleId="IntenseQuote">
    <w:name w:val="Intense Quote"/>
    <w:basedOn w:val="Normal"/>
    <w:next w:val="Normal"/>
    <w:link w:val="IntenseQuoteChar"/>
    <w:uiPriority w:val="30"/>
    <w:qFormat/>
    <w:rsid w:val="0005151D"/>
    <w:pPr>
      <w:spacing w:before="100" w:beforeAutospacing="1" w:after="240" w:line="240" w:lineRule="auto"/>
      <w:ind w:left="720"/>
      <w:jc w:val="center"/>
    </w:pPr>
    <w:rPr>
      <w:rFonts w:asciiTheme="majorHAnsi" w:eastAsiaTheme="majorEastAsia" w:hAnsiTheme="majorHAnsi" w:cstheme="majorBidi"/>
      <w:color w:val="0F87FF" w:themeColor="text2"/>
      <w:spacing w:val="-6"/>
      <w:sz w:val="32"/>
      <w:szCs w:val="32"/>
    </w:rPr>
  </w:style>
  <w:style w:type="character" w:customStyle="1" w:styleId="IntenseQuoteChar">
    <w:name w:val="Intense Quote Char"/>
    <w:basedOn w:val="DefaultParagraphFont"/>
    <w:link w:val="IntenseQuote"/>
    <w:uiPriority w:val="30"/>
    <w:rsid w:val="0005151D"/>
    <w:rPr>
      <w:rFonts w:asciiTheme="majorHAnsi" w:eastAsiaTheme="majorEastAsia" w:hAnsiTheme="majorHAnsi" w:cstheme="majorBidi"/>
      <w:color w:val="0F87FF" w:themeColor="text2"/>
      <w:spacing w:val="-6"/>
      <w:sz w:val="32"/>
      <w:szCs w:val="32"/>
    </w:rPr>
  </w:style>
  <w:style w:type="character" w:styleId="SubtleReference">
    <w:name w:val="Subtle Reference"/>
    <w:basedOn w:val="DefaultParagraphFont"/>
    <w:uiPriority w:val="31"/>
    <w:qFormat/>
    <w:rsid w:val="0005151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5151D"/>
    <w:rPr>
      <w:b/>
      <w:bCs/>
      <w:smallCaps/>
      <w:color w:val="0F87FF" w:themeColor="text2"/>
      <w:u w:val="single"/>
    </w:rPr>
  </w:style>
  <w:style w:type="character" w:styleId="BookTitle">
    <w:name w:val="Book Title"/>
    <w:basedOn w:val="DefaultParagraphFont"/>
    <w:uiPriority w:val="33"/>
    <w:qFormat/>
    <w:rsid w:val="0005151D"/>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0692">
      <w:bodyDiv w:val="1"/>
      <w:marLeft w:val="0"/>
      <w:marRight w:val="0"/>
      <w:marTop w:val="0"/>
      <w:marBottom w:val="0"/>
      <w:divBdr>
        <w:top w:val="none" w:sz="0" w:space="0" w:color="auto"/>
        <w:left w:val="none" w:sz="0" w:space="0" w:color="auto"/>
        <w:bottom w:val="none" w:sz="0" w:space="0" w:color="auto"/>
        <w:right w:val="none" w:sz="0" w:space="0" w:color="auto"/>
      </w:divBdr>
    </w:div>
    <w:div w:id="351031938">
      <w:bodyDiv w:val="1"/>
      <w:marLeft w:val="0"/>
      <w:marRight w:val="0"/>
      <w:marTop w:val="0"/>
      <w:marBottom w:val="0"/>
      <w:divBdr>
        <w:top w:val="none" w:sz="0" w:space="0" w:color="auto"/>
        <w:left w:val="none" w:sz="0" w:space="0" w:color="auto"/>
        <w:bottom w:val="none" w:sz="0" w:space="0" w:color="auto"/>
        <w:right w:val="none" w:sz="0" w:space="0" w:color="auto"/>
      </w:divBdr>
    </w:div>
    <w:div w:id="363099339">
      <w:bodyDiv w:val="1"/>
      <w:marLeft w:val="0"/>
      <w:marRight w:val="0"/>
      <w:marTop w:val="0"/>
      <w:marBottom w:val="0"/>
      <w:divBdr>
        <w:top w:val="none" w:sz="0" w:space="0" w:color="auto"/>
        <w:left w:val="none" w:sz="0" w:space="0" w:color="auto"/>
        <w:bottom w:val="none" w:sz="0" w:space="0" w:color="auto"/>
        <w:right w:val="none" w:sz="0" w:space="0" w:color="auto"/>
      </w:divBdr>
    </w:div>
    <w:div w:id="394814748">
      <w:bodyDiv w:val="1"/>
      <w:marLeft w:val="0"/>
      <w:marRight w:val="0"/>
      <w:marTop w:val="0"/>
      <w:marBottom w:val="0"/>
      <w:divBdr>
        <w:top w:val="none" w:sz="0" w:space="0" w:color="auto"/>
        <w:left w:val="none" w:sz="0" w:space="0" w:color="auto"/>
        <w:bottom w:val="none" w:sz="0" w:space="0" w:color="auto"/>
        <w:right w:val="none" w:sz="0" w:space="0" w:color="auto"/>
      </w:divBdr>
    </w:div>
    <w:div w:id="427890202">
      <w:bodyDiv w:val="1"/>
      <w:marLeft w:val="0"/>
      <w:marRight w:val="0"/>
      <w:marTop w:val="0"/>
      <w:marBottom w:val="0"/>
      <w:divBdr>
        <w:top w:val="none" w:sz="0" w:space="0" w:color="auto"/>
        <w:left w:val="none" w:sz="0" w:space="0" w:color="auto"/>
        <w:bottom w:val="none" w:sz="0" w:space="0" w:color="auto"/>
        <w:right w:val="none" w:sz="0" w:space="0" w:color="auto"/>
      </w:divBdr>
    </w:div>
    <w:div w:id="685132489">
      <w:bodyDiv w:val="1"/>
      <w:marLeft w:val="0"/>
      <w:marRight w:val="0"/>
      <w:marTop w:val="0"/>
      <w:marBottom w:val="0"/>
      <w:divBdr>
        <w:top w:val="none" w:sz="0" w:space="0" w:color="auto"/>
        <w:left w:val="none" w:sz="0" w:space="0" w:color="auto"/>
        <w:bottom w:val="none" w:sz="0" w:space="0" w:color="auto"/>
        <w:right w:val="none" w:sz="0" w:space="0" w:color="auto"/>
      </w:divBdr>
    </w:div>
    <w:div w:id="829057029">
      <w:bodyDiv w:val="1"/>
      <w:marLeft w:val="0"/>
      <w:marRight w:val="0"/>
      <w:marTop w:val="0"/>
      <w:marBottom w:val="0"/>
      <w:divBdr>
        <w:top w:val="none" w:sz="0" w:space="0" w:color="auto"/>
        <w:left w:val="none" w:sz="0" w:space="0" w:color="auto"/>
        <w:bottom w:val="none" w:sz="0" w:space="0" w:color="auto"/>
        <w:right w:val="none" w:sz="0" w:space="0" w:color="auto"/>
      </w:divBdr>
    </w:div>
    <w:div w:id="861473995">
      <w:bodyDiv w:val="1"/>
      <w:marLeft w:val="0"/>
      <w:marRight w:val="0"/>
      <w:marTop w:val="0"/>
      <w:marBottom w:val="0"/>
      <w:divBdr>
        <w:top w:val="none" w:sz="0" w:space="0" w:color="auto"/>
        <w:left w:val="none" w:sz="0" w:space="0" w:color="auto"/>
        <w:bottom w:val="none" w:sz="0" w:space="0" w:color="auto"/>
        <w:right w:val="none" w:sz="0" w:space="0" w:color="auto"/>
      </w:divBdr>
      <w:divsChild>
        <w:div w:id="375544490">
          <w:marLeft w:val="0"/>
          <w:marRight w:val="0"/>
          <w:marTop w:val="0"/>
          <w:marBottom w:val="0"/>
          <w:divBdr>
            <w:top w:val="none" w:sz="0" w:space="0" w:color="auto"/>
            <w:left w:val="none" w:sz="0" w:space="0" w:color="auto"/>
            <w:bottom w:val="none" w:sz="0" w:space="0" w:color="auto"/>
            <w:right w:val="none" w:sz="0" w:space="0" w:color="auto"/>
          </w:divBdr>
        </w:div>
        <w:div w:id="470514184">
          <w:marLeft w:val="0"/>
          <w:marRight w:val="150"/>
          <w:marTop w:val="390"/>
          <w:marBottom w:val="0"/>
          <w:divBdr>
            <w:top w:val="none" w:sz="0" w:space="0" w:color="auto"/>
            <w:left w:val="none" w:sz="0" w:space="0" w:color="auto"/>
            <w:bottom w:val="none" w:sz="0" w:space="0" w:color="auto"/>
            <w:right w:val="none" w:sz="0" w:space="0" w:color="auto"/>
          </w:divBdr>
        </w:div>
      </w:divsChild>
    </w:div>
    <w:div w:id="866992447">
      <w:bodyDiv w:val="1"/>
      <w:marLeft w:val="0"/>
      <w:marRight w:val="0"/>
      <w:marTop w:val="0"/>
      <w:marBottom w:val="0"/>
      <w:divBdr>
        <w:top w:val="none" w:sz="0" w:space="0" w:color="auto"/>
        <w:left w:val="none" w:sz="0" w:space="0" w:color="auto"/>
        <w:bottom w:val="none" w:sz="0" w:space="0" w:color="auto"/>
        <w:right w:val="none" w:sz="0" w:space="0" w:color="auto"/>
      </w:divBdr>
    </w:div>
    <w:div w:id="967736308">
      <w:bodyDiv w:val="1"/>
      <w:marLeft w:val="0"/>
      <w:marRight w:val="0"/>
      <w:marTop w:val="0"/>
      <w:marBottom w:val="0"/>
      <w:divBdr>
        <w:top w:val="none" w:sz="0" w:space="0" w:color="auto"/>
        <w:left w:val="none" w:sz="0" w:space="0" w:color="auto"/>
        <w:bottom w:val="none" w:sz="0" w:space="0" w:color="auto"/>
        <w:right w:val="none" w:sz="0" w:space="0" w:color="auto"/>
      </w:divBdr>
    </w:div>
    <w:div w:id="1118640475">
      <w:bodyDiv w:val="1"/>
      <w:marLeft w:val="0"/>
      <w:marRight w:val="0"/>
      <w:marTop w:val="0"/>
      <w:marBottom w:val="0"/>
      <w:divBdr>
        <w:top w:val="none" w:sz="0" w:space="0" w:color="auto"/>
        <w:left w:val="none" w:sz="0" w:space="0" w:color="auto"/>
        <w:bottom w:val="none" w:sz="0" w:space="0" w:color="auto"/>
        <w:right w:val="none" w:sz="0" w:space="0" w:color="auto"/>
      </w:divBdr>
    </w:div>
    <w:div w:id="1191261642">
      <w:bodyDiv w:val="1"/>
      <w:marLeft w:val="0"/>
      <w:marRight w:val="0"/>
      <w:marTop w:val="0"/>
      <w:marBottom w:val="0"/>
      <w:divBdr>
        <w:top w:val="none" w:sz="0" w:space="0" w:color="auto"/>
        <w:left w:val="none" w:sz="0" w:space="0" w:color="auto"/>
        <w:bottom w:val="none" w:sz="0" w:space="0" w:color="auto"/>
        <w:right w:val="none" w:sz="0" w:space="0" w:color="auto"/>
      </w:divBdr>
    </w:div>
    <w:div w:id="1196969325">
      <w:bodyDiv w:val="1"/>
      <w:marLeft w:val="0"/>
      <w:marRight w:val="0"/>
      <w:marTop w:val="0"/>
      <w:marBottom w:val="0"/>
      <w:divBdr>
        <w:top w:val="none" w:sz="0" w:space="0" w:color="auto"/>
        <w:left w:val="none" w:sz="0" w:space="0" w:color="auto"/>
        <w:bottom w:val="none" w:sz="0" w:space="0" w:color="auto"/>
        <w:right w:val="none" w:sz="0" w:space="0" w:color="auto"/>
      </w:divBdr>
    </w:div>
    <w:div w:id="1385594865">
      <w:bodyDiv w:val="1"/>
      <w:marLeft w:val="0"/>
      <w:marRight w:val="0"/>
      <w:marTop w:val="0"/>
      <w:marBottom w:val="0"/>
      <w:divBdr>
        <w:top w:val="none" w:sz="0" w:space="0" w:color="auto"/>
        <w:left w:val="none" w:sz="0" w:space="0" w:color="auto"/>
        <w:bottom w:val="none" w:sz="0" w:space="0" w:color="auto"/>
        <w:right w:val="none" w:sz="0" w:space="0" w:color="auto"/>
      </w:divBdr>
    </w:div>
    <w:div w:id="1423455029">
      <w:bodyDiv w:val="1"/>
      <w:marLeft w:val="0"/>
      <w:marRight w:val="0"/>
      <w:marTop w:val="0"/>
      <w:marBottom w:val="0"/>
      <w:divBdr>
        <w:top w:val="none" w:sz="0" w:space="0" w:color="auto"/>
        <w:left w:val="none" w:sz="0" w:space="0" w:color="auto"/>
        <w:bottom w:val="none" w:sz="0" w:space="0" w:color="auto"/>
        <w:right w:val="none" w:sz="0" w:space="0" w:color="auto"/>
      </w:divBdr>
    </w:div>
    <w:div w:id="1478716913">
      <w:bodyDiv w:val="1"/>
      <w:marLeft w:val="0"/>
      <w:marRight w:val="0"/>
      <w:marTop w:val="0"/>
      <w:marBottom w:val="0"/>
      <w:divBdr>
        <w:top w:val="none" w:sz="0" w:space="0" w:color="auto"/>
        <w:left w:val="none" w:sz="0" w:space="0" w:color="auto"/>
        <w:bottom w:val="none" w:sz="0" w:space="0" w:color="auto"/>
        <w:right w:val="none" w:sz="0" w:space="0" w:color="auto"/>
      </w:divBdr>
    </w:div>
    <w:div w:id="1523546642">
      <w:bodyDiv w:val="1"/>
      <w:marLeft w:val="0"/>
      <w:marRight w:val="0"/>
      <w:marTop w:val="0"/>
      <w:marBottom w:val="0"/>
      <w:divBdr>
        <w:top w:val="none" w:sz="0" w:space="0" w:color="auto"/>
        <w:left w:val="none" w:sz="0" w:space="0" w:color="auto"/>
        <w:bottom w:val="none" w:sz="0" w:space="0" w:color="auto"/>
        <w:right w:val="none" w:sz="0" w:space="0" w:color="auto"/>
      </w:divBdr>
    </w:div>
    <w:div w:id="1603879308">
      <w:bodyDiv w:val="1"/>
      <w:marLeft w:val="0"/>
      <w:marRight w:val="0"/>
      <w:marTop w:val="0"/>
      <w:marBottom w:val="0"/>
      <w:divBdr>
        <w:top w:val="none" w:sz="0" w:space="0" w:color="auto"/>
        <w:left w:val="none" w:sz="0" w:space="0" w:color="auto"/>
        <w:bottom w:val="none" w:sz="0" w:space="0" w:color="auto"/>
        <w:right w:val="none" w:sz="0" w:space="0" w:color="auto"/>
      </w:divBdr>
    </w:div>
    <w:div w:id="1687169963">
      <w:bodyDiv w:val="1"/>
      <w:marLeft w:val="0"/>
      <w:marRight w:val="0"/>
      <w:marTop w:val="0"/>
      <w:marBottom w:val="0"/>
      <w:divBdr>
        <w:top w:val="none" w:sz="0" w:space="0" w:color="auto"/>
        <w:left w:val="none" w:sz="0" w:space="0" w:color="auto"/>
        <w:bottom w:val="none" w:sz="0" w:space="0" w:color="auto"/>
        <w:right w:val="none" w:sz="0" w:space="0" w:color="auto"/>
      </w:divBdr>
    </w:div>
    <w:div w:id="1728644023">
      <w:bodyDiv w:val="1"/>
      <w:marLeft w:val="0"/>
      <w:marRight w:val="0"/>
      <w:marTop w:val="0"/>
      <w:marBottom w:val="0"/>
      <w:divBdr>
        <w:top w:val="none" w:sz="0" w:space="0" w:color="auto"/>
        <w:left w:val="none" w:sz="0" w:space="0" w:color="auto"/>
        <w:bottom w:val="none" w:sz="0" w:space="0" w:color="auto"/>
        <w:right w:val="none" w:sz="0" w:space="0" w:color="auto"/>
      </w:divBdr>
    </w:div>
    <w:div w:id="2034064308">
      <w:bodyDiv w:val="1"/>
      <w:marLeft w:val="0"/>
      <w:marRight w:val="0"/>
      <w:marTop w:val="0"/>
      <w:marBottom w:val="0"/>
      <w:divBdr>
        <w:top w:val="none" w:sz="0" w:space="0" w:color="auto"/>
        <w:left w:val="none" w:sz="0" w:space="0" w:color="auto"/>
        <w:bottom w:val="none" w:sz="0" w:space="0" w:color="auto"/>
        <w:right w:val="none" w:sz="0" w:space="0" w:color="auto"/>
      </w:divBdr>
    </w:div>
    <w:div w:id="2110158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eeds Trinity C+P">
  <a:themeElements>
    <a:clrScheme name="Eikon">
      <a:dk1>
        <a:srgbClr val="000000"/>
      </a:dk1>
      <a:lt1>
        <a:srgbClr val="FFFFFF"/>
      </a:lt1>
      <a:dk2>
        <a:srgbClr val="0F87FF"/>
      </a:dk2>
      <a:lt2>
        <a:srgbClr val="CFD3D6"/>
      </a:lt2>
      <a:accent1>
        <a:srgbClr val="0F87FF"/>
      </a:accent1>
      <a:accent2>
        <a:srgbClr val="AD33F9"/>
      </a:accent2>
      <a:accent3>
        <a:srgbClr val="FF3D3D"/>
      </a:accent3>
      <a:accent4>
        <a:srgbClr val="FF78DE"/>
      </a:accent4>
      <a:accent5>
        <a:srgbClr val="0FDED9"/>
      </a:accent5>
      <a:accent6>
        <a:srgbClr val="D2FF4D"/>
      </a:accent6>
      <a:hlink>
        <a:srgbClr val="0F87FF"/>
      </a:hlink>
      <a:folHlink>
        <a:srgbClr val="AD33F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9050">
          <a:noFill/>
        </a:ln>
        <a:effectLst/>
      </a:spPr>
      <a:bodyPr lIns="36000" tIns="36000" rIns="36000" bIns="36000" rtlCol="0" anchor="ctr"/>
      <a:lstStyle/>
      <a:style>
        <a:lnRef idx="1">
          <a:schemeClr val="accent1"/>
        </a:lnRef>
        <a:fillRef idx="3">
          <a:schemeClr val="accent1"/>
        </a:fillRef>
        <a:effectRef idx="2">
          <a:schemeClr val="accent1"/>
        </a:effectRef>
        <a:fontRef idx="minor">
          <a:schemeClr val="lt1"/>
        </a:fontRef>
      </a:style>
    </a:spDef>
    <a:lnDef>
      <a:spPr>
        <a:ln w="28575">
          <a:solidFill>
            <a:schemeClr val="tx2"/>
          </a:solidFill>
          <a:tailEnd type="none"/>
        </a:ln>
        <a:effectLst/>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eeds Trinity C+P" id="{0E025E05-7878-4EAF-A8EA-F37B75E95D5A}" vid="{687DC2A7-26B8-4606-887C-E291636578A8}"/>
    </a:ext>
  </a:extLst>
</a:theme>
</file>