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81FB" w14:textId="77777777" w:rsidR="00BB2A05" w:rsidRDefault="00BB2A05" w:rsidP="00BB2A05">
      <w:pPr>
        <w:spacing w:line="278" w:lineRule="auto"/>
      </w:pPr>
    </w:p>
    <w:p w14:paraId="55DF3E84" w14:textId="7A91E2FC" w:rsidR="00BB2A05" w:rsidRDefault="00BB2A05" w:rsidP="00BB2A05">
      <w:pPr>
        <w:pStyle w:val="Title"/>
      </w:pPr>
      <w:r>
        <w:t xml:space="preserve">Trustee recruitment pack </w:t>
      </w:r>
    </w:p>
    <w:p w14:paraId="706E40F7" w14:textId="72ECD91E" w:rsidR="00BB2A05" w:rsidRDefault="00BB2A05" w:rsidP="00BB2A05">
      <w:pPr>
        <w:pStyle w:val="Heading1"/>
      </w:pPr>
      <w:r>
        <w:t>Welcome and introduction</w:t>
      </w:r>
    </w:p>
    <w:p w14:paraId="50BF3CF7" w14:textId="037604A7" w:rsidR="00BB2A05" w:rsidRDefault="00BB2A05" w:rsidP="00BB2A05">
      <w:pPr>
        <w:spacing w:line="278" w:lineRule="auto"/>
      </w:pPr>
      <w:r>
        <w:t xml:space="preserve">Libraries Connected is recruiting new Trustees to </w:t>
      </w:r>
      <w:r w:rsidR="00E00C38">
        <w:t xml:space="preserve">help </w:t>
      </w:r>
      <w:r w:rsidR="00B01641" w:rsidRPr="00735A5C">
        <w:t xml:space="preserve">champion the value of public libraries by </w:t>
      </w:r>
      <w:r w:rsidR="00E00C38" w:rsidRPr="00735A5C">
        <w:t>shap</w:t>
      </w:r>
      <w:r w:rsidR="00B01641" w:rsidRPr="00735A5C">
        <w:t>ing</w:t>
      </w:r>
      <w:r w:rsidR="00E00C38" w:rsidRPr="00735A5C">
        <w:t xml:space="preserve"> our</w:t>
      </w:r>
      <w:r w:rsidRPr="00735A5C">
        <w:t xml:space="preserve"> strategic direction</w:t>
      </w:r>
      <w:r w:rsidR="00B01641" w:rsidRPr="00735A5C">
        <w:t xml:space="preserve"> and</w:t>
      </w:r>
      <w:r w:rsidR="41D2B984" w:rsidRPr="00735A5C">
        <w:t xml:space="preserve"> </w:t>
      </w:r>
      <w:r w:rsidR="00E00C38" w:rsidRPr="00735A5C">
        <w:t>oversee</w:t>
      </w:r>
      <w:r w:rsidR="00B01641" w:rsidRPr="00735A5C">
        <w:t>ing</w:t>
      </w:r>
      <w:r w:rsidR="00E00C38" w:rsidRPr="00735A5C">
        <w:t xml:space="preserve"> </w:t>
      </w:r>
      <w:r w:rsidR="00435020" w:rsidRPr="00735A5C">
        <w:t>our governance</w:t>
      </w:r>
      <w:r w:rsidR="00791EB4">
        <w:t xml:space="preserve">.  </w:t>
      </w:r>
      <w:r w:rsidR="003479A7">
        <w:t>As a Trustee</w:t>
      </w:r>
      <w:r w:rsidR="00545931">
        <w:t xml:space="preserve">, you will </w:t>
      </w:r>
      <w:r>
        <w:t xml:space="preserve"> play a</w:t>
      </w:r>
      <w:r w:rsidR="0001203A">
        <w:t>n</w:t>
      </w:r>
      <w:r>
        <w:t xml:space="preserve"> </w:t>
      </w:r>
      <w:r w:rsidR="0001203A">
        <w:t>essential</w:t>
      </w:r>
      <w:r>
        <w:t xml:space="preserve"> role in </w:t>
      </w:r>
      <w:r w:rsidR="009B2B81">
        <w:t xml:space="preserve">guiding </w:t>
      </w:r>
      <w:r>
        <w:t>our organisation</w:t>
      </w:r>
      <w:r w:rsidR="00D214D4">
        <w:t xml:space="preserve">’s missions </w:t>
      </w:r>
      <w:r w:rsidR="00185761">
        <w:t>maintaining high standards of gover</w:t>
      </w:r>
      <w:r w:rsidR="00B774AF">
        <w:t>nance</w:t>
      </w:r>
      <w:r>
        <w:t xml:space="preserve">, </w:t>
      </w:r>
      <w:r w:rsidR="000758B7">
        <w:t xml:space="preserve">and supporting our work </w:t>
      </w:r>
      <w:r w:rsidR="00D7203F">
        <w:t>to strengthen the library sector</w:t>
      </w:r>
      <w:r>
        <w:t>.</w:t>
      </w:r>
    </w:p>
    <w:p w14:paraId="5392A5AC" w14:textId="387D638D" w:rsidR="00BB2A05" w:rsidRDefault="00BB2A05" w:rsidP="00BB2A05">
      <w:pPr>
        <w:pStyle w:val="Heading1"/>
      </w:pPr>
      <w:r>
        <w:t>About Libraries Connected</w:t>
      </w:r>
    </w:p>
    <w:p w14:paraId="32CCF831" w14:textId="57B67737" w:rsidR="00BB2A05" w:rsidRDefault="04E902F0" w:rsidP="00BB2A05">
      <w:pPr>
        <w:spacing w:line="278" w:lineRule="auto"/>
      </w:pPr>
      <w:r>
        <w:t>Libraries Connected is the national organisation for public library services in England, Wales, Northern Ireland, and the Crown Dependencies (Jersey, Guernsey and the Isle of Man). We represent, support, and connect library leaders and services, working to strengthen the sector’s collective impact, visibility and resilience.</w:t>
      </w:r>
    </w:p>
    <w:p w14:paraId="7C5A50E8" w14:textId="50ACE88A" w:rsidR="00BB2A05" w:rsidRDefault="00BB2A05" w:rsidP="00BB2A05">
      <w:pPr>
        <w:spacing w:line="278" w:lineRule="auto"/>
      </w:pPr>
      <w:r>
        <w:t xml:space="preserve">Our vision is </w:t>
      </w:r>
      <w:r w:rsidR="004D7D40">
        <w:t xml:space="preserve">for </w:t>
      </w:r>
      <w:r>
        <w:t xml:space="preserve">an inclusive, modern, sustainable, and high-quality public library service at the heart of every community. We deliver national programmes, </w:t>
      </w:r>
      <w:r w:rsidR="00F64935">
        <w:t xml:space="preserve">provide </w:t>
      </w:r>
      <w:r w:rsidR="00AC24DB">
        <w:t>professional development</w:t>
      </w:r>
      <w:r w:rsidR="000E2995">
        <w:t xml:space="preserve"> and sector </w:t>
      </w:r>
      <w:r>
        <w:t>support</w:t>
      </w:r>
      <w:r w:rsidR="00CB3DEC">
        <w:t xml:space="preserve"> </w:t>
      </w:r>
      <w:r>
        <w:t xml:space="preserve">and </w:t>
      </w:r>
      <w:r w:rsidR="00D36AC6">
        <w:t>advocacy for the role and</w:t>
      </w:r>
      <w:r w:rsidR="00CC187A">
        <w:t xml:space="preserve"> impact of Libraries.</w:t>
      </w:r>
      <w:r w:rsidR="00D36AC6">
        <w:t xml:space="preserve"> </w:t>
      </w:r>
    </w:p>
    <w:p w14:paraId="2FDEBDB5" w14:textId="427696DB" w:rsidR="00BB2A05" w:rsidRDefault="04E902F0" w:rsidP="00BB2A05">
      <w:pPr>
        <w:spacing w:line="278" w:lineRule="auto"/>
      </w:pPr>
      <w:r>
        <w:t>Our governance framework ensures we remain responsive to member priorities while also engaging effectively with the wider policy and funding environment.  Trustees contribute strategic insight and oversight, ensuring our work is well-governed, financially sound, and aligned to our long-term mission.</w:t>
      </w:r>
    </w:p>
    <w:p w14:paraId="6F920F57" w14:textId="6EAB26E3" w:rsidR="00BB2A05" w:rsidRDefault="04E902F0" w:rsidP="00BB2A05">
      <w:pPr>
        <w:spacing w:line="278" w:lineRule="auto"/>
      </w:pPr>
      <w:r>
        <w:t xml:space="preserve">The sector is at a pivotal moment: </w:t>
      </w:r>
      <w:r w:rsidRPr="04E902F0">
        <w:rPr>
          <w:color w:val="000000" w:themeColor="text1"/>
        </w:rPr>
        <w:t>the development by the government of</w:t>
      </w:r>
      <w:r>
        <w:t xml:space="preserve"> a </w:t>
      </w:r>
      <w:r w:rsidRPr="00735A5C">
        <w:t xml:space="preserve">new </w:t>
      </w:r>
      <w:r w:rsidRPr="00735A5C">
        <w:rPr>
          <w:color w:val="000000" w:themeColor="text1"/>
        </w:rPr>
        <w:t xml:space="preserve">public </w:t>
      </w:r>
      <w:r w:rsidRPr="00735A5C">
        <w:t>libraries strategy</w:t>
      </w:r>
      <w:r w:rsidR="00B01641" w:rsidRPr="00735A5C">
        <w:t xml:space="preserve"> for England</w:t>
      </w:r>
      <w:r w:rsidRPr="00735A5C">
        <w:t>, local government reorganisation, and many more</w:t>
      </w:r>
      <w:r>
        <w:t xml:space="preserve"> challenges and opportunities. Advocacy and partnership</w:t>
      </w:r>
      <w:r w:rsidRPr="04E902F0">
        <w:rPr>
          <w:rFonts w:ascii="Cambria Math" w:hAnsi="Cambria Math" w:cs="Cambria Math"/>
        </w:rPr>
        <w:t>‑</w:t>
      </w:r>
      <w:r>
        <w:t>building are more vital than ever as we amplify our collective voice.</w:t>
      </w:r>
    </w:p>
    <w:p w14:paraId="51636E45" w14:textId="5ECB26D7" w:rsidR="00BB2A05" w:rsidRDefault="00BB2A05" w:rsidP="00BB2A05">
      <w:pPr>
        <w:spacing w:line="278" w:lineRule="auto"/>
      </w:pPr>
      <w:r>
        <w:t xml:space="preserve">Find out more: </w:t>
      </w:r>
      <w:hyperlink r:id="rId11" w:history="1">
        <w:r w:rsidRPr="0065592F">
          <w:rPr>
            <w:rStyle w:val="Hyperlink"/>
          </w:rPr>
          <w:t>https://www.librariesconnected.org.uk/sites/default/files/2024-08/Libraries%20Connected%20Strategi</w:t>
        </w:r>
        <w:r w:rsidRPr="0065592F">
          <w:rPr>
            <w:rStyle w:val="Hyperlink"/>
          </w:rPr>
          <w:t>c</w:t>
        </w:r>
        <w:r w:rsidRPr="0065592F">
          <w:rPr>
            <w:rStyle w:val="Hyperlink"/>
          </w:rPr>
          <w:t>%20Plan_0.pdf</w:t>
        </w:r>
      </w:hyperlink>
      <w:r>
        <w:t xml:space="preserve"> </w:t>
      </w:r>
    </w:p>
    <w:p w14:paraId="6E8A3C08" w14:textId="7596F091" w:rsidR="00BB2A05" w:rsidRDefault="00BB2A05" w:rsidP="00BB2A05">
      <w:pPr>
        <w:pStyle w:val="Heading1"/>
      </w:pPr>
      <w:r>
        <w:t>Board structure</w:t>
      </w:r>
    </w:p>
    <w:p w14:paraId="482DFF7C" w14:textId="490A3003" w:rsidR="00BB2A05" w:rsidRDefault="00BB2A05" w:rsidP="00BB2A05">
      <w:pPr>
        <w:spacing w:line="278" w:lineRule="auto"/>
      </w:pPr>
      <w:r>
        <w:t xml:space="preserve">Our Board comprises up to 12 Trustees, including the President. Trustees are </w:t>
      </w:r>
      <w:r w:rsidR="00C72A1A">
        <w:t>s</w:t>
      </w:r>
      <w:r w:rsidR="000B49AF">
        <w:t xml:space="preserve">elected </w:t>
      </w:r>
      <w:r w:rsidR="00B91436">
        <w:t xml:space="preserve">based on the skills </w:t>
      </w:r>
      <w:r w:rsidR="009C04EF">
        <w:t xml:space="preserve">and experiences </w:t>
      </w:r>
      <w:r w:rsidR="00541DE5">
        <w:t xml:space="preserve">needed to provide </w:t>
      </w:r>
      <w:r w:rsidR="00182EEA">
        <w:t xml:space="preserve">strong governance </w:t>
      </w:r>
      <w:r w:rsidR="00EE015B">
        <w:t xml:space="preserve">and complement the existing </w:t>
      </w:r>
      <w:r w:rsidR="0018255B">
        <w:t>Board.</w:t>
      </w:r>
    </w:p>
    <w:p w14:paraId="5B7C611D" w14:textId="103427D3" w:rsidR="0018255B" w:rsidRDefault="0018255B" w:rsidP="00BB2A05">
      <w:pPr>
        <w:spacing w:line="278" w:lineRule="auto"/>
      </w:pPr>
      <w:r>
        <w:t xml:space="preserve">The Board works collectively </w:t>
      </w:r>
      <w:r w:rsidR="00346384">
        <w:t>and collaboratively</w:t>
      </w:r>
      <w:r w:rsidR="00CF390F">
        <w:t xml:space="preserve">, with a strong focus on good </w:t>
      </w:r>
      <w:r w:rsidR="000C573B">
        <w:t xml:space="preserve">governance, diversity of perspective </w:t>
      </w:r>
      <w:r w:rsidR="00EA0671">
        <w:t>and effective decision-making.</w:t>
      </w:r>
    </w:p>
    <w:p w14:paraId="7031B608" w14:textId="77777777" w:rsidR="0062151D" w:rsidRDefault="0062151D" w:rsidP="00BB2A05">
      <w:pPr>
        <w:spacing w:line="278" w:lineRule="auto"/>
      </w:pPr>
    </w:p>
    <w:p w14:paraId="666226FF" w14:textId="77777777" w:rsidR="008C3D6C" w:rsidRDefault="008C3D6C" w:rsidP="00BB2A05">
      <w:pPr>
        <w:spacing w:line="278" w:lineRule="auto"/>
      </w:pPr>
    </w:p>
    <w:p w14:paraId="26CE3DAA" w14:textId="388A6D34" w:rsidR="001C5AA2" w:rsidRDefault="008C3D6C" w:rsidP="00BB2A05">
      <w:pPr>
        <w:pStyle w:val="Heading1"/>
      </w:pPr>
      <w:r>
        <w:lastRenderedPageBreak/>
        <w:t>The Role of Trustees</w:t>
      </w:r>
    </w:p>
    <w:p w14:paraId="6A5195D0" w14:textId="1C93DF31" w:rsidR="008C3D6C" w:rsidRDefault="005332FF" w:rsidP="008C3D6C">
      <w:r>
        <w:t xml:space="preserve">Trustees of </w:t>
      </w:r>
      <w:r w:rsidR="00C72192">
        <w:t>Libraries Connected</w:t>
      </w:r>
      <w:r w:rsidR="00F84422">
        <w:t xml:space="preserve"> provide strategic </w:t>
      </w:r>
      <w:r w:rsidR="00DB32AF">
        <w:t xml:space="preserve">leadership and support to the </w:t>
      </w:r>
      <w:r w:rsidR="00215AE7">
        <w:t xml:space="preserve">Charity.  </w:t>
      </w:r>
      <w:r w:rsidR="00057FE3">
        <w:t xml:space="preserve">Working collectively as a Board, trustees ensure </w:t>
      </w:r>
      <w:r w:rsidR="001B3DEB">
        <w:t xml:space="preserve">that Libraries </w:t>
      </w:r>
      <w:r w:rsidR="00CB5580">
        <w:t>Connected:</w:t>
      </w:r>
    </w:p>
    <w:p w14:paraId="4F96CEAA" w14:textId="17FAF197" w:rsidR="00B5413F" w:rsidRPr="005F3EB5" w:rsidRDefault="00EC2CA4" w:rsidP="007B718B">
      <w:pPr>
        <w:pStyle w:val="ListParagraph"/>
        <w:rPr>
          <w:lang w:val="en-GB"/>
        </w:rPr>
      </w:pPr>
      <w:r w:rsidRPr="005F3EB5">
        <w:rPr>
          <w:lang w:val="en-GB"/>
        </w:rPr>
        <w:t xml:space="preserve">Delivers public </w:t>
      </w:r>
      <w:r w:rsidR="005F3EB5" w:rsidRPr="005F3EB5">
        <w:rPr>
          <w:lang w:val="en-GB"/>
        </w:rPr>
        <w:t>benefit and r</w:t>
      </w:r>
      <w:r w:rsidR="005F3EB5">
        <w:rPr>
          <w:lang w:val="en-GB"/>
        </w:rPr>
        <w:t xml:space="preserve">emains aligned to its </w:t>
      </w:r>
      <w:r w:rsidR="003C1A4A">
        <w:rPr>
          <w:lang w:val="en-GB"/>
        </w:rPr>
        <w:t>mission</w:t>
      </w:r>
    </w:p>
    <w:p w14:paraId="49594C4F" w14:textId="5882184E" w:rsidR="00561E46" w:rsidRDefault="00D153ED" w:rsidP="007B718B">
      <w:pPr>
        <w:pStyle w:val="ListParagraph"/>
        <w:rPr>
          <w:lang w:val="en-GB"/>
        </w:rPr>
      </w:pPr>
      <w:r w:rsidRPr="00D153ED">
        <w:rPr>
          <w:lang w:val="en-GB"/>
        </w:rPr>
        <w:t xml:space="preserve">Is </w:t>
      </w:r>
      <w:r w:rsidR="005F3EB5" w:rsidRPr="00D153ED">
        <w:rPr>
          <w:lang w:val="en-GB"/>
        </w:rPr>
        <w:t>financially</w:t>
      </w:r>
      <w:r w:rsidRPr="00D153ED">
        <w:rPr>
          <w:lang w:val="en-GB"/>
        </w:rPr>
        <w:t xml:space="preserve"> robust and w</w:t>
      </w:r>
      <w:r>
        <w:rPr>
          <w:lang w:val="en-GB"/>
        </w:rPr>
        <w:t>ell-managed</w:t>
      </w:r>
    </w:p>
    <w:p w14:paraId="618D45E8" w14:textId="2F776D07" w:rsidR="00D153ED" w:rsidRDefault="003064AB" w:rsidP="007B718B">
      <w:pPr>
        <w:pStyle w:val="ListParagraph"/>
        <w:rPr>
          <w:lang w:val="en-GB"/>
        </w:rPr>
      </w:pPr>
      <w:r>
        <w:rPr>
          <w:lang w:val="en-GB"/>
        </w:rPr>
        <w:t>Complies with Charity and Company Law</w:t>
      </w:r>
    </w:p>
    <w:p w14:paraId="6315D969" w14:textId="784B4135" w:rsidR="00F1369B" w:rsidRDefault="00F1369B" w:rsidP="007B718B">
      <w:pPr>
        <w:pStyle w:val="ListParagraph"/>
        <w:rPr>
          <w:lang w:val="en-GB"/>
        </w:rPr>
      </w:pPr>
      <w:r>
        <w:rPr>
          <w:lang w:val="en-GB"/>
        </w:rPr>
        <w:t xml:space="preserve">Maintains strong relationships across the </w:t>
      </w:r>
      <w:r w:rsidRPr="00735A5C">
        <w:rPr>
          <w:lang w:val="en-GB"/>
        </w:rPr>
        <w:t>librar</w:t>
      </w:r>
      <w:r w:rsidR="00416E4B" w:rsidRPr="00735A5C">
        <w:rPr>
          <w:lang w:val="en-GB"/>
        </w:rPr>
        <w:t>ies</w:t>
      </w:r>
      <w:r w:rsidRPr="00735A5C">
        <w:rPr>
          <w:lang w:val="en-GB"/>
        </w:rPr>
        <w:t xml:space="preserve"> s</w:t>
      </w:r>
      <w:r>
        <w:rPr>
          <w:lang w:val="en-GB"/>
        </w:rPr>
        <w:t>ector and wider stakeholders at a strategic level</w:t>
      </w:r>
    </w:p>
    <w:p w14:paraId="3F5C28DF" w14:textId="020CA502" w:rsidR="003064AB" w:rsidRDefault="04E902F0" w:rsidP="00B10057">
      <w:r>
        <w:t xml:space="preserve">Trustees contribute to sub-committees or strategic steering groups where their expertise is </w:t>
      </w:r>
      <w:r w:rsidR="00B01641" w:rsidRPr="00735A5C">
        <w:t>in</w:t>
      </w:r>
      <w:r w:rsidRPr="00735A5C">
        <w:t>valuable</w:t>
      </w:r>
      <w:r>
        <w:t>.  This involvement is strictly non-operational, focusing on oversight, strategy and assurance rather than programme delivery or management.</w:t>
      </w:r>
    </w:p>
    <w:p w14:paraId="1B2EABA8" w14:textId="3101C6C7" w:rsidR="04E902F0" w:rsidRPr="00735A5C" w:rsidRDefault="04E902F0" w:rsidP="04E902F0">
      <w:pPr>
        <w:rPr>
          <w:color w:val="000000" w:themeColor="text1"/>
        </w:rPr>
      </w:pPr>
      <w:r w:rsidRPr="00735A5C">
        <w:rPr>
          <w:color w:val="000000" w:themeColor="text1"/>
        </w:rPr>
        <w:t>In the words of the Charities Commission, ‘Trustees have overall control of a charity and are responsible for making sure it is doing what it was set up to do.  They lead the charity and decide how it is run’</w:t>
      </w:r>
    </w:p>
    <w:p w14:paraId="67BD95CD" w14:textId="77777777" w:rsidR="00707D33" w:rsidRDefault="04E902F0" w:rsidP="00707D33">
      <w:pPr>
        <w:spacing w:line="278" w:lineRule="auto"/>
      </w:pPr>
      <w:r>
        <w:t xml:space="preserve">For information about trustee responsibilities please see: </w:t>
      </w:r>
      <w:hyperlink r:id="rId12">
        <w:r w:rsidRPr="04E902F0">
          <w:rPr>
            <w:rStyle w:val="Hyperlink"/>
          </w:rPr>
          <w:t>https://www.gov.uk/government/publications/the-essential-trustee-what-you-need-to-know-cc3</w:t>
        </w:r>
      </w:hyperlink>
      <w:r>
        <w:t xml:space="preserve"> </w:t>
      </w:r>
    </w:p>
    <w:p w14:paraId="3904581A" w14:textId="6770909C" w:rsidR="04E902F0" w:rsidRDefault="04E902F0" w:rsidP="04E902F0">
      <w:pPr>
        <w:spacing w:line="278" w:lineRule="auto"/>
      </w:pPr>
      <w:r>
        <w:t xml:space="preserve">As ambassadors of Libraries Connected, Trustees help </w:t>
      </w:r>
      <w:r w:rsidR="00D03AF2" w:rsidRPr="00735A5C">
        <w:rPr>
          <w:color w:val="000000" w:themeColor="text1"/>
        </w:rPr>
        <w:t xml:space="preserve">develop </w:t>
      </w:r>
      <w:r>
        <w:t>strategic partnerships and support high-level advocacy by lending their insights, networks and influence, not through the operational campaigning, but by supporting the organisation’s credibility and visibility at senior levels.</w:t>
      </w:r>
    </w:p>
    <w:p w14:paraId="27AF0633" w14:textId="1D50DAB7" w:rsidR="00BB2A05" w:rsidRDefault="00BB2A05" w:rsidP="00BB2A05">
      <w:pPr>
        <w:pStyle w:val="Heading1"/>
      </w:pPr>
      <w:r>
        <w:t>Board vacancies</w:t>
      </w:r>
    </w:p>
    <w:p w14:paraId="24FE4643" w14:textId="64A6FC22" w:rsidR="04E902F0" w:rsidRDefault="04E902F0" w:rsidP="04E902F0">
      <w:pPr>
        <w:spacing w:line="278" w:lineRule="auto"/>
        <w:rPr>
          <w:color w:val="FF0000"/>
        </w:rPr>
      </w:pPr>
      <w:r>
        <w:t>We are seeking new Trustees who can bring fresh insight, diverse expertise and strategic leadership to support Libraires Connected’s continued development.</w:t>
      </w:r>
    </w:p>
    <w:p w14:paraId="595A1A72" w14:textId="4CD5E5C7" w:rsidR="04E902F0" w:rsidRPr="00735A5C" w:rsidRDefault="04E902F0" w:rsidP="04E902F0">
      <w:pPr>
        <w:spacing w:line="278" w:lineRule="auto"/>
        <w:rPr>
          <w:color w:val="000000" w:themeColor="text1"/>
        </w:rPr>
      </w:pPr>
      <w:r w:rsidRPr="00735A5C">
        <w:rPr>
          <w:color w:val="000000" w:themeColor="text1"/>
        </w:rPr>
        <w:t xml:space="preserve">We want everyone who believes they can contribute to Libraries Connected </w:t>
      </w:r>
      <w:r w:rsidR="006F6C48" w:rsidRPr="00735A5C">
        <w:rPr>
          <w:color w:val="000000" w:themeColor="text1"/>
        </w:rPr>
        <w:t>B</w:t>
      </w:r>
      <w:r w:rsidRPr="00735A5C">
        <w:rPr>
          <w:color w:val="000000" w:themeColor="text1"/>
        </w:rPr>
        <w:t xml:space="preserve">oard of </w:t>
      </w:r>
      <w:r w:rsidR="006F6C48" w:rsidRPr="00735A5C">
        <w:rPr>
          <w:color w:val="000000" w:themeColor="text1"/>
        </w:rPr>
        <w:t>T</w:t>
      </w:r>
      <w:r w:rsidRPr="00735A5C">
        <w:rPr>
          <w:color w:val="000000" w:themeColor="text1"/>
        </w:rPr>
        <w:t>rustees to feel welcome to apply. We encourage applications from all ages and backgrounds. Currently, we would particularly welcome applications from people under the age of 35.</w:t>
      </w:r>
    </w:p>
    <w:p w14:paraId="7B692C79" w14:textId="234E5213" w:rsidR="04E902F0" w:rsidRPr="00735A5C" w:rsidRDefault="04E902F0" w:rsidP="04E902F0">
      <w:pPr>
        <w:spacing w:line="278" w:lineRule="auto"/>
        <w:rPr>
          <w:color w:val="000000" w:themeColor="text1"/>
        </w:rPr>
      </w:pPr>
      <w:r w:rsidRPr="00735A5C">
        <w:rPr>
          <w:color w:val="000000" w:themeColor="text1"/>
        </w:rPr>
        <w:t xml:space="preserve">Previous </w:t>
      </w:r>
      <w:r w:rsidR="006F6C48" w:rsidRPr="00735A5C">
        <w:rPr>
          <w:color w:val="000000" w:themeColor="text1"/>
        </w:rPr>
        <w:t>B</w:t>
      </w:r>
      <w:r w:rsidRPr="00735A5C">
        <w:rPr>
          <w:color w:val="000000" w:themeColor="text1"/>
        </w:rPr>
        <w:t>oard/</w:t>
      </w:r>
      <w:r w:rsidR="006F6C48" w:rsidRPr="00735A5C">
        <w:rPr>
          <w:color w:val="000000" w:themeColor="text1"/>
        </w:rPr>
        <w:t>T</w:t>
      </w:r>
      <w:r w:rsidRPr="00735A5C">
        <w:rPr>
          <w:color w:val="000000" w:themeColor="text1"/>
        </w:rPr>
        <w:t xml:space="preserve">rustee experience is not necessary. An induction process will follow for any successful applicant. Further training opportunities relevant to </w:t>
      </w:r>
      <w:r w:rsidR="00833EB1" w:rsidRPr="00735A5C">
        <w:rPr>
          <w:color w:val="000000" w:themeColor="text1"/>
        </w:rPr>
        <w:t>T</w:t>
      </w:r>
      <w:r w:rsidRPr="00735A5C">
        <w:rPr>
          <w:color w:val="000000" w:themeColor="text1"/>
        </w:rPr>
        <w:t>rustee</w:t>
      </w:r>
      <w:r w:rsidR="00833EB1" w:rsidRPr="00735A5C">
        <w:rPr>
          <w:color w:val="000000" w:themeColor="text1"/>
        </w:rPr>
        <w:t>s</w:t>
      </w:r>
      <w:r w:rsidRPr="00735A5C">
        <w:rPr>
          <w:color w:val="000000" w:themeColor="text1"/>
        </w:rPr>
        <w:t xml:space="preserve"> are always on offer.  Similarly, prior professional experience of the librar</w:t>
      </w:r>
      <w:r w:rsidR="00833EB1" w:rsidRPr="00735A5C">
        <w:rPr>
          <w:color w:val="000000" w:themeColor="text1"/>
        </w:rPr>
        <w:t>ies</w:t>
      </w:r>
      <w:r w:rsidRPr="00735A5C">
        <w:rPr>
          <w:color w:val="000000" w:themeColor="text1"/>
        </w:rPr>
        <w:t xml:space="preserve"> sector is not a pre-requisite as our </w:t>
      </w:r>
      <w:r w:rsidR="008160DC" w:rsidRPr="00735A5C">
        <w:rPr>
          <w:color w:val="000000" w:themeColor="text1"/>
        </w:rPr>
        <w:t>B</w:t>
      </w:r>
      <w:r w:rsidRPr="00735A5C">
        <w:rPr>
          <w:color w:val="000000" w:themeColor="text1"/>
        </w:rPr>
        <w:t xml:space="preserve">oard includes a number of </w:t>
      </w:r>
      <w:r w:rsidR="008160DC" w:rsidRPr="00735A5C">
        <w:rPr>
          <w:color w:val="000000" w:themeColor="text1"/>
        </w:rPr>
        <w:t>Member T</w:t>
      </w:r>
      <w:r w:rsidRPr="00735A5C">
        <w:rPr>
          <w:color w:val="000000" w:themeColor="text1"/>
        </w:rPr>
        <w:t>rustees</w:t>
      </w:r>
      <w:r w:rsidR="008160DC" w:rsidRPr="00735A5C">
        <w:rPr>
          <w:color w:val="000000" w:themeColor="text1"/>
        </w:rPr>
        <w:t xml:space="preserve"> who </w:t>
      </w:r>
      <w:r w:rsidR="00B257AD" w:rsidRPr="00735A5C">
        <w:rPr>
          <w:color w:val="000000" w:themeColor="text1"/>
        </w:rPr>
        <w:t>ensure this perspective is always represented</w:t>
      </w:r>
      <w:r w:rsidRPr="00735A5C">
        <w:rPr>
          <w:color w:val="000000" w:themeColor="text1"/>
        </w:rPr>
        <w:t>.</w:t>
      </w:r>
    </w:p>
    <w:p w14:paraId="7DF567E4" w14:textId="0DE05F07" w:rsidR="04E902F0" w:rsidRPr="00735A5C" w:rsidRDefault="04E902F0" w:rsidP="04E902F0">
      <w:pPr>
        <w:spacing w:line="278" w:lineRule="auto"/>
        <w:rPr>
          <w:color w:val="000000" w:themeColor="text1"/>
        </w:rPr>
      </w:pPr>
      <w:r w:rsidRPr="00735A5C">
        <w:rPr>
          <w:color w:val="000000" w:themeColor="text1"/>
        </w:rPr>
        <w:t>The term of appointment will be three years initially, renewable for two further terms of three years.</w:t>
      </w:r>
    </w:p>
    <w:p w14:paraId="52B5442F" w14:textId="4CBEC09C" w:rsidR="04E902F0" w:rsidRPr="00735A5C" w:rsidRDefault="04E902F0" w:rsidP="04E902F0">
      <w:pPr>
        <w:pStyle w:val="Heading1"/>
        <w:rPr>
          <w:color w:val="000000" w:themeColor="text1"/>
        </w:rPr>
      </w:pPr>
    </w:p>
    <w:p w14:paraId="662E59FC" w14:textId="483555E3" w:rsidR="04E902F0" w:rsidRDefault="04E902F0" w:rsidP="04E902F0"/>
    <w:p w14:paraId="57863840" w14:textId="03FED0E8" w:rsidR="04E902F0" w:rsidRDefault="04E902F0" w:rsidP="04E902F0">
      <w:pPr>
        <w:pStyle w:val="Heading1"/>
      </w:pPr>
    </w:p>
    <w:p w14:paraId="52F2A829" w14:textId="75594723" w:rsidR="00BB2A05" w:rsidRDefault="00032859" w:rsidP="00BB2A05">
      <w:pPr>
        <w:pStyle w:val="Heading1"/>
      </w:pPr>
      <w:r>
        <w:t>Skills and Experience Sought</w:t>
      </w:r>
    </w:p>
    <w:p w14:paraId="422A0D67" w14:textId="77777777" w:rsidR="00BB2A05" w:rsidRDefault="00BB2A05" w:rsidP="00BB2A05">
      <w:pPr>
        <w:spacing w:line="278" w:lineRule="auto"/>
      </w:pPr>
      <w:r>
        <w:t>Following our skills audit, recruitment will prioritise candidates with knowledge or experience in ONE OR MORE of the following areas:</w:t>
      </w:r>
    </w:p>
    <w:p w14:paraId="62510BEC" w14:textId="77175743" w:rsidR="00BB2A05" w:rsidRPr="00E508DC" w:rsidRDefault="04E902F0" w:rsidP="00BB2A05">
      <w:pPr>
        <w:pStyle w:val="ListParagraph"/>
        <w:rPr>
          <w:lang w:val="en-GB"/>
        </w:rPr>
      </w:pPr>
      <w:r w:rsidRPr="04E902F0">
        <w:rPr>
          <w:lang w:val="en-GB"/>
        </w:rPr>
        <w:t>Finance (strategic financial oversight, budgeting and planning)</w:t>
      </w:r>
    </w:p>
    <w:p w14:paraId="5A433EF7" w14:textId="73E13B92" w:rsidR="00BB2A05" w:rsidRPr="00B23087" w:rsidRDefault="00BB2A05" w:rsidP="00BB2A05">
      <w:pPr>
        <w:pStyle w:val="ListParagraph"/>
        <w:rPr>
          <w:lang w:val="en-GB"/>
        </w:rPr>
      </w:pPr>
      <w:r w:rsidRPr="00B23087">
        <w:rPr>
          <w:lang w:val="en-GB"/>
        </w:rPr>
        <w:t>Commercial acumen, negotiation and contract skills</w:t>
      </w:r>
    </w:p>
    <w:p w14:paraId="60D36897" w14:textId="24B57F7B" w:rsidR="00BB2A05" w:rsidRPr="006E75C4" w:rsidRDefault="00BB2A05" w:rsidP="00BB2A05">
      <w:pPr>
        <w:pStyle w:val="ListParagraph"/>
        <w:rPr>
          <w:lang w:val="en-GB"/>
        </w:rPr>
      </w:pPr>
      <w:r w:rsidRPr="006E75C4">
        <w:rPr>
          <w:lang w:val="en-GB"/>
        </w:rPr>
        <w:t>Fundraising and income generation</w:t>
      </w:r>
      <w:r w:rsidR="006E75C4" w:rsidRPr="006E75C4">
        <w:rPr>
          <w:lang w:val="en-GB"/>
        </w:rPr>
        <w:t xml:space="preserve"> s</w:t>
      </w:r>
      <w:r w:rsidR="006E75C4">
        <w:rPr>
          <w:lang w:val="en-GB"/>
        </w:rPr>
        <w:t>trategy</w:t>
      </w:r>
    </w:p>
    <w:p w14:paraId="2960410C" w14:textId="6A424C1D" w:rsidR="00BB2A05" w:rsidRPr="00845065" w:rsidRDefault="00BB2A05" w:rsidP="00BB2A05">
      <w:pPr>
        <w:pStyle w:val="ListParagraph"/>
        <w:rPr>
          <w:lang w:val="en-GB"/>
        </w:rPr>
      </w:pPr>
      <w:r w:rsidRPr="00845065">
        <w:rPr>
          <w:lang w:val="en-GB"/>
        </w:rPr>
        <w:t xml:space="preserve">Policy </w:t>
      </w:r>
      <w:r w:rsidR="00845065" w:rsidRPr="00845065">
        <w:rPr>
          <w:lang w:val="en-GB"/>
        </w:rPr>
        <w:t>landscape understanding and s</w:t>
      </w:r>
      <w:r w:rsidR="00845065">
        <w:rPr>
          <w:lang w:val="en-GB"/>
        </w:rPr>
        <w:t>trategic policy influencing</w:t>
      </w:r>
    </w:p>
    <w:p w14:paraId="6CAC3B2E" w14:textId="39CC8873" w:rsidR="00BB2A05" w:rsidRPr="00B23087" w:rsidRDefault="00BB2A05" w:rsidP="00BB2A05">
      <w:pPr>
        <w:pStyle w:val="ListParagraph"/>
        <w:rPr>
          <w:lang w:val="en-GB"/>
        </w:rPr>
      </w:pPr>
      <w:r w:rsidRPr="00B23087">
        <w:rPr>
          <w:lang w:val="en-GB"/>
        </w:rPr>
        <w:t>Legal knowledge</w:t>
      </w:r>
      <w:r w:rsidR="00AE55C2">
        <w:rPr>
          <w:lang w:val="en-GB"/>
        </w:rPr>
        <w:t xml:space="preserve">, particularly in </w:t>
      </w:r>
      <w:r w:rsidRPr="00B23087">
        <w:rPr>
          <w:lang w:val="en-GB"/>
        </w:rPr>
        <w:t>charity</w:t>
      </w:r>
      <w:r w:rsidR="00AE55C2">
        <w:rPr>
          <w:lang w:val="en-GB"/>
        </w:rPr>
        <w:t xml:space="preserve"> or</w:t>
      </w:r>
      <w:r w:rsidRPr="00B23087">
        <w:rPr>
          <w:lang w:val="en-GB"/>
        </w:rPr>
        <w:t xml:space="preserve"> company governance</w:t>
      </w:r>
    </w:p>
    <w:p w14:paraId="26673B0A" w14:textId="67573A21" w:rsidR="00BB2A05" w:rsidRDefault="00BB2A05" w:rsidP="00BB2A05">
      <w:pPr>
        <w:pStyle w:val="ListParagraph"/>
      </w:pPr>
      <w:r>
        <w:t>Data protection</w:t>
      </w:r>
    </w:p>
    <w:p w14:paraId="7030BDC5" w14:textId="185DEAA5" w:rsidR="00BB2A05" w:rsidRDefault="04E902F0" w:rsidP="00BB2A05">
      <w:pPr>
        <w:pStyle w:val="ListParagraph"/>
      </w:pPr>
      <w:r>
        <w:t>Environment and sustainability</w:t>
      </w:r>
    </w:p>
    <w:p w14:paraId="5D3754DB" w14:textId="15D70057" w:rsidR="04E902F0" w:rsidRDefault="04E902F0" w:rsidP="04E902F0">
      <w:pPr>
        <w:pStyle w:val="ListParagraph"/>
        <w:numPr>
          <w:ilvl w:val="0"/>
          <w:numId w:val="0"/>
        </w:numPr>
        <w:ind w:left="720"/>
      </w:pPr>
    </w:p>
    <w:p w14:paraId="18ED15BF" w14:textId="67982304" w:rsidR="00BB2A05" w:rsidRDefault="00BB2A05" w:rsidP="00BB2A05">
      <w:pPr>
        <w:spacing w:line="278" w:lineRule="auto"/>
      </w:pPr>
      <w:r>
        <w:t xml:space="preserve">In addition, </w:t>
      </w:r>
      <w:r w:rsidR="00AE55C2">
        <w:t>applicants</w:t>
      </w:r>
      <w:r>
        <w:t xml:space="preserve"> must exhibit the </w:t>
      </w:r>
      <w:r w:rsidR="007D0FD1">
        <w:t xml:space="preserve">following </w:t>
      </w:r>
      <w:r>
        <w:t>key behaviours essential for Trustees:</w:t>
      </w:r>
    </w:p>
    <w:p w14:paraId="5A67F882" w14:textId="4B9C2E76" w:rsidR="00BB2A05" w:rsidRPr="00C454B5" w:rsidRDefault="00C454B5" w:rsidP="00BB2A05">
      <w:pPr>
        <w:pStyle w:val="ListParagraph"/>
        <w:rPr>
          <w:lang w:val="en-GB"/>
        </w:rPr>
      </w:pPr>
      <w:r w:rsidRPr="00C454B5">
        <w:rPr>
          <w:lang w:val="en-GB"/>
        </w:rPr>
        <w:t>Strategic thinking and sound j</w:t>
      </w:r>
      <w:r>
        <w:rPr>
          <w:lang w:val="en-GB"/>
        </w:rPr>
        <w:t>udgement</w:t>
      </w:r>
    </w:p>
    <w:p w14:paraId="3462A4E4" w14:textId="7500C1ED" w:rsidR="007D0FD1" w:rsidRPr="00C454B5" w:rsidRDefault="00C454B5" w:rsidP="00BB2A05">
      <w:pPr>
        <w:pStyle w:val="ListParagraph"/>
        <w:rPr>
          <w:lang w:val="en-GB"/>
        </w:rPr>
      </w:pPr>
      <w:r>
        <w:rPr>
          <w:lang w:val="en-GB"/>
        </w:rPr>
        <w:t>Ability to scru</w:t>
      </w:r>
      <w:r w:rsidR="003518CF">
        <w:rPr>
          <w:lang w:val="en-GB"/>
        </w:rPr>
        <w:t>tinise constructively</w:t>
      </w:r>
    </w:p>
    <w:p w14:paraId="61B56EF0" w14:textId="6F43844C" w:rsidR="00BB2A05" w:rsidRPr="00B23087" w:rsidRDefault="003518CF" w:rsidP="00BB2A05">
      <w:pPr>
        <w:pStyle w:val="ListParagraph"/>
        <w:rPr>
          <w:lang w:val="en-GB"/>
        </w:rPr>
      </w:pPr>
      <w:r>
        <w:rPr>
          <w:lang w:val="en-GB"/>
        </w:rPr>
        <w:t>Acting as</w:t>
      </w:r>
      <w:r w:rsidR="00A33C7B">
        <w:rPr>
          <w:lang w:val="en-GB"/>
        </w:rPr>
        <w:t xml:space="preserve"> </w:t>
      </w:r>
      <w:r>
        <w:rPr>
          <w:lang w:val="en-GB"/>
        </w:rPr>
        <w:t xml:space="preserve">a supportive but challenging </w:t>
      </w:r>
      <w:r w:rsidR="00A33C7B">
        <w:rPr>
          <w:lang w:val="en-GB"/>
        </w:rPr>
        <w:t>“critical friend”</w:t>
      </w:r>
    </w:p>
    <w:p w14:paraId="086DD39E" w14:textId="0D07C111" w:rsidR="00BB2A05" w:rsidRDefault="00A33C7B" w:rsidP="00BB2A05">
      <w:pPr>
        <w:pStyle w:val="ListParagraph"/>
      </w:pPr>
      <w:r>
        <w:t xml:space="preserve">Forward </w:t>
      </w:r>
      <w:proofErr w:type="spellStart"/>
      <w:r>
        <w:t>think</w:t>
      </w:r>
      <w:r w:rsidR="003F3F26">
        <w:t>ing</w:t>
      </w:r>
      <w:proofErr w:type="spellEnd"/>
      <w:r w:rsidR="003F3F26">
        <w:t xml:space="preserve"> and innovative </w:t>
      </w:r>
    </w:p>
    <w:p w14:paraId="0CDBB6B1" w14:textId="046376A9" w:rsidR="003F3F26" w:rsidRDefault="04E902F0" w:rsidP="00BB2A05">
      <w:pPr>
        <w:pStyle w:val="ListParagraph"/>
        <w:rPr>
          <w:lang w:val="en-GB"/>
        </w:rPr>
      </w:pPr>
      <w:r w:rsidRPr="04E902F0">
        <w:rPr>
          <w:lang w:val="en-GB"/>
        </w:rPr>
        <w:t>Commitment to our values and mission</w:t>
      </w:r>
    </w:p>
    <w:p w14:paraId="316FC023" w14:textId="0585186C" w:rsidR="00BB2A05" w:rsidRDefault="00BB2A05" w:rsidP="00707D33">
      <w:pPr>
        <w:pStyle w:val="Heading1"/>
      </w:pPr>
      <w:r>
        <w:t>Time commitment</w:t>
      </w:r>
    </w:p>
    <w:p w14:paraId="272ADE07" w14:textId="7E2917E4" w:rsidR="00BB2A05" w:rsidRPr="00B23087" w:rsidRDefault="005478B2" w:rsidP="00BB2A05">
      <w:pPr>
        <w:pStyle w:val="ListParagraph"/>
        <w:rPr>
          <w:lang w:val="en-GB"/>
        </w:rPr>
      </w:pPr>
      <w:r>
        <w:rPr>
          <w:lang w:val="en-GB"/>
        </w:rPr>
        <w:t>Four</w:t>
      </w:r>
      <w:r w:rsidR="00BB2A05" w:rsidRPr="00B23087">
        <w:rPr>
          <w:lang w:val="en-GB"/>
        </w:rPr>
        <w:t xml:space="preserve"> Board meetings per year (usually in person)</w:t>
      </w:r>
    </w:p>
    <w:p w14:paraId="329467D1" w14:textId="530E70A2" w:rsidR="00BB2A05" w:rsidRPr="00B23087" w:rsidRDefault="005478B2" w:rsidP="00BB2A05">
      <w:pPr>
        <w:pStyle w:val="ListParagraph"/>
        <w:rPr>
          <w:lang w:val="en-GB"/>
        </w:rPr>
      </w:pPr>
      <w:r>
        <w:rPr>
          <w:lang w:val="en-GB"/>
        </w:rPr>
        <w:t xml:space="preserve">One </w:t>
      </w:r>
      <w:r w:rsidR="00BB2A05" w:rsidRPr="00B23087">
        <w:rPr>
          <w:lang w:val="en-GB"/>
        </w:rPr>
        <w:t>Board awayday per year (</w:t>
      </w:r>
      <w:r w:rsidR="00D353A0">
        <w:rPr>
          <w:lang w:val="en-GB"/>
        </w:rPr>
        <w:t>including</w:t>
      </w:r>
      <w:r w:rsidR="00BB2A05" w:rsidRPr="00B23087">
        <w:rPr>
          <w:lang w:val="en-GB"/>
        </w:rPr>
        <w:t xml:space="preserve"> an overnight stay</w:t>
      </w:r>
      <w:r w:rsidR="00B23087" w:rsidRPr="00B23087">
        <w:rPr>
          <w:lang w:val="en-GB"/>
        </w:rPr>
        <w:t>)</w:t>
      </w:r>
    </w:p>
    <w:p w14:paraId="025F9C63" w14:textId="7F27B2C3" w:rsidR="00BB2A05" w:rsidRDefault="00BB2A05" w:rsidP="00BB2A05">
      <w:pPr>
        <w:pStyle w:val="ListParagraph"/>
        <w:rPr>
          <w:lang w:val="en-GB"/>
        </w:rPr>
      </w:pPr>
      <w:r w:rsidRPr="00B23087">
        <w:rPr>
          <w:lang w:val="en-GB"/>
        </w:rPr>
        <w:t>Membership o</w:t>
      </w:r>
      <w:r w:rsidR="005478B2">
        <w:rPr>
          <w:lang w:val="en-GB"/>
        </w:rPr>
        <w:t xml:space="preserve">f at least one </w:t>
      </w:r>
      <w:r w:rsidR="001832FC">
        <w:rPr>
          <w:lang w:val="en-GB"/>
        </w:rPr>
        <w:t>sub-committee or</w:t>
      </w:r>
      <w:r w:rsidRPr="00B23087">
        <w:rPr>
          <w:lang w:val="en-GB"/>
        </w:rPr>
        <w:t xml:space="preserve"> </w:t>
      </w:r>
      <w:r w:rsidR="001832FC">
        <w:rPr>
          <w:lang w:val="en-GB"/>
        </w:rPr>
        <w:t xml:space="preserve">strategic steering group </w:t>
      </w:r>
      <w:r w:rsidRPr="00B23087">
        <w:rPr>
          <w:lang w:val="en-GB"/>
        </w:rPr>
        <w:t>(typically 4 meetings per year per committee)</w:t>
      </w:r>
    </w:p>
    <w:p w14:paraId="2F1CBE01" w14:textId="1A240A17" w:rsidR="001832FC" w:rsidRPr="00B23087" w:rsidRDefault="001832FC" w:rsidP="00BB2A05">
      <w:pPr>
        <w:pStyle w:val="ListParagraph"/>
        <w:rPr>
          <w:lang w:val="en-GB"/>
        </w:rPr>
      </w:pPr>
      <w:r>
        <w:rPr>
          <w:lang w:val="en-GB"/>
        </w:rPr>
        <w:t>Time for reading papers and preparing for meetings</w:t>
      </w:r>
    </w:p>
    <w:p w14:paraId="28FF452D" w14:textId="06476F69" w:rsidR="00BB2A05" w:rsidRDefault="04E902F0" w:rsidP="00BB2A05">
      <w:pPr>
        <w:pStyle w:val="ListParagraph"/>
        <w:rPr>
          <w:lang w:val="en-GB"/>
        </w:rPr>
      </w:pPr>
      <w:r w:rsidRPr="04E902F0">
        <w:rPr>
          <w:lang w:val="en-GB"/>
        </w:rPr>
        <w:t>Optional participation in strategic ambassadorial or stakeholder events</w:t>
      </w:r>
    </w:p>
    <w:p w14:paraId="7EE0609A" w14:textId="36CB81F9" w:rsidR="04E902F0" w:rsidRPr="00735A5C" w:rsidRDefault="04E902F0" w:rsidP="04E902F0">
      <w:pPr>
        <w:rPr>
          <w:color w:val="000000" w:themeColor="text1"/>
        </w:rPr>
      </w:pPr>
      <w:r w:rsidRPr="00735A5C">
        <w:rPr>
          <w:color w:val="000000" w:themeColor="text1"/>
        </w:rPr>
        <w:t>Whilst trusteeship is a voluntary role, reasonable travel expenses will be reimbursed.</w:t>
      </w:r>
    </w:p>
    <w:p w14:paraId="295DDB0A" w14:textId="01866E98" w:rsidR="004304F2" w:rsidRDefault="004304F2" w:rsidP="004304F2">
      <w:pPr>
        <w:pStyle w:val="Heading1"/>
      </w:pPr>
      <w:r>
        <w:t>What we offer</w:t>
      </w:r>
    </w:p>
    <w:p w14:paraId="2AAD51F8" w14:textId="646967F2" w:rsidR="004304F2" w:rsidRDefault="004D263E" w:rsidP="004304F2">
      <w:r>
        <w:t>Becoming a Trustee with Libraries Connected is an opportunity to:</w:t>
      </w:r>
    </w:p>
    <w:p w14:paraId="4B4F356B" w14:textId="4D16E498" w:rsidR="004D263E" w:rsidRDefault="00D87DF6" w:rsidP="004D263E">
      <w:pPr>
        <w:pStyle w:val="ListParagraph"/>
        <w:rPr>
          <w:lang w:val="en-GB"/>
        </w:rPr>
      </w:pPr>
      <w:r w:rsidRPr="00D87DF6">
        <w:rPr>
          <w:lang w:val="en-GB"/>
        </w:rPr>
        <w:t xml:space="preserve">Shape the future of </w:t>
      </w:r>
      <w:r>
        <w:rPr>
          <w:lang w:val="en-GB"/>
        </w:rPr>
        <w:t>public libraries at a a national level</w:t>
      </w:r>
    </w:p>
    <w:p w14:paraId="7DA8BAE5" w14:textId="70B30E4D" w:rsidR="00D87DF6" w:rsidRDefault="00D87DF6" w:rsidP="004D263E">
      <w:pPr>
        <w:pStyle w:val="ListParagraph"/>
        <w:rPr>
          <w:lang w:val="en-GB"/>
        </w:rPr>
      </w:pPr>
      <w:r>
        <w:rPr>
          <w:lang w:val="en-GB"/>
        </w:rPr>
        <w:t>Contribute your skills to a values driven sector</w:t>
      </w:r>
    </w:p>
    <w:p w14:paraId="3457D346" w14:textId="0FF3551A" w:rsidR="00D87DF6" w:rsidRDefault="00696707" w:rsidP="004D263E">
      <w:pPr>
        <w:pStyle w:val="ListParagraph"/>
        <w:rPr>
          <w:lang w:val="en-GB"/>
        </w:rPr>
      </w:pPr>
      <w:r>
        <w:rPr>
          <w:lang w:val="en-GB"/>
        </w:rPr>
        <w:t>Gain experience in charity governance</w:t>
      </w:r>
      <w:r w:rsidR="00EA5BBB">
        <w:rPr>
          <w:lang w:val="en-GB"/>
        </w:rPr>
        <w:t xml:space="preserve"> and strategic leadership</w:t>
      </w:r>
    </w:p>
    <w:p w14:paraId="7A1E1C40" w14:textId="1DF4A314" w:rsidR="007E0A14" w:rsidRPr="00D87DF6" w:rsidRDefault="04E902F0" w:rsidP="004D263E">
      <w:pPr>
        <w:pStyle w:val="ListParagraph"/>
        <w:rPr>
          <w:lang w:val="en-GB"/>
        </w:rPr>
      </w:pPr>
      <w:r w:rsidRPr="04E902F0">
        <w:rPr>
          <w:lang w:val="en-GB"/>
        </w:rPr>
        <w:t>Help strengthen the voice of libraires across, England, Wales, Northern Ireland and the Crown Dependencies</w:t>
      </w:r>
    </w:p>
    <w:p w14:paraId="74B96108" w14:textId="63344FC5" w:rsidR="04E902F0" w:rsidRDefault="04E902F0" w:rsidP="04E902F0"/>
    <w:p w14:paraId="2F339FF3" w14:textId="75C8A24C" w:rsidR="04E902F0" w:rsidRDefault="04E902F0" w:rsidP="04E902F0"/>
    <w:p w14:paraId="20CC666A" w14:textId="1CB36CDD" w:rsidR="04E902F0" w:rsidRDefault="04E902F0" w:rsidP="04E902F0"/>
    <w:p w14:paraId="640DA691" w14:textId="20ACCB19" w:rsidR="00BB2A05" w:rsidRDefault="00BB2A05" w:rsidP="00BB2A05">
      <w:pPr>
        <w:pStyle w:val="Heading1"/>
      </w:pPr>
      <w:r>
        <w:lastRenderedPageBreak/>
        <w:t>How to apply</w:t>
      </w:r>
    </w:p>
    <w:p w14:paraId="6983E79F" w14:textId="37A66BC9" w:rsidR="00D84CC3" w:rsidRDefault="00D84CC3" w:rsidP="00D84CC3">
      <w:r>
        <w:t>Please submit</w:t>
      </w:r>
    </w:p>
    <w:p w14:paraId="2453EED9" w14:textId="5F911B31" w:rsidR="00D84CC3" w:rsidRDefault="00D84CC3" w:rsidP="00D84CC3">
      <w:pPr>
        <w:pStyle w:val="ListParagraph"/>
      </w:pPr>
      <w:proofErr w:type="spellStart"/>
      <w:r>
        <w:t>Your</w:t>
      </w:r>
      <w:proofErr w:type="spellEnd"/>
      <w:r>
        <w:t xml:space="preserve"> CV</w:t>
      </w:r>
    </w:p>
    <w:p w14:paraId="6D0D3122" w14:textId="78552A3F" w:rsidR="00BB2A05" w:rsidRDefault="04E902F0" w:rsidP="00D84CC3">
      <w:pPr>
        <w:pStyle w:val="ListParagraph"/>
        <w:rPr>
          <w:lang w:val="en-GB"/>
        </w:rPr>
      </w:pPr>
      <w:r w:rsidRPr="04E902F0">
        <w:rPr>
          <w:lang w:val="en-GB"/>
        </w:rPr>
        <w:t xml:space="preserve">A covering letter explaining how your experience and motivations align with the skills and behaviours sought. </w:t>
      </w:r>
    </w:p>
    <w:p w14:paraId="51494E5D" w14:textId="2B2B9A63" w:rsidR="00564BCC" w:rsidRDefault="00564BCC" w:rsidP="00564BCC">
      <w:r>
        <w:t>To robert.davies@librariesconnected.org.uk</w:t>
      </w:r>
    </w:p>
    <w:p w14:paraId="74310EF2" w14:textId="47B4CF65" w:rsidR="00BB2A05" w:rsidRDefault="00BB2A05" w:rsidP="00BB2A05">
      <w:pPr>
        <w:pStyle w:val="Heading1"/>
      </w:pPr>
      <w:r>
        <w:t xml:space="preserve">Recruitment timetable </w:t>
      </w:r>
    </w:p>
    <w:p w14:paraId="19175B18" w14:textId="16518B18" w:rsidR="00BB2A05" w:rsidRDefault="04E902F0" w:rsidP="04E902F0">
      <w:pPr>
        <w:pStyle w:val="ListParagraph"/>
        <w:rPr>
          <w:lang w:val="en-US"/>
        </w:rPr>
      </w:pPr>
      <w:r w:rsidRPr="04E902F0">
        <w:rPr>
          <w:lang w:val="en-US"/>
        </w:rPr>
        <w:t>Deadline for receipt of applications: March 30 2026</w:t>
      </w:r>
    </w:p>
    <w:p w14:paraId="300E60E4" w14:textId="3D3B0A56" w:rsidR="00BB2A05" w:rsidRDefault="04E902F0" w:rsidP="04E902F0">
      <w:pPr>
        <w:pStyle w:val="ListParagraph"/>
        <w:rPr>
          <w:color w:val="FF0000"/>
          <w:lang w:val="en-US"/>
        </w:rPr>
      </w:pPr>
      <w:r w:rsidRPr="04E902F0">
        <w:rPr>
          <w:lang w:val="en-US"/>
        </w:rPr>
        <w:t>Interviews will be held during April (dates to be confirmed).  Reasonable travel expenses will be paid to any candidate invited for interview.</w:t>
      </w:r>
    </w:p>
    <w:p w14:paraId="3EE2738A" w14:textId="77777777" w:rsidR="00B23087" w:rsidRDefault="00B23087" w:rsidP="00B23087">
      <w:pPr>
        <w:spacing w:after="0" w:line="278" w:lineRule="auto"/>
      </w:pPr>
    </w:p>
    <w:p w14:paraId="1E96A020" w14:textId="29D830DD" w:rsidR="006F5A18" w:rsidRPr="00BB2A05" w:rsidRDefault="04E902F0" w:rsidP="00BB2A05">
      <w:pPr>
        <w:spacing w:line="278" w:lineRule="auto"/>
      </w:pPr>
      <w:r>
        <w:t>Successful candidates will then be invited to attend a training day in June (date to be confirmed) in preparation for a Board meeting being held on June 25 2026.</w:t>
      </w:r>
    </w:p>
    <w:p w14:paraId="4D15665A" w14:textId="7149D3E3" w:rsidR="04E902F0" w:rsidRDefault="04E902F0" w:rsidP="04E902F0">
      <w:pPr>
        <w:spacing w:line="278" w:lineRule="auto"/>
      </w:pPr>
    </w:p>
    <w:sectPr w:rsidR="04E902F0" w:rsidSect="00B23087">
      <w:footerReference w:type="default" r:id="rId13"/>
      <w:headerReference w:type="first" r:id="rId14"/>
      <w:footerReference w:type="first" r:id="rId15"/>
      <w:pgSz w:w="11906" w:h="16838" w:code="9"/>
      <w:pgMar w:top="1440" w:right="1440" w:bottom="156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B5DE" w14:textId="77777777" w:rsidR="00A722F9" w:rsidRDefault="00A722F9" w:rsidP="0043368A">
      <w:r>
        <w:separator/>
      </w:r>
    </w:p>
  </w:endnote>
  <w:endnote w:type="continuationSeparator" w:id="0">
    <w:p w14:paraId="17869E92" w14:textId="77777777" w:rsidR="00A722F9" w:rsidRDefault="00A722F9" w:rsidP="0043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T Norms">
    <w:altName w:val="Calibri"/>
    <w:panose1 w:val="00000000000000000000"/>
    <w:charset w:val="00"/>
    <w:family w:val="modern"/>
    <w:notTrueType/>
    <w:pitch w:val="variable"/>
    <w:sig w:usb0="A000022F" w:usb1="5000004B" w:usb2="00000000" w:usb3="00000000" w:csb0="00000097"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654" w14:textId="77777777" w:rsidR="00D65928" w:rsidRDefault="008D5972" w:rsidP="0043368A">
    <w:pPr>
      <w:pStyle w:val="Footer"/>
    </w:pPr>
    <w:r w:rsidRPr="00A84390">
      <w:rPr>
        <w:noProof/>
      </w:rPr>
      <mc:AlternateContent>
        <mc:Choice Requires="wps">
          <w:drawing>
            <wp:anchor distT="0" distB="0" distL="114300" distR="114300" simplePos="0" relativeHeight="251658240" behindDoc="0" locked="0" layoutInCell="1" allowOverlap="1" wp14:anchorId="31D20319" wp14:editId="31D2031A">
              <wp:simplePos x="0" y="0"/>
              <wp:positionH relativeFrom="margin">
                <wp:align>right</wp:align>
              </wp:positionH>
              <wp:positionV relativeFrom="paragraph">
                <wp:posOffset>54610</wp:posOffset>
              </wp:positionV>
              <wp:extent cx="5734050" cy="0"/>
              <wp:effectExtent l="0" t="0" r="0" b="0"/>
              <wp:wrapNone/>
              <wp:docPr id="1478071395"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CCE5D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2"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cce5d0" strokeweight=".5pt" from="400.3pt,4.3pt" to="851.8pt,4.3pt" w14:anchorId="40F95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">
              <v:stroke joinstyle="miter"/>
              <w10:wrap anchorx="margin"/>
            </v:line>
          </w:pict>
        </mc:Fallback>
      </mc:AlternateContent>
    </w:r>
  </w:p>
  <w:p w14:paraId="368A6582" w14:textId="77777777" w:rsidR="00566F9D" w:rsidRPr="0043368A" w:rsidRDefault="008D5972" w:rsidP="0043368A">
    <w:pPr>
      <w:pStyle w:val="Footer"/>
      <w:jc w:val="center"/>
      <w:rPr>
        <w:sz w:val="18"/>
        <w:szCs w:val="18"/>
      </w:rPr>
    </w:pPr>
    <w:r w:rsidRPr="0043368A">
      <w:rPr>
        <w:sz w:val="18"/>
        <w:szCs w:val="18"/>
      </w:rPr>
      <w:t xml:space="preserve">Page </w:t>
    </w:r>
    <w:r w:rsidRPr="0043368A">
      <w:rPr>
        <w:sz w:val="18"/>
        <w:szCs w:val="18"/>
      </w:rPr>
      <w:fldChar w:fldCharType="begin"/>
    </w:r>
    <w:r w:rsidRPr="0043368A">
      <w:rPr>
        <w:sz w:val="18"/>
        <w:szCs w:val="18"/>
      </w:rPr>
      <w:instrText xml:space="preserve"> PAGE  \* Arabic  \* MERGEFORMAT </w:instrText>
    </w:r>
    <w:r w:rsidRPr="0043368A">
      <w:rPr>
        <w:sz w:val="18"/>
        <w:szCs w:val="18"/>
      </w:rPr>
      <w:fldChar w:fldCharType="separate"/>
    </w:r>
    <w:r w:rsidRPr="0043368A">
      <w:rPr>
        <w:noProof/>
        <w:sz w:val="18"/>
        <w:szCs w:val="18"/>
      </w:rPr>
      <w:t>1</w:t>
    </w:r>
    <w:r w:rsidRPr="0043368A">
      <w:rPr>
        <w:sz w:val="18"/>
        <w:szCs w:val="18"/>
      </w:rPr>
      <w:fldChar w:fldCharType="end"/>
    </w:r>
    <w:r w:rsidRPr="0043368A">
      <w:rPr>
        <w:sz w:val="18"/>
        <w:szCs w:val="18"/>
      </w:rPr>
      <w:t xml:space="preserve"> of </w:t>
    </w:r>
    <w:r w:rsidRPr="0043368A">
      <w:rPr>
        <w:sz w:val="18"/>
        <w:szCs w:val="18"/>
      </w:rPr>
      <w:fldChar w:fldCharType="begin"/>
    </w:r>
    <w:r w:rsidRPr="0043368A">
      <w:rPr>
        <w:sz w:val="18"/>
        <w:szCs w:val="18"/>
      </w:rPr>
      <w:instrText xml:space="preserve"> NUMPAGES  \* Arabic  \* MERGEFORMAT </w:instrText>
    </w:r>
    <w:r w:rsidRPr="0043368A">
      <w:rPr>
        <w:sz w:val="18"/>
        <w:szCs w:val="18"/>
      </w:rPr>
      <w:fldChar w:fldCharType="separate"/>
    </w:r>
    <w:r w:rsidRPr="0043368A">
      <w:rPr>
        <w:noProof/>
        <w:sz w:val="18"/>
        <w:szCs w:val="18"/>
      </w:rPr>
      <w:t>2</w:t>
    </w:r>
    <w:r w:rsidRPr="0043368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98C0" w14:textId="77777777" w:rsidR="00B419F3" w:rsidRDefault="008D5972" w:rsidP="0043368A">
    <w:pPr>
      <w:pStyle w:val="Footer"/>
    </w:pPr>
    <w:r>
      <w:tab/>
    </w:r>
    <w:r w:rsidRPr="00A84390">
      <w:rPr>
        <w:noProof/>
        <w:color w:val="CCE5D0"/>
      </w:rPr>
      <mc:AlternateContent>
        <mc:Choice Requires="wps">
          <w:drawing>
            <wp:anchor distT="0" distB="0" distL="114300" distR="114300" simplePos="0" relativeHeight="251658241" behindDoc="0" locked="0" layoutInCell="1" allowOverlap="1" wp14:anchorId="31D2031D" wp14:editId="31D2031E">
              <wp:simplePos x="0" y="0"/>
              <wp:positionH relativeFrom="margin">
                <wp:align>right</wp:align>
              </wp:positionH>
              <wp:positionV relativeFrom="paragraph">
                <wp:posOffset>54610</wp:posOffset>
              </wp:positionV>
              <wp:extent cx="5734050" cy="0"/>
              <wp:effectExtent l="0" t="0" r="0" b="0"/>
              <wp:wrapNone/>
              <wp:docPr id="593679759"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a:solidFill>
                          <a:srgbClr val="CCE5D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2" style="position:absolute;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cce5d0" strokeweight=".5pt" from="400.3pt,4.3pt" to="851.8pt,4.3pt" w14:anchorId="21537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">
              <v:stroke joinstyle="miter"/>
              <w10:wrap anchorx="margin"/>
            </v:line>
          </w:pict>
        </mc:Fallback>
      </mc:AlternateContent>
    </w:r>
  </w:p>
  <w:p w14:paraId="09C6E920" w14:textId="77777777" w:rsidR="00B419F3" w:rsidRPr="0043368A" w:rsidRDefault="008D5972" w:rsidP="0043368A">
    <w:pPr>
      <w:pStyle w:val="Footer"/>
      <w:jc w:val="center"/>
      <w:rPr>
        <w:sz w:val="18"/>
        <w:szCs w:val="18"/>
      </w:rPr>
    </w:pPr>
    <w:r w:rsidRPr="0043368A">
      <w:rPr>
        <w:sz w:val="18"/>
        <w:szCs w:val="18"/>
      </w:rPr>
      <w:t>Mailbox 1201, Maggie O'Neill Business and Training Centre</w:t>
    </w:r>
    <w:r w:rsidR="00FF5757" w:rsidRPr="0043368A">
      <w:rPr>
        <w:sz w:val="18"/>
        <w:szCs w:val="18"/>
      </w:rPr>
      <w:t xml:space="preserve">, </w:t>
    </w:r>
    <w:r w:rsidRPr="0043368A">
      <w:rPr>
        <w:sz w:val="18"/>
        <w:szCs w:val="18"/>
      </w:rPr>
      <w:t>433 Liverpool Road, Huyton, Liverpool L36 8HT</w:t>
    </w:r>
  </w:p>
  <w:p w14:paraId="2EEA2F44" w14:textId="77777777" w:rsidR="00B419F3" w:rsidRPr="0043368A" w:rsidRDefault="008D5972" w:rsidP="0043368A">
    <w:pPr>
      <w:pStyle w:val="Footer"/>
      <w:jc w:val="center"/>
      <w:rPr>
        <w:sz w:val="18"/>
        <w:szCs w:val="18"/>
      </w:rPr>
    </w:pPr>
    <w:r w:rsidRPr="0043368A">
      <w:rPr>
        <w:sz w:val="18"/>
        <w:szCs w:val="18"/>
      </w:rPr>
      <w:t>Company Registration Number: 07559747 | Registered Charity Number: 1176482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B0C3" w14:textId="77777777" w:rsidR="00A722F9" w:rsidRDefault="00A722F9" w:rsidP="0043368A">
      <w:r>
        <w:separator/>
      </w:r>
    </w:p>
  </w:footnote>
  <w:footnote w:type="continuationSeparator" w:id="0">
    <w:p w14:paraId="73D5CC84" w14:textId="77777777" w:rsidR="00A722F9" w:rsidRDefault="00A722F9" w:rsidP="0043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118A" w14:textId="77777777" w:rsidR="00B419F3" w:rsidRDefault="008D5972" w:rsidP="0043368A">
    <w:pPr>
      <w:pStyle w:val="Header"/>
    </w:pPr>
    <w:r>
      <w:rPr>
        <w:noProof/>
      </w:rPr>
      <w:drawing>
        <wp:inline distT="0" distB="0" distL="0" distR="0" wp14:anchorId="31D2031B" wp14:editId="31D2031C">
          <wp:extent cx="2894502" cy="927100"/>
          <wp:effectExtent l="0" t="0" r="1270" b="6350"/>
          <wp:docPr id="54375943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17211" name="Picture 4"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01576" cy="929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F64"/>
    <w:multiLevelType w:val="multilevel"/>
    <w:tmpl w:val="10BA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C74BC"/>
    <w:multiLevelType w:val="multilevel"/>
    <w:tmpl w:val="391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669BE"/>
    <w:multiLevelType w:val="multilevel"/>
    <w:tmpl w:val="DA14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54DB5"/>
    <w:multiLevelType w:val="hybridMultilevel"/>
    <w:tmpl w:val="8E9C57A4"/>
    <w:lvl w:ilvl="0" w:tplc="A2484616">
      <w:start w:val="1"/>
      <w:numFmt w:val="bullet"/>
      <w:pStyle w:val="ListParagraph"/>
      <w:lvlText w:val="u"/>
      <w:lvlJc w:val="left"/>
      <w:pPr>
        <w:ind w:left="720" w:hanging="360"/>
      </w:pPr>
      <w:rPr>
        <w:rFonts w:ascii="Wingdings" w:hAnsi="Wingdings" w:hint="default"/>
        <w:color w:val="0C7C7C"/>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B7EE0"/>
    <w:multiLevelType w:val="multilevel"/>
    <w:tmpl w:val="4EC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E3032"/>
    <w:multiLevelType w:val="hybridMultilevel"/>
    <w:tmpl w:val="61D0D970"/>
    <w:lvl w:ilvl="0" w:tplc="68CCF7C8">
      <w:start w:val="1"/>
      <w:numFmt w:val="bullet"/>
      <w:lvlText w:val=""/>
      <w:lvlJc w:val="left"/>
      <w:pPr>
        <w:ind w:left="720" w:hanging="360"/>
      </w:pPr>
      <w:rPr>
        <w:rFonts w:ascii="Symbol" w:hAnsi="Symbol" w:hint="default"/>
      </w:rPr>
    </w:lvl>
    <w:lvl w:ilvl="1" w:tplc="77C4153A" w:tentative="1">
      <w:start w:val="1"/>
      <w:numFmt w:val="bullet"/>
      <w:lvlText w:val="o"/>
      <w:lvlJc w:val="left"/>
      <w:pPr>
        <w:ind w:left="1440" w:hanging="360"/>
      </w:pPr>
      <w:rPr>
        <w:rFonts w:ascii="Courier New" w:hAnsi="Courier New" w:cs="Courier New" w:hint="default"/>
      </w:rPr>
    </w:lvl>
    <w:lvl w:ilvl="2" w:tplc="9CF85256" w:tentative="1">
      <w:start w:val="1"/>
      <w:numFmt w:val="bullet"/>
      <w:lvlText w:val=""/>
      <w:lvlJc w:val="left"/>
      <w:pPr>
        <w:ind w:left="2160" w:hanging="360"/>
      </w:pPr>
      <w:rPr>
        <w:rFonts w:ascii="Wingdings" w:hAnsi="Wingdings" w:hint="default"/>
      </w:rPr>
    </w:lvl>
    <w:lvl w:ilvl="3" w:tplc="0E567522" w:tentative="1">
      <w:start w:val="1"/>
      <w:numFmt w:val="bullet"/>
      <w:lvlText w:val=""/>
      <w:lvlJc w:val="left"/>
      <w:pPr>
        <w:ind w:left="2880" w:hanging="360"/>
      </w:pPr>
      <w:rPr>
        <w:rFonts w:ascii="Symbol" w:hAnsi="Symbol" w:hint="default"/>
      </w:rPr>
    </w:lvl>
    <w:lvl w:ilvl="4" w:tplc="0A30545E" w:tentative="1">
      <w:start w:val="1"/>
      <w:numFmt w:val="bullet"/>
      <w:lvlText w:val="o"/>
      <w:lvlJc w:val="left"/>
      <w:pPr>
        <w:ind w:left="3600" w:hanging="360"/>
      </w:pPr>
      <w:rPr>
        <w:rFonts w:ascii="Courier New" w:hAnsi="Courier New" w:cs="Courier New" w:hint="default"/>
      </w:rPr>
    </w:lvl>
    <w:lvl w:ilvl="5" w:tplc="F8440EFE" w:tentative="1">
      <w:start w:val="1"/>
      <w:numFmt w:val="bullet"/>
      <w:lvlText w:val=""/>
      <w:lvlJc w:val="left"/>
      <w:pPr>
        <w:ind w:left="4320" w:hanging="360"/>
      </w:pPr>
      <w:rPr>
        <w:rFonts w:ascii="Wingdings" w:hAnsi="Wingdings" w:hint="default"/>
      </w:rPr>
    </w:lvl>
    <w:lvl w:ilvl="6" w:tplc="6B6ECECE" w:tentative="1">
      <w:start w:val="1"/>
      <w:numFmt w:val="bullet"/>
      <w:lvlText w:val=""/>
      <w:lvlJc w:val="left"/>
      <w:pPr>
        <w:ind w:left="5040" w:hanging="360"/>
      </w:pPr>
      <w:rPr>
        <w:rFonts w:ascii="Symbol" w:hAnsi="Symbol" w:hint="default"/>
      </w:rPr>
    </w:lvl>
    <w:lvl w:ilvl="7" w:tplc="495EFD2C" w:tentative="1">
      <w:start w:val="1"/>
      <w:numFmt w:val="bullet"/>
      <w:lvlText w:val="o"/>
      <w:lvlJc w:val="left"/>
      <w:pPr>
        <w:ind w:left="5760" w:hanging="360"/>
      </w:pPr>
      <w:rPr>
        <w:rFonts w:ascii="Courier New" w:hAnsi="Courier New" w:cs="Courier New" w:hint="default"/>
      </w:rPr>
    </w:lvl>
    <w:lvl w:ilvl="8" w:tplc="1878FCFC" w:tentative="1">
      <w:start w:val="1"/>
      <w:numFmt w:val="bullet"/>
      <w:lvlText w:val=""/>
      <w:lvlJc w:val="left"/>
      <w:pPr>
        <w:ind w:left="6480" w:hanging="360"/>
      </w:pPr>
      <w:rPr>
        <w:rFonts w:ascii="Wingdings" w:hAnsi="Wingdings" w:hint="default"/>
      </w:rPr>
    </w:lvl>
  </w:abstractNum>
  <w:abstractNum w:abstractNumId="6" w15:restartNumberingAfterBreak="0">
    <w:nsid w:val="18EF4185"/>
    <w:multiLevelType w:val="multilevel"/>
    <w:tmpl w:val="A904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7046B"/>
    <w:multiLevelType w:val="hybridMultilevel"/>
    <w:tmpl w:val="58A4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B169D"/>
    <w:multiLevelType w:val="multilevel"/>
    <w:tmpl w:val="7D0E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5F4004"/>
    <w:multiLevelType w:val="hybridMultilevel"/>
    <w:tmpl w:val="33D03FBC"/>
    <w:lvl w:ilvl="0" w:tplc="74927BCE">
      <w:start w:val="1"/>
      <w:numFmt w:val="bullet"/>
      <w:lvlText w:val=""/>
      <w:lvlJc w:val="left"/>
      <w:pPr>
        <w:ind w:left="720" w:hanging="360"/>
      </w:pPr>
      <w:rPr>
        <w:rFonts w:ascii="Symbol" w:hAnsi="Symbol" w:hint="default"/>
      </w:rPr>
    </w:lvl>
    <w:lvl w:ilvl="1" w:tplc="056EB8DC" w:tentative="1">
      <w:start w:val="1"/>
      <w:numFmt w:val="bullet"/>
      <w:lvlText w:val="o"/>
      <w:lvlJc w:val="left"/>
      <w:pPr>
        <w:ind w:left="1440" w:hanging="360"/>
      </w:pPr>
      <w:rPr>
        <w:rFonts w:ascii="Courier New" w:hAnsi="Courier New" w:cs="Courier New" w:hint="default"/>
      </w:rPr>
    </w:lvl>
    <w:lvl w:ilvl="2" w:tplc="5D028B4A" w:tentative="1">
      <w:start w:val="1"/>
      <w:numFmt w:val="bullet"/>
      <w:lvlText w:val=""/>
      <w:lvlJc w:val="left"/>
      <w:pPr>
        <w:ind w:left="2160" w:hanging="360"/>
      </w:pPr>
      <w:rPr>
        <w:rFonts w:ascii="Wingdings" w:hAnsi="Wingdings" w:hint="default"/>
      </w:rPr>
    </w:lvl>
    <w:lvl w:ilvl="3" w:tplc="4260B4B2" w:tentative="1">
      <w:start w:val="1"/>
      <w:numFmt w:val="bullet"/>
      <w:lvlText w:val=""/>
      <w:lvlJc w:val="left"/>
      <w:pPr>
        <w:ind w:left="2880" w:hanging="360"/>
      </w:pPr>
      <w:rPr>
        <w:rFonts w:ascii="Symbol" w:hAnsi="Symbol" w:hint="default"/>
      </w:rPr>
    </w:lvl>
    <w:lvl w:ilvl="4" w:tplc="B98CBD06" w:tentative="1">
      <w:start w:val="1"/>
      <w:numFmt w:val="bullet"/>
      <w:lvlText w:val="o"/>
      <w:lvlJc w:val="left"/>
      <w:pPr>
        <w:ind w:left="3600" w:hanging="360"/>
      </w:pPr>
      <w:rPr>
        <w:rFonts w:ascii="Courier New" w:hAnsi="Courier New" w:cs="Courier New" w:hint="default"/>
      </w:rPr>
    </w:lvl>
    <w:lvl w:ilvl="5" w:tplc="34FC1F7C" w:tentative="1">
      <w:start w:val="1"/>
      <w:numFmt w:val="bullet"/>
      <w:lvlText w:val=""/>
      <w:lvlJc w:val="left"/>
      <w:pPr>
        <w:ind w:left="4320" w:hanging="360"/>
      </w:pPr>
      <w:rPr>
        <w:rFonts w:ascii="Wingdings" w:hAnsi="Wingdings" w:hint="default"/>
      </w:rPr>
    </w:lvl>
    <w:lvl w:ilvl="6" w:tplc="45D42AA2" w:tentative="1">
      <w:start w:val="1"/>
      <w:numFmt w:val="bullet"/>
      <w:lvlText w:val=""/>
      <w:lvlJc w:val="left"/>
      <w:pPr>
        <w:ind w:left="5040" w:hanging="360"/>
      </w:pPr>
      <w:rPr>
        <w:rFonts w:ascii="Symbol" w:hAnsi="Symbol" w:hint="default"/>
      </w:rPr>
    </w:lvl>
    <w:lvl w:ilvl="7" w:tplc="DC50692A" w:tentative="1">
      <w:start w:val="1"/>
      <w:numFmt w:val="bullet"/>
      <w:lvlText w:val="o"/>
      <w:lvlJc w:val="left"/>
      <w:pPr>
        <w:ind w:left="5760" w:hanging="360"/>
      </w:pPr>
      <w:rPr>
        <w:rFonts w:ascii="Courier New" w:hAnsi="Courier New" w:cs="Courier New" w:hint="default"/>
      </w:rPr>
    </w:lvl>
    <w:lvl w:ilvl="8" w:tplc="F594E78A" w:tentative="1">
      <w:start w:val="1"/>
      <w:numFmt w:val="bullet"/>
      <w:lvlText w:val=""/>
      <w:lvlJc w:val="left"/>
      <w:pPr>
        <w:ind w:left="6480" w:hanging="360"/>
      </w:pPr>
      <w:rPr>
        <w:rFonts w:ascii="Wingdings" w:hAnsi="Wingdings" w:hint="default"/>
      </w:rPr>
    </w:lvl>
  </w:abstractNum>
  <w:abstractNum w:abstractNumId="10" w15:restartNumberingAfterBreak="0">
    <w:nsid w:val="32564AC7"/>
    <w:multiLevelType w:val="multilevel"/>
    <w:tmpl w:val="0726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F40439"/>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D3A7B8E"/>
    <w:multiLevelType w:val="hybridMultilevel"/>
    <w:tmpl w:val="AB60F5D6"/>
    <w:lvl w:ilvl="0" w:tplc="99FCBE12">
      <w:start w:val="1"/>
      <w:numFmt w:val="bullet"/>
      <w:lvlText w:val=""/>
      <w:lvlJc w:val="left"/>
      <w:pPr>
        <w:ind w:left="720" w:hanging="360"/>
      </w:pPr>
      <w:rPr>
        <w:rFonts w:ascii="Symbol" w:hAnsi="Symbol" w:hint="default"/>
      </w:rPr>
    </w:lvl>
    <w:lvl w:ilvl="1" w:tplc="343E94FE" w:tentative="1">
      <w:start w:val="1"/>
      <w:numFmt w:val="bullet"/>
      <w:lvlText w:val="o"/>
      <w:lvlJc w:val="left"/>
      <w:pPr>
        <w:ind w:left="1440" w:hanging="360"/>
      </w:pPr>
      <w:rPr>
        <w:rFonts w:ascii="Courier New" w:hAnsi="Courier New" w:cs="Courier New" w:hint="default"/>
      </w:rPr>
    </w:lvl>
    <w:lvl w:ilvl="2" w:tplc="6140624E" w:tentative="1">
      <w:start w:val="1"/>
      <w:numFmt w:val="bullet"/>
      <w:lvlText w:val=""/>
      <w:lvlJc w:val="left"/>
      <w:pPr>
        <w:ind w:left="2160" w:hanging="360"/>
      </w:pPr>
      <w:rPr>
        <w:rFonts w:ascii="Wingdings" w:hAnsi="Wingdings" w:hint="default"/>
      </w:rPr>
    </w:lvl>
    <w:lvl w:ilvl="3" w:tplc="BF103E1C" w:tentative="1">
      <w:start w:val="1"/>
      <w:numFmt w:val="bullet"/>
      <w:lvlText w:val=""/>
      <w:lvlJc w:val="left"/>
      <w:pPr>
        <w:ind w:left="2880" w:hanging="360"/>
      </w:pPr>
      <w:rPr>
        <w:rFonts w:ascii="Symbol" w:hAnsi="Symbol" w:hint="default"/>
      </w:rPr>
    </w:lvl>
    <w:lvl w:ilvl="4" w:tplc="1D48B79C" w:tentative="1">
      <w:start w:val="1"/>
      <w:numFmt w:val="bullet"/>
      <w:lvlText w:val="o"/>
      <w:lvlJc w:val="left"/>
      <w:pPr>
        <w:ind w:left="3600" w:hanging="360"/>
      </w:pPr>
      <w:rPr>
        <w:rFonts w:ascii="Courier New" w:hAnsi="Courier New" w:cs="Courier New" w:hint="default"/>
      </w:rPr>
    </w:lvl>
    <w:lvl w:ilvl="5" w:tplc="5EF8CCDA" w:tentative="1">
      <w:start w:val="1"/>
      <w:numFmt w:val="bullet"/>
      <w:lvlText w:val=""/>
      <w:lvlJc w:val="left"/>
      <w:pPr>
        <w:ind w:left="4320" w:hanging="360"/>
      </w:pPr>
      <w:rPr>
        <w:rFonts w:ascii="Wingdings" w:hAnsi="Wingdings" w:hint="default"/>
      </w:rPr>
    </w:lvl>
    <w:lvl w:ilvl="6" w:tplc="4738BF72" w:tentative="1">
      <w:start w:val="1"/>
      <w:numFmt w:val="bullet"/>
      <w:lvlText w:val=""/>
      <w:lvlJc w:val="left"/>
      <w:pPr>
        <w:ind w:left="5040" w:hanging="360"/>
      </w:pPr>
      <w:rPr>
        <w:rFonts w:ascii="Symbol" w:hAnsi="Symbol" w:hint="default"/>
      </w:rPr>
    </w:lvl>
    <w:lvl w:ilvl="7" w:tplc="1F5434C0" w:tentative="1">
      <w:start w:val="1"/>
      <w:numFmt w:val="bullet"/>
      <w:lvlText w:val="o"/>
      <w:lvlJc w:val="left"/>
      <w:pPr>
        <w:ind w:left="5760" w:hanging="360"/>
      </w:pPr>
      <w:rPr>
        <w:rFonts w:ascii="Courier New" w:hAnsi="Courier New" w:cs="Courier New" w:hint="default"/>
      </w:rPr>
    </w:lvl>
    <w:lvl w:ilvl="8" w:tplc="FEEC6A4C" w:tentative="1">
      <w:start w:val="1"/>
      <w:numFmt w:val="bullet"/>
      <w:lvlText w:val=""/>
      <w:lvlJc w:val="left"/>
      <w:pPr>
        <w:ind w:left="6480" w:hanging="360"/>
      </w:pPr>
      <w:rPr>
        <w:rFonts w:ascii="Wingdings" w:hAnsi="Wingdings" w:hint="default"/>
      </w:rPr>
    </w:lvl>
  </w:abstractNum>
  <w:abstractNum w:abstractNumId="13" w15:restartNumberingAfterBreak="0">
    <w:nsid w:val="50894D8B"/>
    <w:multiLevelType w:val="hybridMultilevel"/>
    <w:tmpl w:val="DDE64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9961C5"/>
    <w:multiLevelType w:val="multilevel"/>
    <w:tmpl w:val="FEC8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C26E7C"/>
    <w:multiLevelType w:val="hybridMultilevel"/>
    <w:tmpl w:val="4C141C34"/>
    <w:lvl w:ilvl="0" w:tplc="263E6FE8">
      <w:start w:val="1"/>
      <w:numFmt w:val="bullet"/>
      <w:lvlText w:val="u"/>
      <w:lvlJc w:val="left"/>
      <w:pPr>
        <w:ind w:left="720" w:hanging="360"/>
      </w:pPr>
      <w:rPr>
        <w:rFonts w:ascii="Wingdings" w:hAnsi="Wingdings" w:hint="default"/>
        <w:color w:val="0C7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A15669"/>
    <w:multiLevelType w:val="hybridMultilevel"/>
    <w:tmpl w:val="FFFFFFFF"/>
    <w:lvl w:ilvl="0" w:tplc="175A5002">
      <w:start w:val="1"/>
      <w:numFmt w:val="bullet"/>
      <w:lvlText w:val=""/>
      <w:lvlJc w:val="left"/>
      <w:pPr>
        <w:ind w:left="1440" w:hanging="360"/>
      </w:pPr>
      <w:rPr>
        <w:rFonts w:ascii="Symbol" w:hAnsi="Symbol" w:hint="default"/>
      </w:rPr>
    </w:lvl>
    <w:lvl w:ilvl="1" w:tplc="AE486ACC" w:tentative="1">
      <w:start w:val="1"/>
      <w:numFmt w:val="bullet"/>
      <w:lvlText w:val="o"/>
      <w:lvlJc w:val="left"/>
      <w:pPr>
        <w:ind w:left="2160" w:hanging="360"/>
      </w:pPr>
      <w:rPr>
        <w:rFonts w:ascii="Courier New" w:hAnsi="Courier New" w:hint="default"/>
      </w:rPr>
    </w:lvl>
    <w:lvl w:ilvl="2" w:tplc="B64040CE" w:tentative="1">
      <w:start w:val="1"/>
      <w:numFmt w:val="bullet"/>
      <w:lvlText w:val=""/>
      <w:lvlJc w:val="left"/>
      <w:pPr>
        <w:ind w:left="2880" w:hanging="360"/>
      </w:pPr>
      <w:rPr>
        <w:rFonts w:ascii="Wingdings" w:hAnsi="Wingdings" w:hint="default"/>
      </w:rPr>
    </w:lvl>
    <w:lvl w:ilvl="3" w:tplc="907C81AC" w:tentative="1">
      <w:start w:val="1"/>
      <w:numFmt w:val="bullet"/>
      <w:lvlText w:val=""/>
      <w:lvlJc w:val="left"/>
      <w:pPr>
        <w:ind w:left="3600" w:hanging="360"/>
      </w:pPr>
      <w:rPr>
        <w:rFonts w:ascii="Symbol" w:hAnsi="Symbol" w:hint="default"/>
      </w:rPr>
    </w:lvl>
    <w:lvl w:ilvl="4" w:tplc="449ECE9E" w:tentative="1">
      <w:start w:val="1"/>
      <w:numFmt w:val="bullet"/>
      <w:lvlText w:val="o"/>
      <w:lvlJc w:val="left"/>
      <w:pPr>
        <w:ind w:left="4320" w:hanging="360"/>
      </w:pPr>
      <w:rPr>
        <w:rFonts w:ascii="Courier New" w:hAnsi="Courier New" w:hint="default"/>
      </w:rPr>
    </w:lvl>
    <w:lvl w:ilvl="5" w:tplc="352C305E" w:tentative="1">
      <w:start w:val="1"/>
      <w:numFmt w:val="bullet"/>
      <w:lvlText w:val=""/>
      <w:lvlJc w:val="left"/>
      <w:pPr>
        <w:ind w:left="5040" w:hanging="360"/>
      </w:pPr>
      <w:rPr>
        <w:rFonts w:ascii="Wingdings" w:hAnsi="Wingdings" w:hint="default"/>
      </w:rPr>
    </w:lvl>
    <w:lvl w:ilvl="6" w:tplc="E1529FC2" w:tentative="1">
      <w:start w:val="1"/>
      <w:numFmt w:val="bullet"/>
      <w:lvlText w:val=""/>
      <w:lvlJc w:val="left"/>
      <w:pPr>
        <w:ind w:left="5760" w:hanging="360"/>
      </w:pPr>
      <w:rPr>
        <w:rFonts w:ascii="Symbol" w:hAnsi="Symbol" w:hint="default"/>
      </w:rPr>
    </w:lvl>
    <w:lvl w:ilvl="7" w:tplc="7834CE98" w:tentative="1">
      <w:start w:val="1"/>
      <w:numFmt w:val="bullet"/>
      <w:lvlText w:val="o"/>
      <w:lvlJc w:val="left"/>
      <w:pPr>
        <w:ind w:left="6480" w:hanging="360"/>
      </w:pPr>
      <w:rPr>
        <w:rFonts w:ascii="Courier New" w:hAnsi="Courier New" w:hint="default"/>
      </w:rPr>
    </w:lvl>
    <w:lvl w:ilvl="8" w:tplc="534AB1C0" w:tentative="1">
      <w:start w:val="1"/>
      <w:numFmt w:val="bullet"/>
      <w:lvlText w:val=""/>
      <w:lvlJc w:val="left"/>
      <w:pPr>
        <w:ind w:left="7200" w:hanging="360"/>
      </w:pPr>
      <w:rPr>
        <w:rFonts w:ascii="Wingdings" w:hAnsi="Wingdings" w:hint="default"/>
      </w:rPr>
    </w:lvl>
  </w:abstractNum>
  <w:abstractNum w:abstractNumId="17" w15:restartNumberingAfterBreak="0">
    <w:nsid w:val="62E239E5"/>
    <w:multiLevelType w:val="multilevel"/>
    <w:tmpl w:val="69D0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9C20F4"/>
    <w:multiLevelType w:val="multilevel"/>
    <w:tmpl w:val="BF2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771255"/>
    <w:multiLevelType w:val="hybridMultilevel"/>
    <w:tmpl w:val="03844618"/>
    <w:lvl w:ilvl="0" w:tplc="FEE8CDC2">
      <w:start w:val="1"/>
      <w:numFmt w:val="bullet"/>
      <w:lvlText w:val=""/>
      <w:lvlJc w:val="left"/>
      <w:pPr>
        <w:ind w:left="720" w:hanging="360"/>
      </w:pPr>
      <w:rPr>
        <w:rFonts w:ascii="Symbol" w:hAnsi="Symbol" w:hint="default"/>
      </w:rPr>
    </w:lvl>
    <w:lvl w:ilvl="1" w:tplc="0056469C" w:tentative="1">
      <w:start w:val="1"/>
      <w:numFmt w:val="bullet"/>
      <w:lvlText w:val="o"/>
      <w:lvlJc w:val="left"/>
      <w:pPr>
        <w:ind w:left="1440" w:hanging="360"/>
      </w:pPr>
      <w:rPr>
        <w:rFonts w:ascii="Courier New" w:hAnsi="Courier New" w:cs="Courier New" w:hint="default"/>
      </w:rPr>
    </w:lvl>
    <w:lvl w:ilvl="2" w:tplc="5ED81DE6" w:tentative="1">
      <w:start w:val="1"/>
      <w:numFmt w:val="bullet"/>
      <w:lvlText w:val=""/>
      <w:lvlJc w:val="left"/>
      <w:pPr>
        <w:ind w:left="2160" w:hanging="360"/>
      </w:pPr>
      <w:rPr>
        <w:rFonts w:ascii="Wingdings" w:hAnsi="Wingdings" w:hint="default"/>
      </w:rPr>
    </w:lvl>
    <w:lvl w:ilvl="3" w:tplc="6B2CF9F2" w:tentative="1">
      <w:start w:val="1"/>
      <w:numFmt w:val="bullet"/>
      <w:lvlText w:val=""/>
      <w:lvlJc w:val="left"/>
      <w:pPr>
        <w:ind w:left="2880" w:hanging="360"/>
      </w:pPr>
      <w:rPr>
        <w:rFonts w:ascii="Symbol" w:hAnsi="Symbol" w:hint="default"/>
      </w:rPr>
    </w:lvl>
    <w:lvl w:ilvl="4" w:tplc="74C063EE" w:tentative="1">
      <w:start w:val="1"/>
      <w:numFmt w:val="bullet"/>
      <w:lvlText w:val="o"/>
      <w:lvlJc w:val="left"/>
      <w:pPr>
        <w:ind w:left="3600" w:hanging="360"/>
      </w:pPr>
      <w:rPr>
        <w:rFonts w:ascii="Courier New" w:hAnsi="Courier New" w:cs="Courier New" w:hint="default"/>
      </w:rPr>
    </w:lvl>
    <w:lvl w:ilvl="5" w:tplc="36FCB5CC" w:tentative="1">
      <w:start w:val="1"/>
      <w:numFmt w:val="bullet"/>
      <w:lvlText w:val=""/>
      <w:lvlJc w:val="left"/>
      <w:pPr>
        <w:ind w:left="4320" w:hanging="360"/>
      </w:pPr>
      <w:rPr>
        <w:rFonts w:ascii="Wingdings" w:hAnsi="Wingdings" w:hint="default"/>
      </w:rPr>
    </w:lvl>
    <w:lvl w:ilvl="6" w:tplc="FC7E0F8C" w:tentative="1">
      <w:start w:val="1"/>
      <w:numFmt w:val="bullet"/>
      <w:lvlText w:val=""/>
      <w:lvlJc w:val="left"/>
      <w:pPr>
        <w:ind w:left="5040" w:hanging="360"/>
      </w:pPr>
      <w:rPr>
        <w:rFonts w:ascii="Symbol" w:hAnsi="Symbol" w:hint="default"/>
      </w:rPr>
    </w:lvl>
    <w:lvl w:ilvl="7" w:tplc="F2E044CE" w:tentative="1">
      <w:start w:val="1"/>
      <w:numFmt w:val="bullet"/>
      <w:lvlText w:val="o"/>
      <w:lvlJc w:val="left"/>
      <w:pPr>
        <w:ind w:left="5760" w:hanging="360"/>
      </w:pPr>
      <w:rPr>
        <w:rFonts w:ascii="Courier New" w:hAnsi="Courier New" w:cs="Courier New" w:hint="default"/>
      </w:rPr>
    </w:lvl>
    <w:lvl w:ilvl="8" w:tplc="DDA46EEC" w:tentative="1">
      <w:start w:val="1"/>
      <w:numFmt w:val="bullet"/>
      <w:lvlText w:val=""/>
      <w:lvlJc w:val="left"/>
      <w:pPr>
        <w:ind w:left="6480" w:hanging="360"/>
      </w:pPr>
      <w:rPr>
        <w:rFonts w:ascii="Wingdings" w:hAnsi="Wingdings" w:hint="default"/>
      </w:rPr>
    </w:lvl>
  </w:abstractNum>
  <w:abstractNum w:abstractNumId="20" w15:restartNumberingAfterBreak="0">
    <w:nsid w:val="6DBF192E"/>
    <w:multiLevelType w:val="multilevel"/>
    <w:tmpl w:val="5C06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551FFB"/>
    <w:multiLevelType w:val="multilevel"/>
    <w:tmpl w:val="552A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AE09E5"/>
    <w:multiLevelType w:val="multilevel"/>
    <w:tmpl w:val="AEA4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3711E3"/>
    <w:multiLevelType w:val="hybridMultilevel"/>
    <w:tmpl w:val="D1986D60"/>
    <w:lvl w:ilvl="0" w:tplc="1634339E">
      <w:start w:val="1"/>
      <w:numFmt w:val="bullet"/>
      <w:lvlText w:val=""/>
      <w:lvlJc w:val="left"/>
      <w:pPr>
        <w:ind w:left="720" w:hanging="360"/>
      </w:pPr>
      <w:rPr>
        <w:rFonts w:ascii="Symbol" w:hAnsi="Symbol" w:hint="default"/>
      </w:rPr>
    </w:lvl>
    <w:lvl w:ilvl="1" w:tplc="7A1E46D4" w:tentative="1">
      <w:start w:val="1"/>
      <w:numFmt w:val="bullet"/>
      <w:lvlText w:val="o"/>
      <w:lvlJc w:val="left"/>
      <w:pPr>
        <w:ind w:left="1440" w:hanging="360"/>
      </w:pPr>
      <w:rPr>
        <w:rFonts w:ascii="Courier New" w:hAnsi="Courier New" w:cs="Courier New" w:hint="default"/>
      </w:rPr>
    </w:lvl>
    <w:lvl w:ilvl="2" w:tplc="AF1A10E0" w:tentative="1">
      <w:start w:val="1"/>
      <w:numFmt w:val="bullet"/>
      <w:lvlText w:val=""/>
      <w:lvlJc w:val="left"/>
      <w:pPr>
        <w:ind w:left="2160" w:hanging="360"/>
      </w:pPr>
      <w:rPr>
        <w:rFonts w:ascii="Wingdings" w:hAnsi="Wingdings" w:hint="default"/>
      </w:rPr>
    </w:lvl>
    <w:lvl w:ilvl="3" w:tplc="CC020C76" w:tentative="1">
      <w:start w:val="1"/>
      <w:numFmt w:val="bullet"/>
      <w:lvlText w:val=""/>
      <w:lvlJc w:val="left"/>
      <w:pPr>
        <w:ind w:left="2880" w:hanging="360"/>
      </w:pPr>
      <w:rPr>
        <w:rFonts w:ascii="Symbol" w:hAnsi="Symbol" w:hint="default"/>
      </w:rPr>
    </w:lvl>
    <w:lvl w:ilvl="4" w:tplc="451EFFB4" w:tentative="1">
      <w:start w:val="1"/>
      <w:numFmt w:val="bullet"/>
      <w:lvlText w:val="o"/>
      <w:lvlJc w:val="left"/>
      <w:pPr>
        <w:ind w:left="3600" w:hanging="360"/>
      </w:pPr>
      <w:rPr>
        <w:rFonts w:ascii="Courier New" w:hAnsi="Courier New" w:cs="Courier New" w:hint="default"/>
      </w:rPr>
    </w:lvl>
    <w:lvl w:ilvl="5" w:tplc="23E8D448" w:tentative="1">
      <w:start w:val="1"/>
      <w:numFmt w:val="bullet"/>
      <w:lvlText w:val=""/>
      <w:lvlJc w:val="left"/>
      <w:pPr>
        <w:ind w:left="4320" w:hanging="360"/>
      </w:pPr>
      <w:rPr>
        <w:rFonts w:ascii="Wingdings" w:hAnsi="Wingdings" w:hint="default"/>
      </w:rPr>
    </w:lvl>
    <w:lvl w:ilvl="6" w:tplc="62AE2D8C" w:tentative="1">
      <w:start w:val="1"/>
      <w:numFmt w:val="bullet"/>
      <w:lvlText w:val=""/>
      <w:lvlJc w:val="left"/>
      <w:pPr>
        <w:ind w:left="5040" w:hanging="360"/>
      </w:pPr>
      <w:rPr>
        <w:rFonts w:ascii="Symbol" w:hAnsi="Symbol" w:hint="default"/>
      </w:rPr>
    </w:lvl>
    <w:lvl w:ilvl="7" w:tplc="BEC64940" w:tentative="1">
      <w:start w:val="1"/>
      <w:numFmt w:val="bullet"/>
      <w:lvlText w:val="o"/>
      <w:lvlJc w:val="left"/>
      <w:pPr>
        <w:ind w:left="5760" w:hanging="360"/>
      </w:pPr>
      <w:rPr>
        <w:rFonts w:ascii="Courier New" w:hAnsi="Courier New" w:cs="Courier New" w:hint="default"/>
      </w:rPr>
    </w:lvl>
    <w:lvl w:ilvl="8" w:tplc="7E44938A" w:tentative="1">
      <w:start w:val="1"/>
      <w:numFmt w:val="bullet"/>
      <w:lvlText w:val=""/>
      <w:lvlJc w:val="left"/>
      <w:pPr>
        <w:ind w:left="6480" w:hanging="360"/>
      </w:pPr>
      <w:rPr>
        <w:rFonts w:ascii="Wingdings" w:hAnsi="Wingdings" w:hint="default"/>
      </w:rPr>
    </w:lvl>
  </w:abstractNum>
  <w:num w:numId="1" w16cid:durableId="745149742">
    <w:abstractNumId w:val="12"/>
  </w:num>
  <w:num w:numId="2" w16cid:durableId="902640289">
    <w:abstractNumId w:val="10"/>
  </w:num>
  <w:num w:numId="3" w16cid:durableId="761101524">
    <w:abstractNumId w:val="14"/>
  </w:num>
  <w:num w:numId="4" w16cid:durableId="1237517131">
    <w:abstractNumId w:val="8"/>
  </w:num>
  <w:num w:numId="5" w16cid:durableId="1401781663">
    <w:abstractNumId w:val="20"/>
  </w:num>
  <w:num w:numId="6" w16cid:durableId="1917595451">
    <w:abstractNumId w:val="0"/>
  </w:num>
  <w:num w:numId="7" w16cid:durableId="716854735">
    <w:abstractNumId w:val="22"/>
  </w:num>
  <w:num w:numId="8" w16cid:durableId="754790535">
    <w:abstractNumId w:val="1"/>
  </w:num>
  <w:num w:numId="9" w16cid:durableId="1198198530">
    <w:abstractNumId w:val="18"/>
  </w:num>
  <w:num w:numId="10" w16cid:durableId="335230060">
    <w:abstractNumId w:val="2"/>
  </w:num>
  <w:num w:numId="11" w16cid:durableId="1180393737">
    <w:abstractNumId w:val="17"/>
  </w:num>
  <w:num w:numId="12" w16cid:durableId="600072681">
    <w:abstractNumId w:val="6"/>
  </w:num>
  <w:num w:numId="13" w16cid:durableId="739907224">
    <w:abstractNumId w:val="4"/>
  </w:num>
  <w:num w:numId="14" w16cid:durableId="1135490144">
    <w:abstractNumId w:val="21"/>
  </w:num>
  <w:num w:numId="15" w16cid:durableId="1223522306">
    <w:abstractNumId w:val="19"/>
  </w:num>
  <w:num w:numId="16" w16cid:durableId="2140881008">
    <w:abstractNumId w:val="9"/>
  </w:num>
  <w:num w:numId="17" w16cid:durableId="1389526859">
    <w:abstractNumId w:val="23"/>
  </w:num>
  <w:num w:numId="18" w16cid:durableId="2057972207">
    <w:abstractNumId w:val="5"/>
  </w:num>
  <w:num w:numId="19" w16cid:durableId="1412584497">
    <w:abstractNumId w:val="11"/>
  </w:num>
  <w:num w:numId="20" w16cid:durableId="1984457215">
    <w:abstractNumId w:val="16"/>
  </w:num>
  <w:num w:numId="21" w16cid:durableId="1821266703">
    <w:abstractNumId w:val="7"/>
  </w:num>
  <w:num w:numId="22" w16cid:durableId="1736855537">
    <w:abstractNumId w:val="15"/>
  </w:num>
  <w:num w:numId="23" w16cid:durableId="1298488246">
    <w:abstractNumId w:val="3"/>
  </w:num>
  <w:num w:numId="24" w16cid:durableId="16876316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05"/>
    <w:rsid w:val="0000155F"/>
    <w:rsid w:val="000073FB"/>
    <w:rsid w:val="000100FC"/>
    <w:rsid w:val="00010A25"/>
    <w:rsid w:val="000113FD"/>
    <w:rsid w:val="0001203A"/>
    <w:rsid w:val="0001280E"/>
    <w:rsid w:val="0002596F"/>
    <w:rsid w:val="00030D9C"/>
    <w:rsid w:val="00031BDF"/>
    <w:rsid w:val="00032859"/>
    <w:rsid w:val="00034FB5"/>
    <w:rsid w:val="00050692"/>
    <w:rsid w:val="000559E0"/>
    <w:rsid w:val="00055D6D"/>
    <w:rsid w:val="00055D90"/>
    <w:rsid w:val="00056697"/>
    <w:rsid w:val="000570CD"/>
    <w:rsid w:val="00057FE3"/>
    <w:rsid w:val="00061999"/>
    <w:rsid w:val="00062163"/>
    <w:rsid w:val="00063CCB"/>
    <w:rsid w:val="00065FC0"/>
    <w:rsid w:val="00067C8C"/>
    <w:rsid w:val="00072770"/>
    <w:rsid w:val="000741FC"/>
    <w:rsid w:val="000758B7"/>
    <w:rsid w:val="000813DB"/>
    <w:rsid w:val="00082C8D"/>
    <w:rsid w:val="00085C77"/>
    <w:rsid w:val="00086967"/>
    <w:rsid w:val="00087556"/>
    <w:rsid w:val="000A0136"/>
    <w:rsid w:val="000A0209"/>
    <w:rsid w:val="000A257A"/>
    <w:rsid w:val="000B0DB8"/>
    <w:rsid w:val="000B49AF"/>
    <w:rsid w:val="000B6D20"/>
    <w:rsid w:val="000C058B"/>
    <w:rsid w:val="000C573B"/>
    <w:rsid w:val="000D1A9A"/>
    <w:rsid w:val="000D59AC"/>
    <w:rsid w:val="000D7B04"/>
    <w:rsid w:val="000E011C"/>
    <w:rsid w:val="000E273D"/>
    <w:rsid w:val="000E2995"/>
    <w:rsid w:val="000E3465"/>
    <w:rsid w:val="000F3005"/>
    <w:rsid w:val="000F7AF9"/>
    <w:rsid w:val="000F7C4D"/>
    <w:rsid w:val="00100790"/>
    <w:rsid w:val="0010415C"/>
    <w:rsid w:val="00106161"/>
    <w:rsid w:val="00112519"/>
    <w:rsid w:val="001135EE"/>
    <w:rsid w:val="001137F3"/>
    <w:rsid w:val="00115FED"/>
    <w:rsid w:val="001170C4"/>
    <w:rsid w:val="001214BB"/>
    <w:rsid w:val="00122B32"/>
    <w:rsid w:val="001244A5"/>
    <w:rsid w:val="00133847"/>
    <w:rsid w:val="00144399"/>
    <w:rsid w:val="00144EC9"/>
    <w:rsid w:val="0014749D"/>
    <w:rsid w:val="001501D5"/>
    <w:rsid w:val="00151D7A"/>
    <w:rsid w:val="001559F9"/>
    <w:rsid w:val="00157D1A"/>
    <w:rsid w:val="00164D6D"/>
    <w:rsid w:val="001704CC"/>
    <w:rsid w:val="00173DBB"/>
    <w:rsid w:val="00174422"/>
    <w:rsid w:val="001801C4"/>
    <w:rsid w:val="0018211F"/>
    <w:rsid w:val="0018255B"/>
    <w:rsid w:val="00182EEA"/>
    <w:rsid w:val="001832FC"/>
    <w:rsid w:val="001840A6"/>
    <w:rsid w:val="0018530C"/>
    <w:rsid w:val="00185761"/>
    <w:rsid w:val="00192FE9"/>
    <w:rsid w:val="001A3CA4"/>
    <w:rsid w:val="001A6709"/>
    <w:rsid w:val="001A6B24"/>
    <w:rsid w:val="001B3DEB"/>
    <w:rsid w:val="001B3F30"/>
    <w:rsid w:val="001C464E"/>
    <w:rsid w:val="001C5201"/>
    <w:rsid w:val="001C5AA2"/>
    <w:rsid w:val="001D1C72"/>
    <w:rsid w:val="001D24E0"/>
    <w:rsid w:val="001E1443"/>
    <w:rsid w:val="001E1D9D"/>
    <w:rsid w:val="001F0B42"/>
    <w:rsid w:val="001F2016"/>
    <w:rsid w:val="001F7AB5"/>
    <w:rsid w:val="0020611D"/>
    <w:rsid w:val="00210186"/>
    <w:rsid w:val="00210BCD"/>
    <w:rsid w:val="0021106E"/>
    <w:rsid w:val="00212A6A"/>
    <w:rsid w:val="00215050"/>
    <w:rsid w:val="00215AE7"/>
    <w:rsid w:val="00215C66"/>
    <w:rsid w:val="00217C9E"/>
    <w:rsid w:val="00217FB4"/>
    <w:rsid w:val="00221220"/>
    <w:rsid w:val="002263C2"/>
    <w:rsid w:val="00227115"/>
    <w:rsid w:val="0022739E"/>
    <w:rsid w:val="00231DBF"/>
    <w:rsid w:val="002357AA"/>
    <w:rsid w:val="00235C01"/>
    <w:rsid w:val="00241B29"/>
    <w:rsid w:val="002425D2"/>
    <w:rsid w:val="00245803"/>
    <w:rsid w:val="00252540"/>
    <w:rsid w:val="00263A5B"/>
    <w:rsid w:val="00265481"/>
    <w:rsid w:val="00271DB6"/>
    <w:rsid w:val="00276A4B"/>
    <w:rsid w:val="002825E2"/>
    <w:rsid w:val="00283431"/>
    <w:rsid w:val="00286ADA"/>
    <w:rsid w:val="00286CAF"/>
    <w:rsid w:val="0029603C"/>
    <w:rsid w:val="002A2E3C"/>
    <w:rsid w:val="002A68AA"/>
    <w:rsid w:val="002C3946"/>
    <w:rsid w:val="002C490F"/>
    <w:rsid w:val="002C6512"/>
    <w:rsid w:val="002D5D4E"/>
    <w:rsid w:val="002D7339"/>
    <w:rsid w:val="002E5EB5"/>
    <w:rsid w:val="002E72AA"/>
    <w:rsid w:val="002F1B77"/>
    <w:rsid w:val="002F2A74"/>
    <w:rsid w:val="002F32FC"/>
    <w:rsid w:val="002F39A8"/>
    <w:rsid w:val="002F54E0"/>
    <w:rsid w:val="002F70AF"/>
    <w:rsid w:val="00306234"/>
    <w:rsid w:val="003064AB"/>
    <w:rsid w:val="00310B68"/>
    <w:rsid w:val="003158E4"/>
    <w:rsid w:val="00322D86"/>
    <w:rsid w:val="003234CE"/>
    <w:rsid w:val="00323651"/>
    <w:rsid w:val="00327DED"/>
    <w:rsid w:val="00334C73"/>
    <w:rsid w:val="00337D8F"/>
    <w:rsid w:val="003400F9"/>
    <w:rsid w:val="00340455"/>
    <w:rsid w:val="00343D96"/>
    <w:rsid w:val="0034488A"/>
    <w:rsid w:val="00346384"/>
    <w:rsid w:val="003479A7"/>
    <w:rsid w:val="00351809"/>
    <w:rsid w:val="003518CF"/>
    <w:rsid w:val="00353984"/>
    <w:rsid w:val="00354EE7"/>
    <w:rsid w:val="00355220"/>
    <w:rsid w:val="00361EB3"/>
    <w:rsid w:val="003735F7"/>
    <w:rsid w:val="003779C1"/>
    <w:rsid w:val="00380F47"/>
    <w:rsid w:val="00386078"/>
    <w:rsid w:val="0038627B"/>
    <w:rsid w:val="00387536"/>
    <w:rsid w:val="003977C8"/>
    <w:rsid w:val="003A0163"/>
    <w:rsid w:val="003A1B29"/>
    <w:rsid w:val="003A2B7B"/>
    <w:rsid w:val="003A2CEB"/>
    <w:rsid w:val="003A453F"/>
    <w:rsid w:val="003A558E"/>
    <w:rsid w:val="003B0D4C"/>
    <w:rsid w:val="003B3677"/>
    <w:rsid w:val="003B40F6"/>
    <w:rsid w:val="003C1A4A"/>
    <w:rsid w:val="003C5C2B"/>
    <w:rsid w:val="003C6E98"/>
    <w:rsid w:val="003E0A8B"/>
    <w:rsid w:val="003E0E46"/>
    <w:rsid w:val="003E1731"/>
    <w:rsid w:val="003E196D"/>
    <w:rsid w:val="003E2455"/>
    <w:rsid w:val="003E5330"/>
    <w:rsid w:val="003E5C22"/>
    <w:rsid w:val="003E5E1A"/>
    <w:rsid w:val="003E6A39"/>
    <w:rsid w:val="003F0932"/>
    <w:rsid w:val="003F3F26"/>
    <w:rsid w:val="003F3FB3"/>
    <w:rsid w:val="003F5B20"/>
    <w:rsid w:val="003F78E3"/>
    <w:rsid w:val="004046D4"/>
    <w:rsid w:val="00410B61"/>
    <w:rsid w:val="00412995"/>
    <w:rsid w:val="00414999"/>
    <w:rsid w:val="00414EC9"/>
    <w:rsid w:val="0041530D"/>
    <w:rsid w:val="004163F1"/>
    <w:rsid w:val="00416E4B"/>
    <w:rsid w:val="00416FA5"/>
    <w:rsid w:val="00420CC7"/>
    <w:rsid w:val="004221CB"/>
    <w:rsid w:val="0042415F"/>
    <w:rsid w:val="00430132"/>
    <w:rsid w:val="004304F2"/>
    <w:rsid w:val="0043368A"/>
    <w:rsid w:val="004344CB"/>
    <w:rsid w:val="00435020"/>
    <w:rsid w:val="004419CA"/>
    <w:rsid w:val="00451B33"/>
    <w:rsid w:val="00451C60"/>
    <w:rsid w:val="004564B3"/>
    <w:rsid w:val="00456825"/>
    <w:rsid w:val="00472712"/>
    <w:rsid w:val="004764C4"/>
    <w:rsid w:val="00476CF3"/>
    <w:rsid w:val="00481F44"/>
    <w:rsid w:val="00487312"/>
    <w:rsid w:val="00487D53"/>
    <w:rsid w:val="004912D6"/>
    <w:rsid w:val="00491BA8"/>
    <w:rsid w:val="00493C02"/>
    <w:rsid w:val="004950B1"/>
    <w:rsid w:val="00497384"/>
    <w:rsid w:val="00497B4A"/>
    <w:rsid w:val="004A05E6"/>
    <w:rsid w:val="004B0F38"/>
    <w:rsid w:val="004B1269"/>
    <w:rsid w:val="004B25F2"/>
    <w:rsid w:val="004B48C0"/>
    <w:rsid w:val="004C7E5F"/>
    <w:rsid w:val="004D263E"/>
    <w:rsid w:val="004D7D40"/>
    <w:rsid w:val="004E1B0A"/>
    <w:rsid w:val="004E3775"/>
    <w:rsid w:val="004F1894"/>
    <w:rsid w:val="004F4612"/>
    <w:rsid w:val="004F6EC8"/>
    <w:rsid w:val="00501A50"/>
    <w:rsid w:val="00503F96"/>
    <w:rsid w:val="00506BD1"/>
    <w:rsid w:val="00510C62"/>
    <w:rsid w:val="005123C5"/>
    <w:rsid w:val="00514164"/>
    <w:rsid w:val="005179B1"/>
    <w:rsid w:val="00521660"/>
    <w:rsid w:val="0052185E"/>
    <w:rsid w:val="005222AF"/>
    <w:rsid w:val="00525EFF"/>
    <w:rsid w:val="005272F7"/>
    <w:rsid w:val="005300F6"/>
    <w:rsid w:val="005321E6"/>
    <w:rsid w:val="005332FF"/>
    <w:rsid w:val="00533D27"/>
    <w:rsid w:val="005345D6"/>
    <w:rsid w:val="005351DC"/>
    <w:rsid w:val="00541DE5"/>
    <w:rsid w:val="00541E47"/>
    <w:rsid w:val="00541FDB"/>
    <w:rsid w:val="0054371C"/>
    <w:rsid w:val="00544D23"/>
    <w:rsid w:val="00544E88"/>
    <w:rsid w:val="00545931"/>
    <w:rsid w:val="0054616C"/>
    <w:rsid w:val="0054644B"/>
    <w:rsid w:val="005478B2"/>
    <w:rsid w:val="0055033C"/>
    <w:rsid w:val="005504C3"/>
    <w:rsid w:val="00550A1D"/>
    <w:rsid w:val="005521D4"/>
    <w:rsid w:val="00554E62"/>
    <w:rsid w:val="00555CEF"/>
    <w:rsid w:val="00555D6C"/>
    <w:rsid w:val="00561E46"/>
    <w:rsid w:val="00562A61"/>
    <w:rsid w:val="00564B46"/>
    <w:rsid w:val="00564BCC"/>
    <w:rsid w:val="00566F9D"/>
    <w:rsid w:val="00570385"/>
    <w:rsid w:val="0057134E"/>
    <w:rsid w:val="00582529"/>
    <w:rsid w:val="00587908"/>
    <w:rsid w:val="0059069B"/>
    <w:rsid w:val="00590BC0"/>
    <w:rsid w:val="005A08D1"/>
    <w:rsid w:val="005A2FC7"/>
    <w:rsid w:val="005A3A44"/>
    <w:rsid w:val="005A7F5F"/>
    <w:rsid w:val="005B3750"/>
    <w:rsid w:val="005B44EA"/>
    <w:rsid w:val="005C1724"/>
    <w:rsid w:val="005C2DCF"/>
    <w:rsid w:val="005C45C4"/>
    <w:rsid w:val="005D3476"/>
    <w:rsid w:val="005D3E27"/>
    <w:rsid w:val="005D71F7"/>
    <w:rsid w:val="005E0058"/>
    <w:rsid w:val="005E2FDA"/>
    <w:rsid w:val="005F1145"/>
    <w:rsid w:val="005F3EB5"/>
    <w:rsid w:val="00602BE1"/>
    <w:rsid w:val="00605D93"/>
    <w:rsid w:val="0060656E"/>
    <w:rsid w:val="00611C11"/>
    <w:rsid w:val="006167F1"/>
    <w:rsid w:val="0062151D"/>
    <w:rsid w:val="0062201A"/>
    <w:rsid w:val="0062305C"/>
    <w:rsid w:val="0062349F"/>
    <w:rsid w:val="00624A2F"/>
    <w:rsid w:val="006409E7"/>
    <w:rsid w:val="00641091"/>
    <w:rsid w:val="00645E32"/>
    <w:rsid w:val="00650F69"/>
    <w:rsid w:val="00663087"/>
    <w:rsid w:val="0066536C"/>
    <w:rsid w:val="00682949"/>
    <w:rsid w:val="0068497C"/>
    <w:rsid w:val="00692A12"/>
    <w:rsid w:val="0069598A"/>
    <w:rsid w:val="00696237"/>
    <w:rsid w:val="00696707"/>
    <w:rsid w:val="006A3209"/>
    <w:rsid w:val="006A3C64"/>
    <w:rsid w:val="006A47DB"/>
    <w:rsid w:val="006A567D"/>
    <w:rsid w:val="006B0B44"/>
    <w:rsid w:val="006B645A"/>
    <w:rsid w:val="006C0973"/>
    <w:rsid w:val="006C33A2"/>
    <w:rsid w:val="006E0227"/>
    <w:rsid w:val="006E1689"/>
    <w:rsid w:val="006E5C4B"/>
    <w:rsid w:val="006E75C4"/>
    <w:rsid w:val="006F01CC"/>
    <w:rsid w:val="006F036E"/>
    <w:rsid w:val="006F5A18"/>
    <w:rsid w:val="006F6C48"/>
    <w:rsid w:val="006F7D28"/>
    <w:rsid w:val="00700750"/>
    <w:rsid w:val="00700856"/>
    <w:rsid w:val="00703483"/>
    <w:rsid w:val="00707D33"/>
    <w:rsid w:val="0071350B"/>
    <w:rsid w:val="00723A9D"/>
    <w:rsid w:val="00723D65"/>
    <w:rsid w:val="00726A9E"/>
    <w:rsid w:val="00727747"/>
    <w:rsid w:val="00727B76"/>
    <w:rsid w:val="007318C8"/>
    <w:rsid w:val="00735162"/>
    <w:rsid w:val="00735A5C"/>
    <w:rsid w:val="0074006D"/>
    <w:rsid w:val="00744749"/>
    <w:rsid w:val="007521D8"/>
    <w:rsid w:val="00752CC0"/>
    <w:rsid w:val="00760DD8"/>
    <w:rsid w:val="00781DE5"/>
    <w:rsid w:val="00782184"/>
    <w:rsid w:val="00782422"/>
    <w:rsid w:val="00784E49"/>
    <w:rsid w:val="00791EB4"/>
    <w:rsid w:val="007966BA"/>
    <w:rsid w:val="00796E33"/>
    <w:rsid w:val="007A1FBA"/>
    <w:rsid w:val="007A2702"/>
    <w:rsid w:val="007A518F"/>
    <w:rsid w:val="007B442B"/>
    <w:rsid w:val="007B6167"/>
    <w:rsid w:val="007B718B"/>
    <w:rsid w:val="007C1A45"/>
    <w:rsid w:val="007C6E08"/>
    <w:rsid w:val="007D0FD1"/>
    <w:rsid w:val="007D57DB"/>
    <w:rsid w:val="007D668A"/>
    <w:rsid w:val="007D6B4B"/>
    <w:rsid w:val="007D73EF"/>
    <w:rsid w:val="007E0A14"/>
    <w:rsid w:val="007E578F"/>
    <w:rsid w:val="007E6D2B"/>
    <w:rsid w:val="007E6F1E"/>
    <w:rsid w:val="007E757C"/>
    <w:rsid w:val="007E7E49"/>
    <w:rsid w:val="007F7074"/>
    <w:rsid w:val="008053CE"/>
    <w:rsid w:val="0081211E"/>
    <w:rsid w:val="008160DC"/>
    <w:rsid w:val="0082218F"/>
    <w:rsid w:val="00825B38"/>
    <w:rsid w:val="00825EF2"/>
    <w:rsid w:val="008269B8"/>
    <w:rsid w:val="008303F8"/>
    <w:rsid w:val="00833DAA"/>
    <w:rsid w:val="00833EB1"/>
    <w:rsid w:val="0083687B"/>
    <w:rsid w:val="008370DF"/>
    <w:rsid w:val="00842CFA"/>
    <w:rsid w:val="00844EC6"/>
    <w:rsid w:val="00845065"/>
    <w:rsid w:val="00855AA9"/>
    <w:rsid w:val="00855D61"/>
    <w:rsid w:val="00860A0E"/>
    <w:rsid w:val="00860B64"/>
    <w:rsid w:val="00860EA3"/>
    <w:rsid w:val="008611AB"/>
    <w:rsid w:val="00862000"/>
    <w:rsid w:val="00863BF9"/>
    <w:rsid w:val="00865C97"/>
    <w:rsid w:val="008668B7"/>
    <w:rsid w:val="0086721D"/>
    <w:rsid w:val="0086745C"/>
    <w:rsid w:val="00872408"/>
    <w:rsid w:val="00877234"/>
    <w:rsid w:val="008848DA"/>
    <w:rsid w:val="008853FA"/>
    <w:rsid w:val="0088730F"/>
    <w:rsid w:val="00894820"/>
    <w:rsid w:val="008A1076"/>
    <w:rsid w:val="008A248B"/>
    <w:rsid w:val="008A6EB6"/>
    <w:rsid w:val="008B21A4"/>
    <w:rsid w:val="008B2BEA"/>
    <w:rsid w:val="008B43B0"/>
    <w:rsid w:val="008B5155"/>
    <w:rsid w:val="008C3D6C"/>
    <w:rsid w:val="008D1748"/>
    <w:rsid w:val="008D5070"/>
    <w:rsid w:val="008D5972"/>
    <w:rsid w:val="008D6280"/>
    <w:rsid w:val="008D6AD9"/>
    <w:rsid w:val="008E1627"/>
    <w:rsid w:val="008E376D"/>
    <w:rsid w:val="008E3788"/>
    <w:rsid w:val="008E404B"/>
    <w:rsid w:val="008E4759"/>
    <w:rsid w:val="008F6C34"/>
    <w:rsid w:val="00905949"/>
    <w:rsid w:val="00907029"/>
    <w:rsid w:val="00907428"/>
    <w:rsid w:val="009134AC"/>
    <w:rsid w:val="00914CEA"/>
    <w:rsid w:val="0092110F"/>
    <w:rsid w:val="00923395"/>
    <w:rsid w:val="00923AFA"/>
    <w:rsid w:val="00926BD4"/>
    <w:rsid w:val="00931688"/>
    <w:rsid w:val="00932DEF"/>
    <w:rsid w:val="00933939"/>
    <w:rsid w:val="009357F7"/>
    <w:rsid w:val="00945834"/>
    <w:rsid w:val="00945C99"/>
    <w:rsid w:val="009507DB"/>
    <w:rsid w:val="00956D58"/>
    <w:rsid w:val="009600F7"/>
    <w:rsid w:val="0096116F"/>
    <w:rsid w:val="00961D22"/>
    <w:rsid w:val="00962032"/>
    <w:rsid w:val="00962701"/>
    <w:rsid w:val="00967409"/>
    <w:rsid w:val="00975235"/>
    <w:rsid w:val="009774F7"/>
    <w:rsid w:val="00993F3F"/>
    <w:rsid w:val="009A3199"/>
    <w:rsid w:val="009B2B81"/>
    <w:rsid w:val="009B2F34"/>
    <w:rsid w:val="009B394B"/>
    <w:rsid w:val="009C04EF"/>
    <w:rsid w:val="009C0656"/>
    <w:rsid w:val="009C6E53"/>
    <w:rsid w:val="009D3A15"/>
    <w:rsid w:val="009D6C39"/>
    <w:rsid w:val="009E0026"/>
    <w:rsid w:val="009E458B"/>
    <w:rsid w:val="009F6273"/>
    <w:rsid w:val="00A0023C"/>
    <w:rsid w:val="00A00AB1"/>
    <w:rsid w:val="00A028BA"/>
    <w:rsid w:val="00A035DB"/>
    <w:rsid w:val="00A048CA"/>
    <w:rsid w:val="00A07272"/>
    <w:rsid w:val="00A135FF"/>
    <w:rsid w:val="00A16EAF"/>
    <w:rsid w:val="00A2030C"/>
    <w:rsid w:val="00A207F6"/>
    <w:rsid w:val="00A31AC3"/>
    <w:rsid w:val="00A31BAD"/>
    <w:rsid w:val="00A33C7B"/>
    <w:rsid w:val="00A40908"/>
    <w:rsid w:val="00A43DF1"/>
    <w:rsid w:val="00A45597"/>
    <w:rsid w:val="00A462A4"/>
    <w:rsid w:val="00A46325"/>
    <w:rsid w:val="00A52BC8"/>
    <w:rsid w:val="00A549CD"/>
    <w:rsid w:val="00A5545D"/>
    <w:rsid w:val="00A601B4"/>
    <w:rsid w:val="00A615EA"/>
    <w:rsid w:val="00A64975"/>
    <w:rsid w:val="00A6730B"/>
    <w:rsid w:val="00A722F9"/>
    <w:rsid w:val="00A76D28"/>
    <w:rsid w:val="00A84390"/>
    <w:rsid w:val="00A84D9C"/>
    <w:rsid w:val="00A868FF"/>
    <w:rsid w:val="00A87854"/>
    <w:rsid w:val="00A92906"/>
    <w:rsid w:val="00A9366C"/>
    <w:rsid w:val="00A966B7"/>
    <w:rsid w:val="00AA3257"/>
    <w:rsid w:val="00AA4AAE"/>
    <w:rsid w:val="00AB443A"/>
    <w:rsid w:val="00AB5183"/>
    <w:rsid w:val="00AC24DB"/>
    <w:rsid w:val="00AD2F1E"/>
    <w:rsid w:val="00AD5C71"/>
    <w:rsid w:val="00AD6BED"/>
    <w:rsid w:val="00AE4DCF"/>
    <w:rsid w:val="00AE55C2"/>
    <w:rsid w:val="00AE586B"/>
    <w:rsid w:val="00AF60B4"/>
    <w:rsid w:val="00B01641"/>
    <w:rsid w:val="00B10057"/>
    <w:rsid w:val="00B12DB1"/>
    <w:rsid w:val="00B14A5C"/>
    <w:rsid w:val="00B2265F"/>
    <w:rsid w:val="00B23087"/>
    <w:rsid w:val="00B257AD"/>
    <w:rsid w:val="00B3075D"/>
    <w:rsid w:val="00B3250C"/>
    <w:rsid w:val="00B325E0"/>
    <w:rsid w:val="00B419F3"/>
    <w:rsid w:val="00B450D2"/>
    <w:rsid w:val="00B46E2B"/>
    <w:rsid w:val="00B5413F"/>
    <w:rsid w:val="00B54CA1"/>
    <w:rsid w:val="00B556ED"/>
    <w:rsid w:val="00B60115"/>
    <w:rsid w:val="00B60469"/>
    <w:rsid w:val="00B6263C"/>
    <w:rsid w:val="00B62785"/>
    <w:rsid w:val="00B64064"/>
    <w:rsid w:val="00B65668"/>
    <w:rsid w:val="00B67115"/>
    <w:rsid w:val="00B72A27"/>
    <w:rsid w:val="00B77348"/>
    <w:rsid w:val="00B774AF"/>
    <w:rsid w:val="00B82B7A"/>
    <w:rsid w:val="00B82C70"/>
    <w:rsid w:val="00B87418"/>
    <w:rsid w:val="00B91436"/>
    <w:rsid w:val="00B9201B"/>
    <w:rsid w:val="00BA1476"/>
    <w:rsid w:val="00BA4BD7"/>
    <w:rsid w:val="00BA65B7"/>
    <w:rsid w:val="00BA6800"/>
    <w:rsid w:val="00BA7591"/>
    <w:rsid w:val="00BA7E92"/>
    <w:rsid w:val="00BB03B5"/>
    <w:rsid w:val="00BB2A05"/>
    <w:rsid w:val="00BB486F"/>
    <w:rsid w:val="00BC7064"/>
    <w:rsid w:val="00BC7A7F"/>
    <w:rsid w:val="00BD14EE"/>
    <w:rsid w:val="00BD2675"/>
    <w:rsid w:val="00BD3221"/>
    <w:rsid w:val="00BD4AF1"/>
    <w:rsid w:val="00BD7BF8"/>
    <w:rsid w:val="00BF7008"/>
    <w:rsid w:val="00BF7445"/>
    <w:rsid w:val="00C004D5"/>
    <w:rsid w:val="00C059E4"/>
    <w:rsid w:val="00C06E80"/>
    <w:rsid w:val="00C14EFA"/>
    <w:rsid w:val="00C17C3F"/>
    <w:rsid w:val="00C2512D"/>
    <w:rsid w:val="00C307F6"/>
    <w:rsid w:val="00C3243E"/>
    <w:rsid w:val="00C362FC"/>
    <w:rsid w:val="00C454B5"/>
    <w:rsid w:val="00C46FDC"/>
    <w:rsid w:val="00C52360"/>
    <w:rsid w:val="00C53B5C"/>
    <w:rsid w:val="00C62350"/>
    <w:rsid w:val="00C62C20"/>
    <w:rsid w:val="00C648AF"/>
    <w:rsid w:val="00C65B08"/>
    <w:rsid w:val="00C72192"/>
    <w:rsid w:val="00C72A1A"/>
    <w:rsid w:val="00C72A73"/>
    <w:rsid w:val="00C74ED7"/>
    <w:rsid w:val="00C774D5"/>
    <w:rsid w:val="00C8170D"/>
    <w:rsid w:val="00C835BA"/>
    <w:rsid w:val="00C87629"/>
    <w:rsid w:val="00C877B8"/>
    <w:rsid w:val="00C90598"/>
    <w:rsid w:val="00C95B86"/>
    <w:rsid w:val="00CA31A3"/>
    <w:rsid w:val="00CB308B"/>
    <w:rsid w:val="00CB3D7A"/>
    <w:rsid w:val="00CB3DEC"/>
    <w:rsid w:val="00CB4BDF"/>
    <w:rsid w:val="00CB5580"/>
    <w:rsid w:val="00CB5BFB"/>
    <w:rsid w:val="00CC187A"/>
    <w:rsid w:val="00CC5709"/>
    <w:rsid w:val="00CC640A"/>
    <w:rsid w:val="00CD2160"/>
    <w:rsid w:val="00CE27FC"/>
    <w:rsid w:val="00CE4D91"/>
    <w:rsid w:val="00CE5289"/>
    <w:rsid w:val="00CF0825"/>
    <w:rsid w:val="00CF0E7D"/>
    <w:rsid w:val="00CF12F0"/>
    <w:rsid w:val="00CF390F"/>
    <w:rsid w:val="00D01B51"/>
    <w:rsid w:val="00D02C13"/>
    <w:rsid w:val="00D03AF2"/>
    <w:rsid w:val="00D06CA2"/>
    <w:rsid w:val="00D12EEC"/>
    <w:rsid w:val="00D153ED"/>
    <w:rsid w:val="00D174AE"/>
    <w:rsid w:val="00D20A4E"/>
    <w:rsid w:val="00D214D4"/>
    <w:rsid w:val="00D2256A"/>
    <w:rsid w:val="00D22860"/>
    <w:rsid w:val="00D24B69"/>
    <w:rsid w:val="00D24EEF"/>
    <w:rsid w:val="00D32812"/>
    <w:rsid w:val="00D332CE"/>
    <w:rsid w:val="00D3458F"/>
    <w:rsid w:val="00D353A0"/>
    <w:rsid w:val="00D35A95"/>
    <w:rsid w:val="00D36A84"/>
    <w:rsid w:val="00D36AC6"/>
    <w:rsid w:val="00D43C9D"/>
    <w:rsid w:val="00D45936"/>
    <w:rsid w:val="00D50A82"/>
    <w:rsid w:val="00D515A2"/>
    <w:rsid w:val="00D5428B"/>
    <w:rsid w:val="00D54498"/>
    <w:rsid w:val="00D63A86"/>
    <w:rsid w:val="00D6458F"/>
    <w:rsid w:val="00D654D4"/>
    <w:rsid w:val="00D65928"/>
    <w:rsid w:val="00D7203F"/>
    <w:rsid w:val="00D72838"/>
    <w:rsid w:val="00D746A1"/>
    <w:rsid w:val="00D84CC3"/>
    <w:rsid w:val="00D87DF6"/>
    <w:rsid w:val="00D927F5"/>
    <w:rsid w:val="00D964B9"/>
    <w:rsid w:val="00D976F0"/>
    <w:rsid w:val="00DA464D"/>
    <w:rsid w:val="00DA4ECC"/>
    <w:rsid w:val="00DA58C1"/>
    <w:rsid w:val="00DA6CA2"/>
    <w:rsid w:val="00DB0165"/>
    <w:rsid w:val="00DB0952"/>
    <w:rsid w:val="00DB32AF"/>
    <w:rsid w:val="00DB3618"/>
    <w:rsid w:val="00DB55DD"/>
    <w:rsid w:val="00DC07B8"/>
    <w:rsid w:val="00DC662D"/>
    <w:rsid w:val="00DD4C48"/>
    <w:rsid w:val="00DD7D08"/>
    <w:rsid w:val="00DE1F9E"/>
    <w:rsid w:val="00DE440E"/>
    <w:rsid w:val="00DF42BE"/>
    <w:rsid w:val="00E00C38"/>
    <w:rsid w:val="00E01B4D"/>
    <w:rsid w:val="00E0417E"/>
    <w:rsid w:val="00E04F51"/>
    <w:rsid w:val="00E07065"/>
    <w:rsid w:val="00E12037"/>
    <w:rsid w:val="00E13FA0"/>
    <w:rsid w:val="00E21A9C"/>
    <w:rsid w:val="00E21BC1"/>
    <w:rsid w:val="00E31098"/>
    <w:rsid w:val="00E33E99"/>
    <w:rsid w:val="00E35A7F"/>
    <w:rsid w:val="00E3790B"/>
    <w:rsid w:val="00E40DFB"/>
    <w:rsid w:val="00E4152F"/>
    <w:rsid w:val="00E41BCE"/>
    <w:rsid w:val="00E508DC"/>
    <w:rsid w:val="00E57ADF"/>
    <w:rsid w:val="00E605D6"/>
    <w:rsid w:val="00E60FA2"/>
    <w:rsid w:val="00E627BB"/>
    <w:rsid w:val="00E70B79"/>
    <w:rsid w:val="00E84E1B"/>
    <w:rsid w:val="00E86C29"/>
    <w:rsid w:val="00E87465"/>
    <w:rsid w:val="00E90B4C"/>
    <w:rsid w:val="00E923FB"/>
    <w:rsid w:val="00E94134"/>
    <w:rsid w:val="00EA0671"/>
    <w:rsid w:val="00EA337D"/>
    <w:rsid w:val="00EA3438"/>
    <w:rsid w:val="00EA5BBB"/>
    <w:rsid w:val="00EB25E1"/>
    <w:rsid w:val="00EB4E4D"/>
    <w:rsid w:val="00EB698D"/>
    <w:rsid w:val="00EC2CA4"/>
    <w:rsid w:val="00EC62F9"/>
    <w:rsid w:val="00EC7493"/>
    <w:rsid w:val="00ED1139"/>
    <w:rsid w:val="00ED2627"/>
    <w:rsid w:val="00ED2F69"/>
    <w:rsid w:val="00ED4248"/>
    <w:rsid w:val="00ED5F8D"/>
    <w:rsid w:val="00EE015B"/>
    <w:rsid w:val="00EE030D"/>
    <w:rsid w:val="00EE3852"/>
    <w:rsid w:val="00EE5671"/>
    <w:rsid w:val="00EE7624"/>
    <w:rsid w:val="00EF1D2E"/>
    <w:rsid w:val="00EF3A94"/>
    <w:rsid w:val="00EF61CD"/>
    <w:rsid w:val="00EF62EE"/>
    <w:rsid w:val="00F01221"/>
    <w:rsid w:val="00F01B33"/>
    <w:rsid w:val="00F02D3B"/>
    <w:rsid w:val="00F0370C"/>
    <w:rsid w:val="00F04007"/>
    <w:rsid w:val="00F1369B"/>
    <w:rsid w:val="00F1502D"/>
    <w:rsid w:val="00F154CD"/>
    <w:rsid w:val="00F229DF"/>
    <w:rsid w:val="00F2541C"/>
    <w:rsid w:val="00F25664"/>
    <w:rsid w:val="00F33FE0"/>
    <w:rsid w:val="00F42166"/>
    <w:rsid w:val="00F502AF"/>
    <w:rsid w:val="00F511A7"/>
    <w:rsid w:val="00F52115"/>
    <w:rsid w:val="00F53A6C"/>
    <w:rsid w:val="00F5450E"/>
    <w:rsid w:val="00F578E7"/>
    <w:rsid w:val="00F61CE4"/>
    <w:rsid w:val="00F64935"/>
    <w:rsid w:val="00F67BA5"/>
    <w:rsid w:val="00F72C79"/>
    <w:rsid w:val="00F84422"/>
    <w:rsid w:val="00F84434"/>
    <w:rsid w:val="00F85A69"/>
    <w:rsid w:val="00F93D67"/>
    <w:rsid w:val="00F967B6"/>
    <w:rsid w:val="00FA1FC1"/>
    <w:rsid w:val="00FA3309"/>
    <w:rsid w:val="00FA532D"/>
    <w:rsid w:val="00FA5C3A"/>
    <w:rsid w:val="00FB1C4E"/>
    <w:rsid w:val="00FB673C"/>
    <w:rsid w:val="00FB7F69"/>
    <w:rsid w:val="00FC3CDD"/>
    <w:rsid w:val="00FC58B1"/>
    <w:rsid w:val="00FC7681"/>
    <w:rsid w:val="00FD17FB"/>
    <w:rsid w:val="00FD5032"/>
    <w:rsid w:val="00FE017C"/>
    <w:rsid w:val="00FE0B00"/>
    <w:rsid w:val="00FE2232"/>
    <w:rsid w:val="00FF158E"/>
    <w:rsid w:val="00FF4E84"/>
    <w:rsid w:val="00FF5757"/>
    <w:rsid w:val="04E902F0"/>
    <w:rsid w:val="05D48ADA"/>
    <w:rsid w:val="0A405606"/>
    <w:rsid w:val="19697C92"/>
    <w:rsid w:val="1D48AB32"/>
    <w:rsid w:val="37F21A3F"/>
    <w:rsid w:val="41D2B984"/>
    <w:rsid w:val="54BB090C"/>
    <w:rsid w:val="5E4A9531"/>
    <w:rsid w:val="685E3F11"/>
    <w:rsid w:val="6917600A"/>
    <w:rsid w:val="6B1E1A88"/>
    <w:rsid w:val="6EE40FEB"/>
    <w:rsid w:val="759892A4"/>
    <w:rsid w:val="79C212B1"/>
    <w:rsid w:val="7B64F895"/>
    <w:rsid w:val="7FC9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97E7"/>
  <w15:chartTrackingRefBased/>
  <w15:docId w15:val="{CED3A434-5E59-4207-BEEC-78F6215C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68A"/>
    <w:pPr>
      <w:spacing w:line="259" w:lineRule="auto"/>
    </w:pPr>
    <w:rPr>
      <w:rFonts w:ascii="Avenir Next LT Pro" w:hAnsi="Avenir Next LT Pro"/>
      <w:sz w:val="22"/>
      <w:szCs w:val="22"/>
    </w:rPr>
  </w:style>
  <w:style w:type="paragraph" w:styleId="Heading1">
    <w:name w:val="heading 1"/>
    <w:basedOn w:val="Heading2"/>
    <w:next w:val="Normal"/>
    <w:link w:val="Heading1Char"/>
    <w:uiPriority w:val="9"/>
    <w:qFormat/>
    <w:rsid w:val="0043368A"/>
    <w:pPr>
      <w:outlineLvl w:val="0"/>
    </w:pPr>
    <w:rPr>
      <w:color w:val="0C7C7C"/>
      <w:sz w:val="32"/>
    </w:rPr>
  </w:style>
  <w:style w:type="paragraph" w:styleId="Heading2">
    <w:name w:val="heading 2"/>
    <w:basedOn w:val="Normal"/>
    <w:next w:val="Normal"/>
    <w:link w:val="Heading2Char"/>
    <w:uiPriority w:val="9"/>
    <w:unhideWhenUsed/>
    <w:qFormat/>
    <w:rsid w:val="0043368A"/>
    <w:pPr>
      <w:keepNext/>
      <w:keepLines/>
      <w:spacing w:before="160" w:after="80"/>
      <w:outlineLvl w:val="1"/>
    </w:pPr>
    <w:rPr>
      <w:rFonts w:ascii="TT Norms" w:eastAsiaTheme="majorEastAsia" w:hAnsi="TT Norms" w:cstheme="majorBidi"/>
      <w:color w:val="000000" w:themeColor="text1"/>
      <w:sz w:val="28"/>
      <w:szCs w:val="32"/>
    </w:rPr>
  </w:style>
  <w:style w:type="paragraph" w:styleId="Heading3">
    <w:name w:val="heading 3"/>
    <w:basedOn w:val="Normal"/>
    <w:next w:val="Normal"/>
    <w:link w:val="Heading3Char"/>
    <w:uiPriority w:val="9"/>
    <w:unhideWhenUsed/>
    <w:qFormat/>
    <w:rsid w:val="000F7AF9"/>
    <w:pPr>
      <w:spacing w:line="278" w:lineRule="auto"/>
      <w:outlineLvl w:val="2"/>
    </w:pPr>
    <w:rPr>
      <w:rFonts w:ascii="Avenir Next LT Pro Demi" w:hAnsi="Avenir Next LT Pro Demi"/>
      <w:lang w:val="fr-FR"/>
    </w:rPr>
  </w:style>
  <w:style w:type="paragraph" w:styleId="Heading4">
    <w:name w:val="heading 4"/>
    <w:basedOn w:val="Normal"/>
    <w:next w:val="Normal"/>
    <w:link w:val="Heading4Char"/>
    <w:uiPriority w:val="9"/>
    <w:semiHidden/>
    <w:unhideWhenUsed/>
    <w:qFormat/>
    <w:rsid w:val="00703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68A"/>
    <w:rPr>
      <w:rFonts w:ascii="TT Norms" w:eastAsiaTheme="majorEastAsia" w:hAnsi="TT Norms" w:cstheme="majorBidi"/>
      <w:color w:val="0C7C7C"/>
      <w:sz w:val="32"/>
      <w:szCs w:val="32"/>
    </w:rPr>
  </w:style>
  <w:style w:type="character" w:customStyle="1" w:styleId="Heading2Char">
    <w:name w:val="Heading 2 Char"/>
    <w:basedOn w:val="DefaultParagraphFont"/>
    <w:link w:val="Heading2"/>
    <w:uiPriority w:val="9"/>
    <w:rsid w:val="0043368A"/>
    <w:rPr>
      <w:rFonts w:ascii="TT Norms" w:eastAsiaTheme="majorEastAsia" w:hAnsi="TT Norms" w:cstheme="majorBidi"/>
      <w:color w:val="000000" w:themeColor="text1"/>
      <w:sz w:val="28"/>
      <w:szCs w:val="32"/>
    </w:rPr>
  </w:style>
  <w:style w:type="character" w:customStyle="1" w:styleId="Heading3Char">
    <w:name w:val="Heading 3 Char"/>
    <w:basedOn w:val="DefaultParagraphFont"/>
    <w:link w:val="Heading3"/>
    <w:uiPriority w:val="9"/>
    <w:rsid w:val="000F7AF9"/>
    <w:rPr>
      <w:rFonts w:ascii="Avenir Next LT Pro Demi" w:hAnsi="Avenir Next LT Pro Demi"/>
      <w:sz w:val="22"/>
      <w:szCs w:val="22"/>
      <w:lang w:val="fr-FR"/>
    </w:rPr>
  </w:style>
  <w:style w:type="character" w:customStyle="1" w:styleId="Heading4Char">
    <w:name w:val="Heading 4 Char"/>
    <w:basedOn w:val="DefaultParagraphFont"/>
    <w:link w:val="Heading4"/>
    <w:uiPriority w:val="9"/>
    <w:semiHidden/>
    <w:rsid w:val="00703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483"/>
    <w:rPr>
      <w:rFonts w:eastAsiaTheme="majorEastAsia" w:cstheme="majorBidi"/>
      <w:color w:val="272727" w:themeColor="text1" w:themeTint="D8"/>
    </w:rPr>
  </w:style>
  <w:style w:type="paragraph" w:styleId="Title">
    <w:name w:val="Title"/>
    <w:basedOn w:val="Normal"/>
    <w:next w:val="Normal"/>
    <w:link w:val="TitleChar"/>
    <w:uiPriority w:val="10"/>
    <w:qFormat/>
    <w:rsid w:val="0043368A"/>
    <w:pPr>
      <w:spacing w:after="80" w:line="240" w:lineRule="auto"/>
      <w:contextualSpacing/>
    </w:pPr>
    <w:rPr>
      <w:rFonts w:ascii="TT Norms" w:eastAsiaTheme="majorEastAsia" w:hAnsi="TT Norms" w:cstheme="majorBidi"/>
      <w:color w:val="000000" w:themeColor="text1"/>
      <w:spacing w:val="-10"/>
      <w:kern w:val="28"/>
      <w:sz w:val="56"/>
      <w:szCs w:val="56"/>
    </w:rPr>
  </w:style>
  <w:style w:type="character" w:customStyle="1" w:styleId="TitleChar">
    <w:name w:val="Title Char"/>
    <w:basedOn w:val="DefaultParagraphFont"/>
    <w:link w:val="Title"/>
    <w:uiPriority w:val="10"/>
    <w:rsid w:val="0043368A"/>
    <w:rPr>
      <w:rFonts w:ascii="TT Norms" w:eastAsiaTheme="majorEastAsia" w:hAnsi="TT Norms" w:cstheme="majorBidi"/>
      <w:color w:val="000000" w:themeColor="text1"/>
      <w:spacing w:val="-10"/>
      <w:kern w:val="28"/>
      <w:sz w:val="56"/>
      <w:szCs w:val="56"/>
    </w:rPr>
  </w:style>
  <w:style w:type="paragraph" w:styleId="Subtitle">
    <w:name w:val="Subtitle"/>
    <w:basedOn w:val="Normal"/>
    <w:next w:val="Normal"/>
    <w:link w:val="SubtitleChar"/>
    <w:uiPriority w:val="11"/>
    <w:qFormat/>
    <w:rsid w:val="00703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483"/>
    <w:pPr>
      <w:spacing w:before="160"/>
      <w:jc w:val="center"/>
    </w:pPr>
    <w:rPr>
      <w:i/>
      <w:iCs/>
      <w:color w:val="404040" w:themeColor="text1" w:themeTint="BF"/>
    </w:rPr>
  </w:style>
  <w:style w:type="character" w:customStyle="1" w:styleId="QuoteChar">
    <w:name w:val="Quote Char"/>
    <w:basedOn w:val="DefaultParagraphFont"/>
    <w:link w:val="Quote"/>
    <w:uiPriority w:val="29"/>
    <w:rsid w:val="00703483"/>
    <w:rPr>
      <w:i/>
      <w:iCs/>
      <w:color w:val="404040" w:themeColor="text1" w:themeTint="BF"/>
    </w:rPr>
  </w:style>
  <w:style w:type="paragraph" w:styleId="ListParagraph">
    <w:name w:val="List Paragraph"/>
    <w:basedOn w:val="Normal"/>
    <w:uiPriority w:val="34"/>
    <w:qFormat/>
    <w:rsid w:val="00E12037"/>
    <w:pPr>
      <w:numPr>
        <w:numId w:val="23"/>
      </w:numPr>
      <w:spacing w:line="278" w:lineRule="auto"/>
      <w:contextualSpacing/>
    </w:pPr>
    <w:rPr>
      <w:lang w:val="fr-FR"/>
    </w:rPr>
  </w:style>
  <w:style w:type="character" w:styleId="IntenseEmphasis">
    <w:name w:val="Intense Emphasis"/>
    <w:basedOn w:val="DefaultParagraphFont"/>
    <w:uiPriority w:val="21"/>
    <w:qFormat/>
    <w:rsid w:val="00703483"/>
    <w:rPr>
      <w:i/>
      <w:iCs/>
      <w:color w:val="0F4761" w:themeColor="accent1" w:themeShade="BF"/>
    </w:rPr>
  </w:style>
  <w:style w:type="paragraph" w:styleId="IntenseQuote">
    <w:name w:val="Intense Quote"/>
    <w:basedOn w:val="Normal"/>
    <w:next w:val="Normal"/>
    <w:link w:val="IntenseQuoteChar"/>
    <w:uiPriority w:val="30"/>
    <w:qFormat/>
    <w:rsid w:val="00703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483"/>
    <w:rPr>
      <w:i/>
      <w:iCs/>
      <w:color w:val="0F4761" w:themeColor="accent1" w:themeShade="BF"/>
    </w:rPr>
  </w:style>
  <w:style w:type="character" w:styleId="IntenseReference">
    <w:name w:val="Intense Reference"/>
    <w:basedOn w:val="DefaultParagraphFont"/>
    <w:uiPriority w:val="32"/>
    <w:qFormat/>
    <w:rsid w:val="00703483"/>
    <w:rPr>
      <w:b/>
      <w:bCs/>
      <w:smallCaps/>
      <w:color w:val="0F4761" w:themeColor="accent1" w:themeShade="BF"/>
      <w:spacing w:val="5"/>
    </w:rPr>
  </w:style>
  <w:style w:type="paragraph" w:styleId="Header">
    <w:name w:val="header"/>
    <w:basedOn w:val="Normal"/>
    <w:link w:val="HeaderChar"/>
    <w:uiPriority w:val="99"/>
    <w:unhideWhenUsed/>
    <w:rsid w:val="00735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162"/>
  </w:style>
  <w:style w:type="paragraph" w:styleId="Footer">
    <w:name w:val="footer"/>
    <w:basedOn w:val="Normal"/>
    <w:link w:val="FooterChar"/>
    <w:uiPriority w:val="99"/>
    <w:unhideWhenUsed/>
    <w:rsid w:val="00735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162"/>
  </w:style>
  <w:style w:type="character" w:styleId="Hyperlink">
    <w:name w:val="Hyperlink"/>
    <w:basedOn w:val="DefaultParagraphFont"/>
    <w:uiPriority w:val="99"/>
    <w:unhideWhenUsed/>
    <w:rsid w:val="00A9366C"/>
    <w:rPr>
      <w:color w:val="467886" w:themeColor="hyperlink"/>
      <w:u w:val="single"/>
    </w:rPr>
  </w:style>
  <w:style w:type="character" w:customStyle="1" w:styleId="UnresolvedMention1">
    <w:name w:val="Unresolved Mention1"/>
    <w:basedOn w:val="DefaultParagraphFont"/>
    <w:uiPriority w:val="99"/>
    <w:semiHidden/>
    <w:unhideWhenUsed/>
    <w:rsid w:val="00A9366C"/>
    <w:rPr>
      <w:color w:val="605E5C"/>
      <w:shd w:val="clear" w:color="auto" w:fill="E1DFDD"/>
    </w:rPr>
  </w:style>
  <w:style w:type="table" w:styleId="TableGrid">
    <w:name w:val="Table Grid"/>
    <w:basedOn w:val="TableNormal"/>
    <w:uiPriority w:val="39"/>
    <w:rsid w:val="00276A4B"/>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6CF3"/>
    <w:rPr>
      <w:b/>
      <w:bCs/>
    </w:rPr>
  </w:style>
  <w:style w:type="character" w:customStyle="1" w:styleId="CommentSubjectChar">
    <w:name w:val="Comment Subject Char"/>
    <w:basedOn w:val="CommentTextChar"/>
    <w:link w:val="CommentSubject"/>
    <w:uiPriority w:val="99"/>
    <w:semiHidden/>
    <w:rsid w:val="00476CF3"/>
    <w:rPr>
      <w:b/>
      <w:bCs/>
      <w:sz w:val="20"/>
      <w:szCs w:val="20"/>
    </w:rPr>
  </w:style>
  <w:style w:type="character" w:styleId="FollowedHyperlink">
    <w:name w:val="FollowedHyperlink"/>
    <w:basedOn w:val="DefaultParagraphFont"/>
    <w:uiPriority w:val="99"/>
    <w:semiHidden/>
    <w:unhideWhenUsed/>
    <w:rsid w:val="00CF0825"/>
    <w:rPr>
      <w:color w:val="96607D" w:themeColor="followedHyperlink"/>
      <w:u w:val="single"/>
    </w:rPr>
  </w:style>
  <w:style w:type="paragraph" w:styleId="EndnoteText">
    <w:name w:val="endnote text"/>
    <w:basedOn w:val="Normal"/>
    <w:link w:val="EndnoteTextChar"/>
    <w:uiPriority w:val="99"/>
    <w:unhideWhenUsed/>
    <w:rsid w:val="001E1443"/>
    <w:pPr>
      <w:spacing w:after="0" w:line="240" w:lineRule="auto"/>
    </w:pPr>
    <w:rPr>
      <w:sz w:val="20"/>
      <w:szCs w:val="20"/>
    </w:rPr>
  </w:style>
  <w:style w:type="character" w:customStyle="1" w:styleId="EndnoteTextChar">
    <w:name w:val="Endnote Text Char"/>
    <w:basedOn w:val="DefaultParagraphFont"/>
    <w:link w:val="EndnoteText"/>
    <w:uiPriority w:val="99"/>
    <w:rsid w:val="001E1443"/>
    <w:rPr>
      <w:sz w:val="20"/>
      <w:szCs w:val="20"/>
    </w:rPr>
  </w:style>
  <w:style w:type="character" w:styleId="EndnoteReference">
    <w:name w:val="endnote reference"/>
    <w:basedOn w:val="DefaultParagraphFont"/>
    <w:uiPriority w:val="99"/>
    <w:semiHidden/>
    <w:unhideWhenUsed/>
    <w:rsid w:val="001E1443"/>
    <w:rPr>
      <w:vertAlign w:val="superscript"/>
    </w:rPr>
  </w:style>
  <w:style w:type="paragraph" w:styleId="FootnoteText">
    <w:name w:val="footnote text"/>
    <w:basedOn w:val="Normal"/>
    <w:link w:val="FootnoteTextChar"/>
    <w:uiPriority w:val="99"/>
    <w:semiHidden/>
    <w:unhideWhenUsed/>
    <w:rsid w:val="002F1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B77"/>
    <w:rPr>
      <w:sz w:val="20"/>
      <w:szCs w:val="20"/>
    </w:rPr>
  </w:style>
  <w:style w:type="character" w:styleId="FootnoteReference">
    <w:name w:val="footnote reference"/>
    <w:basedOn w:val="DefaultParagraphFont"/>
    <w:uiPriority w:val="99"/>
    <w:semiHidden/>
    <w:unhideWhenUsed/>
    <w:rsid w:val="002F1B77"/>
    <w:rPr>
      <w:vertAlign w:val="superscript"/>
    </w:rPr>
  </w:style>
  <w:style w:type="paragraph" w:styleId="Revision">
    <w:name w:val="Revision"/>
    <w:hidden/>
    <w:uiPriority w:val="99"/>
    <w:semiHidden/>
    <w:rsid w:val="00DA6CA2"/>
    <w:pPr>
      <w:spacing w:after="0" w:line="240" w:lineRule="auto"/>
    </w:pPr>
    <w:rPr>
      <w:sz w:val="22"/>
      <w:szCs w:val="22"/>
    </w:rPr>
  </w:style>
  <w:style w:type="character" w:customStyle="1" w:styleId="UnresolvedMention2">
    <w:name w:val="Unresolved Mention2"/>
    <w:basedOn w:val="DefaultParagraphFont"/>
    <w:uiPriority w:val="99"/>
    <w:rsid w:val="00BF7445"/>
    <w:rPr>
      <w:color w:val="605E5C"/>
      <w:shd w:val="clear" w:color="auto" w:fill="E1DFDD"/>
    </w:rPr>
  </w:style>
  <w:style w:type="character" w:customStyle="1" w:styleId="UnresolvedMention3">
    <w:name w:val="Unresolved Mention3"/>
    <w:basedOn w:val="DefaultParagraphFont"/>
    <w:uiPriority w:val="99"/>
    <w:rsid w:val="00EC62F9"/>
    <w:rPr>
      <w:color w:val="605E5C"/>
      <w:shd w:val="clear" w:color="auto" w:fill="E1DFDD"/>
    </w:rPr>
  </w:style>
  <w:style w:type="character" w:customStyle="1" w:styleId="UnresolvedMention4">
    <w:name w:val="Unresolved Mention4"/>
    <w:basedOn w:val="DefaultParagraphFont"/>
    <w:uiPriority w:val="99"/>
    <w:rsid w:val="00CD2160"/>
    <w:rPr>
      <w:color w:val="605E5C"/>
      <w:shd w:val="clear" w:color="auto" w:fill="E1DFDD"/>
    </w:rPr>
  </w:style>
  <w:style w:type="character" w:customStyle="1" w:styleId="UnresolvedMention5">
    <w:name w:val="Unresolved Mention5"/>
    <w:basedOn w:val="DefaultParagraphFont"/>
    <w:uiPriority w:val="99"/>
    <w:rsid w:val="00A028BA"/>
    <w:rPr>
      <w:color w:val="605E5C"/>
      <w:shd w:val="clear" w:color="auto" w:fill="E1DFDD"/>
    </w:rPr>
  </w:style>
  <w:style w:type="character" w:styleId="Strong">
    <w:name w:val="Strong"/>
    <w:basedOn w:val="DefaultParagraphFont"/>
    <w:uiPriority w:val="22"/>
    <w:qFormat/>
    <w:rsid w:val="002C6512"/>
    <w:rPr>
      <w:b/>
      <w:bCs/>
    </w:rPr>
  </w:style>
  <w:style w:type="character" w:styleId="UnresolvedMention">
    <w:name w:val="Unresolved Mention"/>
    <w:basedOn w:val="DefaultParagraphFont"/>
    <w:uiPriority w:val="99"/>
    <w:rsid w:val="0021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essential-trustee-what-you-need-to-know-cc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brariesconnected.org.uk/sites/default/files/2024-08/Libraries%20Connected%20Strategic%20Plan_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avies\Libraries%20Connected\Libraries%20Connected%20-%20Documents\Governance\Elections\Presidential%20Recruitment%20Pack%202026\Simple%20letter%20or%20brief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D390A5D472341A1C1E2D6FFF75614" ma:contentTypeVersion="7" ma:contentTypeDescription="Create a new document." ma:contentTypeScope="" ma:versionID="adc002a2d5674ccb665210ab639e48db">
  <xsd:schema xmlns:xsd="http://www.w3.org/2001/XMLSchema" xmlns:xs="http://www.w3.org/2001/XMLSchema" xmlns:p="http://schemas.microsoft.com/office/2006/metadata/properties" xmlns:ns2="d757fd15-d186-437e-9e5d-cc0dc41765d7" xmlns:ns3="6faff7b4-04ae-4f6e-a3f7-dc47e359c8dd" targetNamespace="http://schemas.microsoft.com/office/2006/metadata/properties" ma:root="true" ma:fieldsID="d30eee2276d3e46e75751d5e5d143dee" ns2:_="" ns3:_="">
    <xsd:import namespace="d757fd15-d186-437e-9e5d-cc0dc41765d7"/>
    <xsd:import namespace="6faff7b4-04ae-4f6e-a3f7-dc47e359c8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7fd15-d186-437e-9e5d-cc0dc4176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ff7b4-04ae-4f6e-a3f7-dc47e359c8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277BC-89E6-45CA-9FCC-B05390988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7fd15-d186-437e-9e5d-cc0dc41765d7"/>
    <ds:schemaRef ds:uri="6faff7b4-04ae-4f6e-a3f7-dc47e359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CEDF3-140E-4010-B020-1563B22B447D}">
  <ds:schemaRefs>
    <ds:schemaRef ds:uri="http://schemas.openxmlformats.org/officeDocument/2006/bibliography"/>
  </ds:schemaRefs>
</ds:datastoreItem>
</file>

<file path=customXml/itemProps3.xml><?xml version="1.0" encoding="utf-8"?>
<ds:datastoreItem xmlns:ds="http://schemas.openxmlformats.org/officeDocument/2006/customXml" ds:itemID="{D2ADEE46-0690-4C00-9971-3660062A423C}">
  <ds:schemaRefs>
    <ds:schemaRef ds:uri="http://schemas.microsoft.com/sharepoint/v3/contenttype/forms"/>
  </ds:schemaRefs>
</ds:datastoreItem>
</file>

<file path=customXml/itemProps4.xml><?xml version="1.0" encoding="utf-8"?>
<ds:datastoreItem xmlns:ds="http://schemas.openxmlformats.org/officeDocument/2006/customXml" ds:itemID="{56097F99-0547-4D6F-8BB9-9AA284261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Simple letter or briefing template</Template>
  <TotalTime>0</TotalTime>
  <Pages>1</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Gray</dc:creator>
  <cp:keywords/>
  <cp:lastModifiedBy>Robert Davies</cp:lastModifiedBy>
  <cp:revision>4</cp:revision>
  <cp:lastPrinted>2025-11-19T14:51:00Z</cp:lastPrinted>
  <dcterms:created xsi:type="dcterms:W3CDTF">2026-03-04T15:18:00Z</dcterms:created>
  <dcterms:modified xsi:type="dcterms:W3CDTF">2026-03-09T16:44:00Z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0x0101001FBD390A5D472341A1C1E2D6FFF75614</vt:lpwstr>
  </property>
  <property fmtid="{D5CDD505-2E9C-101B-9397-08002B2CF9AE}" pid="3" name="MediaServiceImageTags">
    <vt:lpwstr/>
  </property>
  <property fmtid="{D5CDD505-2E9C-101B-9397-08002B2CF9AE}" pid="4" name="SOSDocId">
    <vt:i4>21950286</vt:i4>
  </property>
  <property fmtid="{D5CDD505-2E9C-101B-9397-08002B2CF9AE}" pid="5" name="SOSRevision">
    <vt:i4>0</vt:i4>
  </property>
  <property fmtid="{D5CDD505-2E9C-101B-9397-08002B2CF9AE}" pid="6" name="SOSSeqNo">
    <vt:i4>21950379</vt:i4>
  </property>
</Properties>
</file>