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60CE5C" w14:textId="77777777" w:rsidR="001F3B2D" w:rsidRPr="00902897" w:rsidRDefault="001F3B2D" w:rsidP="00AC17DF">
      <w:pPr>
        <w:pStyle w:val="Heading1"/>
        <w:spacing w:before="0"/>
        <w:jc w:val="center"/>
        <w:rPr>
          <w:rFonts w:asciiTheme="minorHAnsi" w:hAnsiTheme="minorHAnsi" w:cstheme="minorHAnsi"/>
          <w:bCs/>
          <w:caps/>
          <w:szCs w:val="24"/>
        </w:rPr>
      </w:pPr>
      <w:bookmarkStart w:id="0" w:name="_Toc55465116"/>
      <w:bookmarkStart w:id="1" w:name="_GoBack"/>
      <w:bookmarkEnd w:id="1"/>
      <w:r w:rsidRPr="00902897">
        <w:rPr>
          <w:rFonts w:asciiTheme="minorHAnsi" w:hAnsiTheme="minorHAnsi" w:cstheme="minorHAnsi"/>
          <w:bCs/>
          <w:caps/>
          <w:szCs w:val="24"/>
        </w:rPr>
        <w:t>Role Description of a Trustee</w:t>
      </w:r>
      <w:bookmarkEnd w:id="0"/>
    </w:p>
    <w:p w14:paraId="7FD964E0" w14:textId="77777777" w:rsidR="001F3B2D" w:rsidRPr="00902897" w:rsidRDefault="001F3B2D" w:rsidP="001F3B2D">
      <w:pPr>
        <w:pStyle w:val="Heading2"/>
        <w:jc w:val="both"/>
        <w:rPr>
          <w:rFonts w:asciiTheme="minorHAnsi" w:hAnsiTheme="minorHAnsi" w:cstheme="minorHAnsi"/>
        </w:rPr>
      </w:pPr>
    </w:p>
    <w:p w14:paraId="51FFF430" w14:textId="77777777" w:rsidR="001F3B2D" w:rsidRPr="00902897" w:rsidRDefault="001F3B2D" w:rsidP="001F3B2D">
      <w:pPr>
        <w:pStyle w:val="Heading2"/>
        <w:jc w:val="both"/>
        <w:rPr>
          <w:rFonts w:asciiTheme="minorHAnsi" w:hAnsiTheme="minorHAnsi" w:cstheme="minorHAnsi"/>
        </w:rPr>
      </w:pPr>
      <w:bookmarkStart w:id="2" w:name="_Toc55465117"/>
      <w:r w:rsidRPr="00902897">
        <w:rPr>
          <w:rFonts w:asciiTheme="minorHAnsi" w:hAnsiTheme="minorHAnsi" w:cstheme="minorHAnsi"/>
        </w:rPr>
        <w:t xml:space="preserve">Role </w:t>
      </w:r>
      <w:r>
        <w:rPr>
          <w:rFonts w:asciiTheme="minorHAnsi" w:hAnsiTheme="minorHAnsi" w:cstheme="minorHAnsi"/>
        </w:rPr>
        <w:t>C</w:t>
      </w:r>
      <w:r w:rsidRPr="00902897">
        <w:rPr>
          <w:rFonts w:asciiTheme="minorHAnsi" w:hAnsiTheme="minorHAnsi" w:cstheme="minorHAnsi"/>
        </w:rPr>
        <w:t>ontext</w:t>
      </w:r>
      <w:bookmarkEnd w:id="2"/>
    </w:p>
    <w:p w14:paraId="6347B75E" w14:textId="77777777" w:rsidR="001F3B2D" w:rsidRPr="002A34C6" w:rsidRDefault="001F3B2D" w:rsidP="001F3B2D">
      <w:pPr>
        <w:spacing w:after="0"/>
        <w:jc w:val="both"/>
        <w:rPr>
          <w:rFonts w:cstheme="minorHAnsi"/>
          <w:sz w:val="24"/>
          <w:szCs w:val="24"/>
        </w:rPr>
      </w:pPr>
      <w:r w:rsidRPr="002A34C6">
        <w:rPr>
          <w:rFonts w:cstheme="minorHAnsi"/>
          <w:sz w:val="24"/>
          <w:szCs w:val="24"/>
        </w:rPr>
        <w:t>The Board is responsible and accountable for the strategic direction of the MK Community Foundation and collectively sets and monitors the vision, mission, values and strategies for the charity.</w:t>
      </w:r>
    </w:p>
    <w:p w14:paraId="51527A7F" w14:textId="77777777" w:rsidR="001F3B2D" w:rsidRPr="002A34C6" w:rsidRDefault="001F3B2D" w:rsidP="001F3B2D">
      <w:pPr>
        <w:spacing w:after="0"/>
        <w:jc w:val="both"/>
        <w:rPr>
          <w:rFonts w:cstheme="minorHAnsi"/>
          <w:sz w:val="24"/>
          <w:szCs w:val="24"/>
        </w:rPr>
      </w:pPr>
    </w:p>
    <w:p w14:paraId="643242CF" w14:textId="77777777" w:rsidR="001F3B2D" w:rsidRPr="002A34C6" w:rsidRDefault="001F3B2D" w:rsidP="001F3B2D">
      <w:pPr>
        <w:spacing w:after="0"/>
        <w:jc w:val="both"/>
        <w:rPr>
          <w:rFonts w:cstheme="minorHAnsi"/>
          <w:sz w:val="24"/>
          <w:szCs w:val="24"/>
        </w:rPr>
      </w:pPr>
      <w:r w:rsidRPr="002A34C6">
        <w:rPr>
          <w:rFonts w:cstheme="minorHAnsi"/>
          <w:sz w:val="24"/>
          <w:szCs w:val="24"/>
        </w:rPr>
        <w:t>As guardians of the charity, all Trustees are equally responsible in law for the Board’s actions and decisions. They must ensure that the organisation is performing well and is delivering the outcomes for which it is set up, in accordance with its Memorandum and Articles of Association.</w:t>
      </w:r>
    </w:p>
    <w:p w14:paraId="7739F5E2" w14:textId="77777777" w:rsidR="001F3B2D" w:rsidRPr="002A34C6" w:rsidRDefault="001F3B2D" w:rsidP="001F3B2D">
      <w:pPr>
        <w:pStyle w:val="Header"/>
        <w:jc w:val="both"/>
        <w:rPr>
          <w:rFonts w:eastAsia="Times New Roman" w:cstheme="minorHAnsi"/>
          <w:i/>
          <w:iCs/>
          <w:sz w:val="24"/>
          <w:szCs w:val="24"/>
        </w:rPr>
      </w:pPr>
    </w:p>
    <w:p w14:paraId="059AD485" w14:textId="77777777" w:rsidR="001F3B2D" w:rsidRPr="002A34C6" w:rsidRDefault="001F3B2D" w:rsidP="001F3B2D">
      <w:pPr>
        <w:spacing w:after="0"/>
        <w:jc w:val="both"/>
        <w:rPr>
          <w:rFonts w:cstheme="minorHAnsi"/>
          <w:sz w:val="24"/>
          <w:szCs w:val="24"/>
        </w:rPr>
      </w:pPr>
      <w:r w:rsidRPr="002A34C6">
        <w:rPr>
          <w:rFonts w:cstheme="minorHAnsi"/>
          <w:sz w:val="24"/>
          <w:szCs w:val="24"/>
        </w:rPr>
        <w:t xml:space="preserve">Trustees are bound by an overriding duty, individually and as a Board, to </w:t>
      </w:r>
      <w:r>
        <w:rPr>
          <w:rFonts w:cstheme="minorHAnsi"/>
          <w:sz w:val="24"/>
          <w:szCs w:val="24"/>
        </w:rPr>
        <w:t xml:space="preserve">always </w:t>
      </w:r>
      <w:r w:rsidRPr="002A34C6">
        <w:rPr>
          <w:rFonts w:cstheme="minorHAnsi"/>
          <w:sz w:val="24"/>
          <w:szCs w:val="24"/>
        </w:rPr>
        <w:t>act reasonably in the interests of the organisation and of its present and future beneficiaries and members. Each Trustee must act personally, and not as a representative of any group or organisation.</w:t>
      </w:r>
    </w:p>
    <w:p w14:paraId="1FD797B5" w14:textId="77777777" w:rsidR="001F3B2D" w:rsidRPr="002A34C6" w:rsidRDefault="001F3B2D" w:rsidP="001F3B2D">
      <w:pPr>
        <w:spacing w:after="0"/>
        <w:jc w:val="both"/>
        <w:rPr>
          <w:rFonts w:cstheme="minorHAnsi"/>
          <w:sz w:val="24"/>
          <w:szCs w:val="24"/>
        </w:rPr>
      </w:pPr>
    </w:p>
    <w:p w14:paraId="2CE3C6BC" w14:textId="77777777" w:rsidR="001F3B2D" w:rsidRPr="002A34C6" w:rsidRDefault="001F3B2D" w:rsidP="001F3B2D">
      <w:pPr>
        <w:spacing w:after="0"/>
        <w:jc w:val="both"/>
        <w:rPr>
          <w:rFonts w:cstheme="minorHAnsi"/>
          <w:sz w:val="24"/>
          <w:szCs w:val="24"/>
        </w:rPr>
      </w:pPr>
      <w:r w:rsidRPr="002A34C6">
        <w:rPr>
          <w:rFonts w:cstheme="minorHAnsi"/>
          <w:sz w:val="24"/>
          <w:szCs w:val="24"/>
        </w:rPr>
        <w:t xml:space="preserve">The MK Community Foundation is both a registered charity and a company limited by </w:t>
      </w:r>
      <w:r w:rsidRPr="008A5C8F">
        <w:rPr>
          <w:rFonts w:cstheme="minorHAnsi"/>
          <w:sz w:val="24"/>
          <w:szCs w:val="24"/>
        </w:rPr>
        <w:t>guarantee. As directors of the company, Trustees must ensure it is run in accordance with its Memorandum and Articles of Association</w:t>
      </w:r>
      <w:r w:rsidRPr="002A34C6">
        <w:rPr>
          <w:rFonts w:cstheme="minorHAnsi"/>
          <w:sz w:val="24"/>
          <w:szCs w:val="24"/>
        </w:rPr>
        <w:t xml:space="preserve"> and the law in general.</w:t>
      </w:r>
    </w:p>
    <w:p w14:paraId="394BD4D1" w14:textId="77777777" w:rsidR="001F3B2D" w:rsidRPr="002A34C6" w:rsidRDefault="001F3B2D" w:rsidP="001F3B2D">
      <w:pPr>
        <w:pStyle w:val="Header"/>
        <w:jc w:val="both"/>
        <w:rPr>
          <w:rFonts w:eastAsia="Times New Roman" w:cstheme="minorHAnsi"/>
          <w:i/>
          <w:iCs/>
          <w:sz w:val="24"/>
          <w:szCs w:val="24"/>
        </w:rPr>
      </w:pPr>
    </w:p>
    <w:p w14:paraId="2D302A72" w14:textId="77777777" w:rsidR="001F3B2D" w:rsidRDefault="001F3B2D" w:rsidP="001F3B2D">
      <w:pPr>
        <w:pStyle w:val="Heading2"/>
        <w:jc w:val="both"/>
        <w:rPr>
          <w:rFonts w:asciiTheme="minorHAnsi" w:hAnsiTheme="minorHAnsi" w:cstheme="minorHAnsi"/>
        </w:rPr>
      </w:pPr>
      <w:bookmarkStart w:id="3" w:name="_Toc55465118"/>
      <w:r w:rsidRPr="002A34C6">
        <w:rPr>
          <w:rFonts w:asciiTheme="minorHAnsi" w:hAnsiTheme="minorHAnsi" w:cstheme="minorHAnsi"/>
        </w:rPr>
        <w:t xml:space="preserve">Key </w:t>
      </w:r>
      <w:r>
        <w:rPr>
          <w:rFonts w:asciiTheme="minorHAnsi" w:hAnsiTheme="minorHAnsi" w:cstheme="minorHAnsi"/>
        </w:rPr>
        <w:t>F</w:t>
      </w:r>
      <w:r w:rsidRPr="002A34C6">
        <w:rPr>
          <w:rFonts w:asciiTheme="minorHAnsi" w:hAnsiTheme="minorHAnsi" w:cstheme="minorHAnsi"/>
        </w:rPr>
        <w:t>unctions</w:t>
      </w:r>
      <w:bookmarkEnd w:id="3"/>
    </w:p>
    <w:p w14:paraId="2BD92D0F" w14:textId="77777777" w:rsidR="001F3B2D" w:rsidRPr="008A5C8F" w:rsidRDefault="001F3B2D" w:rsidP="001F3B2D">
      <w:pPr>
        <w:pStyle w:val="Heading2"/>
        <w:jc w:val="both"/>
        <w:rPr>
          <w:rFonts w:asciiTheme="minorHAnsi" w:hAnsiTheme="minorHAnsi" w:cstheme="minorHAnsi"/>
          <w:b w:val="0"/>
          <w:bCs w:val="0"/>
        </w:rPr>
      </w:pPr>
      <w:bookmarkStart w:id="4" w:name="_Toc55465119"/>
      <w:r w:rsidRPr="008A5C8F">
        <w:rPr>
          <w:rFonts w:asciiTheme="minorHAnsi" w:hAnsiTheme="minorHAnsi" w:cstheme="minorHAnsi"/>
          <w:b w:val="0"/>
          <w:bCs w:val="0"/>
        </w:rPr>
        <w:t>The responsibility of a Trustee is to:</w:t>
      </w:r>
      <w:bookmarkEnd w:id="4"/>
    </w:p>
    <w:p w14:paraId="45A26387" w14:textId="77777777" w:rsidR="001F3B2D" w:rsidRPr="002A34C6" w:rsidRDefault="001F3B2D" w:rsidP="001F3B2D">
      <w:pPr>
        <w:numPr>
          <w:ilvl w:val="0"/>
          <w:numId w:val="1"/>
        </w:numPr>
        <w:spacing w:after="0" w:line="240" w:lineRule="auto"/>
        <w:jc w:val="both"/>
        <w:rPr>
          <w:rFonts w:cstheme="minorHAnsi"/>
          <w:sz w:val="24"/>
          <w:szCs w:val="24"/>
        </w:rPr>
      </w:pPr>
      <w:r w:rsidRPr="002A34C6">
        <w:rPr>
          <w:rFonts w:cstheme="minorHAnsi"/>
          <w:sz w:val="24"/>
          <w:szCs w:val="24"/>
        </w:rPr>
        <w:t>ensure compliance with the objects, purpose and values of the Community Foundation and with its governing document</w:t>
      </w:r>
    </w:p>
    <w:p w14:paraId="01D10C09" w14:textId="77777777" w:rsidR="001F3B2D" w:rsidRPr="002A34C6" w:rsidRDefault="001F3B2D" w:rsidP="001F3B2D">
      <w:pPr>
        <w:numPr>
          <w:ilvl w:val="0"/>
          <w:numId w:val="1"/>
        </w:numPr>
        <w:spacing w:after="0" w:line="240" w:lineRule="auto"/>
        <w:jc w:val="both"/>
        <w:rPr>
          <w:rFonts w:cstheme="minorHAnsi"/>
          <w:sz w:val="24"/>
          <w:szCs w:val="24"/>
        </w:rPr>
      </w:pPr>
      <w:r w:rsidRPr="002A34C6">
        <w:rPr>
          <w:rFonts w:cstheme="minorHAnsi"/>
          <w:sz w:val="24"/>
          <w:szCs w:val="24"/>
        </w:rPr>
        <w:t>set the vision, mission, values and strategies.</w:t>
      </w:r>
    </w:p>
    <w:p w14:paraId="4BC76E84" w14:textId="77777777" w:rsidR="001F3B2D" w:rsidRPr="002A34C6" w:rsidRDefault="001F3B2D" w:rsidP="001F3B2D">
      <w:pPr>
        <w:numPr>
          <w:ilvl w:val="0"/>
          <w:numId w:val="1"/>
        </w:numPr>
        <w:spacing w:after="0" w:line="240" w:lineRule="auto"/>
        <w:jc w:val="both"/>
        <w:rPr>
          <w:rFonts w:cstheme="minorHAnsi"/>
          <w:sz w:val="24"/>
          <w:szCs w:val="24"/>
        </w:rPr>
      </w:pPr>
      <w:r w:rsidRPr="002A34C6">
        <w:rPr>
          <w:rFonts w:cstheme="minorHAnsi"/>
          <w:sz w:val="24"/>
          <w:szCs w:val="24"/>
        </w:rPr>
        <w:t>set or approve policies, plans and budgets to achieve those objectives and monitor performance against them</w:t>
      </w:r>
    </w:p>
    <w:p w14:paraId="3CE78F1A" w14:textId="77777777" w:rsidR="001F3B2D" w:rsidRPr="002A34C6" w:rsidRDefault="001F3B2D" w:rsidP="001F3B2D">
      <w:pPr>
        <w:numPr>
          <w:ilvl w:val="0"/>
          <w:numId w:val="1"/>
        </w:numPr>
        <w:spacing w:after="0" w:line="240" w:lineRule="auto"/>
        <w:jc w:val="both"/>
        <w:rPr>
          <w:rFonts w:cstheme="minorHAnsi"/>
          <w:sz w:val="24"/>
          <w:szCs w:val="24"/>
        </w:rPr>
      </w:pPr>
      <w:r w:rsidRPr="002A34C6">
        <w:rPr>
          <w:rFonts w:cstheme="minorHAnsi"/>
          <w:sz w:val="24"/>
          <w:szCs w:val="24"/>
        </w:rPr>
        <w:t>ensure the solvency, financial strength and good performance of the MK Community Foundation</w:t>
      </w:r>
    </w:p>
    <w:p w14:paraId="1A69BE6D" w14:textId="77777777" w:rsidR="001F3B2D" w:rsidRPr="002A34C6" w:rsidRDefault="001F3B2D" w:rsidP="001F3B2D">
      <w:pPr>
        <w:numPr>
          <w:ilvl w:val="0"/>
          <w:numId w:val="1"/>
        </w:numPr>
        <w:spacing w:after="0" w:line="240" w:lineRule="auto"/>
        <w:jc w:val="both"/>
        <w:rPr>
          <w:rFonts w:cstheme="minorHAnsi"/>
          <w:sz w:val="24"/>
          <w:szCs w:val="24"/>
        </w:rPr>
      </w:pPr>
      <w:r w:rsidRPr="002A34C6">
        <w:rPr>
          <w:rFonts w:cstheme="minorHAnsi"/>
          <w:sz w:val="24"/>
          <w:szCs w:val="24"/>
        </w:rPr>
        <w:t>ensure the MK Community Foundation complies with all relevant laws, regulations and requirements of its regulators</w:t>
      </w:r>
    </w:p>
    <w:p w14:paraId="65BB173D" w14:textId="77777777" w:rsidR="001F3B2D" w:rsidRPr="002A34C6" w:rsidRDefault="001F3B2D" w:rsidP="001F3B2D">
      <w:pPr>
        <w:numPr>
          <w:ilvl w:val="0"/>
          <w:numId w:val="1"/>
        </w:numPr>
        <w:spacing w:after="0" w:line="240" w:lineRule="auto"/>
        <w:jc w:val="both"/>
        <w:rPr>
          <w:rFonts w:cstheme="minorHAnsi"/>
          <w:sz w:val="24"/>
          <w:szCs w:val="24"/>
        </w:rPr>
      </w:pPr>
      <w:r w:rsidRPr="002A34C6">
        <w:rPr>
          <w:rFonts w:cstheme="minorHAnsi"/>
          <w:sz w:val="24"/>
          <w:szCs w:val="24"/>
        </w:rPr>
        <w:t>deal with the appointment of the MK Community Foundation’s Chief Executive (CE)</w:t>
      </w:r>
    </w:p>
    <w:p w14:paraId="55776F7A" w14:textId="77777777" w:rsidR="001F3B2D" w:rsidRPr="002A34C6" w:rsidRDefault="001F3B2D" w:rsidP="001F3B2D">
      <w:pPr>
        <w:numPr>
          <w:ilvl w:val="0"/>
          <w:numId w:val="1"/>
        </w:numPr>
        <w:spacing w:after="0" w:line="240" w:lineRule="auto"/>
        <w:jc w:val="both"/>
        <w:rPr>
          <w:rFonts w:cstheme="minorHAnsi"/>
          <w:sz w:val="24"/>
          <w:szCs w:val="24"/>
        </w:rPr>
      </w:pPr>
      <w:r w:rsidRPr="002A34C6">
        <w:rPr>
          <w:rFonts w:cstheme="minorHAnsi"/>
          <w:sz w:val="24"/>
          <w:szCs w:val="24"/>
        </w:rPr>
        <w:t>set and maintain a framework of delegation and internal control</w:t>
      </w:r>
    </w:p>
    <w:p w14:paraId="61FC7FDF" w14:textId="77777777" w:rsidR="001F3B2D" w:rsidRPr="002A34C6" w:rsidRDefault="001F3B2D" w:rsidP="001F3B2D">
      <w:pPr>
        <w:numPr>
          <w:ilvl w:val="0"/>
          <w:numId w:val="1"/>
        </w:numPr>
        <w:spacing w:after="0" w:line="240" w:lineRule="auto"/>
        <w:jc w:val="both"/>
        <w:rPr>
          <w:rFonts w:cstheme="minorHAnsi"/>
          <w:sz w:val="24"/>
          <w:szCs w:val="24"/>
        </w:rPr>
      </w:pPr>
      <w:r w:rsidRPr="002A34C6">
        <w:rPr>
          <w:rFonts w:cstheme="minorHAnsi"/>
          <w:sz w:val="24"/>
          <w:szCs w:val="24"/>
        </w:rPr>
        <w:t>agree and ratify all policies and decisions which might create significant risk to the organisation, financial or otherwise</w:t>
      </w:r>
    </w:p>
    <w:p w14:paraId="2EC28513" w14:textId="77777777" w:rsidR="001F3B2D" w:rsidRPr="002A34C6" w:rsidRDefault="001F3B2D" w:rsidP="001F3B2D">
      <w:pPr>
        <w:spacing w:after="0"/>
        <w:ind w:left="720"/>
        <w:jc w:val="both"/>
        <w:rPr>
          <w:rFonts w:cstheme="minorHAnsi"/>
          <w:sz w:val="24"/>
          <w:szCs w:val="24"/>
        </w:rPr>
      </w:pPr>
    </w:p>
    <w:p w14:paraId="7777F56D" w14:textId="77777777" w:rsidR="001F3B2D" w:rsidRPr="002A34C6" w:rsidRDefault="001F3B2D" w:rsidP="001F3B2D">
      <w:pPr>
        <w:pStyle w:val="Heading2"/>
        <w:jc w:val="both"/>
        <w:rPr>
          <w:rFonts w:asciiTheme="minorHAnsi" w:hAnsiTheme="minorHAnsi" w:cstheme="minorHAnsi"/>
        </w:rPr>
      </w:pPr>
      <w:bookmarkStart w:id="5" w:name="_Toc46869295"/>
      <w:bookmarkStart w:id="6" w:name="_Toc55465120"/>
      <w:r w:rsidRPr="002A34C6">
        <w:rPr>
          <w:rFonts w:asciiTheme="minorHAnsi" w:hAnsiTheme="minorHAnsi" w:cstheme="minorHAnsi"/>
        </w:rPr>
        <w:t>As Board members, Trustees agree</w:t>
      </w:r>
      <w:r>
        <w:rPr>
          <w:rFonts w:asciiTheme="minorHAnsi" w:hAnsiTheme="minorHAnsi" w:cstheme="minorHAnsi"/>
        </w:rPr>
        <w:t xml:space="preserve"> to</w:t>
      </w:r>
      <w:r w:rsidRPr="002A34C6">
        <w:rPr>
          <w:rFonts w:asciiTheme="minorHAnsi" w:hAnsiTheme="minorHAnsi" w:cstheme="minorHAnsi"/>
        </w:rPr>
        <w:t>:</w:t>
      </w:r>
      <w:bookmarkEnd w:id="5"/>
      <w:bookmarkEnd w:id="6"/>
      <w:r w:rsidRPr="002A34C6">
        <w:rPr>
          <w:rFonts w:asciiTheme="minorHAnsi" w:hAnsiTheme="minorHAnsi" w:cstheme="minorHAnsi"/>
        </w:rPr>
        <w:t xml:space="preserve"> </w:t>
      </w:r>
    </w:p>
    <w:p w14:paraId="500F5A65" w14:textId="77777777" w:rsidR="001F3B2D" w:rsidRPr="002A34C6" w:rsidRDefault="001F3B2D" w:rsidP="001F3B2D">
      <w:pPr>
        <w:numPr>
          <w:ilvl w:val="0"/>
          <w:numId w:val="4"/>
        </w:numPr>
        <w:spacing w:after="0" w:line="240" w:lineRule="auto"/>
        <w:jc w:val="both"/>
        <w:rPr>
          <w:rFonts w:cstheme="minorHAnsi"/>
          <w:sz w:val="24"/>
          <w:szCs w:val="24"/>
        </w:rPr>
      </w:pPr>
      <w:r w:rsidRPr="002A34C6">
        <w:rPr>
          <w:rFonts w:cstheme="minorHAnsi"/>
          <w:sz w:val="24"/>
          <w:szCs w:val="24"/>
        </w:rPr>
        <w:t>commit to and uphold the values and objectives of the Foundation</w:t>
      </w:r>
    </w:p>
    <w:p w14:paraId="780BC202" w14:textId="77777777" w:rsidR="001F3B2D" w:rsidRPr="002A34C6" w:rsidRDefault="001F3B2D" w:rsidP="001F3B2D">
      <w:pPr>
        <w:numPr>
          <w:ilvl w:val="0"/>
          <w:numId w:val="2"/>
        </w:numPr>
        <w:spacing w:after="0" w:line="240" w:lineRule="auto"/>
        <w:jc w:val="both"/>
        <w:rPr>
          <w:rFonts w:cstheme="minorHAnsi"/>
          <w:sz w:val="24"/>
          <w:szCs w:val="24"/>
        </w:rPr>
      </w:pPr>
      <w:r w:rsidRPr="002A34C6">
        <w:rPr>
          <w:rFonts w:cstheme="minorHAnsi"/>
          <w:sz w:val="24"/>
          <w:szCs w:val="24"/>
        </w:rPr>
        <w:t>hear the voices and views of key stakeholders, especially beneficiaries</w:t>
      </w:r>
    </w:p>
    <w:p w14:paraId="761EC773" w14:textId="77777777" w:rsidR="001F3B2D" w:rsidRPr="002A34C6" w:rsidRDefault="001F3B2D" w:rsidP="001F3B2D">
      <w:pPr>
        <w:numPr>
          <w:ilvl w:val="0"/>
          <w:numId w:val="3"/>
        </w:numPr>
        <w:spacing w:after="0" w:line="240" w:lineRule="auto"/>
        <w:jc w:val="both"/>
        <w:rPr>
          <w:rFonts w:cstheme="minorHAnsi"/>
          <w:sz w:val="24"/>
          <w:szCs w:val="24"/>
        </w:rPr>
      </w:pPr>
      <w:r w:rsidRPr="002A34C6">
        <w:rPr>
          <w:rFonts w:cstheme="minorHAnsi"/>
          <w:sz w:val="24"/>
          <w:szCs w:val="24"/>
        </w:rPr>
        <w:t>act with integrity and avoid or declare personal conflicts of interest</w:t>
      </w:r>
    </w:p>
    <w:p w14:paraId="15D68961" w14:textId="77777777" w:rsidR="001F3B2D" w:rsidRPr="002A34C6" w:rsidRDefault="001F3B2D" w:rsidP="001F3B2D">
      <w:pPr>
        <w:numPr>
          <w:ilvl w:val="0"/>
          <w:numId w:val="3"/>
        </w:numPr>
        <w:spacing w:after="0" w:line="240" w:lineRule="auto"/>
        <w:jc w:val="both"/>
        <w:rPr>
          <w:rFonts w:cstheme="minorHAnsi"/>
          <w:sz w:val="24"/>
          <w:szCs w:val="24"/>
        </w:rPr>
      </w:pPr>
      <w:r w:rsidRPr="002A34C6">
        <w:rPr>
          <w:rFonts w:cstheme="minorHAnsi"/>
          <w:sz w:val="24"/>
          <w:szCs w:val="24"/>
        </w:rPr>
        <w:t xml:space="preserve">give adequate time and energy to the duties of being a Trustee, using their skills and experience to the benefit of the MK Community Foundation              </w:t>
      </w:r>
    </w:p>
    <w:p w14:paraId="626118CA" w14:textId="77777777" w:rsidR="001F3B2D" w:rsidRPr="002A34C6" w:rsidRDefault="001F3B2D" w:rsidP="001F3B2D">
      <w:pPr>
        <w:numPr>
          <w:ilvl w:val="0"/>
          <w:numId w:val="2"/>
        </w:numPr>
        <w:spacing w:after="0" w:line="240" w:lineRule="auto"/>
        <w:jc w:val="both"/>
        <w:rPr>
          <w:rFonts w:cstheme="minorHAnsi"/>
          <w:sz w:val="24"/>
          <w:szCs w:val="24"/>
        </w:rPr>
      </w:pPr>
      <w:r w:rsidRPr="002A34C6">
        <w:rPr>
          <w:rFonts w:cstheme="minorHAnsi"/>
          <w:sz w:val="24"/>
          <w:szCs w:val="24"/>
        </w:rPr>
        <w:t>work in partnership with the Executive, responding promptly to communication</w:t>
      </w:r>
    </w:p>
    <w:p w14:paraId="4200F352" w14:textId="77777777" w:rsidR="001F3B2D" w:rsidRPr="002A34C6" w:rsidRDefault="001F3B2D" w:rsidP="001F3B2D">
      <w:pPr>
        <w:numPr>
          <w:ilvl w:val="0"/>
          <w:numId w:val="2"/>
        </w:numPr>
        <w:spacing w:after="0" w:line="240" w:lineRule="auto"/>
        <w:jc w:val="both"/>
        <w:rPr>
          <w:rFonts w:cstheme="minorHAnsi"/>
          <w:sz w:val="24"/>
          <w:szCs w:val="24"/>
        </w:rPr>
      </w:pPr>
      <w:r w:rsidRPr="002A34C6">
        <w:rPr>
          <w:rFonts w:cstheme="minorHAnsi"/>
          <w:sz w:val="24"/>
          <w:szCs w:val="24"/>
        </w:rPr>
        <w:t>appoint a Chair and work collectively with the Board</w:t>
      </w:r>
    </w:p>
    <w:p w14:paraId="398366E2" w14:textId="77777777" w:rsidR="001F3B2D" w:rsidRPr="002A34C6" w:rsidRDefault="001F3B2D" w:rsidP="001F3B2D">
      <w:pPr>
        <w:numPr>
          <w:ilvl w:val="0"/>
          <w:numId w:val="2"/>
        </w:numPr>
        <w:spacing w:after="0" w:line="240" w:lineRule="auto"/>
        <w:jc w:val="both"/>
        <w:rPr>
          <w:rFonts w:cstheme="minorHAnsi"/>
          <w:sz w:val="24"/>
          <w:szCs w:val="24"/>
        </w:rPr>
      </w:pPr>
      <w:r w:rsidRPr="002A34C6">
        <w:rPr>
          <w:rFonts w:cstheme="minorHAnsi"/>
          <w:sz w:val="24"/>
          <w:szCs w:val="24"/>
        </w:rPr>
        <w:lastRenderedPageBreak/>
        <w:t>attend and contribute to Board meetings, the AGM,</w:t>
      </w:r>
      <w:r>
        <w:rPr>
          <w:rFonts w:cstheme="minorHAnsi"/>
          <w:sz w:val="24"/>
          <w:szCs w:val="24"/>
        </w:rPr>
        <w:t xml:space="preserve"> C</w:t>
      </w:r>
      <w:r w:rsidRPr="002A34C6">
        <w:rPr>
          <w:rFonts w:cstheme="minorHAnsi"/>
          <w:sz w:val="24"/>
          <w:szCs w:val="24"/>
        </w:rPr>
        <w:t>ommittees and task groups, and review papers in preparation for the Consent and Discussion Agendas</w:t>
      </w:r>
    </w:p>
    <w:p w14:paraId="010EBAA1" w14:textId="77777777" w:rsidR="001F3B2D" w:rsidRPr="002A34C6" w:rsidRDefault="001F3B2D" w:rsidP="001F3B2D">
      <w:pPr>
        <w:numPr>
          <w:ilvl w:val="0"/>
          <w:numId w:val="2"/>
        </w:numPr>
        <w:spacing w:after="0" w:line="240" w:lineRule="auto"/>
        <w:jc w:val="both"/>
        <w:rPr>
          <w:rFonts w:cstheme="minorHAnsi"/>
          <w:sz w:val="24"/>
          <w:szCs w:val="24"/>
        </w:rPr>
      </w:pPr>
      <w:r w:rsidRPr="002A34C6">
        <w:rPr>
          <w:rFonts w:cstheme="minorHAnsi"/>
          <w:sz w:val="24"/>
          <w:szCs w:val="24"/>
        </w:rPr>
        <w:t>review their own, the Board’s and the MK Community Foundation’s effectiveness and take any necessary steps to ensure that all continue to work well</w:t>
      </w:r>
    </w:p>
    <w:p w14:paraId="2D1A73C1" w14:textId="77777777" w:rsidR="001F3B2D" w:rsidRPr="002A34C6" w:rsidRDefault="001F3B2D" w:rsidP="001F3B2D">
      <w:pPr>
        <w:numPr>
          <w:ilvl w:val="0"/>
          <w:numId w:val="2"/>
        </w:numPr>
        <w:spacing w:after="0" w:line="240" w:lineRule="auto"/>
        <w:jc w:val="both"/>
        <w:rPr>
          <w:rFonts w:cstheme="minorHAnsi"/>
          <w:sz w:val="24"/>
          <w:szCs w:val="24"/>
        </w:rPr>
      </w:pPr>
      <w:r w:rsidRPr="002A34C6">
        <w:rPr>
          <w:rFonts w:cstheme="minorHAnsi"/>
          <w:sz w:val="24"/>
          <w:szCs w:val="24"/>
        </w:rPr>
        <w:t>be informed of and promote the MK Community Foundation’s key messages and values, acting as an Ambassador for the MK Community Foundation</w:t>
      </w:r>
    </w:p>
    <w:p w14:paraId="6AD76E9B" w14:textId="77777777" w:rsidR="001F3B2D" w:rsidRPr="002A34C6" w:rsidRDefault="001F3B2D" w:rsidP="001F3B2D">
      <w:pPr>
        <w:pStyle w:val="Header"/>
        <w:jc w:val="both"/>
        <w:rPr>
          <w:rFonts w:eastAsia="Times New Roman" w:cstheme="minorHAnsi"/>
          <w:sz w:val="24"/>
          <w:szCs w:val="24"/>
        </w:rPr>
      </w:pPr>
    </w:p>
    <w:p w14:paraId="65BB1E30" w14:textId="77777777" w:rsidR="001F3B2D" w:rsidRPr="002A34C6" w:rsidRDefault="001F3B2D" w:rsidP="001F3B2D">
      <w:pPr>
        <w:spacing w:after="0"/>
        <w:jc w:val="both"/>
        <w:rPr>
          <w:rFonts w:cstheme="minorHAnsi"/>
          <w:sz w:val="24"/>
          <w:szCs w:val="24"/>
        </w:rPr>
      </w:pPr>
      <w:r w:rsidRPr="002A34C6">
        <w:rPr>
          <w:rFonts w:cstheme="minorHAnsi"/>
          <w:sz w:val="24"/>
          <w:szCs w:val="24"/>
        </w:rPr>
        <w:t>Trustees serve for a maximum of three</w:t>
      </w:r>
      <w:r>
        <w:rPr>
          <w:rFonts w:cstheme="minorHAnsi"/>
          <w:sz w:val="24"/>
          <w:szCs w:val="24"/>
        </w:rPr>
        <w:t xml:space="preserve"> x 3</w:t>
      </w:r>
      <w:r w:rsidRPr="002A34C6">
        <w:rPr>
          <w:rFonts w:cstheme="minorHAnsi"/>
          <w:sz w:val="24"/>
          <w:szCs w:val="24"/>
        </w:rPr>
        <w:t>-year terms.</w:t>
      </w:r>
    </w:p>
    <w:p w14:paraId="568212FE" w14:textId="77777777" w:rsidR="001F3B2D" w:rsidRPr="002A34C6" w:rsidRDefault="001F3B2D" w:rsidP="001F3B2D">
      <w:pPr>
        <w:spacing w:after="0"/>
        <w:jc w:val="both"/>
        <w:rPr>
          <w:rFonts w:cstheme="minorHAnsi"/>
          <w:sz w:val="24"/>
          <w:szCs w:val="24"/>
        </w:rPr>
      </w:pPr>
    </w:p>
    <w:p w14:paraId="571F8844" w14:textId="77777777" w:rsidR="001F3B2D" w:rsidRPr="002A34C6" w:rsidRDefault="001F3B2D" w:rsidP="001F3B2D">
      <w:pPr>
        <w:pStyle w:val="Heading2"/>
        <w:jc w:val="both"/>
        <w:rPr>
          <w:rFonts w:asciiTheme="minorHAnsi" w:hAnsiTheme="minorHAnsi" w:cstheme="minorHAnsi"/>
        </w:rPr>
      </w:pPr>
      <w:bookmarkStart w:id="7" w:name="_Toc55465121"/>
      <w:r w:rsidRPr="002A34C6">
        <w:rPr>
          <w:rFonts w:asciiTheme="minorHAnsi" w:hAnsiTheme="minorHAnsi" w:cstheme="minorHAnsi"/>
        </w:rPr>
        <w:t xml:space="preserve">Fund </w:t>
      </w:r>
      <w:r>
        <w:rPr>
          <w:rFonts w:asciiTheme="minorHAnsi" w:hAnsiTheme="minorHAnsi" w:cstheme="minorHAnsi"/>
        </w:rPr>
        <w:t>D</w:t>
      </w:r>
      <w:r w:rsidRPr="002A34C6">
        <w:rPr>
          <w:rFonts w:asciiTheme="minorHAnsi" w:hAnsiTheme="minorHAnsi" w:cstheme="minorHAnsi"/>
        </w:rPr>
        <w:t>evelopment</w:t>
      </w:r>
      <w:bookmarkEnd w:id="7"/>
    </w:p>
    <w:p w14:paraId="6FBB8B6A" w14:textId="77777777" w:rsidR="001F3B2D" w:rsidRPr="002A34C6" w:rsidRDefault="001F3B2D" w:rsidP="001F3B2D">
      <w:pPr>
        <w:pStyle w:val="BodyText2"/>
        <w:spacing w:after="0" w:line="240" w:lineRule="auto"/>
        <w:jc w:val="both"/>
        <w:rPr>
          <w:rFonts w:cstheme="minorHAnsi"/>
          <w:sz w:val="24"/>
          <w:szCs w:val="24"/>
        </w:rPr>
      </w:pPr>
      <w:r w:rsidRPr="002A34C6">
        <w:rPr>
          <w:rFonts w:cstheme="minorHAnsi"/>
          <w:sz w:val="24"/>
          <w:szCs w:val="24"/>
        </w:rPr>
        <w:t xml:space="preserve">On joining the Board of the MK Community Foundation, all Trustees </w:t>
      </w:r>
      <w:r>
        <w:rPr>
          <w:rFonts w:cstheme="minorHAnsi"/>
          <w:sz w:val="24"/>
          <w:szCs w:val="24"/>
        </w:rPr>
        <w:t>agree to promote philanthropy</w:t>
      </w:r>
      <w:r w:rsidRPr="002A34C6">
        <w:rPr>
          <w:rFonts w:cstheme="minorHAnsi"/>
          <w:sz w:val="24"/>
          <w:szCs w:val="24"/>
        </w:rPr>
        <w:t xml:space="preserve"> in Milton Keynes, </w:t>
      </w:r>
      <w:r w:rsidRPr="004D6E31">
        <w:rPr>
          <w:rFonts w:cstheme="minorHAnsi"/>
          <w:sz w:val="24"/>
          <w:szCs w:val="24"/>
        </w:rPr>
        <w:t xml:space="preserve">in order </w:t>
      </w:r>
      <w:r w:rsidRPr="002A34C6">
        <w:rPr>
          <w:rFonts w:cstheme="minorHAnsi"/>
          <w:sz w:val="24"/>
          <w:szCs w:val="24"/>
        </w:rPr>
        <w:t xml:space="preserve">to build funds for the present and future needs of this community.  </w:t>
      </w:r>
    </w:p>
    <w:p w14:paraId="08E0653C" w14:textId="77777777" w:rsidR="001F3B2D" w:rsidRPr="002A34C6" w:rsidRDefault="001F3B2D" w:rsidP="001F3B2D">
      <w:pPr>
        <w:spacing w:after="0"/>
        <w:jc w:val="both"/>
        <w:rPr>
          <w:rFonts w:cstheme="minorHAnsi"/>
          <w:sz w:val="24"/>
          <w:szCs w:val="24"/>
        </w:rPr>
      </w:pPr>
    </w:p>
    <w:p w14:paraId="23986EDD" w14:textId="77777777" w:rsidR="001F3B2D" w:rsidRPr="002A34C6" w:rsidRDefault="001F3B2D" w:rsidP="001F3B2D">
      <w:pPr>
        <w:spacing w:after="0"/>
        <w:jc w:val="both"/>
        <w:rPr>
          <w:rFonts w:cstheme="minorHAnsi"/>
          <w:sz w:val="24"/>
          <w:szCs w:val="24"/>
        </w:rPr>
      </w:pPr>
      <w:r w:rsidRPr="002A34C6">
        <w:rPr>
          <w:rFonts w:cstheme="minorHAnsi"/>
          <w:sz w:val="24"/>
          <w:szCs w:val="24"/>
        </w:rPr>
        <w:t>Whilst appreciating that all Board members give freely of their time and expertise, Trustees are asked to make a personal financial contribution to the MK Community Foundation, appropriate to their circumstances.  It is felt that this donation is a tangible, demonstrable sign of their commitment to the work and ethos of the MK Community Foundation.</w:t>
      </w:r>
    </w:p>
    <w:p w14:paraId="29E1D360" w14:textId="77777777" w:rsidR="001F3B2D" w:rsidRPr="002A34C6" w:rsidRDefault="001F3B2D" w:rsidP="001F3B2D">
      <w:pPr>
        <w:spacing w:after="0"/>
        <w:jc w:val="both"/>
        <w:rPr>
          <w:rFonts w:cstheme="minorHAnsi"/>
          <w:sz w:val="24"/>
          <w:szCs w:val="24"/>
        </w:rPr>
      </w:pPr>
    </w:p>
    <w:p w14:paraId="6004AAC3" w14:textId="77777777" w:rsidR="006D0CA6" w:rsidRDefault="006D0CA6"/>
    <w:sectPr w:rsidR="006D0C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05854"/>
    <w:multiLevelType w:val="hybridMultilevel"/>
    <w:tmpl w:val="A4E20B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6149BB"/>
    <w:multiLevelType w:val="hybridMultilevel"/>
    <w:tmpl w:val="A74A49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61E2142"/>
    <w:multiLevelType w:val="hybridMultilevel"/>
    <w:tmpl w:val="1C58A1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CB45BBD"/>
    <w:multiLevelType w:val="hybridMultilevel"/>
    <w:tmpl w:val="AD1CB40A"/>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84310"/>
  <w15:chartTrackingRefBased/>
  <w15:docId w15:val="{59A7F3C6-7252-4F2C-A67E-949F2393A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B2D"/>
  </w:style>
  <w:style w:type="paragraph" w:styleId="Heading1">
    <w:name w:val="heading 1"/>
    <w:basedOn w:val="Normal"/>
    <w:next w:val="Normal"/>
    <w:link w:val="Heading1Char"/>
    <w:uiPriority w:val="9"/>
    <w:qFormat/>
    <w:rsid w:val="001F3B2D"/>
    <w:pPr>
      <w:keepNext/>
      <w:keepLines/>
      <w:spacing w:before="240" w:after="0"/>
      <w:outlineLvl w:val="0"/>
    </w:pPr>
    <w:rPr>
      <w:rFonts w:ascii="Calibri" w:eastAsiaTheme="majorEastAsia" w:hAnsi="Calibri" w:cstheme="majorBidi"/>
      <w:b/>
      <w:sz w:val="24"/>
      <w:szCs w:val="32"/>
    </w:rPr>
  </w:style>
  <w:style w:type="paragraph" w:styleId="Heading2">
    <w:name w:val="heading 2"/>
    <w:basedOn w:val="Normal"/>
    <w:link w:val="Heading2Char"/>
    <w:uiPriority w:val="9"/>
    <w:unhideWhenUsed/>
    <w:qFormat/>
    <w:rsid w:val="001F3B2D"/>
    <w:pPr>
      <w:widowControl w:val="0"/>
      <w:spacing w:after="0" w:line="240" w:lineRule="auto"/>
      <w:outlineLvl w:val="1"/>
    </w:pPr>
    <w:rPr>
      <w:rFonts w:ascii="Calibri" w:eastAsia="Arial" w:hAnsi="Calibri"/>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B2D"/>
    <w:rPr>
      <w:rFonts w:ascii="Calibri" w:eastAsiaTheme="majorEastAsia" w:hAnsi="Calibri" w:cstheme="majorBidi"/>
      <w:b/>
      <w:sz w:val="24"/>
      <w:szCs w:val="32"/>
    </w:rPr>
  </w:style>
  <w:style w:type="character" w:customStyle="1" w:styleId="Heading2Char">
    <w:name w:val="Heading 2 Char"/>
    <w:basedOn w:val="DefaultParagraphFont"/>
    <w:link w:val="Heading2"/>
    <w:uiPriority w:val="9"/>
    <w:rsid w:val="001F3B2D"/>
    <w:rPr>
      <w:rFonts w:ascii="Calibri" w:eastAsia="Arial" w:hAnsi="Calibri"/>
      <w:b/>
      <w:bCs/>
      <w:sz w:val="24"/>
      <w:szCs w:val="24"/>
      <w:lang w:val="en-US"/>
    </w:rPr>
  </w:style>
  <w:style w:type="paragraph" w:styleId="Header">
    <w:name w:val="header"/>
    <w:basedOn w:val="Normal"/>
    <w:link w:val="HeaderChar"/>
    <w:unhideWhenUsed/>
    <w:rsid w:val="001F3B2D"/>
    <w:pPr>
      <w:tabs>
        <w:tab w:val="center" w:pos="4513"/>
        <w:tab w:val="right" w:pos="9026"/>
      </w:tabs>
      <w:spacing w:after="0" w:line="240" w:lineRule="auto"/>
    </w:pPr>
  </w:style>
  <w:style w:type="character" w:customStyle="1" w:styleId="HeaderChar">
    <w:name w:val="Header Char"/>
    <w:basedOn w:val="DefaultParagraphFont"/>
    <w:link w:val="Header"/>
    <w:rsid w:val="001F3B2D"/>
  </w:style>
  <w:style w:type="paragraph" w:styleId="BodyText2">
    <w:name w:val="Body Text 2"/>
    <w:basedOn w:val="Normal"/>
    <w:link w:val="BodyText2Char"/>
    <w:uiPriority w:val="99"/>
    <w:semiHidden/>
    <w:unhideWhenUsed/>
    <w:rsid w:val="001F3B2D"/>
    <w:pPr>
      <w:spacing w:after="120" w:line="480" w:lineRule="auto"/>
    </w:pPr>
  </w:style>
  <w:style w:type="character" w:customStyle="1" w:styleId="BodyText2Char">
    <w:name w:val="Body Text 2 Char"/>
    <w:basedOn w:val="DefaultParagraphFont"/>
    <w:link w:val="BodyText2"/>
    <w:uiPriority w:val="99"/>
    <w:semiHidden/>
    <w:rsid w:val="001F3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