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B91E9" w14:textId="19036FD6" w:rsidR="00272BC7" w:rsidRPr="000B21B1" w:rsidRDefault="00272BC7" w:rsidP="009C3656">
      <w:pPr>
        <w:pStyle w:val="BodyText"/>
        <w:ind w:left="23"/>
      </w:pPr>
    </w:p>
    <w:p w14:paraId="63896C03" w14:textId="77777777" w:rsidR="00272BC7" w:rsidRDefault="002B5FDB" w:rsidP="009C3656">
      <w:pPr>
        <w:pStyle w:val="Heading1"/>
        <w:spacing w:before="0"/>
        <w:ind w:right="53"/>
        <w:rPr>
          <w:spacing w:val="-2"/>
          <w:sz w:val="24"/>
          <w:szCs w:val="24"/>
        </w:rPr>
      </w:pPr>
      <w:r w:rsidRPr="000B21B1">
        <w:rPr>
          <w:sz w:val="24"/>
          <w:szCs w:val="24"/>
        </w:rPr>
        <w:t>RECRUITMENT</w:t>
      </w:r>
      <w:r w:rsidRPr="000B21B1">
        <w:rPr>
          <w:spacing w:val="-10"/>
          <w:sz w:val="24"/>
          <w:szCs w:val="24"/>
        </w:rPr>
        <w:t xml:space="preserve"> </w:t>
      </w:r>
      <w:r w:rsidRPr="000B21B1">
        <w:rPr>
          <w:sz w:val="24"/>
          <w:szCs w:val="24"/>
        </w:rPr>
        <w:t>OF</w:t>
      </w:r>
      <w:r w:rsidRPr="000B21B1">
        <w:rPr>
          <w:spacing w:val="-9"/>
          <w:sz w:val="24"/>
          <w:szCs w:val="24"/>
        </w:rPr>
        <w:t xml:space="preserve"> </w:t>
      </w:r>
      <w:r w:rsidRPr="000B21B1">
        <w:rPr>
          <w:sz w:val="24"/>
          <w:szCs w:val="24"/>
        </w:rPr>
        <w:t>CHAIR</w:t>
      </w:r>
      <w:r w:rsidRPr="000B21B1">
        <w:rPr>
          <w:spacing w:val="-11"/>
          <w:sz w:val="24"/>
          <w:szCs w:val="24"/>
        </w:rPr>
        <w:t xml:space="preserve"> </w:t>
      </w:r>
      <w:r w:rsidRPr="000B21B1">
        <w:rPr>
          <w:sz w:val="24"/>
          <w:szCs w:val="24"/>
        </w:rPr>
        <w:t>OF</w:t>
      </w:r>
      <w:r w:rsidRPr="000B21B1">
        <w:rPr>
          <w:spacing w:val="-11"/>
          <w:sz w:val="24"/>
          <w:szCs w:val="24"/>
        </w:rPr>
        <w:t xml:space="preserve"> </w:t>
      </w:r>
      <w:r w:rsidRPr="000B21B1">
        <w:rPr>
          <w:sz w:val="24"/>
          <w:szCs w:val="24"/>
        </w:rPr>
        <w:t>TRUSTEE</w:t>
      </w:r>
      <w:r w:rsidRPr="000B21B1">
        <w:rPr>
          <w:spacing w:val="-11"/>
          <w:sz w:val="24"/>
          <w:szCs w:val="24"/>
        </w:rPr>
        <w:t xml:space="preserve"> </w:t>
      </w:r>
      <w:r w:rsidRPr="000B21B1">
        <w:rPr>
          <w:spacing w:val="-2"/>
          <w:sz w:val="24"/>
          <w:szCs w:val="24"/>
        </w:rPr>
        <w:t>BOARD</w:t>
      </w:r>
    </w:p>
    <w:p w14:paraId="34AED166" w14:textId="77777777" w:rsidR="009C3656" w:rsidRPr="000B21B1" w:rsidRDefault="009C3656" w:rsidP="009C3656">
      <w:pPr>
        <w:pStyle w:val="Heading1"/>
        <w:spacing w:before="0"/>
        <w:ind w:right="53"/>
        <w:rPr>
          <w:sz w:val="24"/>
          <w:szCs w:val="24"/>
        </w:rPr>
      </w:pPr>
    </w:p>
    <w:p w14:paraId="352AB8E4" w14:textId="6E88574E" w:rsidR="122C2DCA" w:rsidRDefault="002B5FDB" w:rsidP="009C3656">
      <w:pPr>
        <w:ind w:left="53"/>
        <w:jc w:val="center"/>
        <w:rPr>
          <w:b/>
          <w:bCs/>
          <w:spacing w:val="-4"/>
          <w:sz w:val="24"/>
          <w:szCs w:val="24"/>
        </w:rPr>
      </w:pPr>
      <w:r w:rsidRPr="000B21B1">
        <w:rPr>
          <w:b/>
          <w:bCs/>
          <w:sz w:val="24"/>
          <w:szCs w:val="24"/>
        </w:rPr>
        <w:t>Voluntary</w:t>
      </w:r>
      <w:r w:rsidR="00E01052">
        <w:rPr>
          <w:b/>
          <w:bCs/>
          <w:sz w:val="24"/>
          <w:szCs w:val="24"/>
        </w:rPr>
        <w:t>/Unpaid</w:t>
      </w:r>
      <w:r w:rsidRPr="000B21B1">
        <w:rPr>
          <w:b/>
          <w:bCs/>
          <w:spacing w:val="-16"/>
          <w:sz w:val="24"/>
          <w:szCs w:val="24"/>
        </w:rPr>
        <w:t xml:space="preserve"> </w:t>
      </w:r>
      <w:r w:rsidRPr="000B21B1">
        <w:rPr>
          <w:b/>
          <w:bCs/>
          <w:spacing w:val="-4"/>
          <w:sz w:val="24"/>
          <w:szCs w:val="24"/>
        </w:rPr>
        <w:t>Role</w:t>
      </w:r>
    </w:p>
    <w:p w14:paraId="230567F9" w14:textId="77777777" w:rsidR="00E01052" w:rsidRPr="00E01052" w:rsidRDefault="00E01052" w:rsidP="08E23F3E">
      <w:pPr>
        <w:ind w:left="53"/>
        <w:jc w:val="center"/>
        <w:rPr>
          <w:b/>
          <w:bCs/>
          <w:sz w:val="24"/>
          <w:szCs w:val="24"/>
        </w:rPr>
      </w:pPr>
    </w:p>
    <w:p w14:paraId="2A105197" w14:textId="20319B16" w:rsidR="00272BC7" w:rsidRDefault="002B5FDB" w:rsidP="669C43B5">
      <w:pPr>
        <w:pStyle w:val="BodyText"/>
        <w:ind w:left="53"/>
        <w:jc w:val="both"/>
        <w:rPr>
          <w:lang w:val="en-GB"/>
        </w:rPr>
      </w:pPr>
      <w:r w:rsidRPr="000B21B1">
        <w:t>Hackney</w:t>
      </w:r>
      <w:r w:rsidRPr="000B21B1">
        <w:rPr>
          <w:spacing w:val="-3"/>
        </w:rPr>
        <w:t xml:space="preserve"> </w:t>
      </w:r>
      <w:r w:rsidRPr="000B21B1">
        <w:t>Migrant</w:t>
      </w:r>
      <w:r w:rsidRPr="000B21B1">
        <w:rPr>
          <w:spacing w:val="-3"/>
        </w:rPr>
        <w:t xml:space="preserve"> </w:t>
      </w:r>
      <w:r w:rsidRPr="000B21B1">
        <w:t>Centre</w:t>
      </w:r>
      <w:r w:rsidRPr="000B21B1">
        <w:rPr>
          <w:spacing w:val="-2"/>
        </w:rPr>
        <w:t xml:space="preserve"> </w:t>
      </w:r>
      <w:r w:rsidRPr="000B21B1">
        <w:t>(HMC)</w:t>
      </w:r>
      <w:r w:rsidRPr="000B21B1">
        <w:rPr>
          <w:spacing w:val="-3"/>
        </w:rPr>
        <w:t xml:space="preserve"> </w:t>
      </w:r>
      <w:r w:rsidRPr="000B21B1">
        <w:t>is</w:t>
      </w:r>
      <w:r w:rsidRPr="000B21B1">
        <w:rPr>
          <w:spacing w:val="-2"/>
        </w:rPr>
        <w:t xml:space="preserve"> </w:t>
      </w:r>
      <w:r w:rsidRPr="000B21B1">
        <w:t>seeking</w:t>
      </w:r>
      <w:r w:rsidRPr="000B21B1">
        <w:rPr>
          <w:spacing w:val="-4"/>
        </w:rPr>
        <w:t xml:space="preserve"> </w:t>
      </w:r>
      <w:r w:rsidRPr="000B21B1">
        <w:t>to</w:t>
      </w:r>
      <w:r w:rsidRPr="000B21B1">
        <w:rPr>
          <w:spacing w:val="-2"/>
        </w:rPr>
        <w:t xml:space="preserve"> </w:t>
      </w:r>
      <w:r w:rsidRPr="000B21B1">
        <w:t>recruit</w:t>
      </w:r>
      <w:r w:rsidRPr="000B21B1">
        <w:rPr>
          <w:spacing w:val="-3"/>
        </w:rPr>
        <w:t xml:space="preserve"> </w:t>
      </w:r>
      <w:r w:rsidRPr="000B21B1">
        <w:t xml:space="preserve">a </w:t>
      </w:r>
      <w:r w:rsidR="77FC8B01" w:rsidRPr="000B21B1">
        <w:t>C</w:t>
      </w:r>
      <w:r w:rsidRPr="000B21B1">
        <w:t>hair</w:t>
      </w:r>
      <w:r w:rsidRPr="000B21B1">
        <w:rPr>
          <w:spacing w:val="-3"/>
        </w:rPr>
        <w:t xml:space="preserve"> </w:t>
      </w:r>
      <w:r w:rsidRPr="000B21B1">
        <w:t>to</w:t>
      </w:r>
      <w:r w:rsidRPr="000B21B1">
        <w:rPr>
          <w:spacing w:val="-2"/>
        </w:rPr>
        <w:t xml:space="preserve"> </w:t>
      </w:r>
      <w:r w:rsidRPr="000B21B1">
        <w:t>support</w:t>
      </w:r>
      <w:r w:rsidRPr="000B21B1">
        <w:rPr>
          <w:spacing w:val="-3"/>
        </w:rPr>
        <w:t xml:space="preserve"> </w:t>
      </w:r>
      <w:r w:rsidRPr="000B21B1">
        <w:t>our</w:t>
      </w:r>
      <w:r w:rsidRPr="000B21B1">
        <w:rPr>
          <w:spacing w:val="-4"/>
        </w:rPr>
        <w:t xml:space="preserve"> </w:t>
      </w:r>
      <w:r w:rsidRPr="000B21B1">
        <w:t>work</w:t>
      </w:r>
      <w:r w:rsidRPr="000B21B1">
        <w:rPr>
          <w:spacing w:val="-3"/>
        </w:rPr>
        <w:t xml:space="preserve"> </w:t>
      </w:r>
      <w:r w:rsidRPr="000B21B1">
        <w:t>and</w:t>
      </w:r>
      <w:r w:rsidRPr="000B21B1">
        <w:rPr>
          <w:spacing w:val="-2"/>
        </w:rPr>
        <w:t xml:space="preserve"> </w:t>
      </w:r>
      <w:r w:rsidR="46F8318D" w:rsidRPr="000B21B1">
        <w:rPr>
          <w:lang w:val="en-GB"/>
        </w:rPr>
        <w:t xml:space="preserve"> ensure financial and organisational stability as we implement our newly developed Strategic Plan for 2025-2028. </w:t>
      </w:r>
      <w:r w:rsidR="005102BF">
        <w:t xml:space="preserve">Our current Chair is stepping down at the end of her three-year term. We have recently appointed a new Vice-Chair, </w:t>
      </w:r>
      <w:r w:rsidR="005E6BFF">
        <w:t xml:space="preserve">an experienced Treasurer in post </w:t>
      </w:r>
      <w:r w:rsidR="00FF55E3">
        <w:t xml:space="preserve">for over a year, </w:t>
      </w:r>
      <w:r w:rsidR="005102BF">
        <w:t>and our CEO has now been in post for over 18 months, providing continuity and stability in leadership</w:t>
      </w:r>
      <w:r w:rsidR="00954989">
        <w:t xml:space="preserve">. </w:t>
      </w:r>
      <w:r w:rsidR="46F8318D" w:rsidRPr="000B21B1">
        <w:rPr>
          <w:lang w:val="en-GB"/>
        </w:rPr>
        <w:t>This is an opportunity for someone with previous Board experience to coordinate and lead the Board of Trustees and make an important contribution to the work of this well-respected local charity at a crucial time in its development.</w:t>
      </w:r>
    </w:p>
    <w:p w14:paraId="525A33CB" w14:textId="77777777" w:rsidR="009C3656" w:rsidRDefault="009C3656" w:rsidP="669C43B5">
      <w:pPr>
        <w:pStyle w:val="BodyText"/>
        <w:ind w:left="53"/>
        <w:jc w:val="both"/>
      </w:pPr>
    </w:p>
    <w:p w14:paraId="60756CE7" w14:textId="7EBB4532" w:rsidR="002C48EE" w:rsidRDefault="002B5FDB" w:rsidP="669C43B5">
      <w:pPr>
        <w:pStyle w:val="BodyText"/>
        <w:ind w:left="0" w:right="16"/>
        <w:jc w:val="both"/>
      </w:pPr>
      <w:r w:rsidRPr="000B21B1">
        <w:t>HMC</w:t>
      </w:r>
      <w:r w:rsidRPr="000B21B1">
        <w:rPr>
          <w:spacing w:val="-3"/>
        </w:rPr>
        <w:t xml:space="preserve"> </w:t>
      </w:r>
      <w:r w:rsidRPr="000B21B1">
        <w:t>was</w:t>
      </w:r>
      <w:r w:rsidRPr="000B21B1">
        <w:rPr>
          <w:spacing w:val="-3"/>
        </w:rPr>
        <w:t xml:space="preserve"> </w:t>
      </w:r>
      <w:r w:rsidRPr="000B21B1">
        <w:t>established</w:t>
      </w:r>
      <w:r w:rsidRPr="000B21B1">
        <w:rPr>
          <w:spacing w:val="-3"/>
        </w:rPr>
        <w:t xml:space="preserve"> </w:t>
      </w:r>
      <w:r w:rsidRPr="000B21B1">
        <w:t>in</w:t>
      </w:r>
      <w:r w:rsidRPr="000B21B1">
        <w:rPr>
          <w:spacing w:val="-4"/>
        </w:rPr>
        <w:t xml:space="preserve"> </w:t>
      </w:r>
      <w:r w:rsidRPr="000B21B1">
        <w:t>2007</w:t>
      </w:r>
      <w:r w:rsidRPr="000B21B1">
        <w:rPr>
          <w:spacing w:val="-3"/>
        </w:rPr>
        <w:t xml:space="preserve"> </w:t>
      </w:r>
      <w:r w:rsidRPr="000B21B1">
        <w:t>to</w:t>
      </w:r>
      <w:r w:rsidRPr="000B21B1">
        <w:rPr>
          <w:spacing w:val="-3"/>
        </w:rPr>
        <w:t xml:space="preserve"> </w:t>
      </w:r>
      <w:r w:rsidRPr="000B21B1">
        <w:t>provide</w:t>
      </w:r>
      <w:r w:rsidRPr="000B21B1">
        <w:rPr>
          <w:spacing w:val="-3"/>
        </w:rPr>
        <w:t xml:space="preserve"> </w:t>
      </w:r>
      <w:r w:rsidRPr="000B21B1">
        <w:t>advice</w:t>
      </w:r>
      <w:r w:rsidRPr="000B21B1">
        <w:rPr>
          <w:spacing w:val="-4"/>
        </w:rPr>
        <w:t xml:space="preserve"> </w:t>
      </w:r>
      <w:r w:rsidRPr="000B21B1">
        <w:t>and</w:t>
      </w:r>
      <w:r w:rsidRPr="000B21B1">
        <w:rPr>
          <w:spacing w:val="-1"/>
        </w:rPr>
        <w:t xml:space="preserve"> </w:t>
      </w:r>
      <w:r w:rsidRPr="000B21B1">
        <w:t>support</w:t>
      </w:r>
      <w:r w:rsidRPr="000B21B1">
        <w:rPr>
          <w:spacing w:val="-3"/>
        </w:rPr>
        <w:t xml:space="preserve"> </w:t>
      </w:r>
      <w:r w:rsidRPr="000B21B1">
        <w:t>to</w:t>
      </w:r>
      <w:r w:rsidRPr="000B21B1">
        <w:rPr>
          <w:spacing w:val="-3"/>
        </w:rPr>
        <w:t xml:space="preserve"> </w:t>
      </w:r>
      <w:r w:rsidRPr="000B21B1">
        <w:t>migrants</w:t>
      </w:r>
      <w:r w:rsidRPr="000B21B1">
        <w:rPr>
          <w:spacing w:val="-3"/>
        </w:rPr>
        <w:t xml:space="preserve"> </w:t>
      </w:r>
      <w:r w:rsidRPr="000B21B1">
        <w:t>to</w:t>
      </w:r>
      <w:r w:rsidRPr="000B21B1">
        <w:rPr>
          <w:spacing w:val="-3"/>
        </w:rPr>
        <w:t xml:space="preserve"> </w:t>
      </w:r>
      <w:r w:rsidRPr="000B21B1">
        <w:t>help</w:t>
      </w:r>
      <w:r w:rsidRPr="000B21B1">
        <w:rPr>
          <w:spacing w:val="-3"/>
        </w:rPr>
        <w:t xml:space="preserve"> </w:t>
      </w:r>
      <w:r w:rsidRPr="000B21B1">
        <w:t>them overcome problems with their immigration status and in accessing services. We welcome all migrants, regardless of immigration status or nationality.</w:t>
      </w:r>
      <w:r w:rsidR="00BF12DF">
        <w:t xml:space="preserve"> </w:t>
      </w:r>
      <w:r w:rsidR="002C48EE" w:rsidRPr="00BF12DF">
        <w:t>With the help of a team of professional advisors and volunteers, we deliver</w:t>
      </w:r>
      <w:r w:rsidR="0023211E">
        <w:t>s</w:t>
      </w:r>
      <w:r w:rsidR="002C48EE" w:rsidRPr="00BF12DF">
        <w:t xml:space="preserve"> immigration, housing and welfare advice and provide a range of holistic advocacy and support services in a community setting. We work to support visitors to address urgent problems they are facing, and address long term challenges relating to insecure immigration status, homelessness and destitution.</w:t>
      </w:r>
    </w:p>
    <w:p w14:paraId="15B7CD4F" w14:textId="77777777" w:rsidR="009C3656" w:rsidRPr="000B21B1" w:rsidRDefault="009C3656" w:rsidP="669C43B5">
      <w:pPr>
        <w:pStyle w:val="BodyText"/>
        <w:ind w:left="23" w:right="16"/>
        <w:jc w:val="both"/>
      </w:pPr>
    </w:p>
    <w:p w14:paraId="2AE0FC7E" w14:textId="46AE598A" w:rsidR="00D720B2" w:rsidRPr="00C6776B" w:rsidRDefault="00C6776B" w:rsidP="669C43B5">
      <w:pPr>
        <w:pStyle w:val="BodyText"/>
        <w:ind w:left="23" w:right="16"/>
        <w:jc w:val="both"/>
      </w:pPr>
      <w:r>
        <w:t xml:space="preserve">As the external environment for migrants has become increasingly challenging and funding pressures have intensified, we have had to review and adapt the scope of our work. Over the past two years, the staff team has reduced to a team of five, with most roles being part-time. We now have an annual budget of just over </w:t>
      </w:r>
      <w:r w:rsidRPr="669C43B5">
        <w:rPr>
          <w:rStyle w:val="Strong"/>
          <w:b w:val="0"/>
          <w:bCs w:val="0"/>
        </w:rPr>
        <w:t>£300,000</w:t>
      </w:r>
      <w:r>
        <w:t xml:space="preserve"> and are in the process of reviewing what we can realistically achieve, as well as how we can become more resilient and financially sustainable.</w:t>
      </w:r>
    </w:p>
    <w:p w14:paraId="28E4B0E9" w14:textId="77777777" w:rsidR="009C3656" w:rsidRPr="000B21B1" w:rsidRDefault="009C3656" w:rsidP="669C43B5">
      <w:pPr>
        <w:pStyle w:val="BodyText"/>
        <w:ind w:left="0" w:right="16"/>
        <w:jc w:val="both"/>
      </w:pPr>
    </w:p>
    <w:p w14:paraId="43430F85" w14:textId="2159F33E" w:rsidR="00272BC7" w:rsidRDefault="002B5FDB" w:rsidP="669C43B5">
      <w:pPr>
        <w:pStyle w:val="BodyText"/>
        <w:ind w:left="0"/>
        <w:jc w:val="both"/>
        <w:rPr>
          <w:lang w:val="en-GB"/>
        </w:rPr>
      </w:pPr>
      <w:r w:rsidRPr="000B21B1">
        <w:t>We</w:t>
      </w:r>
      <w:r w:rsidRPr="000B21B1">
        <w:rPr>
          <w:spacing w:val="-3"/>
        </w:rPr>
        <w:t xml:space="preserve"> </w:t>
      </w:r>
      <w:r w:rsidRPr="000B21B1">
        <w:t>welcome</w:t>
      </w:r>
      <w:r w:rsidRPr="000B21B1">
        <w:rPr>
          <w:spacing w:val="-3"/>
        </w:rPr>
        <w:t xml:space="preserve"> </w:t>
      </w:r>
      <w:r w:rsidRPr="000B21B1">
        <w:t>applications</w:t>
      </w:r>
      <w:r w:rsidRPr="000B21B1">
        <w:rPr>
          <w:spacing w:val="-3"/>
        </w:rPr>
        <w:t xml:space="preserve"> </w:t>
      </w:r>
      <w:r w:rsidRPr="000B21B1">
        <w:t>from</w:t>
      </w:r>
      <w:r w:rsidRPr="000B21B1">
        <w:rPr>
          <w:spacing w:val="-3"/>
        </w:rPr>
        <w:t xml:space="preserve"> </w:t>
      </w:r>
      <w:r w:rsidRPr="000B21B1">
        <w:t>people</w:t>
      </w:r>
      <w:r w:rsidRPr="000B21B1">
        <w:rPr>
          <w:spacing w:val="-3"/>
        </w:rPr>
        <w:t xml:space="preserve"> </w:t>
      </w:r>
      <w:r w:rsidRPr="000B21B1">
        <w:t>from</w:t>
      </w:r>
      <w:r w:rsidRPr="000B21B1">
        <w:rPr>
          <w:spacing w:val="-4"/>
        </w:rPr>
        <w:t xml:space="preserve"> </w:t>
      </w:r>
      <w:r w:rsidRPr="000B21B1">
        <w:t>a</w:t>
      </w:r>
      <w:r w:rsidRPr="000B21B1">
        <w:rPr>
          <w:spacing w:val="-4"/>
        </w:rPr>
        <w:t xml:space="preserve"> </w:t>
      </w:r>
      <w:r w:rsidRPr="000B21B1">
        <w:t>range</w:t>
      </w:r>
      <w:r w:rsidRPr="000B21B1">
        <w:rPr>
          <w:spacing w:val="-3"/>
        </w:rPr>
        <w:t xml:space="preserve"> </w:t>
      </w:r>
      <w:r w:rsidRPr="000B21B1">
        <w:t>of</w:t>
      </w:r>
      <w:r w:rsidRPr="000B21B1">
        <w:rPr>
          <w:spacing w:val="-3"/>
        </w:rPr>
        <w:t xml:space="preserve"> </w:t>
      </w:r>
      <w:r w:rsidRPr="000B21B1">
        <w:t>backgrounds</w:t>
      </w:r>
      <w:r w:rsidRPr="000B21B1">
        <w:rPr>
          <w:spacing w:val="-3"/>
        </w:rPr>
        <w:t xml:space="preserve"> </w:t>
      </w:r>
      <w:r w:rsidRPr="000B21B1">
        <w:t>and</w:t>
      </w:r>
      <w:r w:rsidRPr="000B21B1">
        <w:rPr>
          <w:spacing w:val="-3"/>
        </w:rPr>
        <w:t xml:space="preserve"> </w:t>
      </w:r>
      <w:r w:rsidRPr="000B21B1">
        <w:t>experience</w:t>
      </w:r>
      <w:r w:rsidRPr="000B21B1">
        <w:rPr>
          <w:spacing w:val="-3"/>
        </w:rPr>
        <w:t xml:space="preserve"> </w:t>
      </w:r>
      <w:r w:rsidRPr="000B21B1">
        <w:t xml:space="preserve">who would be happy to take up this exciting challenge. We are particularly keen to recruit trustees from </w:t>
      </w:r>
      <w:r w:rsidR="4E6D343C" w:rsidRPr="000B21B1">
        <w:t>historically under-represented communities</w:t>
      </w:r>
      <w:r w:rsidR="2870D4D2" w:rsidRPr="000B21B1">
        <w:t xml:space="preserve">, </w:t>
      </w:r>
      <w:r w:rsidRPr="000B21B1">
        <w:t xml:space="preserve">those with lived experience of migration and/or the </w:t>
      </w:r>
      <w:r w:rsidR="3F0EDFB6" w:rsidRPr="000B21B1">
        <w:rPr>
          <w:lang w:val="en-GB"/>
        </w:rPr>
        <w:t>UK’s</w:t>
      </w:r>
      <w:r w:rsidR="3618C2B4" w:rsidRPr="000B21B1">
        <w:rPr>
          <w:lang w:val="en-GB"/>
        </w:rPr>
        <w:t xml:space="preserve"> hostile</w:t>
      </w:r>
      <w:r w:rsidR="3F0EDFB6" w:rsidRPr="000B21B1">
        <w:rPr>
          <w:lang w:val="en-GB"/>
        </w:rPr>
        <w:t xml:space="preserve"> immigration environment.</w:t>
      </w:r>
    </w:p>
    <w:p w14:paraId="14532899" w14:textId="77777777" w:rsidR="009C3656" w:rsidRPr="000B21B1" w:rsidRDefault="009C3656" w:rsidP="669C43B5">
      <w:pPr>
        <w:pStyle w:val="BodyText"/>
        <w:ind w:left="0"/>
        <w:jc w:val="both"/>
      </w:pPr>
    </w:p>
    <w:p w14:paraId="1179AB7D" w14:textId="0E179986" w:rsidR="00272BC7" w:rsidRDefault="0C253E07" w:rsidP="22EE08D6">
      <w:pPr>
        <w:pStyle w:val="BodyText"/>
        <w:spacing w:line="259" w:lineRule="auto"/>
        <w:ind w:left="23" w:right="16"/>
        <w:jc w:val="both"/>
        <w:rPr>
          <w:color w:val="000009"/>
        </w:rPr>
      </w:pPr>
      <w:r w:rsidRPr="000B21B1">
        <w:rPr>
          <w:color w:val="000009"/>
        </w:rPr>
        <w:t xml:space="preserve"> If you would like to be considered, please email our Vice-Chair, Daniel</w:t>
      </w:r>
      <w:r w:rsidR="003158D3">
        <w:rPr>
          <w:color w:val="000009"/>
        </w:rPr>
        <w:t xml:space="preserve">, </w:t>
      </w:r>
      <w:r w:rsidRPr="000B21B1">
        <w:rPr>
          <w:color w:val="000009"/>
        </w:rPr>
        <w:t xml:space="preserve">at </w:t>
      </w:r>
      <w:hyperlink r:id="rId11">
        <w:r w:rsidRPr="22EE08D6">
          <w:rPr>
            <w:color w:val="0462C1"/>
            <w:u w:val="single"/>
          </w:rPr>
          <w:t>daniel@hackneymigrantcentre.org.uk</w:t>
        </w:r>
      </w:hyperlink>
      <w:r w:rsidRPr="000B21B1">
        <w:rPr>
          <w:color w:val="0462C1"/>
        </w:rPr>
        <w:t xml:space="preserve"> </w:t>
      </w:r>
      <w:r w:rsidRPr="000B21B1">
        <w:rPr>
          <w:color w:val="000009"/>
        </w:rPr>
        <w:t xml:space="preserve">by </w:t>
      </w:r>
      <w:r w:rsidR="7D1EAB57" w:rsidRPr="000B21B1">
        <w:rPr>
          <w:b/>
          <w:bCs/>
          <w:color w:val="000009"/>
        </w:rPr>
        <w:t>Friday 8</w:t>
      </w:r>
      <w:r w:rsidRPr="000B21B1">
        <w:rPr>
          <w:b/>
          <w:bCs/>
          <w:color w:val="000009"/>
        </w:rPr>
        <w:t xml:space="preserve"> </w:t>
      </w:r>
      <w:r w:rsidR="35E07A1B" w:rsidRPr="000B21B1">
        <w:rPr>
          <w:b/>
          <w:bCs/>
          <w:color w:val="000009"/>
        </w:rPr>
        <w:t>May 20</w:t>
      </w:r>
      <w:r w:rsidRPr="000B21B1">
        <w:rPr>
          <w:b/>
          <w:bCs/>
          <w:color w:val="000009"/>
        </w:rPr>
        <w:t>26,</w:t>
      </w:r>
      <w:r w:rsidR="002B5FDB" w:rsidRPr="000B21B1">
        <w:rPr>
          <w:b/>
          <w:bCs/>
          <w:color w:val="000009"/>
        </w:rPr>
        <w:t xml:space="preserve"> </w:t>
      </w:r>
      <w:r w:rsidR="002B5FDB" w:rsidRPr="000B21B1">
        <w:rPr>
          <w:color w:val="000009"/>
        </w:rPr>
        <w:t>attaching a CV and a brief statement outlining why you are interested in the role and what</w:t>
      </w:r>
      <w:r w:rsidR="002B5FDB" w:rsidRPr="000B21B1">
        <w:rPr>
          <w:color w:val="000009"/>
          <w:spacing w:val="-6"/>
        </w:rPr>
        <w:t xml:space="preserve"> </w:t>
      </w:r>
      <w:r w:rsidR="002B5FDB" w:rsidRPr="000B21B1">
        <w:rPr>
          <w:color w:val="000009"/>
        </w:rPr>
        <w:t>you</w:t>
      </w:r>
      <w:r w:rsidR="002B5FDB" w:rsidRPr="000B21B1">
        <w:rPr>
          <w:color w:val="000009"/>
          <w:spacing w:val="-6"/>
        </w:rPr>
        <w:t xml:space="preserve"> </w:t>
      </w:r>
      <w:r w:rsidR="002B5FDB" w:rsidRPr="000B21B1">
        <w:rPr>
          <w:color w:val="000009"/>
        </w:rPr>
        <w:t>could</w:t>
      </w:r>
      <w:r w:rsidR="002B5FDB" w:rsidRPr="000B21B1">
        <w:rPr>
          <w:color w:val="000009"/>
          <w:spacing w:val="-7"/>
        </w:rPr>
        <w:t xml:space="preserve"> </w:t>
      </w:r>
      <w:r w:rsidR="002B5FDB" w:rsidRPr="000B21B1">
        <w:rPr>
          <w:color w:val="000009"/>
        </w:rPr>
        <w:t>bring</w:t>
      </w:r>
      <w:r w:rsidR="002B5FDB" w:rsidRPr="000B21B1">
        <w:rPr>
          <w:color w:val="000009"/>
          <w:spacing w:val="-7"/>
        </w:rPr>
        <w:t xml:space="preserve"> </w:t>
      </w:r>
      <w:r w:rsidR="002B5FDB" w:rsidRPr="000B21B1">
        <w:rPr>
          <w:color w:val="000009"/>
        </w:rPr>
        <w:t>to</w:t>
      </w:r>
      <w:r w:rsidR="002B5FDB" w:rsidRPr="000B21B1">
        <w:rPr>
          <w:color w:val="000009"/>
          <w:spacing w:val="-4"/>
        </w:rPr>
        <w:t xml:space="preserve"> </w:t>
      </w:r>
      <w:r w:rsidR="002B5FDB" w:rsidRPr="000B21B1">
        <w:rPr>
          <w:color w:val="000009"/>
        </w:rPr>
        <w:t>it</w:t>
      </w:r>
      <w:r w:rsidR="002B5FDB" w:rsidRPr="000B21B1">
        <w:rPr>
          <w:color w:val="000009"/>
          <w:spacing w:val="-3"/>
        </w:rPr>
        <w:t xml:space="preserve"> </w:t>
      </w:r>
      <w:r w:rsidR="002B5FDB" w:rsidRPr="000B21B1">
        <w:rPr>
          <w:color w:val="000009"/>
        </w:rPr>
        <w:t>(no</w:t>
      </w:r>
      <w:r w:rsidR="002B5FDB" w:rsidRPr="000B21B1">
        <w:rPr>
          <w:color w:val="000009"/>
          <w:spacing w:val="-5"/>
        </w:rPr>
        <w:t xml:space="preserve"> </w:t>
      </w:r>
      <w:r w:rsidR="002B5FDB" w:rsidRPr="000B21B1">
        <w:rPr>
          <w:color w:val="000009"/>
        </w:rPr>
        <w:t>more</w:t>
      </w:r>
      <w:r w:rsidR="002B5FDB" w:rsidRPr="000B21B1">
        <w:rPr>
          <w:color w:val="000009"/>
          <w:spacing w:val="-5"/>
        </w:rPr>
        <w:t xml:space="preserve"> </w:t>
      </w:r>
      <w:r w:rsidR="002B5FDB" w:rsidRPr="000B21B1">
        <w:rPr>
          <w:color w:val="000009"/>
        </w:rPr>
        <w:t>than</w:t>
      </w:r>
      <w:r w:rsidR="002B5FDB" w:rsidRPr="000B21B1">
        <w:rPr>
          <w:color w:val="000009"/>
          <w:spacing w:val="-6"/>
        </w:rPr>
        <w:t xml:space="preserve"> </w:t>
      </w:r>
      <w:r w:rsidR="002B5FDB" w:rsidRPr="000B21B1">
        <w:rPr>
          <w:color w:val="000009"/>
        </w:rPr>
        <w:t>two</w:t>
      </w:r>
      <w:r w:rsidR="002B5FDB" w:rsidRPr="000B21B1">
        <w:rPr>
          <w:color w:val="000009"/>
          <w:spacing w:val="-5"/>
        </w:rPr>
        <w:t xml:space="preserve"> </w:t>
      </w:r>
      <w:r w:rsidR="002B5FDB" w:rsidRPr="000B21B1">
        <w:rPr>
          <w:color w:val="000009"/>
        </w:rPr>
        <w:t>sides</w:t>
      </w:r>
      <w:r w:rsidR="002B5FDB" w:rsidRPr="000B21B1">
        <w:rPr>
          <w:color w:val="000009"/>
          <w:spacing w:val="-5"/>
        </w:rPr>
        <w:t xml:space="preserve"> </w:t>
      </w:r>
      <w:r w:rsidR="002B5FDB" w:rsidRPr="000B21B1">
        <w:rPr>
          <w:color w:val="000009"/>
        </w:rPr>
        <w:t>of</w:t>
      </w:r>
      <w:r w:rsidR="002B5FDB" w:rsidRPr="000B21B1">
        <w:rPr>
          <w:color w:val="000009"/>
          <w:spacing w:val="-5"/>
        </w:rPr>
        <w:t xml:space="preserve"> </w:t>
      </w:r>
      <w:r w:rsidR="002B5FDB" w:rsidRPr="000B21B1">
        <w:rPr>
          <w:color w:val="000009"/>
        </w:rPr>
        <w:t>A4).</w:t>
      </w:r>
      <w:r w:rsidR="002B5FDB" w:rsidRPr="000B21B1">
        <w:rPr>
          <w:color w:val="000009"/>
          <w:spacing w:val="-4"/>
        </w:rPr>
        <w:t xml:space="preserve"> </w:t>
      </w:r>
      <w:r w:rsidR="002B5FDB" w:rsidRPr="000B21B1">
        <w:rPr>
          <w:color w:val="000009"/>
        </w:rPr>
        <w:t>You</w:t>
      </w:r>
      <w:r w:rsidR="002B5FDB" w:rsidRPr="000B21B1">
        <w:rPr>
          <w:color w:val="000009"/>
          <w:spacing w:val="-6"/>
        </w:rPr>
        <w:t xml:space="preserve"> </w:t>
      </w:r>
      <w:r w:rsidR="002B5FDB" w:rsidRPr="000B21B1">
        <w:rPr>
          <w:color w:val="000009"/>
        </w:rPr>
        <w:t>are</w:t>
      </w:r>
      <w:r w:rsidR="002B5FDB" w:rsidRPr="000B21B1">
        <w:rPr>
          <w:color w:val="000009"/>
          <w:spacing w:val="-5"/>
        </w:rPr>
        <w:t xml:space="preserve"> </w:t>
      </w:r>
      <w:r w:rsidR="002B5FDB" w:rsidRPr="000B21B1">
        <w:rPr>
          <w:color w:val="000009"/>
        </w:rPr>
        <w:t>welcome</w:t>
      </w:r>
      <w:r w:rsidR="002B5FDB" w:rsidRPr="000B21B1">
        <w:rPr>
          <w:color w:val="000009"/>
          <w:spacing w:val="-5"/>
        </w:rPr>
        <w:t xml:space="preserve"> </w:t>
      </w:r>
      <w:r w:rsidR="002B5FDB" w:rsidRPr="000B21B1">
        <w:rPr>
          <w:color w:val="000009"/>
        </w:rPr>
        <w:t>to</w:t>
      </w:r>
      <w:r w:rsidR="002B5FDB" w:rsidRPr="000B21B1">
        <w:rPr>
          <w:color w:val="000009"/>
          <w:spacing w:val="-5"/>
        </w:rPr>
        <w:t xml:space="preserve"> </w:t>
      </w:r>
      <w:r w:rsidR="002B5FDB" w:rsidRPr="000B21B1">
        <w:rPr>
          <w:color w:val="000009"/>
        </w:rPr>
        <w:t xml:space="preserve">contact </w:t>
      </w:r>
      <w:r w:rsidR="00F95E1A">
        <w:rPr>
          <w:color w:val="000009"/>
        </w:rPr>
        <w:t xml:space="preserve">our </w:t>
      </w:r>
      <w:r w:rsidR="1FA3AC46">
        <w:rPr>
          <w:color w:val="000009"/>
        </w:rPr>
        <w:t xml:space="preserve">Interim </w:t>
      </w:r>
      <w:r w:rsidR="00F95E1A">
        <w:rPr>
          <w:color w:val="000009"/>
        </w:rPr>
        <w:t xml:space="preserve">Chair, </w:t>
      </w:r>
      <w:r w:rsidR="5E95526D">
        <w:rPr>
          <w:color w:val="000009"/>
        </w:rPr>
        <w:t>Daniel</w:t>
      </w:r>
      <w:r w:rsidR="00F95E1A">
        <w:rPr>
          <w:color w:val="000009"/>
        </w:rPr>
        <w:t xml:space="preserve">, at </w:t>
      </w:r>
      <w:hyperlink r:id="rId12">
        <w:r w:rsidR="10C28100" w:rsidRPr="22EE08D6">
          <w:rPr>
            <w:rStyle w:val="Hyperlink"/>
          </w:rPr>
          <w:t>daniel@hackneymigrantcentre.org.uk</w:t>
        </w:r>
      </w:hyperlink>
      <w:r w:rsidR="10C28100">
        <w:t xml:space="preserve"> </w:t>
      </w:r>
      <w:r w:rsidR="002B5FDB" w:rsidRPr="000B21B1">
        <w:rPr>
          <w:color w:val="000009"/>
        </w:rPr>
        <w:t>if you would like to discuss this informally before applying.</w:t>
      </w:r>
    </w:p>
    <w:p w14:paraId="1312F3F4" w14:textId="77777777" w:rsidR="009C3656" w:rsidRPr="000B21B1" w:rsidRDefault="009C3656" w:rsidP="669C43B5">
      <w:pPr>
        <w:pStyle w:val="BodyText"/>
        <w:ind w:left="23" w:right="16"/>
        <w:jc w:val="both"/>
      </w:pPr>
    </w:p>
    <w:p w14:paraId="03B4A2CB" w14:textId="7EF9F870" w:rsidR="00272BC7" w:rsidRPr="000B21B1" w:rsidRDefault="002B5FDB" w:rsidP="22EE08D6">
      <w:pPr>
        <w:pStyle w:val="BodyText"/>
        <w:spacing w:line="259" w:lineRule="auto"/>
        <w:ind w:left="23" w:right="16"/>
        <w:jc w:val="both"/>
      </w:pPr>
      <w:r w:rsidRPr="000B21B1">
        <w:t>See</w:t>
      </w:r>
      <w:r w:rsidRPr="000B21B1">
        <w:rPr>
          <w:spacing w:val="-2"/>
        </w:rPr>
        <w:t xml:space="preserve"> </w:t>
      </w:r>
      <w:r w:rsidRPr="000B21B1">
        <w:t>the</w:t>
      </w:r>
      <w:r w:rsidRPr="000B21B1">
        <w:rPr>
          <w:spacing w:val="-2"/>
        </w:rPr>
        <w:t xml:space="preserve"> </w:t>
      </w:r>
      <w:r w:rsidRPr="000B21B1">
        <w:t>job</w:t>
      </w:r>
      <w:r w:rsidRPr="000B21B1">
        <w:rPr>
          <w:spacing w:val="-2"/>
        </w:rPr>
        <w:t xml:space="preserve"> </w:t>
      </w:r>
      <w:r w:rsidRPr="000B21B1">
        <w:t>description</w:t>
      </w:r>
      <w:r w:rsidRPr="000B21B1">
        <w:rPr>
          <w:spacing w:val="-5"/>
        </w:rPr>
        <w:t xml:space="preserve"> </w:t>
      </w:r>
      <w:r w:rsidRPr="000B21B1">
        <w:t>below</w:t>
      </w:r>
      <w:r w:rsidRPr="000B21B1">
        <w:rPr>
          <w:spacing w:val="-4"/>
        </w:rPr>
        <w:t xml:space="preserve"> </w:t>
      </w:r>
      <w:r w:rsidRPr="000B21B1">
        <w:t>for</w:t>
      </w:r>
      <w:r w:rsidRPr="000B21B1">
        <w:rPr>
          <w:spacing w:val="-4"/>
        </w:rPr>
        <w:t xml:space="preserve"> </w:t>
      </w:r>
      <w:r w:rsidRPr="000B21B1">
        <w:t>further</w:t>
      </w:r>
      <w:r w:rsidRPr="000B21B1">
        <w:rPr>
          <w:spacing w:val="-2"/>
        </w:rPr>
        <w:t xml:space="preserve"> </w:t>
      </w:r>
      <w:r w:rsidRPr="000B21B1">
        <w:t>details</w:t>
      </w:r>
      <w:r w:rsidRPr="000B21B1">
        <w:rPr>
          <w:spacing w:val="-2"/>
        </w:rPr>
        <w:t xml:space="preserve"> </w:t>
      </w:r>
      <w:r w:rsidRPr="000B21B1">
        <w:t>and</w:t>
      </w:r>
      <w:r w:rsidRPr="000B21B1">
        <w:rPr>
          <w:spacing w:val="-2"/>
        </w:rPr>
        <w:t xml:space="preserve"> </w:t>
      </w:r>
      <w:r w:rsidRPr="000B21B1">
        <w:t>for</w:t>
      </w:r>
      <w:r w:rsidRPr="000B21B1">
        <w:rPr>
          <w:spacing w:val="-4"/>
        </w:rPr>
        <w:t xml:space="preserve"> </w:t>
      </w:r>
      <w:r w:rsidRPr="000B21B1">
        <w:t>more</w:t>
      </w:r>
      <w:r w:rsidRPr="000B21B1">
        <w:rPr>
          <w:spacing w:val="-2"/>
        </w:rPr>
        <w:t xml:space="preserve"> </w:t>
      </w:r>
      <w:r w:rsidRPr="000B21B1">
        <w:t>information</w:t>
      </w:r>
      <w:r w:rsidRPr="000B21B1">
        <w:rPr>
          <w:spacing w:val="-1"/>
        </w:rPr>
        <w:t xml:space="preserve"> </w:t>
      </w:r>
      <w:r w:rsidRPr="000B21B1">
        <w:t>about</w:t>
      </w:r>
      <w:r w:rsidRPr="000B21B1">
        <w:rPr>
          <w:spacing w:val="-3"/>
        </w:rPr>
        <w:t xml:space="preserve"> </w:t>
      </w:r>
      <w:r w:rsidRPr="000B21B1">
        <w:t xml:space="preserve">HMC visit </w:t>
      </w:r>
      <w:hyperlink r:id="rId13">
        <w:r w:rsidR="29998F47" w:rsidRPr="22EE08D6">
          <w:rPr>
            <w:rStyle w:val="Hyperlink"/>
          </w:rPr>
          <w:t>www.hackneymigrantcentre.org.uk</w:t>
        </w:r>
      </w:hyperlink>
      <w:r w:rsidR="29998F47" w:rsidRPr="22EE08D6">
        <w:rPr>
          <w:color w:val="0462C1"/>
          <w:u w:val="single"/>
        </w:rPr>
        <w:t xml:space="preserve"> </w:t>
      </w:r>
    </w:p>
    <w:p w14:paraId="66A0DEAB" w14:textId="205CA1C9" w:rsidR="08E23F3E" w:rsidRDefault="08E23F3E" w:rsidP="669C43B5">
      <w:pPr>
        <w:ind w:left="23"/>
        <w:jc w:val="both"/>
      </w:pPr>
    </w:p>
    <w:p w14:paraId="551F1445" w14:textId="11EF7B7A" w:rsidR="54B93E12" w:rsidRDefault="54B93E12" w:rsidP="669C43B5">
      <w:pPr>
        <w:ind w:left="23" w:right="16"/>
        <w:jc w:val="both"/>
      </w:pPr>
      <w:r w:rsidRPr="669C43B5">
        <w:rPr>
          <w:sz w:val="24"/>
          <w:szCs w:val="24"/>
        </w:rPr>
        <w:t>Thank you for your interest, and we look forward to receiving your application!</w:t>
      </w:r>
    </w:p>
    <w:p w14:paraId="2E1CAB28" w14:textId="74C3790C" w:rsidR="08E23F3E" w:rsidRDefault="08E23F3E" w:rsidP="08E23F3E">
      <w:pPr>
        <w:pStyle w:val="BodyText"/>
        <w:ind w:left="23"/>
        <w:sectPr w:rsidR="08E23F3E">
          <w:headerReference w:type="default" r:id="rId14"/>
          <w:type w:val="continuous"/>
          <w:pgSz w:w="11910" w:h="16840"/>
          <w:pgMar w:top="1420" w:right="1417" w:bottom="280" w:left="1417" w:header="720" w:footer="720" w:gutter="0"/>
          <w:cols w:space="720"/>
        </w:sectPr>
      </w:pPr>
    </w:p>
    <w:p w14:paraId="5405CA7C" w14:textId="77777777" w:rsidR="00161DC1" w:rsidRDefault="00161DC1" w:rsidP="009C3656">
      <w:pPr>
        <w:pStyle w:val="Heading1"/>
        <w:spacing w:before="0"/>
        <w:ind w:left="23"/>
        <w:jc w:val="left"/>
        <w:rPr>
          <w:sz w:val="24"/>
          <w:szCs w:val="24"/>
        </w:rPr>
      </w:pPr>
    </w:p>
    <w:p w14:paraId="0572F29A" w14:textId="77777777" w:rsidR="00272BC7" w:rsidRDefault="002B5FDB" w:rsidP="00161DC1">
      <w:pPr>
        <w:pStyle w:val="Heading1"/>
        <w:spacing w:before="0"/>
        <w:ind w:left="23"/>
        <w:jc w:val="left"/>
        <w:rPr>
          <w:spacing w:val="-2"/>
          <w:sz w:val="24"/>
          <w:szCs w:val="24"/>
        </w:rPr>
      </w:pPr>
      <w:r w:rsidRPr="000B21B1">
        <w:rPr>
          <w:sz w:val="24"/>
          <w:szCs w:val="24"/>
        </w:rPr>
        <w:t>WHAT</w:t>
      </w:r>
      <w:r w:rsidRPr="000B21B1">
        <w:rPr>
          <w:spacing w:val="-9"/>
          <w:sz w:val="24"/>
          <w:szCs w:val="24"/>
        </w:rPr>
        <w:t xml:space="preserve"> </w:t>
      </w:r>
      <w:r w:rsidRPr="000B21B1">
        <w:rPr>
          <w:sz w:val="24"/>
          <w:szCs w:val="24"/>
        </w:rPr>
        <w:t>WE</w:t>
      </w:r>
      <w:r w:rsidRPr="000B21B1">
        <w:rPr>
          <w:spacing w:val="-5"/>
          <w:sz w:val="24"/>
          <w:szCs w:val="24"/>
        </w:rPr>
        <w:t xml:space="preserve"> </w:t>
      </w:r>
      <w:r w:rsidRPr="000B21B1">
        <w:rPr>
          <w:sz w:val="24"/>
          <w:szCs w:val="24"/>
        </w:rPr>
        <w:t>ARE</w:t>
      </w:r>
      <w:r w:rsidRPr="000B21B1">
        <w:rPr>
          <w:spacing w:val="-6"/>
          <w:sz w:val="24"/>
          <w:szCs w:val="24"/>
        </w:rPr>
        <w:t xml:space="preserve"> </w:t>
      </w:r>
      <w:r w:rsidRPr="000B21B1">
        <w:rPr>
          <w:sz w:val="24"/>
          <w:szCs w:val="24"/>
        </w:rPr>
        <w:t>LOOKING</w:t>
      </w:r>
      <w:r w:rsidRPr="000B21B1">
        <w:rPr>
          <w:spacing w:val="-10"/>
          <w:sz w:val="24"/>
          <w:szCs w:val="24"/>
        </w:rPr>
        <w:t xml:space="preserve"> </w:t>
      </w:r>
      <w:r w:rsidRPr="000B21B1">
        <w:rPr>
          <w:sz w:val="24"/>
          <w:szCs w:val="24"/>
        </w:rPr>
        <w:t>FOR</w:t>
      </w:r>
      <w:r w:rsidRPr="000B21B1">
        <w:rPr>
          <w:spacing w:val="-8"/>
          <w:sz w:val="24"/>
          <w:szCs w:val="24"/>
        </w:rPr>
        <w:t xml:space="preserve"> </w:t>
      </w:r>
      <w:r w:rsidRPr="000B21B1">
        <w:rPr>
          <w:sz w:val="24"/>
          <w:szCs w:val="24"/>
        </w:rPr>
        <w:t>IN</w:t>
      </w:r>
      <w:r w:rsidRPr="000B21B1">
        <w:rPr>
          <w:spacing w:val="-7"/>
          <w:sz w:val="24"/>
          <w:szCs w:val="24"/>
        </w:rPr>
        <w:t xml:space="preserve"> </w:t>
      </w:r>
      <w:r w:rsidRPr="000B21B1">
        <w:rPr>
          <w:sz w:val="24"/>
          <w:szCs w:val="24"/>
        </w:rPr>
        <w:t>OUR</w:t>
      </w:r>
      <w:r w:rsidRPr="000B21B1">
        <w:rPr>
          <w:spacing w:val="-5"/>
          <w:sz w:val="24"/>
          <w:szCs w:val="24"/>
        </w:rPr>
        <w:t xml:space="preserve"> </w:t>
      </w:r>
      <w:r w:rsidRPr="000B21B1">
        <w:rPr>
          <w:sz w:val="24"/>
          <w:szCs w:val="24"/>
        </w:rPr>
        <w:t>NEW</w:t>
      </w:r>
      <w:r w:rsidRPr="000B21B1">
        <w:rPr>
          <w:spacing w:val="-7"/>
          <w:sz w:val="24"/>
          <w:szCs w:val="24"/>
        </w:rPr>
        <w:t xml:space="preserve"> </w:t>
      </w:r>
      <w:r w:rsidRPr="000B21B1">
        <w:rPr>
          <w:spacing w:val="-2"/>
          <w:sz w:val="24"/>
          <w:szCs w:val="24"/>
        </w:rPr>
        <w:t>CHAIR</w:t>
      </w:r>
    </w:p>
    <w:p w14:paraId="114ED690" w14:textId="77777777" w:rsidR="00A64FCC" w:rsidRPr="000B21B1" w:rsidRDefault="00A64FCC" w:rsidP="009C3656">
      <w:pPr>
        <w:pStyle w:val="Heading1"/>
        <w:spacing w:before="0"/>
        <w:ind w:left="23"/>
        <w:jc w:val="left"/>
        <w:rPr>
          <w:sz w:val="24"/>
          <w:szCs w:val="24"/>
        </w:rPr>
      </w:pPr>
    </w:p>
    <w:p w14:paraId="25D1C19C" w14:textId="34017135" w:rsidR="00272BC7" w:rsidRPr="000B21B1" w:rsidRDefault="002B5FDB" w:rsidP="009C3656">
      <w:pPr>
        <w:pStyle w:val="Heading2"/>
        <w:rPr>
          <w:b w:val="0"/>
        </w:rPr>
      </w:pPr>
      <w:r w:rsidRPr="000B21B1">
        <w:t>All</w:t>
      </w:r>
      <w:r w:rsidRPr="000B21B1">
        <w:rPr>
          <w:spacing w:val="-3"/>
        </w:rPr>
        <w:t xml:space="preserve"> </w:t>
      </w:r>
      <w:r w:rsidRPr="000B21B1">
        <w:t>HMC</w:t>
      </w:r>
      <w:r w:rsidRPr="000B21B1">
        <w:rPr>
          <w:spacing w:val="-2"/>
        </w:rPr>
        <w:t xml:space="preserve"> </w:t>
      </w:r>
      <w:r w:rsidRPr="000B21B1">
        <w:t>trustees</w:t>
      </w:r>
      <w:r w:rsidRPr="000B21B1">
        <w:rPr>
          <w:spacing w:val="-2"/>
        </w:rPr>
        <w:t xml:space="preserve"> </w:t>
      </w:r>
      <w:r w:rsidRPr="000B21B1">
        <w:t>must</w:t>
      </w:r>
      <w:r w:rsidRPr="000B21B1">
        <w:rPr>
          <w:spacing w:val="-3"/>
        </w:rPr>
        <w:t xml:space="preserve"> </w:t>
      </w:r>
      <w:r w:rsidRPr="000B21B1">
        <w:rPr>
          <w:spacing w:val="-4"/>
        </w:rPr>
        <w:t>have</w:t>
      </w:r>
      <w:r w:rsidRPr="000B21B1">
        <w:rPr>
          <w:b w:val="0"/>
          <w:spacing w:val="-4"/>
        </w:rPr>
        <w:t>:</w:t>
      </w:r>
    </w:p>
    <w:p w14:paraId="0F1A5F78" w14:textId="77777777" w:rsidR="00A64FCC" w:rsidRDefault="00A64FCC" w:rsidP="669C43B5">
      <w:pPr>
        <w:pStyle w:val="ListParagraph"/>
        <w:tabs>
          <w:tab w:val="left" w:pos="743"/>
        </w:tabs>
        <w:ind w:left="357" w:firstLine="0"/>
        <w:jc w:val="both"/>
        <w:rPr>
          <w:sz w:val="24"/>
          <w:szCs w:val="24"/>
        </w:rPr>
      </w:pPr>
    </w:p>
    <w:p w14:paraId="5E72EF0D" w14:textId="5683888D" w:rsidR="00272BC7" w:rsidRPr="000B21B1" w:rsidRDefault="002B5FDB" w:rsidP="669C43B5">
      <w:pPr>
        <w:pStyle w:val="ListParagraph"/>
        <w:numPr>
          <w:ilvl w:val="0"/>
          <w:numId w:val="1"/>
        </w:numPr>
        <w:tabs>
          <w:tab w:val="left" w:pos="743"/>
        </w:tabs>
        <w:ind w:left="357" w:hanging="357"/>
        <w:jc w:val="both"/>
        <w:rPr>
          <w:sz w:val="24"/>
          <w:szCs w:val="24"/>
        </w:rPr>
      </w:pPr>
      <w:r w:rsidRPr="000B21B1">
        <w:rPr>
          <w:sz w:val="24"/>
          <w:szCs w:val="24"/>
        </w:rPr>
        <w:t>An</w:t>
      </w:r>
      <w:r w:rsidRPr="000B21B1">
        <w:rPr>
          <w:spacing w:val="-12"/>
          <w:sz w:val="24"/>
          <w:szCs w:val="24"/>
        </w:rPr>
        <w:t xml:space="preserve"> </w:t>
      </w:r>
      <w:r w:rsidRPr="000B21B1">
        <w:rPr>
          <w:sz w:val="24"/>
          <w:szCs w:val="24"/>
        </w:rPr>
        <w:t>understanding</w:t>
      </w:r>
      <w:r w:rsidRPr="000B21B1">
        <w:rPr>
          <w:spacing w:val="-11"/>
          <w:sz w:val="24"/>
          <w:szCs w:val="24"/>
        </w:rPr>
        <w:t xml:space="preserve"> </w:t>
      </w:r>
      <w:r w:rsidRPr="000B21B1">
        <w:rPr>
          <w:sz w:val="24"/>
          <w:szCs w:val="24"/>
        </w:rPr>
        <w:t>of</w:t>
      </w:r>
      <w:r w:rsidRPr="000B21B1">
        <w:rPr>
          <w:spacing w:val="-12"/>
          <w:sz w:val="24"/>
          <w:szCs w:val="24"/>
        </w:rPr>
        <w:t xml:space="preserve"> </w:t>
      </w:r>
      <w:r w:rsidRPr="000B21B1">
        <w:rPr>
          <w:sz w:val="24"/>
          <w:szCs w:val="24"/>
        </w:rPr>
        <w:t>the</w:t>
      </w:r>
      <w:r w:rsidRPr="000B21B1">
        <w:rPr>
          <w:spacing w:val="-9"/>
          <w:sz w:val="24"/>
          <w:szCs w:val="24"/>
        </w:rPr>
        <w:t xml:space="preserve"> </w:t>
      </w:r>
      <w:r w:rsidRPr="000B21B1">
        <w:rPr>
          <w:sz w:val="24"/>
          <w:szCs w:val="24"/>
        </w:rPr>
        <w:t>issues</w:t>
      </w:r>
      <w:r w:rsidRPr="000B21B1">
        <w:rPr>
          <w:spacing w:val="-10"/>
          <w:sz w:val="24"/>
          <w:szCs w:val="24"/>
        </w:rPr>
        <w:t xml:space="preserve"> </w:t>
      </w:r>
      <w:r w:rsidRPr="000B21B1">
        <w:rPr>
          <w:sz w:val="24"/>
          <w:szCs w:val="24"/>
        </w:rPr>
        <w:t>facing</w:t>
      </w:r>
      <w:r w:rsidRPr="000B21B1">
        <w:rPr>
          <w:spacing w:val="-9"/>
          <w:sz w:val="24"/>
          <w:szCs w:val="24"/>
        </w:rPr>
        <w:t xml:space="preserve"> </w:t>
      </w:r>
      <w:r w:rsidRPr="000B21B1">
        <w:rPr>
          <w:sz w:val="24"/>
          <w:szCs w:val="24"/>
        </w:rPr>
        <w:t>migrants</w:t>
      </w:r>
      <w:r w:rsidRPr="000B21B1">
        <w:rPr>
          <w:spacing w:val="-10"/>
          <w:sz w:val="24"/>
          <w:szCs w:val="24"/>
        </w:rPr>
        <w:t xml:space="preserve"> </w:t>
      </w:r>
      <w:r w:rsidRPr="000B21B1">
        <w:rPr>
          <w:sz w:val="24"/>
          <w:szCs w:val="24"/>
        </w:rPr>
        <w:t>and</w:t>
      </w:r>
      <w:r w:rsidRPr="000B21B1">
        <w:rPr>
          <w:spacing w:val="-10"/>
          <w:sz w:val="24"/>
          <w:szCs w:val="24"/>
        </w:rPr>
        <w:t xml:space="preserve"> </w:t>
      </w:r>
      <w:r w:rsidRPr="000B21B1">
        <w:rPr>
          <w:sz w:val="24"/>
          <w:szCs w:val="24"/>
        </w:rPr>
        <w:t>refugees</w:t>
      </w:r>
      <w:r w:rsidRPr="000B21B1">
        <w:rPr>
          <w:spacing w:val="-10"/>
          <w:sz w:val="24"/>
          <w:szCs w:val="24"/>
        </w:rPr>
        <w:t xml:space="preserve"> </w:t>
      </w:r>
      <w:r w:rsidRPr="000B21B1">
        <w:rPr>
          <w:sz w:val="24"/>
          <w:szCs w:val="24"/>
        </w:rPr>
        <w:t>and</w:t>
      </w:r>
      <w:r w:rsidRPr="000B21B1">
        <w:rPr>
          <w:spacing w:val="-11"/>
          <w:sz w:val="24"/>
          <w:szCs w:val="24"/>
        </w:rPr>
        <w:t xml:space="preserve"> </w:t>
      </w:r>
      <w:r w:rsidRPr="000B21B1">
        <w:rPr>
          <w:sz w:val="24"/>
          <w:szCs w:val="24"/>
        </w:rPr>
        <w:t>a</w:t>
      </w:r>
      <w:r w:rsidRPr="000B21B1">
        <w:rPr>
          <w:spacing w:val="-10"/>
          <w:sz w:val="24"/>
          <w:szCs w:val="24"/>
        </w:rPr>
        <w:t xml:space="preserve"> </w:t>
      </w:r>
      <w:r w:rsidRPr="000B21B1">
        <w:rPr>
          <w:sz w:val="24"/>
          <w:szCs w:val="24"/>
        </w:rPr>
        <w:t>commitment</w:t>
      </w:r>
      <w:r w:rsidRPr="000B21B1">
        <w:rPr>
          <w:spacing w:val="-9"/>
          <w:sz w:val="24"/>
          <w:szCs w:val="24"/>
        </w:rPr>
        <w:t xml:space="preserve"> </w:t>
      </w:r>
      <w:r w:rsidRPr="000B21B1">
        <w:rPr>
          <w:spacing w:val="-5"/>
          <w:sz w:val="24"/>
          <w:szCs w:val="24"/>
        </w:rPr>
        <w:t>to</w:t>
      </w:r>
      <w:r w:rsidR="02958395" w:rsidRPr="000B21B1">
        <w:rPr>
          <w:spacing w:val="-5"/>
          <w:sz w:val="24"/>
          <w:szCs w:val="24"/>
        </w:rPr>
        <w:t xml:space="preserve"> </w:t>
      </w:r>
      <w:r w:rsidRPr="000B21B1">
        <w:rPr>
          <w:sz w:val="24"/>
          <w:szCs w:val="24"/>
        </w:rPr>
        <w:t>migrants’</w:t>
      </w:r>
      <w:r w:rsidRPr="000B21B1">
        <w:rPr>
          <w:spacing w:val="-8"/>
          <w:sz w:val="24"/>
          <w:szCs w:val="24"/>
        </w:rPr>
        <w:t xml:space="preserve"> </w:t>
      </w:r>
      <w:r w:rsidRPr="000B21B1">
        <w:rPr>
          <w:spacing w:val="-2"/>
          <w:sz w:val="24"/>
          <w:szCs w:val="24"/>
        </w:rPr>
        <w:t>rights</w:t>
      </w:r>
    </w:p>
    <w:p w14:paraId="7A49BE94" w14:textId="77777777" w:rsidR="00272BC7" w:rsidRPr="000B21B1" w:rsidRDefault="002B5FDB" w:rsidP="669C43B5">
      <w:pPr>
        <w:pStyle w:val="ListParagraph"/>
        <w:numPr>
          <w:ilvl w:val="0"/>
          <w:numId w:val="1"/>
        </w:numPr>
        <w:tabs>
          <w:tab w:val="left" w:pos="743"/>
        </w:tabs>
        <w:ind w:left="357" w:hanging="357"/>
        <w:jc w:val="both"/>
        <w:rPr>
          <w:sz w:val="24"/>
          <w:szCs w:val="24"/>
        </w:rPr>
      </w:pPr>
      <w:r w:rsidRPr="000B21B1">
        <w:rPr>
          <w:sz w:val="24"/>
          <w:szCs w:val="24"/>
        </w:rPr>
        <w:t>A</w:t>
      </w:r>
      <w:r w:rsidRPr="000B21B1">
        <w:rPr>
          <w:spacing w:val="-2"/>
          <w:sz w:val="24"/>
          <w:szCs w:val="24"/>
        </w:rPr>
        <w:t xml:space="preserve"> </w:t>
      </w:r>
      <w:r w:rsidRPr="000B21B1">
        <w:rPr>
          <w:sz w:val="24"/>
          <w:szCs w:val="24"/>
        </w:rPr>
        <w:t>commitment</w:t>
      </w:r>
      <w:r w:rsidRPr="000B21B1">
        <w:rPr>
          <w:spacing w:val="-2"/>
          <w:sz w:val="24"/>
          <w:szCs w:val="24"/>
        </w:rPr>
        <w:t xml:space="preserve"> </w:t>
      </w:r>
      <w:r w:rsidRPr="000B21B1">
        <w:rPr>
          <w:sz w:val="24"/>
          <w:szCs w:val="24"/>
        </w:rPr>
        <w:t>to</w:t>
      </w:r>
      <w:r w:rsidRPr="000B21B1">
        <w:rPr>
          <w:spacing w:val="-1"/>
          <w:sz w:val="24"/>
          <w:szCs w:val="24"/>
        </w:rPr>
        <w:t xml:space="preserve"> </w:t>
      </w:r>
      <w:r w:rsidRPr="000B21B1">
        <w:rPr>
          <w:sz w:val="24"/>
          <w:szCs w:val="24"/>
        </w:rPr>
        <w:t>the</w:t>
      </w:r>
      <w:r w:rsidRPr="000B21B1">
        <w:rPr>
          <w:spacing w:val="-1"/>
          <w:sz w:val="24"/>
          <w:szCs w:val="24"/>
        </w:rPr>
        <w:t xml:space="preserve"> </w:t>
      </w:r>
      <w:r w:rsidRPr="000B21B1">
        <w:rPr>
          <w:sz w:val="24"/>
          <w:szCs w:val="24"/>
        </w:rPr>
        <w:t>aims of</w:t>
      </w:r>
      <w:r w:rsidRPr="000B21B1">
        <w:rPr>
          <w:spacing w:val="-2"/>
          <w:sz w:val="24"/>
          <w:szCs w:val="24"/>
        </w:rPr>
        <w:t xml:space="preserve"> </w:t>
      </w:r>
      <w:r w:rsidRPr="000B21B1">
        <w:rPr>
          <w:sz w:val="24"/>
          <w:szCs w:val="24"/>
        </w:rPr>
        <w:t>HMC</w:t>
      </w:r>
      <w:r w:rsidRPr="000B21B1">
        <w:rPr>
          <w:spacing w:val="-2"/>
          <w:sz w:val="24"/>
          <w:szCs w:val="24"/>
        </w:rPr>
        <w:t xml:space="preserve"> </w:t>
      </w:r>
      <w:r w:rsidRPr="000B21B1">
        <w:rPr>
          <w:sz w:val="24"/>
          <w:szCs w:val="24"/>
        </w:rPr>
        <w:t>and</w:t>
      </w:r>
      <w:r w:rsidRPr="000B21B1">
        <w:rPr>
          <w:spacing w:val="-1"/>
          <w:sz w:val="24"/>
          <w:szCs w:val="24"/>
        </w:rPr>
        <w:t xml:space="preserve"> </w:t>
      </w:r>
      <w:r w:rsidRPr="000B21B1">
        <w:rPr>
          <w:sz w:val="24"/>
          <w:szCs w:val="24"/>
        </w:rPr>
        <w:t>to</w:t>
      </w:r>
      <w:r w:rsidRPr="000B21B1">
        <w:rPr>
          <w:spacing w:val="-1"/>
          <w:sz w:val="24"/>
          <w:szCs w:val="24"/>
        </w:rPr>
        <w:t xml:space="preserve"> </w:t>
      </w:r>
      <w:r w:rsidRPr="000B21B1">
        <w:rPr>
          <w:sz w:val="24"/>
          <w:szCs w:val="24"/>
        </w:rPr>
        <w:t xml:space="preserve">its </w:t>
      </w:r>
      <w:r w:rsidRPr="000B21B1">
        <w:rPr>
          <w:spacing w:val="-2"/>
          <w:sz w:val="24"/>
          <w:szCs w:val="24"/>
        </w:rPr>
        <w:t>visitors</w:t>
      </w:r>
    </w:p>
    <w:p w14:paraId="7A213371" w14:textId="7655C283" w:rsidR="00272BC7" w:rsidRPr="000B21B1" w:rsidRDefault="07463F12" w:rsidP="669C43B5">
      <w:pPr>
        <w:pStyle w:val="ListParagraph"/>
        <w:numPr>
          <w:ilvl w:val="0"/>
          <w:numId w:val="1"/>
        </w:numPr>
        <w:tabs>
          <w:tab w:val="left" w:pos="743"/>
        </w:tabs>
        <w:ind w:left="357" w:hanging="357"/>
        <w:jc w:val="both"/>
        <w:rPr>
          <w:sz w:val="24"/>
          <w:szCs w:val="24"/>
        </w:rPr>
      </w:pPr>
      <w:r w:rsidRPr="000B21B1">
        <w:rPr>
          <w:spacing w:val="-2"/>
          <w:sz w:val="24"/>
          <w:szCs w:val="24"/>
        </w:rPr>
        <w:t xml:space="preserve">Time </w:t>
      </w:r>
      <w:r w:rsidR="002B5FDB" w:rsidRPr="000B21B1">
        <w:rPr>
          <w:sz w:val="24"/>
          <w:szCs w:val="24"/>
        </w:rPr>
        <w:t>to</w:t>
      </w:r>
      <w:r w:rsidR="002B5FDB" w:rsidRPr="000B21B1">
        <w:rPr>
          <w:spacing w:val="-1"/>
          <w:sz w:val="24"/>
          <w:szCs w:val="24"/>
        </w:rPr>
        <w:t xml:space="preserve"> </w:t>
      </w:r>
      <w:r w:rsidR="002B5FDB" w:rsidRPr="000B21B1">
        <w:rPr>
          <w:sz w:val="24"/>
          <w:szCs w:val="24"/>
        </w:rPr>
        <w:t>take</w:t>
      </w:r>
      <w:r w:rsidR="002B5FDB" w:rsidRPr="000B21B1">
        <w:rPr>
          <w:spacing w:val="-1"/>
          <w:sz w:val="24"/>
          <w:szCs w:val="24"/>
        </w:rPr>
        <w:t xml:space="preserve"> </w:t>
      </w:r>
      <w:r w:rsidR="002B5FDB" w:rsidRPr="000B21B1">
        <w:rPr>
          <w:sz w:val="24"/>
          <w:szCs w:val="24"/>
        </w:rPr>
        <w:t>an</w:t>
      </w:r>
      <w:r w:rsidR="002B5FDB" w:rsidRPr="000B21B1">
        <w:rPr>
          <w:spacing w:val="-1"/>
          <w:sz w:val="24"/>
          <w:szCs w:val="24"/>
        </w:rPr>
        <w:t xml:space="preserve"> </w:t>
      </w:r>
      <w:r w:rsidR="002B5FDB" w:rsidRPr="000B21B1">
        <w:rPr>
          <w:sz w:val="24"/>
          <w:szCs w:val="24"/>
        </w:rPr>
        <w:t>active</w:t>
      </w:r>
      <w:r w:rsidR="002B5FDB" w:rsidRPr="000B21B1">
        <w:rPr>
          <w:spacing w:val="-1"/>
          <w:sz w:val="24"/>
          <w:szCs w:val="24"/>
        </w:rPr>
        <w:t xml:space="preserve"> </w:t>
      </w:r>
      <w:r w:rsidR="002B5FDB" w:rsidRPr="000B21B1">
        <w:rPr>
          <w:sz w:val="24"/>
          <w:szCs w:val="24"/>
        </w:rPr>
        <w:t>role</w:t>
      </w:r>
      <w:r w:rsidR="0039144C">
        <w:rPr>
          <w:sz w:val="24"/>
          <w:szCs w:val="24"/>
        </w:rPr>
        <w:t xml:space="preserve"> </w:t>
      </w:r>
      <w:r w:rsidR="002B5FDB" w:rsidRPr="000B21B1">
        <w:rPr>
          <w:sz w:val="24"/>
          <w:szCs w:val="24"/>
        </w:rPr>
        <w:t>in the</w:t>
      </w:r>
      <w:r w:rsidR="002B5FDB" w:rsidRPr="000B21B1">
        <w:rPr>
          <w:spacing w:val="-1"/>
          <w:sz w:val="24"/>
          <w:szCs w:val="24"/>
        </w:rPr>
        <w:t xml:space="preserve"> </w:t>
      </w:r>
      <w:r w:rsidR="002B5FDB" w:rsidRPr="000B21B1">
        <w:rPr>
          <w:sz w:val="24"/>
          <w:szCs w:val="24"/>
        </w:rPr>
        <w:t xml:space="preserve">trustee </w:t>
      </w:r>
      <w:r w:rsidR="002B5FDB" w:rsidRPr="000B21B1">
        <w:rPr>
          <w:spacing w:val="-2"/>
          <w:sz w:val="24"/>
          <w:szCs w:val="24"/>
        </w:rPr>
        <w:t>board</w:t>
      </w:r>
      <w:r w:rsidR="2C2C69A0" w:rsidRPr="000B21B1">
        <w:rPr>
          <w:sz w:val="24"/>
          <w:szCs w:val="24"/>
        </w:rPr>
        <w:t xml:space="preserve"> </w:t>
      </w:r>
    </w:p>
    <w:p w14:paraId="66BF63AB" w14:textId="77777777" w:rsidR="00272BC7" w:rsidRPr="000B21B1" w:rsidRDefault="002B5FDB" w:rsidP="669C43B5">
      <w:pPr>
        <w:pStyle w:val="ListParagraph"/>
        <w:numPr>
          <w:ilvl w:val="0"/>
          <w:numId w:val="1"/>
        </w:numPr>
        <w:tabs>
          <w:tab w:val="left" w:pos="743"/>
        </w:tabs>
        <w:ind w:left="357" w:hanging="357"/>
        <w:jc w:val="both"/>
        <w:rPr>
          <w:sz w:val="24"/>
          <w:szCs w:val="24"/>
        </w:rPr>
      </w:pPr>
      <w:r w:rsidRPr="000B21B1">
        <w:rPr>
          <w:sz w:val="24"/>
          <w:szCs w:val="24"/>
        </w:rPr>
        <w:t>Integrity</w:t>
      </w:r>
      <w:r w:rsidRPr="000B21B1">
        <w:rPr>
          <w:spacing w:val="-5"/>
          <w:sz w:val="24"/>
          <w:szCs w:val="24"/>
        </w:rPr>
        <w:t xml:space="preserve"> </w:t>
      </w:r>
      <w:r w:rsidRPr="000B21B1">
        <w:rPr>
          <w:sz w:val="24"/>
          <w:szCs w:val="24"/>
        </w:rPr>
        <w:t>and</w:t>
      </w:r>
      <w:r w:rsidRPr="000B21B1">
        <w:rPr>
          <w:spacing w:val="-2"/>
          <w:sz w:val="24"/>
          <w:szCs w:val="24"/>
        </w:rPr>
        <w:t xml:space="preserve"> </w:t>
      </w:r>
      <w:r w:rsidRPr="000B21B1">
        <w:rPr>
          <w:sz w:val="24"/>
          <w:szCs w:val="24"/>
        </w:rPr>
        <w:t>commitment</w:t>
      </w:r>
      <w:r w:rsidRPr="000B21B1">
        <w:rPr>
          <w:spacing w:val="-3"/>
          <w:sz w:val="24"/>
          <w:szCs w:val="24"/>
        </w:rPr>
        <w:t xml:space="preserve"> </w:t>
      </w:r>
      <w:r w:rsidRPr="000B21B1">
        <w:rPr>
          <w:sz w:val="24"/>
          <w:szCs w:val="24"/>
        </w:rPr>
        <w:t>to</w:t>
      </w:r>
      <w:r w:rsidRPr="000B21B1">
        <w:rPr>
          <w:spacing w:val="-2"/>
          <w:sz w:val="24"/>
          <w:szCs w:val="24"/>
        </w:rPr>
        <w:t xml:space="preserve"> </w:t>
      </w:r>
      <w:r w:rsidRPr="000B21B1">
        <w:rPr>
          <w:sz w:val="24"/>
          <w:szCs w:val="24"/>
        </w:rPr>
        <w:t>working</w:t>
      </w:r>
      <w:r w:rsidRPr="000B21B1">
        <w:rPr>
          <w:spacing w:val="-4"/>
          <w:sz w:val="24"/>
          <w:szCs w:val="24"/>
        </w:rPr>
        <w:t xml:space="preserve"> </w:t>
      </w:r>
      <w:r w:rsidRPr="000B21B1">
        <w:rPr>
          <w:sz w:val="24"/>
          <w:szCs w:val="24"/>
        </w:rPr>
        <w:t>for the</w:t>
      </w:r>
      <w:r w:rsidRPr="000B21B1">
        <w:rPr>
          <w:spacing w:val="-2"/>
          <w:sz w:val="24"/>
          <w:szCs w:val="24"/>
        </w:rPr>
        <w:t xml:space="preserve"> </w:t>
      </w:r>
      <w:r w:rsidRPr="000B21B1">
        <w:rPr>
          <w:sz w:val="24"/>
          <w:szCs w:val="24"/>
        </w:rPr>
        <w:t>good</w:t>
      </w:r>
      <w:r w:rsidRPr="000B21B1">
        <w:rPr>
          <w:spacing w:val="-2"/>
          <w:sz w:val="24"/>
          <w:szCs w:val="24"/>
        </w:rPr>
        <w:t xml:space="preserve"> </w:t>
      </w:r>
      <w:r w:rsidRPr="000B21B1">
        <w:rPr>
          <w:sz w:val="24"/>
          <w:szCs w:val="24"/>
        </w:rPr>
        <w:t>of</w:t>
      </w:r>
      <w:r w:rsidRPr="000B21B1">
        <w:rPr>
          <w:spacing w:val="-2"/>
          <w:sz w:val="24"/>
          <w:szCs w:val="24"/>
        </w:rPr>
        <w:t xml:space="preserve"> </w:t>
      </w:r>
      <w:r w:rsidRPr="000B21B1">
        <w:rPr>
          <w:sz w:val="24"/>
          <w:szCs w:val="24"/>
        </w:rPr>
        <w:t>HMC</w:t>
      </w:r>
      <w:r w:rsidRPr="000B21B1">
        <w:rPr>
          <w:spacing w:val="-3"/>
          <w:sz w:val="24"/>
          <w:szCs w:val="24"/>
        </w:rPr>
        <w:t xml:space="preserve"> </w:t>
      </w:r>
      <w:r w:rsidRPr="000B21B1">
        <w:rPr>
          <w:sz w:val="24"/>
          <w:szCs w:val="24"/>
        </w:rPr>
        <w:t>and</w:t>
      </w:r>
      <w:r w:rsidRPr="000B21B1">
        <w:rPr>
          <w:spacing w:val="-4"/>
          <w:sz w:val="24"/>
          <w:szCs w:val="24"/>
        </w:rPr>
        <w:t xml:space="preserve"> </w:t>
      </w:r>
      <w:r w:rsidRPr="000B21B1">
        <w:rPr>
          <w:sz w:val="24"/>
          <w:szCs w:val="24"/>
        </w:rPr>
        <w:t>its</w:t>
      </w:r>
      <w:r w:rsidRPr="000B21B1">
        <w:rPr>
          <w:spacing w:val="-1"/>
          <w:sz w:val="24"/>
          <w:szCs w:val="24"/>
        </w:rPr>
        <w:t xml:space="preserve"> </w:t>
      </w:r>
      <w:r w:rsidRPr="000B21B1">
        <w:rPr>
          <w:spacing w:val="-2"/>
          <w:sz w:val="24"/>
          <w:szCs w:val="24"/>
        </w:rPr>
        <w:t>visitors</w:t>
      </w:r>
    </w:p>
    <w:p w14:paraId="575F8D6F" w14:textId="77777777" w:rsidR="00272BC7" w:rsidRPr="000B21B1" w:rsidRDefault="002B5FDB" w:rsidP="669C43B5">
      <w:pPr>
        <w:pStyle w:val="ListParagraph"/>
        <w:numPr>
          <w:ilvl w:val="0"/>
          <w:numId w:val="1"/>
        </w:numPr>
        <w:tabs>
          <w:tab w:val="left" w:pos="743"/>
        </w:tabs>
        <w:ind w:left="357" w:hanging="357"/>
        <w:jc w:val="both"/>
        <w:rPr>
          <w:sz w:val="24"/>
          <w:szCs w:val="24"/>
        </w:rPr>
      </w:pPr>
      <w:r w:rsidRPr="000B21B1">
        <w:rPr>
          <w:sz w:val="24"/>
          <w:szCs w:val="24"/>
        </w:rPr>
        <w:t>Willingness</w:t>
      </w:r>
      <w:r w:rsidRPr="000B21B1">
        <w:rPr>
          <w:spacing w:val="-5"/>
          <w:sz w:val="24"/>
          <w:szCs w:val="24"/>
        </w:rPr>
        <w:t xml:space="preserve"> </w:t>
      </w:r>
      <w:r w:rsidRPr="000B21B1">
        <w:rPr>
          <w:sz w:val="24"/>
          <w:szCs w:val="24"/>
        </w:rPr>
        <w:t>to</w:t>
      </w:r>
      <w:r w:rsidRPr="000B21B1">
        <w:rPr>
          <w:spacing w:val="-2"/>
          <w:sz w:val="24"/>
          <w:szCs w:val="24"/>
        </w:rPr>
        <w:t xml:space="preserve"> </w:t>
      </w:r>
      <w:r w:rsidRPr="000B21B1">
        <w:rPr>
          <w:sz w:val="24"/>
          <w:szCs w:val="24"/>
        </w:rPr>
        <w:t>speak</w:t>
      </w:r>
      <w:r w:rsidRPr="000B21B1">
        <w:rPr>
          <w:spacing w:val="-4"/>
          <w:sz w:val="24"/>
          <w:szCs w:val="24"/>
        </w:rPr>
        <w:t xml:space="preserve"> </w:t>
      </w:r>
      <w:r w:rsidRPr="000B21B1">
        <w:rPr>
          <w:sz w:val="24"/>
          <w:szCs w:val="24"/>
        </w:rPr>
        <w:t>their</w:t>
      </w:r>
      <w:r w:rsidRPr="000B21B1">
        <w:rPr>
          <w:spacing w:val="-4"/>
          <w:sz w:val="24"/>
          <w:szCs w:val="24"/>
        </w:rPr>
        <w:t xml:space="preserve"> </w:t>
      </w:r>
      <w:r w:rsidRPr="000B21B1">
        <w:rPr>
          <w:sz w:val="24"/>
          <w:szCs w:val="24"/>
        </w:rPr>
        <w:t>mind</w:t>
      </w:r>
      <w:r w:rsidRPr="000B21B1">
        <w:rPr>
          <w:spacing w:val="-1"/>
          <w:sz w:val="24"/>
          <w:szCs w:val="24"/>
        </w:rPr>
        <w:t xml:space="preserve"> </w:t>
      </w:r>
      <w:r w:rsidRPr="000B21B1">
        <w:rPr>
          <w:sz w:val="24"/>
          <w:szCs w:val="24"/>
        </w:rPr>
        <w:t>and</w:t>
      </w:r>
      <w:r w:rsidRPr="000B21B1">
        <w:rPr>
          <w:spacing w:val="-2"/>
          <w:sz w:val="24"/>
          <w:szCs w:val="24"/>
        </w:rPr>
        <w:t xml:space="preserve"> </w:t>
      </w:r>
      <w:r w:rsidRPr="000B21B1">
        <w:rPr>
          <w:sz w:val="24"/>
          <w:szCs w:val="24"/>
        </w:rPr>
        <w:t>to</w:t>
      </w:r>
      <w:r w:rsidRPr="000B21B1">
        <w:rPr>
          <w:spacing w:val="-3"/>
          <w:sz w:val="24"/>
          <w:szCs w:val="24"/>
        </w:rPr>
        <w:t xml:space="preserve"> </w:t>
      </w:r>
      <w:r w:rsidRPr="000B21B1">
        <w:rPr>
          <w:sz w:val="24"/>
          <w:szCs w:val="24"/>
        </w:rPr>
        <w:t>evaluate</w:t>
      </w:r>
      <w:r w:rsidRPr="000B21B1">
        <w:rPr>
          <w:spacing w:val="-2"/>
          <w:sz w:val="24"/>
          <w:szCs w:val="24"/>
        </w:rPr>
        <w:t xml:space="preserve"> </w:t>
      </w:r>
      <w:r w:rsidRPr="000B21B1">
        <w:rPr>
          <w:sz w:val="24"/>
          <w:szCs w:val="24"/>
        </w:rPr>
        <w:t>decisions</w:t>
      </w:r>
      <w:r w:rsidRPr="000B21B1">
        <w:rPr>
          <w:spacing w:val="-2"/>
          <w:sz w:val="24"/>
          <w:szCs w:val="24"/>
        </w:rPr>
        <w:t xml:space="preserve"> critically</w:t>
      </w:r>
    </w:p>
    <w:p w14:paraId="07C1ADE6" w14:textId="77777777" w:rsidR="00272BC7" w:rsidRPr="000B21B1" w:rsidRDefault="002B5FDB" w:rsidP="669C43B5">
      <w:pPr>
        <w:pStyle w:val="ListParagraph"/>
        <w:numPr>
          <w:ilvl w:val="0"/>
          <w:numId w:val="1"/>
        </w:numPr>
        <w:tabs>
          <w:tab w:val="left" w:pos="743"/>
        </w:tabs>
        <w:ind w:left="357" w:hanging="357"/>
        <w:jc w:val="both"/>
        <w:rPr>
          <w:sz w:val="24"/>
          <w:szCs w:val="24"/>
        </w:rPr>
      </w:pPr>
      <w:r w:rsidRPr="000B21B1">
        <w:rPr>
          <w:sz w:val="24"/>
          <w:szCs w:val="24"/>
        </w:rPr>
        <w:t>An</w:t>
      </w:r>
      <w:r w:rsidRPr="000B21B1">
        <w:rPr>
          <w:spacing w:val="-2"/>
          <w:sz w:val="24"/>
          <w:szCs w:val="24"/>
        </w:rPr>
        <w:t xml:space="preserve"> </w:t>
      </w:r>
      <w:r w:rsidRPr="000B21B1">
        <w:rPr>
          <w:sz w:val="24"/>
          <w:szCs w:val="24"/>
        </w:rPr>
        <w:t>ability</w:t>
      </w:r>
      <w:r w:rsidRPr="000B21B1">
        <w:rPr>
          <w:spacing w:val="-2"/>
          <w:sz w:val="24"/>
          <w:szCs w:val="24"/>
        </w:rPr>
        <w:t xml:space="preserve"> </w:t>
      </w:r>
      <w:r w:rsidRPr="000B21B1">
        <w:rPr>
          <w:sz w:val="24"/>
          <w:szCs w:val="24"/>
        </w:rPr>
        <w:t>to work</w:t>
      </w:r>
      <w:r w:rsidRPr="000B21B1">
        <w:rPr>
          <w:spacing w:val="-3"/>
          <w:sz w:val="24"/>
          <w:szCs w:val="24"/>
        </w:rPr>
        <w:t xml:space="preserve"> </w:t>
      </w:r>
      <w:r w:rsidRPr="000B21B1">
        <w:rPr>
          <w:sz w:val="24"/>
          <w:szCs w:val="24"/>
        </w:rPr>
        <w:t>effectively</w:t>
      </w:r>
      <w:r w:rsidRPr="000B21B1">
        <w:rPr>
          <w:spacing w:val="-1"/>
          <w:sz w:val="24"/>
          <w:szCs w:val="24"/>
        </w:rPr>
        <w:t xml:space="preserve"> </w:t>
      </w:r>
      <w:r w:rsidRPr="000B21B1">
        <w:rPr>
          <w:sz w:val="24"/>
          <w:szCs w:val="24"/>
        </w:rPr>
        <w:t>as</w:t>
      </w:r>
      <w:r w:rsidRPr="000B21B1">
        <w:rPr>
          <w:spacing w:val="-1"/>
          <w:sz w:val="24"/>
          <w:szCs w:val="24"/>
        </w:rPr>
        <w:t xml:space="preserve"> </w:t>
      </w:r>
      <w:r w:rsidRPr="000B21B1">
        <w:rPr>
          <w:sz w:val="24"/>
          <w:szCs w:val="24"/>
        </w:rPr>
        <w:t>a</w:t>
      </w:r>
      <w:r w:rsidRPr="000B21B1">
        <w:rPr>
          <w:spacing w:val="-1"/>
          <w:sz w:val="24"/>
          <w:szCs w:val="24"/>
        </w:rPr>
        <w:t xml:space="preserve"> </w:t>
      </w:r>
      <w:r w:rsidRPr="000B21B1">
        <w:rPr>
          <w:sz w:val="24"/>
          <w:szCs w:val="24"/>
        </w:rPr>
        <w:t>member of</w:t>
      </w:r>
      <w:r w:rsidRPr="000B21B1">
        <w:rPr>
          <w:spacing w:val="-3"/>
          <w:sz w:val="24"/>
          <w:szCs w:val="24"/>
        </w:rPr>
        <w:t xml:space="preserve"> </w:t>
      </w:r>
      <w:r w:rsidRPr="000B21B1">
        <w:rPr>
          <w:sz w:val="24"/>
          <w:szCs w:val="24"/>
        </w:rPr>
        <w:t>a</w:t>
      </w:r>
      <w:r w:rsidRPr="000B21B1">
        <w:rPr>
          <w:spacing w:val="-1"/>
          <w:sz w:val="24"/>
          <w:szCs w:val="24"/>
        </w:rPr>
        <w:t xml:space="preserve"> </w:t>
      </w:r>
      <w:r w:rsidRPr="000B21B1">
        <w:rPr>
          <w:sz w:val="24"/>
          <w:szCs w:val="24"/>
        </w:rPr>
        <w:t>team</w:t>
      </w:r>
      <w:r w:rsidRPr="000B21B1">
        <w:rPr>
          <w:spacing w:val="-2"/>
          <w:sz w:val="24"/>
          <w:szCs w:val="24"/>
        </w:rPr>
        <w:t xml:space="preserve"> </w:t>
      </w:r>
      <w:r w:rsidRPr="000B21B1">
        <w:rPr>
          <w:sz w:val="24"/>
          <w:szCs w:val="24"/>
        </w:rPr>
        <w:t>for</w:t>
      </w:r>
      <w:r w:rsidRPr="000B21B1">
        <w:rPr>
          <w:spacing w:val="-3"/>
          <w:sz w:val="24"/>
          <w:szCs w:val="24"/>
        </w:rPr>
        <w:t xml:space="preserve"> </w:t>
      </w:r>
      <w:r w:rsidRPr="000B21B1">
        <w:rPr>
          <w:sz w:val="24"/>
          <w:szCs w:val="24"/>
        </w:rPr>
        <w:t>the good</w:t>
      </w:r>
      <w:r w:rsidRPr="000B21B1">
        <w:rPr>
          <w:spacing w:val="-1"/>
          <w:sz w:val="24"/>
          <w:szCs w:val="24"/>
        </w:rPr>
        <w:t xml:space="preserve"> </w:t>
      </w:r>
      <w:r w:rsidRPr="000B21B1">
        <w:rPr>
          <w:sz w:val="24"/>
          <w:szCs w:val="24"/>
        </w:rPr>
        <w:t>of</w:t>
      </w:r>
      <w:r w:rsidRPr="000B21B1">
        <w:rPr>
          <w:spacing w:val="-1"/>
          <w:sz w:val="24"/>
          <w:szCs w:val="24"/>
        </w:rPr>
        <w:t xml:space="preserve"> </w:t>
      </w:r>
      <w:r w:rsidRPr="000B21B1">
        <w:rPr>
          <w:spacing w:val="-4"/>
          <w:sz w:val="24"/>
          <w:szCs w:val="24"/>
        </w:rPr>
        <w:t>HMC.</w:t>
      </w:r>
    </w:p>
    <w:p w14:paraId="3318D8E0" w14:textId="77777777" w:rsidR="00520772" w:rsidRPr="000B21B1" w:rsidRDefault="002B5FDB" w:rsidP="669C43B5">
      <w:pPr>
        <w:pStyle w:val="ListParagraph"/>
        <w:numPr>
          <w:ilvl w:val="0"/>
          <w:numId w:val="1"/>
        </w:numPr>
        <w:tabs>
          <w:tab w:val="left" w:pos="743"/>
        </w:tabs>
        <w:ind w:left="357" w:right="24" w:hanging="357"/>
        <w:jc w:val="both"/>
        <w:rPr>
          <w:sz w:val="24"/>
          <w:szCs w:val="24"/>
        </w:rPr>
      </w:pPr>
      <w:r w:rsidRPr="000B21B1">
        <w:rPr>
          <w:sz w:val="24"/>
          <w:szCs w:val="24"/>
        </w:rPr>
        <w:t>An</w:t>
      </w:r>
      <w:r w:rsidRPr="000B21B1">
        <w:rPr>
          <w:spacing w:val="80"/>
          <w:sz w:val="24"/>
          <w:szCs w:val="24"/>
        </w:rPr>
        <w:t xml:space="preserve"> </w:t>
      </w:r>
      <w:r w:rsidRPr="000B21B1">
        <w:rPr>
          <w:sz w:val="24"/>
          <w:szCs w:val="24"/>
        </w:rPr>
        <w:t>understanding</w:t>
      </w:r>
      <w:r w:rsidRPr="000B21B1">
        <w:rPr>
          <w:spacing w:val="80"/>
          <w:sz w:val="24"/>
          <w:szCs w:val="24"/>
        </w:rPr>
        <w:t xml:space="preserve"> </w:t>
      </w:r>
      <w:r w:rsidRPr="000B21B1">
        <w:rPr>
          <w:sz w:val="24"/>
          <w:szCs w:val="24"/>
        </w:rPr>
        <w:t>and</w:t>
      </w:r>
      <w:r w:rsidRPr="000B21B1">
        <w:rPr>
          <w:spacing w:val="80"/>
          <w:sz w:val="24"/>
          <w:szCs w:val="24"/>
        </w:rPr>
        <w:t xml:space="preserve"> </w:t>
      </w:r>
      <w:r w:rsidRPr="000B21B1">
        <w:rPr>
          <w:sz w:val="24"/>
          <w:szCs w:val="24"/>
        </w:rPr>
        <w:t>acceptance</w:t>
      </w:r>
      <w:r w:rsidRPr="000B21B1">
        <w:rPr>
          <w:spacing w:val="80"/>
          <w:sz w:val="24"/>
          <w:szCs w:val="24"/>
        </w:rPr>
        <w:t xml:space="preserve"> </w:t>
      </w:r>
      <w:r w:rsidRPr="000B21B1">
        <w:rPr>
          <w:sz w:val="24"/>
          <w:szCs w:val="24"/>
        </w:rPr>
        <w:t>of</w:t>
      </w:r>
      <w:r w:rsidRPr="000B21B1">
        <w:rPr>
          <w:spacing w:val="80"/>
          <w:sz w:val="24"/>
          <w:szCs w:val="24"/>
        </w:rPr>
        <w:t xml:space="preserve"> </w:t>
      </w:r>
      <w:r w:rsidRPr="000B21B1">
        <w:rPr>
          <w:sz w:val="24"/>
          <w:szCs w:val="24"/>
        </w:rPr>
        <w:t>the</w:t>
      </w:r>
      <w:r w:rsidRPr="000B21B1">
        <w:rPr>
          <w:spacing w:val="80"/>
          <w:sz w:val="24"/>
          <w:szCs w:val="24"/>
        </w:rPr>
        <w:t xml:space="preserve"> </w:t>
      </w:r>
      <w:r w:rsidRPr="000B21B1">
        <w:rPr>
          <w:sz w:val="24"/>
          <w:szCs w:val="24"/>
        </w:rPr>
        <w:t>legal</w:t>
      </w:r>
      <w:r w:rsidRPr="000B21B1">
        <w:rPr>
          <w:spacing w:val="80"/>
          <w:sz w:val="24"/>
          <w:szCs w:val="24"/>
        </w:rPr>
        <w:t xml:space="preserve"> </w:t>
      </w:r>
      <w:r w:rsidRPr="000B21B1">
        <w:rPr>
          <w:sz w:val="24"/>
          <w:szCs w:val="24"/>
        </w:rPr>
        <w:t>duties,</w:t>
      </w:r>
      <w:r w:rsidRPr="000B21B1">
        <w:rPr>
          <w:spacing w:val="80"/>
          <w:sz w:val="24"/>
          <w:szCs w:val="24"/>
        </w:rPr>
        <w:t xml:space="preserve"> </w:t>
      </w:r>
      <w:r w:rsidRPr="000B21B1">
        <w:rPr>
          <w:sz w:val="24"/>
          <w:szCs w:val="24"/>
        </w:rPr>
        <w:t>responsibilities</w:t>
      </w:r>
      <w:r w:rsidRPr="000B21B1">
        <w:rPr>
          <w:spacing w:val="80"/>
          <w:sz w:val="24"/>
          <w:szCs w:val="24"/>
        </w:rPr>
        <w:t xml:space="preserve"> </w:t>
      </w:r>
      <w:r w:rsidRPr="000B21B1">
        <w:rPr>
          <w:sz w:val="24"/>
          <w:szCs w:val="24"/>
        </w:rPr>
        <w:t>and liabilities of being a truste</w:t>
      </w:r>
      <w:r w:rsidR="00520772" w:rsidRPr="000B21B1">
        <w:rPr>
          <w:sz w:val="24"/>
          <w:szCs w:val="24"/>
        </w:rPr>
        <w:t>e.</w:t>
      </w:r>
    </w:p>
    <w:p w14:paraId="5C3231C0" w14:textId="38ABD7A0" w:rsidR="00272BC7" w:rsidRPr="000B21B1" w:rsidRDefault="002B5FDB" w:rsidP="669C43B5">
      <w:pPr>
        <w:pStyle w:val="ListParagraph"/>
        <w:numPr>
          <w:ilvl w:val="0"/>
          <w:numId w:val="1"/>
        </w:numPr>
        <w:tabs>
          <w:tab w:val="left" w:pos="743"/>
        </w:tabs>
        <w:ind w:left="357" w:right="24" w:hanging="357"/>
        <w:jc w:val="both"/>
        <w:rPr>
          <w:sz w:val="24"/>
          <w:szCs w:val="24"/>
        </w:rPr>
      </w:pPr>
      <w:r w:rsidRPr="669C43B5">
        <w:rPr>
          <w:sz w:val="24"/>
          <w:szCs w:val="24"/>
        </w:rPr>
        <w:t xml:space="preserve">A demonstrable commitment to Equity, Diversity and Inclusion (EDI) principles and </w:t>
      </w:r>
      <w:r w:rsidR="4F3AF8B8" w:rsidRPr="669C43B5">
        <w:rPr>
          <w:sz w:val="24"/>
          <w:szCs w:val="24"/>
        </w:rPr>
        <w:t xml:space="preserve">anti-racist </w:t>
      </w:r>
      <w:r w:rsidRPr="669C43B5">
        <w:rPr>
          <w:sz w:val="24"/>
          <w:szCs w:val="24"/>
        </w:rPr>
        <w:t>practice</w:t>
      </w:r>
    </w:p>
    <w:p w14:paraId="34F903CB" w14:textId="77777777" w:rsidR="00091590" w:rsidRPr="00E56624" w:rsidRDefault="00091590" w:rsidP="669C43B5">
      <w:pPr>
        <w:jc w:val="both"/>
        <w:rPr>
          <w:sz w:val="24"/>
          <w:szCs w:val="24"/>
        </w:rPr>
      </w:pPr>
    </w:p>
    <w:p w14:paraId="0CAB8133" w14:textId="201C97FC" w:rsidR="00272BC7" w:rsidRDefault="002B5FDB" w:rsidP="669C43B5">
      <w:pPr>
        <w:pStyle w:val="BodyText"/>
        <w:ind w:left="23"/>
        <w:jc w:val="both"/>
      </w:pPr>
      <w:r w:rsidRPr="000B21B1">
        <w:t>In</w:t>
      </w:r>
      <w:r w:rsidRPr="000B21B1">
        <w:rPr>
          <w:spacing w:val="-6"/>
        </w:rPr>
        <w:t xml:space="preserve"> </w:t>
      </w:r>
      <w:r w:rsidRPr="000B21B1">
        <w:t>addition,</w:t>
      </w:r>
      <w:r w:rsidRPr="000B21B1">
        <w:rPr>
          <w:spacing w:val="-3"/>
        </w:rPr>
        <w:t xml:space="preserve"> </w:t>
      </w:r>
      <w:r w:rsidRPr="000B21B1">
        <w:t>the</w:t>
      </w:r>
      <w:r w:rsidRPr="000B21B1">
        <w:rPr>
          <w:spacing w:val="-2"/>
        </w:rPr>
        <w:t xml:space="preserve"> </w:t>
      </w:r>
      <w:r w:rsidR="038B11E7" w:rsidRPr="000B21B1">
        <w:rPr>
          <w:b/>
          <w:bCs/>
          <w:spacing w:val="-2"/>
        </w:rPr>
        <w:t>C</w:t>
      </w:r>
      <w:r w:rsidRPr="000B21B1">
        <w:rPr>
          <w:b/>
          <w:bCs/>
        </w:rPr>
        <w:t>hair</w:t>
      </w:r>
      <w:r w:rsidRPr="000B21B1">
        <w:rPr>
          <w:b/>
          <w:bCs/>
          <w:spacing w:val="-3"/>
        </w:rPr>
        <w:t xml:space="preserve"> </w:t>
      </w:r>
      <w:r w:rsidRPr="000B21B1">
        <w:t>should</w:t>
      </w:r>
      <w:r w:rsidRPr="000B21B1">
        <w:rPr>
          <w:spacing w:val="-2"/>
        </w:rPr>
        <w:t xml:space="preserve"> have:</w:t>
      </w:r>
    </w:p>
    <w:p w14:paraId="0CD4500A" w14:textId="77777777" w:rsidR="00A64FCC" w:rsidRPr="000B21B1" w:rsidRDefault="00A64FCC" w:rsidP="669C43B5">
      <w:pPr>
        <w:pStyle w:val="BodyText"/>
        <w:ind w:left="23"/>
        <w:jc w:val="both"/>
      </w:pPr>
    </w:p>
    <w:p w14:paraId="2A882AF7" w14:textId="77777777" w:rsidR="00272BC7" w:rsidRPr="004613BE" w:rsidRDefault="002B5FDB" w:rsidP="669C43B5">
      <w:pPr>
        <w:pStyle w:val="ListParagraph"/>
        <w:numPr>
          <w:ilvl w:val="0"/>
          <w:numId w:val="1"/>
        </w:numPr>
        <w:tabs>
          <w:tab w:val="left" w:pos="743"/>
        </w:tabs>
        <w:ind w:left="357" w:hanging="357"/>
        <w:jc w:val="both"/>
        <w:rPr>
          <w:sz w:val="24"/>
          <w:szCs w:val="24"/>
        </w:rPr>
      </w:pPr>
      <w:r w:rsidRPr="004613BE">
        <w:rPr>
          <w:sz w:val="24"/>
          <w:szCs w:val="24"/>
        </w:rPr>
        <w:t>The</w:t>
      </w:r>
      <w:r w:rsidRPr="004613BE">
        <w:rPr>
          <w:spacing w:val="-3"/>
          <w:sz w:val="24"/>
          <w:szCs w:val="24"/>
        </w:rPr>
        <w:t xml:space="preserve"> </w:t>
      </w:r>
      <w:r w:rsidRPr="004613BE">
        <w:rPr>
          <w:sz w:val="24"/>
          <w:szCs w:val="24"/>
        </w:rPr>
        <w:t>ability and willingness to coordinate and lead the trustee board.</w:t>
      </w:r>
    </w:p>
    <w:p w14:paraId="44E50A5D" w14:textId="4E333A80" w:rsidR="00272BC7" w:rsidRPr="004613BE" w:rsidRDefault="002B5FDB" w:rsidP="669C43B5">
      <w:pPr>
        <w:pStyle w:val="ListParagraph"/>
        <w:numPr>
          <w:ilvl w:val="0"/>
          <w:numId w:val="1"/>
        </w:numPr>
        <w:tabs>
          <w:tab w:val="left" w:pos="743"/>
        </w:tabs>
        <w:ind w:left="357" w:hanging="357"/>
        <w:jc w:val="both"/>
        <w:rPr>
          <w:sz w:val="24"/>
          <w:szCs w:val="24"/>
        </w:rPr>
      </w:pPr>
      <w:r w:rsidRPr="669C43B5">
        <w:rPr>
          <w:sz w:val="24"/>
          <w:szCs w:val="24"/>
        </w:rPr>
        <w:t>Knowledge and experience of charity management and governance, as an employee, trustee or volunteer, in order to support the CEO in leading the organisation</w:t>
      </w:r>
    </w:p>
    <w:p w14:paraId="21CB7A50" w14:textId="77777777" w:rsidR="00272BC7" w:rsidRPr="004613BE" w:rsidRDefault="002B5FDB" w:rsidP="669C43B5">
      <w:pPr>
        <w:pStyle w:val="ListParagraph"/>
        <w:numPr>
          <w:ilvl w:val="0"/>
          <w:numId w:val="1"/>
        </w:numPr>
        <w:tabs>
          <w:tab w:val="left" w:pos="743"/>
        </w:tabs>
        <w:ind w:left="357" w:hanging="357"/>
        <w:jc w:val="both"/>
        <w:rPr>
          <w:sz w:val="24"/>
          <w:szCs w:val="24"/>
        </w:rPr>
      </w:pPr>
      <w:r w:rsidRPr="669C43B5">
        <w:rPr>
          <w:sz w:val="24"/>
          <w:szCs w:val="24"/>
        </w:rPr>
        <w:t>Experience of planning and chairing meetings – experience of chairing a trustee board would be an advantage, though not essential</w:t>
      </w:r>
    </w:p>
    <w:p w14:paraId="16201174" w14:textId="75DB4BEE" w:rsidR="00272BC7" w:rsidRPr="004613BE" w:rsidRDefault="002B5FDB" w:rsidP="669C43B5">
      <w:pPr>
        <w:pStyle w:val="ListParagraph"/>
        <w:numPr>
          <w:ilvl w:val="0"/>
          <w:numId w:val="1"/>
        </w:numPr>
        <w:tabs>
          <w:tab w:val="left" w:pos="743"/>
        </w:tabs>
        <w:ind w:left="357" w:hanging="357"/>
        <w:jc w:val="both"/>
        <w:rPr>
          <w:sz w:val="24"/>
          <w:szCs w:val="24"/>
        </w:rPr>
      </w:pPr>
      <w:r w:rsidRPr="22EE08D6">
        <w:rPr>
          <w:sz w:val="24"/>
          <w:szCs w:val="24"/>
        </w:rPr>
        <w:t xml:space="preserve">Understanding of </w:t>
      </w:r>
      <w:r w:rsidR="24699D31" w:rsidRPr="22EE08D6">
        <w:rPr>
          <w:sz w:val="24"/>
          <w:szCs w:val="24"/>
        </w:rPr>
        <w:t xml:space="preserve">the </w:t>
      </w:r>
      <w:r w:rsidR="00A541BB" w:rsidRPr="22EE08D6">
        <w:rPr>
          <w:rFonts w:eastAsiaTheme="minorEastAsia" w:cs="Helvetica"/>
          <w:sz w:val="24"/>
          <w:szCs w:val="24"/>
          <w:lang w:val="en-GB"/>
        </w:rPr>
        <w:t xml:space="preserve">refugee and migrant sector </w:t>
      </w:r>
      <w:r w:rsidRPr="22EE08D6">
        <w:rPr>
          <w:sz w:val="24"/>
          <w:szCs w:val="24"/>
        </w:rPr>
        <w:t>and the issues facing voluntary organisations</w:t>
      </w:r>
      <w:r w:rsidR="00A541BB" w:rsidRPr="22EE08D6">
        <w:rPr>
          <w:sz w:val="24"/>
          <w:szCs w:val="24"/>
        </w:rPr>
        <w:t>.</w:t>
      </w:r>
    </w:p>
    <w:p w14:paraId="674A4011" w14:textId="53140E74" w:rsidR="00272BC7" w:rsidRPr="004613BE" w:rsidRDefault="002B5FDB" w:rsidP="669C43B5">
      <w:pPr>
        <w:pStyle w:val="ListParagraph"/>
        <w:numPr>
          <w:ilvl w:val="0"/>
          <w:numId w:val="1"/>
        </w:numPr>
        <w:tabs>
          <w:tab w:val="left" w:pos="743"/>
        </w:tabs>
        <w:ind w:left="357" w:hanging="357"/>
        <w:jc w:val="both"/>
        <w:rPr>
          <w:sz w:val="24"/>
          <w:szCs w:val="24"/>
        </w:rPr>
      </w:pPr>
      <w:r w:rsidRPr="669C43B5">
        <w:rPr>
          <w:sz w:val="24"/>
          <w:szCs w:val="24"/>
        </w:rPr>
        <w:t xml:space="preserve">Excellent communication skills, including tact, diplomacy and </w:t>
      </w:r>
      <w:r w:rsidR="539102E4" w:rsidRPr="669C43B5">
        <w:rPr>
          <w:sz w:val="24"/>
          <w:szCs w:val="24"/>
        </w:rPr>
        <w:t>an inclusive approach to decision-making</w:t>
      </w:r>
    </w:p>
    <w:p w14:paraId="2688BD78" w14:textId="77777777" w:rsidR="00272BC7" w:rsidRPr="004613BE" w:rsidRDefault="002B5FDB" w:rsidP="669C43B5">
      <w:pPr>
        <w:pStyle w:val="ListParagraph"/>
        <w:numPr>
          <w:ilvl w:val="0"/>
          <w:numId w:val="1"/>
        </w:numPr>
        <w:tabs>
          <w:tab w:val="left" w:pos="743"/>
        </w:tabs>
        <w:ind w:left="357" w:hanging="357"/>
        <w:jc w:val="both"/>
        <w:rPr>
          <w:sz w:val="24"/>
          <w:szCs w:val="24"/>
        </w:rPr>
      </w:pPr>
      <w:r w:rsidRPr="669C43B5">
        <w:rPr>
          <w:sz w:val="24"/>
          <w:szCs w:val="24"/>
        </w:rPr>
        <w:t>Confidence in public speaking and an ability to represent the organisation at events and meetings with external stakeholders and supporters</w:t>
      </w:r>
    </w:p>
    <w:p w14:paraId="00CE56EE" w14:textId="26E52B9F" w:rsidR="0042583B" w:rsidRPr="003571F5" w:rsidRDefault="003571F5" w:rsidP="669C43B5">
      <w:pPr>
        <w:pStyle w:val="ListParagraph"/>
        <w:numPr>
          <w:ilvl w:val="0"/>
          <w:numId w:val="1"/>
        </w:numPr>
        <w:tabs>
          <w:tab w:val="left" w:pos="743"/>
        </w:tabs>
        <w:ind w:left="357" w:hanging="357"/>
        <w:jc w:val="both"/>
        <w:rPr>
          <w:sz w:val="24"/>
          <w:szCs w:val="24"/>
        </w:rPr>
      </w:pPr>
      <w:r w:rsidRPr="669C43B5">
        <w:rPr>
          <w:sz w:val="24"/>
          <w:szCs w:val="24"/>
        </w:rPr>
        <w:t xml:space="preserve">The ability to commit sufficient time to the role. We estimate </w:t>
      </w:r>
      <w:r w:rsidRPr="669C43B5">
        <w:rPr>
          <w:b/>
          <w:bCs/>
          <w:sz w:val="24"/>
          <w:szCs w:val="24"/>
        </w:rPr>
        <w:t>three days per month</w:t>
      </w:r>
      <w:r w:rsidRPr="669C43B5">
        <w:rPr>
          <w:sz w:val="24"/>
          <w:szCs w:val="24"/>
        </w:rPr>
        <w:t xml:space="preserve">, </w:t>
      </w:r>
      <w:r w:rsidR="00527E5D">
        <w:rPr>
          <w:sz w:val="24"/>
          <w:szCs w:val="24"/>
        </w:rPr>
        <w:t>although at times</w:t>
      </w:r>
      <w:r w:rsidRPr="669C43B5">
        <w:rPr>
          <w:sz w:val="24"/>
          <w:szCs w:val="24"/>
        </w:rPr>
        <w:t xml:space="preserve"> an additional time commitment may be required.</w:t>
      </w:r>
    </w:p>
    <w:p w14:paraId="6C3480DC" w14:textId="77777777" w:rsidR="003571F5" w:rsidRPr="004E4060" w:rsidRDefault="003571F5" w:rsidP="669C43B5">
      <w:pPr>
        <w:pStyle w:val="ListParagraph"/>
        <w:tabs>
          <w:tab w:val="left" w:pos="743"/>
        </w:tabs>
        <w:ind w:left="357" w:firstLine="0"/>
        <w:jc w:val="both"/>
        <w:rPr>
          <w:sz w:val="24"/>
          <w:szCs w:val="24"/>
        </w:rPr>
      </w:pPr>
    </w:p>
    <w:p w14:paraId="5EA0BFE4" w14:textId="77777777" w:rsidR="00B05564" w:rsidRPr="00391F39" w:rsidRDefault="00B05564" w:rsidP="669C43B5">
      <w:pPr>
        <w:tabs>
          <w:tab w:val="left" w:pos="743"/>
        </w:tabs>
        <w:jc w:val="both"/>
        <w:rPr>
          <w:sz w:val="24"/>
          <w:szCs w:val="24"/>
        </w:rPr>
      </w:pPr>
      <w:r w:rsidRPr="669C43B5">
        <w:rPr>
          <w:sz w:val="24"/>
          <w:szCs w:val="24"/>
        </w:rPr>
        <w:t>We are particularly interested in applicants with:</w:t>
      </w:r>
    </w:p>
    <w:p w14:paraId="57EE64AB" w14:textId="77777777" w:rsidR="00B05564" w:rsidRPr="00391F39" w:rsidRDefault="00B05564" w:rsidP="669C43B5">
      <w:pPr>
        <w:tabs>
          <w:tab w:val="left" w:pos="743"/>
        </w:tabs>
        <w:jc w:val="both"/>
        <w:rPr>
          <w:sz w:val="24"/>
          <w:szCs w:val="24"/>
        </w:rPr>
      </w:pPr>
    </w:p>
    <w:p w14:paraId="6F98E1F7" w14:textId="77777777" w:rsidR="00B05564" w:rsidRPr="00391F39" w:rsidRDefault="00B05564" w:rsidP="669C43B5">
      <w:pPr>
        <w:pStyle w:val="ListParagraph"/>
        <w:numPr>
          <w:ilvl w:val="0"/>
          <w:numId w:val="1"/>
        </w:numPr>
        <w:tabs>
          <w:tab w:val="left" w:pos="743"/>
        </w:tabs>
        <w:ind w:left="357" w:hanging="357"/>
        <w:jc w:val="both"/>
        <w:rPr>
          <w:sz w:val="24"/>
          <w:szCs w:val="24"/>
        </w:rPr>
      </w:pPr>
      <w:r w:rsidRPr="669C43B5">
        <w:rPr>
          <w:sz w:val="24"/>
          <w:szCs w:val="24"/>
        </w:rPr>
        <w:t>Lived or learned experience of migration to the UK; and/or</w:t>
      </w:r>
    </w:p>
    <w:p w14:paraId="5721A582" w14:textId="77777777" w:rsidR="00B05564" w:rsidRPr="00391F39" w:rsidRDefault="00B05564" w:rsidP="669C43B5">
      <w:pPr>
        <w:pStyle w:val="ListParagraph"/>
        <w:numPr>
          <w:ilvl w:val="0"/>
          <w:numId w:val="1"/>
        </w:numPr>
        <w:tabs>
          <w:tab w:val="left" w:pos="743"/>
        </w:tabs>
        <w:ind w:left="357" w:hanging="357"/>
        <w:jc w:val="both"/>
        <w:rPr>
          <w:sz w:val="24"/>
          <w:szCs w:val="24"/>
        </w:rPr>
      </w:pPr>
      <w:r w:rsidRPr="669C43B5">
        <w:rPr>
          <w:sz w:val="24"/>
          <w:szCs w:val="24"/>
        </w:rPr>
        <w:t>Previous experience chairing a board of trustees; and/or</w:t>
      </w:r>
    </w:p>
    <w:p w14:paraId="40D751E8" w14:textId="77777777" w:rsidR="00B05564" w:rsidRPr="00391F39" w:rsidRDefault="00B05564" w:rsidP="669C43B5">
      <w:pPr>
        <w:pStyle w:val="ListParagraph"/>
        <w:numPr>
          <w:ilvl w:val="0"/>
          <w:numId w:val="1"/>
        </w:numPr>
        <w:tabs>
          <w:tab w:val="left" w:pos="743"/>
        </w:tabs>
        <w:ind w:left="357" w:hanging="357"/>
        <w:jc w:val="both"/>
        <w:rPr>
          <w:sz w:val="24"/>
          <w:szCs w:val="24"/>
        </w:rPr>
      </w:pPr>
      <w:r w:rsidRPr="669C43B5">
        <w:rPr>
          <w:sz w:val="24"/>
          <w:szCs w:val="24"/>
        </w:rPr>
        <w:t>Senior management experience, as the Chair provides supervision and support to the CEO.</w:t>
      </w:r>
    </w:p>
    <w:p w14:paraId="22C38741" w14:textId="77777777" w:rsidR="009C3656" w:rsidRDefault="009C3656" w:rsidP="669C43B5">
      <w:pPr>
        <w:tabs>
          <w:tab w:val="left" w:pos="743"/>
        </w:tabs>
        <w:jc w:val="both"/>
        <w:rPr>
          <w:sz w:val="24"/>
          <w:szCs w:val="24"/>
        </w:rPr>
      </w:pPr>
    </w:p>
    <w:p w14:paraId="379B6111" w14:textId="77777777" w:rsidR="004E4060" w:rsidRDefault="004E4060" w:rsidP="669C43B5">
      <w:pPr>
        <w:tabs>
          <w:tab w:val="left" w:pos="743"/>
        </w:tabs>
        <w:jc w:val="both"/>
        <w:rPr>
          <w:sz w:val="24"/>
          <w:szCs w:val="24"/>
        </w:rPr>
      </w:pPr>
    </w:p>
    <w:p w14:paraId="282DB506" w14:textId="77777777" w:rsidR="004E4060" w:rsidRDefault="004E4060" w:rsidP="669C43B5">
      <w:pPr>
        <w:tabs>
          <w:tab w:val="left" w:pos="743"/>
        </w:tabs>
        <w:jc w:val="both"/>
        <w:rPr>
          <w:sz w:val="24"/>
          <w:szCs w:val="24"/>
        </w:rPr>
      </w:pPr>
    </w:p>
    <w:p w14:paraId="741F998B" w14:textId="77777777" w:rsidR="004E4060" w:rsidRDefault="004E4060" w:rsidP="669C43B5">
      <w:pPr>
        <w:tabs>
          <w:tab w:val="left" w:pos="743"/>
        </w:tabs>
        <w:jc w:val="both"/>
        <w:rPr>
          <w:sz w:val="24"/>
          <w:szCs w:val="24"/>
        </w:rPr>
      </w:pPr>
    </w:p>
    <w:p w14:paraId="3C9A8140" w14:textId="77777777" w:rsidR="004E4060" w:rsidRPr="004E4060" w:rsidRDefault="004E4060" w:rsidP="669C43B5">
      <w:pPr>
        <w:tabs>
          <w:tab w:val="left" w:pos="743"/>
        </w:tabs>
        <w:jc w:val="both"/>
        <w:rPr>
          <w:sz w:val="24"/>
          <w:szCs w:val="24"/>
        </w:rPr>
      </w:pPr>
    </w:p>
    <w:p w14:paraId="5027C560" w14:textId="2D8387B8" w:rsidR="009C3656" w:rsidRDefault="009C3656" w:rsidP="669C43B5">
      <w:pPr>
        <w:jc w:val="both"/>
        <w:rPr>
          <w:sz w:val="24"/>
          <w:szCs w:val="24"/>
        </w:rPr>
      </w:pPr>
    </w:p>
    <w:p w14:paraId="1FD2FAB0" w14:textId="77777777" w:rsidR="00E56624" w:rsidRPr="000B21B1" w:rsidRDefault="00E56624" w:rsidP="009C3656">
      <w:pPr>
        <w:rPr>
          <w:sz w:val="24"/>
          <w:szCs w:val="24"/>
        </w:rPr>
      </w:pPr>
    </w:p>
    <w:p w14:paraId="19EED261" w14:textId="77777777" w:rsidR="00161DC1" w:rsidRDefault="00161DC1" w:rsidP="009C3656">
      <w:pPr>
        <w:pStyle w:val="Heading1"/>
        <w:spacing w:before="0"/>
        <w:ind w:left="0"/>
        <w:rPr>
          <w:sz w:val="24"/>
          <w:szCs w:val="24"/>
        </w:rPr>
      </w:pPr>
    </w:p>
    <w:p w14:paraId="442C16B7" w14:textId="2E68CB81" w:rsidR="08E23F3E" w:rsidRDefault="08E23F3E" w:rsidP="08E23F3E">
      <w:pPr>
        <w:pStyle w:val="Heading1"/>
        <w:spacing w:before="0"/>
        <w:ind w:left="0"/>
        <w:rPr>
          <w:sz w:val="24"/>
          <w:szCs w:val="24"/>
        </w:rPr>
      </w:pPr>
    </w:p>
    <w:p w14:paraId="5812AB28" w14:textId="32A4777E" w:rsidR="00F46FF4" w:rsidRDefault="00F46FF4" w:rsidP="009C3656">
      <w:pPr>
        <w:pStyle w:val="Heading1"/>
        <w:spacing w:before="0"/>
        <w:ind w:left="0"/>
        <w:rPr>
          <w:sz w:val="24"/>
          <w:szCs w:val="24"/>
        </w:rPr>
      </w:pPr>
      <w:r w:rsidRPr="000B21B1">
        <w:rPr>
          <w:sz w:val="24"/>
          <w:szCs w:val="24"/>
        </w:rPr>
        <w:t>TRUSTEE</w:t>
      </w:r>
      <w:r w:rsidRPr="000B21B1">
        <w:rPr>
          <w:spacing w:val="-9"/>
          <w:sz w:val="24"/>
          <w:szCs w:val="24"/>
        </w:rPr>
        <w:t xml:space="preserve"> </w:t>
      </w:r>
      <w:r w:rsidRPr="000B21B1">
        <w:rPr>
          <w:sz w:val="24"/>
          <w:szCs w:val="24"/>
        </w:rPr>
        <w:t>CHAIR</w:t>
      </w:r>
      <w:r w:rsidRPr="000B21B1">
        <w:rPr>
          <w:spacing w:val="-9"/>
          <w:sz w:val="24"/>
          <w:szCs w:val="24"/>
        </w:rPr>
        <w:t xml:space="preserve"> </w:t>
      </w:r>
      <w:r w:rsidRPr="000B21B1">
        <w:rPr>
          <w:sz w:val="24"/>
          <w:szCs w:val="24"/>
        </w:rPr>
        <w:t>JOB</w:t>
      </w:r>
      <w:r w:rsidRPr="000B21B1">
        <w:rPr>
          <w:spacing w:val="-11"/>
          <w:sz w:val="24"/>
          <w:szCs w:val="24"/>
        </w:rPr>
        <w:t xml:space="preserve"> </w:t>
      </w:r>
      <w:r w:rsidRPr="000B21B1">
        <w:rPr>
          <w:spacing w:val="-2"/>
          <w:sz w:val="24"/>
          <w:szCs w:val="24"/>
        </w:rPr>
        <w:t>DESCRIPTION</w:t>
      </w:r>
    </w:p>
    <w:p w14:paraId="2D3E670F" w14:textId="77777777" w:rsidR="00F46FF4" w:rsidRDefault="00F46FF4" w:rsidP="009C3656">
      <w:pPr>
        <w:ind w:left="23"/>
        <w:rPr>
          <w:b/>
          <w:spacing w:val="-4"/>
          <w:sz w:val="24"/>
          <w:szCs w:val="24"/>
        </w:rPr>
      </w:pPr>
      <w:r w:rsidRPr="000B21B1">
        <w:rPr>
          <w:b/>
          <w:sz w:val="24"/>
          <w:szCs w:val="24"/>
        </w:rPr>
        <w:t>The</w:t>
      </w:r>
      <w:r w:rsidRPr="000B21B1">
        <w:rPr>
          <w:b/>
          <w:spacing w:val="-4"/>
          <w:sz w:val="24"/>
          <w:szCs w:val="24"/>
        </w:rPr>
        <w:t xml:space="preserve"> </w:t>
      </w:r>
      <w:r w:rsidRPr="000B21B1">
        <w:rPr>
          <w:b/>
          <w:sz w:val="24"/>
          <w:szCs w:val="24"/>
        </w:rPr>
        <w:t>role</w:t>
      </w:r>
      <w:r w:rsidRPr="000B21B1">
        <w:rPr>
          <w:b/>
          <w:spacing w:val="-3"/>
          <w:sz w:val="24"/>
          <w:szCs w:val="24"/>
        </w:rPr>
        <w:t xml:space="preserve"> </w:t>
      </w:r>
      <w:r w:rsidRPr="000B21B1">
        <w:rPr>
          <w:b/>
          <w:sz w:val="24"/>
          <w:szCs w:val="24"/>
        </w:rPr>
        <w:t>of</w:t>
      </w:r>
      <w:r w:rsidRPr="000B21B1">
        <w:rPr>
          <w:b/>
          <w:spacing w:val="-1"/>
          <w:sz w:val="24"/>
          <w:szCs w:val="24"/>
        </w:rPr>
        <w:t xml:space="preserve"> </w:t>
      </w:r>
      <w:r w:rsidRPr="000B21B1">
        <w:rPr>
          <w:b/>
          <w:spacing w:val="-4"/>
          <w:sz w:val="24"/>
          <w:szCs w:val="24"/>
        </w:rPr>
        <w:t>Chair</w:t>
      </w:r>
    </w:p>
    <w:p w14:paraId="3215E7D8" w14:textId="77777777" w:rsidR="009C3656" w:rsidRPr="000B21B1" w:rsidRDefault="009C3656" w:rsidP="009C3656">
      <w:pPr>
        <w:ind w:left="23"/>
        <w:rPr>
          <w:b/>
          <w:sz w:val="24"/>
          <w:szCs w:val="24"/>
        </w:rPr>
      </w:pPr>
    </w:p>
    <w:p w14:paraId="1A7CC8C9" w14:textId="1CEF1265" w:rsidR="00F46FF4" w:rsidRDefault="00F46FF4" w:rsidP="009C3656">
      <w:pPr>
        <w:pStyle w:val="BodyText"/>
        <w:ind w:left="23" w:right="46"/>
      </w:pPr>
      <w:r w:rsidRPr="000B21B1">
        <w:t xml:space="preserve">The Chair of the trustee board is the ‘public face’ of the Hackney Migrant Centre’s (HMC’s) trustees; the main channel of communication with staff ; and responsible for </w:t>
      </w:r>
      <w:r w:rsidRPr="000B21B1">
        <w:lastRenderedPageBreak/>
        <w:t>chairing</w:t>
      </w:r>
      <w:r w:rsidRPr="000B21B1">
        <w:rPr>
          <w:spacing w:val="-5"/>
        </w:rPr>
        <w:t xml:space="preserve"> </w:t>
      </w:r>
      <w:r w:rsidRPr="000B21B1">
        <w:t>and</w:t>
      </w:r>
      <w:r w:rsidRPr="000B21B1">
        <w:rPr>
          <w:spacing w:val="-3"/>
        </w:rPr>
        <w:t xml:space="preserve"> </w:t>
      </w:r>
      <w:r w:rsidRPr="000B21B1">
        <w:t>managing</w:t>
      </w:r>
      <w:r w:rsidRPr="000B21B1">
        <w:rPr>
          <w:spacing w:val="-5"/>
        </w:rPr>
        <w:t xml:space="preserve"> </w:t>
      </w:r>
      <w:r w:rsidRPr="000B21B1">
        <w:t>board</w:t>
      </w:r>
      <w:r w:rsidRPr="000B21B1">
        <w:rPr>
          <w:spacing w:val="-3"/>
        </w:rPr>
        <w:t xml:space="preserve"> </w:t>
      </w:r>
      <w:r w:rsidRPr="000B21B1">
        <w:t>meetings and,</w:t>
      </w:r>
      <w:r w:rsidRPr="000B21B1">
        <w:rPr>
          <w:spacing w:val="-3"/>
        </w:rPr>
        <w:t xml:space="preserve"> </w:t>
      </w:r>
      <w:r w:rsidRPr="000B21B1">
        <w:t>with</w:t>
      </w:r>
      <w:r w:rsidRPr="000B21B1">
        <w:rPr>
          <w:spacing w:val="-3"/>
        </w:rPr>
        <w:t xml:space="preserve"> </w:t>
      </w:r>
      <w:r w:rsidRPr="000B21B1">
        <w:t>the</w:t>
      </w:r>
      <w:r w:rsidRPr="000B21B1">
        <w:rPr>
          <w:spacing w:val="-3"/>
        </w:rPr>
        <w:t xml:space="preserve"> </w:t>
      </w:r>
      <w:r w:rsidRPr="000B21B1">
        <w:t>secretary,</w:t>
      </w:r>
      <w:r w:rsidRPr="000B21B1">
        <w:rPr>
          <w:spacing w:val="-3"/>
        </w:rPr>
        <w:t xml:space="preserve"> </w:t>
      </w:r>
      <w:r w:rsidRPr="000B21B1">
        <w:t>ensuring</w:t>
      </w:r>
      <w:r w:rsidRPr="000B21B1">
        <w:rPr>
          <w:spacing w:val="-5"/>
        </w:rPr>
        <w:t xml:space="preserve"> </w:t>
      </w:r>
      <w:r w:rsidRPr="000B21B1">
        <w:t>that</w:t>
      </w:r>
      <w:r w:rsidRPr="000B21B1">
        <w:rPr>
          <w:spacing w:val="-3"/>
        </w:rPr>
        <w:t xml:space="preserve"> </w:t>
      </w:r>
      <w:r w:rsidRPr="000B21B1">
        <w:t>decisions are implemented and actions followed up.</w:t>
      </w:r>
    </w:p>
    <w:p w14:paraId="08562BF5" w14:textId="77777777" w:rsidR="009C3656" w:rsidRPr="000B21B1" w:rsidRDefault="009C3656" w:rsidP="009C3656">
      <w:pPr>
        <w:pStyle w:val="BodyText"/>
        <w:ind w:left="23" w:right="46"/>
      </w:pPr>
    </w:p>
    <w:p w14:paraId="402F965E" w14:textId="77777777" w:rsidR="00F46FF4" w:rsidRDefault="00F46FF4" w:rsidP="009C3656">
      <w:pPr>
        <w:pStyle w:val="BodyText"/>
        <w:ind w:left="23" w:right="74"/>
      </w:pPr>
      <w:r w:rsidRPr="000B21B1">
        <w:t>The Chair has the general responsibilities of a trustee to ensure the financial</w:t>
      </w:r>
      <w:r w:rsidRPr="000B21B1">
        <w:rPr>
          <w:spacing w:val="-3"/>
        </w:rPr>
        <w:t xml:space="preserve"> </w:t>
      </w:r>
      <w:r w:rsidRPr="000B21B1">
        <w:t>sustainability</w:t>
      </w:r>
      <w:r w:rsidRPr="000B21B1">
        <w:rPr>
          <w:spacing w:val="-5"/>
        </w:rPr>
        <w:t xml:space="preserve"> </w:t>
      </w:r>
      <w:r w:rsidRPr="000B21B1">
        <w:t>of</w:t>
      </w:r>
      <w:r w:rsidRPr="000B21B1">
        <w:rPr>
          <w:spacing w:val="-3"/>
        </w:rPr>
        <w:t xml:space="preserve"> </w:t>
      </w:r>
      <w:r w:rsidRPr="000B21B1">
        <w:t>HMC</w:t>
      </w:r>
      <w:r w:rsidRPr="000B21B1">
        <w:rPr>
          <w:spacing w:val="-3"/>
        </w:rPr>
        <w:t xml:space="preserve"> </w:t>
      </w:r>
      <w:r w:rsidRPr="000B21B1">
        <w:t>and</w:t>
      </w:r>
      <w:r w:rsidRPr="000B21B1">
        <w:rPr>
          <w:spacing w:val="-2"/>
        </w:rPr>
        <w:t xml:space="preserve"> </w:t>
      </w:r>
      <w:r w:rsidRPr="000B21B1">
        <w:t>that</w:t>
      </w:r>
      <w:r w:rsidRPr="000B21B1">
        <w:rPr>
          <w:spacing w:val="-2"/>
        </w:rPr>
        <w:t xml:space="preserve"> </w:t>
      </w:r>
      <w:r w:rsidRPr="000B21B1">
        <w:t>it</w:t>
      </w:r>
      <w:r w:rsidRPr="000B21B1">
        <w:rPr>
          <w:spacing w:val="-3"/>
        </w:rPr>
        <w:t xml:space="preserve"> </w:t>
      </w:r>
      <w:r w:rsidRPr="000B21B1">
        <w:t>is</w:t>
      </w:r>
      <w:r w:rsidRPr="000B21B1">
        <w:rPr>
          <w:spacing w:val="-2"/>
        </w:rPr>
        <w:t xml:space="preserve"> </w:t>
      </w:r>
      <w:r w:rsidRPr="000B21B1">
        <w:t>carrying</w:t>
      </w:r>
      <w:r w:rsidRPr="000B21B1">
        <w:rPr>
          <w:spacing w:val="-4"/>
        </w:rPr>
        <w:t xml:space="preserve"> </w:t>
      </w:r>
      <w:r w:rsidRPr="000B21B1">
        <w:t>out</w:t>
      </w:r>
      <w:r w:rsidRPr="000B21B1">
        <w:rPr>
          <w:spacing w:val="-3"/>
        </w:rPr>
        <w:t xml:space="preserve"> </w:t>
      </w:r>
      <w:r w:rsidRPr="000B21B1">
        <w:t>its</w:t>
      </w:r>
      <w:r w:rsidRPr="000B21B1">
        <w:rPr>
          <w:spacing w:val="-2"/>
        </w:rPr>
        <w:t xml:space="preserve"> </w:t>
      </w:r>
      <w:r w:rsidRPr="000B21B1">
        <w:t>work</w:t>
      </w:r>
      <w:r w:rsidRPr="000B21B1">
        <w:rPr>
          <w:spacing w:val="-4"/>
        </w:rPr>
        <w:t xml:space="preserve"> </w:t>
      </w:r>
      <w:r w:rsidRPr="000B21B1">
        <w:t>for</w:t>
      </w:r>
      <w:r w:rsidRPr="000B21B1">
        <w:rPr>
          <w:spacing w:val="-3"/>
        </w:rPr>
        <w:t xml:space="preserve"> </w:t>
      </w:r>
      <w:r w:rsidRPr="000B21B1">
        <w:t>the public</w:t>
      </w:r>
      <w:r w:rsidRPr="000B21B1">
        <w:rPr>
          <w:spacing w:val="-3"/>
        </w:rPr>
        <w:t xml:space="preserve"> </w:t>
      </w:r>
      <w:r w:rsidRPr="000B21B1">
        <w:t>benefit in line with its charitable objects. Decisions affecting the running of HMC and its finances will be taken by the board as a whole, either at the board meeting or if urgent via email. The Chair does not have individual decision-making responsibility or power (but does have a deciding vote at board meetings).</w:t>
      </w:r>
    </w:p>
    <w:p w14:paraId="66561D5F" w14:textId="77777777" w:rsidR="009C3656" w:rsidRPr="000B21B1" w:rsidRDefault="009C3656" w:rsidP="009C3656">
      <w:pPr>
        <w:pStyle w:val="BodyText"/>
        <w:ind w:left="23" w:right="74"/>
      </w:pPr>
    </w:p>
    <w:p w14:paraId="669E5CEA" w14:textId="08D2A704" w:rsidR="00F46FF4" w:rsidRDefault="00F46FF4" w:rsidP="009C3656">
      <w:pPr>
        <w:pStyle w:val="BodyText"/>
        <w:ind w:left="23"/>
        <w:rPr>
          <w:spacing w:val="-2"/>
        </w:rPr>
      </w:pPr>
      <w:r w:rsidRPr="000B21B1">
        <w:t>The</w:t>
      </w:r>
      <w:r w:rsidRPr="000B21B1">
        <w:rPr>
          <w:spacing w:val="-1"/>
        </w:rPr>
        <w:t xml:space="preserve"> </w:t>
      </w:r>
      <w:r w:rsidRPr="000B21B1">
        <w:t>specific</w:t>
      </w:r>
      <w:r w:rsidRPr="000B21B1">
        <w:rPr>
          <w:spacing w:val="-2"/>
        </w:rPr>
        <w:t xml:space="preserve"> </w:t>
      </w:r>
      <w:r w:rsidRPr="000B21B1">
        <w:t>duties</w:t>
      </w:r>
      <w:r w:rsidRPr="000B21B1">
        <w:rPr>
          <w:spacing w:val="-1"/>
        </w:rPr>
        <w:t xml:space="preserve"> </w:t>
      </w:r>
      <w:r w:rsidRPr="000B21B1">
        <w:t>of</w:t>
      </w:r>
      <w:r w:rsidRPr="000B21B1">
        <w:rPr>
          <w:spacing w:val="-2"/>
        </w:rPr>
        <w:t xml:space="preserve"> </w:t>
      </w:r>
      <w:r w:rsidRPr="000B21B1">
        <w:t>the</w:t>
      </w:r>
      <w:r w:rsidRPr="000B21B1">
        <w:rPr>
          <w:spacing w:val="-1"/>
        </w:rPr>
        <w:t xml:space="preserve"> C</w:t>
      </w:r>
      <w:r w:rsidRPr="000B21B1">
        <w:t>hair</w:t>
      </w:r>
      <w:r w:rsidRPr="000B21B1">
        <w:rPr>
          <w:spacing w:val="-2"/>
        </w:rPr>
        <w:t xml:space="preserve"> </w:t>
      </w:r>
      <w:r w:rsidRPr="000B21B1">
        <w:t>include</w:t>
      </w:r>
      <w:r w:rsidRPr="000B21B1">
        <w:rPr>
          <w:spacing w:val="-1"/>
        </w:rPr>
        <w:t xml:space="preserve"> </w:t>
      </w:r>
      <w:r w:rsidRPr="000B21B1">
        <w:t>the</w:t>
      </w:r>
      <w:r w:rsidRPr="000B21B1">
        <w:rPr>
          <w:spacing w:val="-1"/>
        </w:rPr>
        <w:t xml:space="preserve"> </w:t>
      </w:r>
      <w:r w:rsidRPr="000B21B1">
        <w:rPr>
          <w:spacing w:val="-2"/>
        </w:rPr>
        <w:t>following:</w:t>
      </w:r>
    </w:p>
    <w:p w14:paraId="2E5B50AC" w14:textId="77777777" w:rsidR="009C3656" w:rsidRPr="000B21B1" w:rsidRDefault="009C3656" w:rsidP="009C3656">
      <w:pPr>
        <w:pStyle w:val="BodyText"/>
        <w:ind w:left="23"/>
      </w:pPr>
    </w:p>
    <w:p w14:paraId="645F6395" w14:textId="77777777" w:rsidR="00F46FF4" w:rsidRDefault="00F46FF4" w:rsidP="009C3656">
      <w:pPr>
        <w:pStyle w:val="ListParagraph"/>
        <w:numPr>
          <w:ilvl w:val="0"/>
          <w:numId w:val="3"/>
        </w:numPr>
        <w:tabs>
          <w:tab w:val="left" w:pos="383"/>
        </w:tabs>
        <w:ind w:left="383" w:right="370" w:hanging="360"/>
        <w:rPr>
          <w:rFonts w:eastAsia="Times New Roman" w:cs="Times New Roman"/>
          <w:sz w:val="24"/>
          <w:szCs w:val="24"/>
          <w:lang w:val="en-GB" w:eastAsia="en-GB"/>
        </w:rPr>
      </w:pPr>
      <w:r w:rsidRPr="000B21B1">
        <w:rPr>
          <w:rFonts w:eastAsia="Times New Roman" w:cs="Times New Roman"/>
          <w:b/>
          <w:bCs/>
          <w:sz w:val="24"/>
          <w:szCs w:val="24"/>
          <w:lang w:val="en-GB" w:eastAsia="en-GB"/>
        </w:rPr>
        <w:t>Strategic Leadership</w:t>
      </w:r>
      <w:r w:rsidRPr="000B21B1">
        <w:rPr>
          <w:rFonts w:eastAsia="Times New Roman" w:cs="Times New Roman"/>
          <w:sz w:val="24"/>
          <w:szCs w:val="24"/>
          <w:lang w:val="en-GB" w:eastAsia="en-GB"/>
        </w:rPr>
        <w:t>: Leading the board in setting the charity's vision, mission, values, and overall strategy.</w:t>
      </w:r>
    </w:p>
    <w:p w14:paraId="41D476CA" w14:textId="77777777" w:rsidR="009C3656" w:rsidRPr="000B21B1" w:rsidRDefault="009C3656" w:rsidP="009C3656">
      <w:pPr>
        <w:pStyle w:val="ListParagraph"/>
        <w:tabs>
          <w:tab w:val="left" w:pos="383"/>
        </w:tabs>
        <w:ind w:right="370" w:firstLine="0"/>
        <w:rPr>
          <w:rFonts w:eastAsia="Times New Roman" w:cs="Times New Roman"/>
          <w:sz w:val="24"/>
          <w:szCs w:val="24"/>
          <w:lang w:val="en-GB" w:eastAsia="en-GB"/>
        </w:rPr>
      </w:pPr>
    </w:p>
    <w:p w14:paraId="352CFBFA" w14:textId="2849FCDB" w:rsidR="0026000B" w:rsidRDefault="00F46FF4" w:rsidP="0026000B">
      <w:pPr>
        <w:pStyle w:val="ListParagraph"/>
        <w:numPr>
          <w:ilvl w:val="0"/>
          <w:numId w:val="3"/>
        </w:numPr>
        <w:tabs>
          <w:tab w:val="left" w:pos="383"/>
        </w:tabs>
        <w:ind w:left="383" w:right="370" w:hanging="360"/>
        <w:rPr>
          <w:rFonts w:eastAsia="Times New Roman" w:cs="Times New Roman"/>
          <w:sz w:val="24"/>
          <w:szCs w:val="24"/>
          <w:lang w:val="en-GB" w:eastAsia="en-GB"/>
        </w:rPr>
      </w:pPr>
      <w:r w:rsidRPr="000B21B1">
        <w:rPr>
          <w:rFonts w:eastAsia="Times New Roman" w:cs="Times New Roman"/>
          <w:b/>
          <w:bCs/>
          <w:sz w:val="24"/>
          <w:szCs w:val="24"/>
          <w:lang w:val="en-GB" w:eastAsia="en-GB"/>
        </w:rPr>
        <w:t>Governance and Compliance</w:t>
      </w:r>
      <w:r w:rsidRPr="000B21B1">
        <w:rPr>
          <w:rFonts w:eastAsia="Times New Roman" w:cs="Times New Roman"/>
          <w:sz w:val="24"/>
          <w:szCs w:val="24"/>
          <w:lang w:val="en-GB" w:eastAsia="en-GB"/>
        </w:rPr>
        <w:t>: Ensuring the charity complies with its governing document, charity law, and all other relevant legal and regulatory requirements (e.g. Charity Commission and Companies House).</w:t>
      </w:r>
    </w:p>
    <w:p w14:paraId="57E83C39" w14:textId="77777777" w:rsidR="0026000B" w:rsidRPr="0026000B" w:rsidRDefault="0026000B" w:rsidP="0026000B">
      <w:pPr>
        <w:tabs>
          <w:tab w:val="left" w:pos="383"/>
        </w:tabs>
        <w:ind w:right="370"/>
        <w:rPr>
          <w:rFonts w:eastAsia="Times New Roman" w:cs="Times New Roman"/>
          <w:sz w:val="24"/>
          <w:szCs w:val="24"/>
          <w:lang w:val="en-GB" w:eastAsia="en-GB"/>
        </w:rPr>
      </w:pPr>
    </w:p>
    <w:p w14:paraId="4B7743AA" w14:textId="77777777" w:rsidR="00F46FF4" w:rsidRPr="0026000B" w:rsidRDefault="00F46FF4" w:rsidP="009C3656">
      <w:pPr>
        <w:pStyle w:val="ListParagraph"/>
        <w:numPr>
          <w:ilvl w:val="0"/>
          <w:numId w:val="3"/>
        </w:numPr>
        <w:tabs>
          <w:tab w:val="left" w:pos="383"/>
        </w:tabs>
        <w:ind w:left="383" w:right="370" w:hanging="360"/>
        <w:rPr>
          <w:rFonts w:eastAsia="Times New Roman" w:cs="Times New Roman"/>
          <w:sz w:val="24"/>
          <w:szCs w:val="24"/>
          <w:u w:val="single"/>
          <w:lang w:val="en-GB" w:eastAsia="en-GB"/>
        </w:rPr>
      </w:pPr>
      <w:r w:rsidRPr="000B21B1">
        <w:rPr>
          <w:rFonts w:eastAsia="Times New Roman" w:cs="Times New Roman"/>
          <w:b/>
          <w:bCs/>
          <w:sz w:val="24"/>
          <w:szCs w:val="24"/>
          <w:lang w:val="en-GB" w:eastAsia="en-GB"/>
        </w:rPr>
        <w:t>Board Effectiveness</w:t>
      </w:r>
      <w:r w:rsidRPr="000B21B1">
        <w:rPr>
          <w:rFonts w:eastAsia="Times New Roman" w:cs="Times New Roman"/>
          <w:sz w:val="24"/>
          <w:szCs w:val="24"/>
          <w:lang w:val="en-GB" w:eastAsia="en-GB"/>
        </w:rPr>
        <w:t>: Providing inclusive leadership to the board, ensuring all trustees fulfil their duties, fostering a positive culture, managing conflicts of interest, and leading board recruitment and performance reviews.</w:t>
      </w:r>
    </w:p>
    <w:p w14:paraId="13B917CC" w14:textId="77777777" w:rsidR="0026000B" w:rsidRPr="0026000B" w:rsidRDefault="0026000B" w:rsidP="0026000B">
      <w:pPr>
        <w:tabs>
          <w:tab w:val="left" w:pos="383"/>
        </w:tabs>
        <w:ind w:right="370"/>
        <w:rPr>
          <w:rFonts w:eastAsia="Times New Roman" w:cs="Times New Roman"/>
          <w:sz w:val="24"/>
          <w:szCs w:val="24"/>
          <w:u w:val="single"/>
          <w:lang w:val="en-GB" w:eastAsia="en-GB"/>
        </w:rPr>
      </w:pPr>
    </w:p>
    <w:p w14:paraId="396BB84F" w14:textId="77777777" w:rsidR="00F46FF4" w:rsidRDefault="00F46FF4" w:rsidP="009C3656">
      <w:pPr>
        <w:pStyle w:val="ListParagraph"/>
        <w:numPr>
          <w:ilvl w:val="0"/>
          <w:numId w:val="3"/>
        </w:numPr>
        <w:tabs>
          <w:tab w:val="left" w:pos="383"/>
        </w:tabs>
        <w:ind w:left="383" w:right="370" w:hanging="360"/>
        <w:rPr>
          <w:rFonts w:eastAsia="Times New Roman" w:cs="Times New Roman"/>
          <w:sz w:val="24"/>
          <w:szCs w:val="24"/>
          <w:lang w:val="en-GB" w:eastAsia="en-GB"/>
        </w:rPr>
      </w:pPr>
      <w:r w:rsidRPr="000B21B1">
        <w:rPr>
          <w:rFonts w:eastAsia="Times New Roman" w:cs="Times New Roman"/>
          <w:b/>
          <w:bCs/>
          <w:sz w:val="24"/>
          <w:szCs w:val="24"/>
          <w:lang w:val="en-GB" w:eastAsia="en-GB"/>
        </w:rPr>
        <w:t>Chairing Meetings</w:t>
      </w:r>
      <w:r w:rsidRPr="000B21B1">
        <w:rPr>
          <w:rFonts w:eastAsia="Times New Roman" w:cs="Times New Roman"/>
          <w:sz w:val="24"/>
          <w:szCs w:val="24"/>
          <w:lang w:val="en-GB" w:eastAsia="en-GB"/>
        </w:rPr>
        <w:t>: Planning and leading effective, well-run board meetings and AGMs, ensuring productive discussions, clear decision-making, and that agreed actions are implemented in a timely manner.</w:t>
      </w:r>
    </w:p>
    <w:p w14:paraId="16EB786F" w14:textId="77777777" w:rsidR="0026000B" w:rsidRPr="0026000B" w:rsidRDefault="0026000B" w:rsidP="0026000B">
      <w:pPr>
        <w:tabs>
          <w:tab w:val="left" w:pos="383"/>
        </w:tabs>
        <w:ind w:right="370"/>
        <w:rPr>
          <w:rFonts w:eastAsia="Times New Roman" w:cs="Times New Roman"/>
          <w:sz w:val="24"/>
          <w:szCs w:val="24"/>
          <w:lang w:val="en-GB" w:eastAsia="en-GB"/>
        </w:rPr>
      </w:pPr>
    </w:p>
    <w:p w14:paraId="748A8996" w14:textId="77777777" w:rsidR="00F46FF4" w:rsidRDefault="00F46FF4" w:rsidP="009C3656">
      <w:pPr>
        <w:pStyle w:val="ListParagraph"/>
        <w:numPr>
          <w:ilvl w:val="0"/>
          <w:numId w:val="3"/>
        </w:numPr>
        <w:tabs>
          <w:tab w:val="left" w:pos="383"/>
        </w:tabs>
        <w:ind w:left="383" w:right="370" w:hanging="360"/>
        <w:rPr>
          <w:rFonts w:eastAsia="Times New Roman" w:cs="Times New Roman"/>
          <w:sz w:val="24"/>
          <w:szCs w:val="24"/>
          <w:lang w:val="en-GB" w:eastAsia="en-GB"/>
        </w:rPr>
      </w:pPr>
      <w:r w:rsidRPr="000B21B1">
        <w:rPr>
          <w:rFonts w:eastAsia="Times New Roman" w:cs="Times New Roman"/>
          <w:b/>
          <w:bCs/>
          <w:sz w:val="24"/>
          <w:szCs w:val="24"/>
          <w:lang w:val="en-GB" w:eastAsia="en-GB"/>
        </w:rPr>
        <w:t>Relationship with the CEO</w:t>
      </w:r>
      <w:r w:rsidRPr="000B21B1">
        <w:rPr>
          <w:rFonts w:eastAsia="Times New Roman" w:cs="Times New Roman"/>
          <w:sz w:val="24"/>
          <w:szCs w:val="24"/>
          <w:lang w:val="en-GB" w:eastAsia="en-GB"/>
        </w:rPr>
        <w:t>: Acting as a key link between the board and staff, providing support and constructive challenge to the Chief Executive Officer (CEO), and leading the CEO's annual performance appraisal and recruitment process.</w:t>
      </w:r>
    </w:p>
    <w:p w14:paraId="7E3C4648" w14:textId="77777777" w:rsidR="0026000B" w:rsidRPr="0026000B" w:rsidRDefault="0026000B" w:rsidP="0026000B">
      <w:pPr>
        <w:tabs>
          <w:tab w:val="left" w:pos="383"/>
        </w:tabs>
        <w:ind w:right="370"/>
        <w:rPr>
          <w:rFonts w:eastAsia="Times New Roman" w:cs="Times New Roman"/>
          <w:sz w:val="24"/>
          <w:szCs w:val="24"/>
          <w:lang w:val="en-GB" w:eastAsia="en-GB"/>
        </w:rPr>
      </w:pPr>
    </w:p>
    <w:p w14:paraId="01CD2600" w14:textId="77777777" w:rsidR="00F46FF4" w:rsidRPr="0026000B" w:rsidRDefault="00F46FF4" w:rsidP="009C3656">
      <w:pPr>
        <w:pStyle w:val="ListParagraph"/>
        <w:numPr>
          <w:ilvl w:val="0"/>
          <w:numId w:val="3"/>
        </w:numPr>
        <w:tabs>
          <w:tab w:val="left" w:pos="383"/>
        </w:tabs>
        <w:ind w:left="383" w:right="370" w:hanging="360"/>
        <w:rPr>
          <w:sz w:val="24"/>
          <w:szCs w:val="24"/>
        </w:rPr>
      </w:pPr>
      <w:r w:rsidRPr="000B21B1">
        <w:rPr>
          <w:rFonts w:eastAsia="Times New Roman" w:cs="Times New Roman"/>
          <w:b/>
          <w:bCs/>
          <w:sz w:val="24"/>
          <w:szCs w:val="24"/>
          <w:lang w:val="en-GB" w:eastAsia="en-GB"/>
        </w:rPr>
        <w:t>Financial Oversight</w:t>
      </w:r>
      <w:r w:rsidRPr="000B21B1">
        <w:rPr>
          <w:rFonts w:eastAsia="Times New Roman" w:cs="Times New Roman"/>
          <w:sz w:val="24"/>
          <w:szCs w:val="24"/>
          <w:lang w:val="en-GB" w:eastAsia="en-GB"/>
        </w:rPr>
        <w:t>: Working with the treasurer and board to ensure the charity's financial stability, review the annual budget, and manage resources responsibly.</w:t>
      </w:r>
    </w:p>
    <w:p w14:paraId="5785A727" w14:textId="77777777" w:rsidR="0026000B" w:rsidRPr="0026000B" w:rsidRDefault="0026000B" w:rsidP="0026000B">
      <w:pPr>
        <w:tabs>
          <w:tab w:val="left" w:pos="383"/>
        </w:tabs>
        <w:ind w:right="370"/>
        <w:rPr>
          <w:sz w:val="24"/>
          <w:szCs w:val="24"/>
        </w:rPr>
      </w:pPr>
    </w:p>
    <w:p w14:paraId="36376DB2" w14:textId="77777777" w:rsidR="00F46FF4" w:rsidRDefault="00F46FF4" w:rsidP="009C3656">
      <w:pPr>
        <w:pStyle w:val="ListParagraph"/>
        <w:numPr>
          <w:ilvl w:val="0"/>
          <w:numId w:val="3"/>
        </w:numPr>
        <w:tabs>
          <w:tab w:val="left" w:pos="383"/>
        </w:tabs>
        <w:ind w:left="383" w:right="370" w:hanging="360"/>
        <w:rPr>
          <w:sz w:val="24"/>
          <w:szCs w:val="24"/>
        </w:rPr>
      </w:pPr>
      <w:r w:rsidRPr="000B21B1">
        <w:rPr>
          <w:b/>
          <w:bCs/>
          <w:sz w:val="24"/>
          <w:szCs w:val="24"/>
        </w:rPr>
        <w:t>Trustee Development:</w:t>
      </w:r>
      <w:r w:rsidRPr="000B21B1">
        <w:rPr>
          <w:sz w:val="24"/>
          <w:szCs w:val="24"/>
        </w:rPr>
        <w:t xml:space="preserve"> Support the development of the board of trustees by ensuring high quality induction, onboarding, review and training opportunities are available.</w:t>
      </w:r>
    </w:p>
    <w:p w14:paraId="71B5FB92" w14:textId="77777777" w:rsidR="0026000B" w:rsidRPr="0026000B" w:rsidRDefault="0026000B" w:rsidP="0026000B">
      <w:pPr>
        <w:tabs>
          <w:tab w:val="left" w:pos="383"/>
        </w:tabs>
        <w:ind w:right="370"/>
        <w:rPr>
          <w:sz w:val="24"/>
          <w:szCs w:val="24"/>
        </w:rPr>
      </w:pPr>
    </w:p>
    <w:p w14:paraId="6237D0A5" w14:textId="487405CE" w:rsidR="000D6EE8" w:rsidRPr="000B21B1" w:rsidRDefault="00F46FF4" w:rsidP="669C43B5">
      <w:pPr>
        <w:pStyle w:val="ListParagraph"/>
        <w:numPr>
          <w:ilvl w:val="0"/>
          <w:numId w:val="3"/>
        </w:numPr>
        <w:tabs>
          <w:tab w:val="left" w:pos="383"/>
        </w:tabs>
        <w:ind w:left="383" w:right="370" w:hanging="360"/>
        <w:rPr>
          <w:sz w:val="24"/>
          <w:szCs w:val="24"/>
        </w:rPr>
      </w:pPr>
      <w:r w:rsidRPr="669C43B5">
        <w:rPr>
          <w:rFonts w:eastAsia="Times New Roman" w:cs="Times New Roman"/>
          <w:b/>
          <w:bCs/>
          <w:sz w:val="24"/>
          <w:szCs w:val="24"/>
          <w:lang w:val="en-GB" w:eastAsia="en-GB"/>
        </w:rPr>
        <w:t>Ambassadorial Role</w:t>
      </w:r>
      <w:r w:rsidRPr="669C43B5">
        <w:rPr>
          <w:rFonts w:eastAsia="Times New Roman" w:cs="Times New Roman"/>
          <w:sz w:val="24"/>
          <w:szCs w:val="24"/>
          <w:lang w:val="en-GB" w:eastAsia="en-GB"/>
        </w:rPr>
        <w:t>: Acting as a figurehead and spokesperson for the charity, representing its interests and values to external stakeholders, beneficiaries, and the public. </w:t>
      </w:r>
    </w:p>
    <w:p w14:paraId="562FF541" w14:textId="77777777" w:rsidR="00F46FF4" w:rsidRPr="004613BE" w:rsidRDefault="00F46FF4" w:rsidP="009C3656">
      <w:pPr>
        <w:pStyle w:val="Heading2"/>
        <w:rPr>
          <w:spacing w:val="-2"/>
        </w:rPr>
      </w:pPr>
      <w:r w:rsidRPr="004613BE">
        <w:t>Other</w:t>
      </w:r>
      <w:r w:rsidRPr="004613BE">
        <w:rPr>
          <w:spacing w:val="-2"/>
        </w:rPr>
        <w:t xml:space="preserve"> </w:t>
      </w:r>
      <w:r w:rsidRPr="004613BE">
        <w:t xml:space="preserve">specific </w:t>
      </w:r>
      <w:r w:rsidRPr="004613BE">
        <w:rPr>
          <w:spacing w:val="-2"/>
        </w:rPr>
        <w:t>duties</w:t>
      </w:r>
    </w:p>
    <w:p w14:paraId="070D5485" w14:textId="77777777" w:rsidR="0026000B" w:rsidRPr="004613BE" w:rsidRDefault="0026000B" w:rsidP="009C3656">
      <w:pPr>
        <w:pStyle w:val="Heading2"/>
      </w:pPr>
    </w:p>
    <w:p w14:paraId="478DB7F5" w14:textId="77777777" w:rsidR="003464B3" w:rsidRPr="004613BE" w:rsidRDefault="003464B3" w:rsidP="009C3656">
      <w:pPr>
        <w:pStyle w:val="ListParagraph"/>
        <w:numPr>
          <w:ilvl w:val="0"/>
          <w:numId w:val="3"/>
        </w:numPr>
        <w:tabs>
          <w:tab w:val="left" w:pos="383"/>
        </w:tabs>
        <w:ind w:left="383" w:hanging="360"/>
        <w:rPr>
          <w:sz w:val="24"/>
          <w:szCs w:val="24"/>
        </w:rPr>
      </w:pPr>
      <w:r w:rsidRPr="004613BE">
        <w:rPr>
          <w:sz w:val="24"/>
          <w:szCs w:val="24"/>
        </w:rPr>
        <w:t>Act as a signatory on the charity’s bank accounts and approve payments where required.</w:t>
      </w:r>
    </w:p>
    <w:p w14:paraId="35243606" w14:textId="77777777" w:rsidR="003464B3" w:rsidRPr="004613BE" w:rsidRDefault="003464B3" w:rsidP="009C3656">
      <w:pPr>
        <w:pStyle w:val="ListParagraph"/>
        <w:numPr>
          <w:ilvl w:val="0"/>
          <w:numId w:val="3"/>
        </w:numPr>
        <w:tabs>
          <w:tab w:val="left" w:pos="383"/>
        </w:tabs>
        <w:ind w:left="383" w:hanging="360"/>
        <w:rPr>
          <w:sz w:val="24"/>
          <w:szCs w:val="24"/>
        </w:rPr>
      </w:pPr>
      <w:r w:rsidRPr="004613BE">
        <w:rPr>
          <w:sz w:val="24"/>
          <w:szCs w:val="24"/>
        </w:rPr>
        <w:t>Sign contracts and approve transactions where relevant.</w:t>
      </w:r>
    </w:p>
    <w:p w14:paraId="67320BDE" w14:textId="77777777" w:rsidR="003464B3" w:rsidRPr="004613BE" w:rsidRDefault="003464B3" w:rsidP="009C3656">
      <w:pPr>
        <w:pStyle w:val="ListParagraph"/>
        <w:numPr>
          <w:ilvl w:val="0"/>
          <w:numId w:val="3"/>
        </w:numPr>
        <w:tabs>
          <w:tab w:val="left" w:pos="383"/>
        </w:tabs>
        <w:ind w:left="383" w:hanging="360"/>
        <w:rPr>
          <w:sz w:val="24"/>
          <w:szCs w:val="24"/>
        </w:rPr>
      </w:pPr>
      <w:r w:rsidRPr="004613BE">
        <w:rPr>
          <w:sz w:val="24"/>
          <w:szCs w:val="24"/>
        </w:rPr>
        <w:t>Respond to urgent issues raised by the CEO.</w:t>
      </w:r>
    </w:p>
    <w:p w14:paraId="2A00DFFF" w14:textId="77777777" w:rsidR="003464B3" w:rsidRPr="004613BE" w:rsidRDefault="003464B3" w:rsidP="009C3656">
      <w:pPr>
        <w:pStyle w:val="ListParagraph"/>
        <w:numPr>
          <w:ilvl w:val="0"/>
          <w:numId w:val="3"/>
        </w:numPr>
        <w:tabs>
          <w:tab w:val="left" w:pos="383"/>
        </w:tabs>
        <w:ind w:left="383" w:hanging="360"/>
        <w:rPr>
          <w:sz w:val="24"/>
          <w:szCs w:val="24"/>
        </w:rPr>
      </w:pPr>
      <w:r w:rsidRPr="004613BE">
        <w:rPr>
          <w:sz w:val="24"/>
          <w:szCs w:val="24"/>
        </w:rPr>
        <w:t>Ensure, with other trustees, that effective succession planning takes place.</w:t>
      </w:r>
    </w:p>
    <w:p w14:paraId="619C9F4B" w14:textId="7FD61124" w:rsidR="00F87680" w:rsidRPr="004613BE" w:rsidRDefault="00F87680" w:rsidP="009C3656">
      <w:pPr>
        <w:pStyle w:val="ListParagraph"/>
        <w:numPr>
          <w:ilvl w:val="0"/>
          <w:numId w:val="3"/>
        </w:numPr>
        <w:tabs>
          <w:tab w:val="left" w:pos="383"/>
        </w:tabs>
        <w:ind w:left="383" w:hanging="360"/>
        <w:rPr>
          <w:sz w:val="24"/>
          <w:szCs w:val="24"/>
        </w:rPr>
      </w:pPr>
      <w:r w:rsidRPr="004613BE">
        <w:rPr>
          <w:spacing w:val="-2"/>
          <w:sz w:val="24"/>
          <w:szCs w:val="24"/>
        </w:rPr>
        <w:t xml:space="preserve">Visit HMC’s offices and attend the </w:t>
      </w:r>
      <w:r w:rsidR="000402FF" w:rsidRPr="004613BE">
        <w:rPr>
          <w:spacing w:val="-2"/>
          <w:sz w:val="24"/>
          <w:szCs w:val="24"/>
        </w:rPr>
        <w:t>advice service</w:t>
      </w:r>
      <w:r w:rsidR="004406DE" w:rsidRPr="004613BE">
        <w:rPr>
          <w:spacing w:val="-2"/>
          <w:sz w:val="24"/>
          <w:szCs w:val="24"/>
        </w:rPr>
        <w:t xml:space="preserve"> (on specific occasions).</w:t>
      </w:r>
    </w:p>
    <w:p w14:paraId="06E95479" w14:textId="77777777" w:rsidR="0026000B" w:rsidRPr="004613BE" w:rsidRDefault="0026000B" w:rsidP="0026000B">
      <w:pPr>
        <w:pStyle w:val="ListParagraph"/>
        <w:tabs>
          <w:tab w:val="left" w:pos="383"/>
        </w:tabs>
        <w:ind w:firstLine="0"/>
        <w:rPr>
          <w:sz w:val="24"/>
          <w:szCs w:val="24"/>
        </w:rPr>
      </w:pPr>
    </w:p>
    <w:p w14:paraId="23AEB98F" w14:textId="47367793" w:rsidR="00F46FF4" w:rsidRDefault="00F46FF4" w:rsidP="00E242F5">
      <w:pPr>
        <w:pStyle w:val="BodyText"/>
        <w:ind w:left="23" w:right="46"/>
      </w:pPr>
      <w:r w:rsidRPr="004613BE">
        <w:t xml:space="preserve">The specific duties attached to the Chair’s role may change and/or be taken on by </w:t>
      </w:r>
      <w:r w:rsidRPr="004613BE">
        <w:lastRenderedPageBreak/>
        <w:t>another</w:t>
      </w:r>
      <w:r w:rsidRPr="004613BE">
        <w:rPr>
          <w:spacing w:val="-2"/>
        </w:rPr>
        <w:t xml:space="preserve"> </w:t>
      </w:r>
      <w:r w:rsidRPr="004613BE">
        <w:t>trustee</w:t>
      </w:r>
      <w:r w:rsidRPr="004613BE">
        <w:rPr>
          <w:spacing w:val="-2"/>
        </w:rPr>
        <w:t xml:space="preserve"> </w:t>
      </w:r>
      <w:r w:rsidRPr="004613BE">
        <w:t>by</w:t>
      </w:r>
      <w:r w:rsidRPr="004613BE">
        <w:rPr>
          <w:spacing w:val="-3"/>
        </w:rPr>
        <w:t xml:space="preserve"> </w:t>
      </w:r>
      <w:r w:rsidRPr="004613BE">
        <w:t>agreement</w:t>
      </w:r>
      <w:r w:rsidRPr="004613BE">
        <w:rPr>
          <w:spacing w:val="-2"/>
        </w:rPr>
        <w:t xml:space="preserve"> </w:t>
      </w:r>
      <w:r w:rsidRPr="004613BE">
        <w:t>of</w:t>
      </w:r>
      <w:r w:rsidRPr="004613BE">
        <w:rPr>
          <w:spacing w:val="-3"/>
        </w:rPr>
        <w:t xml:space="preserve"> </w:t>
      </w:r>
      <w:r w:rsidRPr="004613BE">
        <w:t>the</w:t>
      </w:r>
      <w:r w:rsidRPr="004613BE">
        <w:rPr>
          <w:spacing w:val="-2"/>
        </w:rPr>
        <w:t xml:space="preserve"> </w:t>
      </w:r>
      <w:r w:rsidRPr="004613BE">
        <w:t>board</w:t>
      </w:r>
      <w:r w:rsidRPr="004613BE">
        <w:rPr>
          <w:spacing w:val="-2"/>
        </w:rPr>
        <w:t xml:space="preserve"> </w:t>
      </w:r>
      <w:r w:rsidRPr="004613BE">
        <w:t>as</w:t>
      </w:r>
      <w:r w:rsidRPr="004613BE">
        <w:rPr>
          <w:spacing w:val="-2"/>
        </w:rPr>
        <w:t xml:space="preserve"> </w:t>
      </w:r>
      <w:r w:rsidRPr="004613BE">
        <w:t>a</w:t>
      </w:r>
      <w:r w:rsidRPr="004613BE">
        <w:rPr>
          <w:spacing w:val="-4"/>
        </w:rPr>
        <w:t xml:space="preserve"> </w:t>
      </w:r>
      <w:r w:rsidRPr="004613BE">
        <w:t>whole.</w:t>
      </w:r>
      <w:r w:rsidRPr="004613BE">
        <w:rPr>
          <w:spacing w:val="-1"/>
        </w:rPr>
        <w:t xml:space="preserve"> </w:t>
      </w:r>
      <w:r w:rsidRPr="004613BE">
        <w:t>Any</w:t>
      </w:r>
      <w:r w:rsidRPr="004613BE">
        <w:rPr>
          <w:spacing w:val="-3"/>
        </w:rPr>
        <w:t xml:space="preserve"> </w:t>
      </w:r>
      <w:r w:rsidRPr="004613BE">
        <w:t>duty</w:t>
      </w:r>
      <w:r w:rsidRPr="004613BE">
        <w:rPr>
          <w:spacing w:val="-3"/>
        </w:rPr>
        <w:t xml:space="preserve"> </w:t>
      </w:r>
      <w:r w:rsidRPr="004613BE">
        <w:t>may</w:t>
      </w:r>
      <w:r w:rsidRPr="004613BE">
        <w:rPr>
          <w:spacing w:val="-3"/>
        </w:rPr>
        <w:t xml:space="preserve"> </w:t>
      </w:r>
      <w:r w:rsidRPr="004613BE">
        <w:t>be taken</w:t>
      </w:r>
      <w:r w:rsidRPr="004613BE">
        <w:rPr>
          <w:spacing w:val="-2"/>
        </w:rPr>
        <w:t xml:space="preserve"> </w:t>
      </w:r>
      <w:r w:rsidRPr="004613BE">
        <w:t>on</w:t>
      </w:r>
      <w:r w:rsidRPr="004613BE">
        <w:rPr>
          <w:spacing w:val="-3"/>
        </w:rPr>
        <w:t xml:space="preserve"> </w:t>
      </w:r>
      <w:r w:rsidRPr="004613BE">
        <w:t>by</w:t>
      </w:r>
      <w:r w:rsidRPr="004613BE">
        <w:rPr>
          <w:spacing w:val="-3"/>
        </w:rPr>
        <w:t xml:space="preserve"> </w:t>
      </w:r>
      <w:r w:rsidRPr="004613BE">
        <w:t>the vice chair temporarily</w:t>
      </w:r>
      <w:r w:rsidRPr="000B21B1">
        <w:t xml:space="preserve"> (if the chair is absent) or permanently (by agreement between the Chair and Vice-Chair).</w:t>
      </w:r>
    </w:p>
    <w:p w14:paraId="330632B3" w14:textId="6569F9C5" w:rsidR="00091590" w:rsidRDefault="00091590" w:rsidP="669C43B5">
      <w:pPr>
        <w:ind w:right="46"/>
      </w:pPr>
    </w:p>
    <w:p w14:paraId="01116544" w14:textId="62C8237C" w:rsidR="00F46FF4" w:rsidRPr="005F34BB" w:rsidRDefault="005F34BB" w:rsidP="009C3656">
      <w:pPr>
        <w:ind w:left="23"/>
        <w:rPr>
          <w:b/>
          <w:bCs/>
          <w:sz w:val="24"/>
          <w:szCs w:val="24"/>
        </w:rPr>
      </w:pPr>
      <w:r w:rsidRPr="005F34BB">
        <w:rPr>
          <w:b/>
          <w:bCs/>
          <w:sz w:val="24"/>
          <w:szCs w:val="24"/>
        </w:rPr>
        <w:t>BEING A TRUSTEE OF HACKNEY MIGRANT CENTRE</w:t>
      </w:r>
    </w:p>
    <w:p w14:paraId="7CEB80A5" w14:textId="77777777" w:rsidR="005F34BB" w:rsidRPr="000B21B1" w:rsidRDefault="005F34BB" w:rsidP="009C3656">
      <w:pPr>
        <w:ind w:left="23"/>
        <w:rPr>
          <w:b/>
          <w:bCs/>
          <w:sz w:val="24"/>
          <w:szCs w:val="24"/>
        </w:rPr>
      </w:pPr>
    </w:p>
    <w:p w14:paraId="13668BAB" w14:textId="77777777" w:rsidR="00F46FF4" w:rsidRPr="000B21B1" w:rsidRDefault="00F46FF4" w:rsidP="009C3656">
      <w:pPr>
        <w:pStyle w:val="BodyText"/>
        <w:ind w:left="23" w:right="16"/>
      </w:pPr>
      <w:r w:rsidRPr="000B21B1">
        <w:t>The trustees of Hackney Migrant Centre play a vital role in the organisation. They are responsible for ensuring that that its services are maintained and developed for the benefit of its visitors, in line with HNMC’s ethos and objectives.</w:t>
      </w:r>
    </w:p>
    <w:p w14:paraId="6008C7CF" w14:textId="77777777" w:rsidR="00F46FF4" w:rsidRPr="000B21B1" w:rsidRDefault="00F46FF4" w:rsidP="009C3656">
      <w:pPr>
        <w:pStyle w:val="BodyText"/>
        <w:ind w:left="0"/>
      </w:pPr>
    </w:p>
    <w:p w14:paraId="4BE62761" w14:textId="77777777" w:rsidR="00F46FF4" w:rsidRPr="000B21B1" w:rsidRDefault="00F46FF4" w:rsidP="009C3656">
      <w:pPr>
        <w:pStyle w:val="BodyText"/>
        <w:ind w:left="23" w:right="74"/>
      </w:pPr>
      <w:r w:rsidRPr="000B21B1">
        <w:t>HMC staff are responsible for the day-to day running of HMC’s services but trustees work closely with staff in discussing and deciding on policy issues, staffing developments and campaigning, overseeing finance and fundraising to ensure that the organisation is sustainable and in monitoring the impact of HMC’s services.</w:t>
      </w:r>
    </w:p>
    <w:p w14:paraId="578187EF" w14:textId="6FA57D97" w:rsidR="00F46FF4" w:rsidRPr="000B21B1" w:rsidRDefault="00F46FF4" w:rsidP="009C3656">
      <w:pPr>
        <w:pStyle w:val="BodyText"/>
        <w:ind w:left="23" w:right="74"/>
      </w:pPr>
      <w:r w:rsidRPr="000B21B1">
        <w:t xml:space="preserve">We welcome trustees from a variety of backgrounds to ensure that a broad range of skills and experience are represented. Trustees are encouraged to gain first-hand experience of the work of HMC </w:t>
      </w:r>
      <w:r w:rsidR="000402FF" w:rsidRPr="000B21B1">
        <w:t xml:space="preserve">by </w:t>
      </w:r>
      <w:r w:rsidR="00C974D0" w:rsidRPr="000B21B1">
        <w:t xml:space="preserve">volunteering at the advice service </w:t>
      </w:r>
      <w:r w:rsidR="005C0D27">
        <w:t xml:space="preserve">at least once per year, </w:t>
      </w:r>
      <w:r w:rsidR="00C974D0" w:rsidRPr="000B21B1">
        <w:t>and attending HMC events.</w:t>
      </w:r>
      <w:r w:rsidRPr="000B21B1">
        <w:t xml:space="preserve"> </w:t>
      </w:r>
    </w:p>
    <w:p w14:paraId="2B8A774D" w14:textId="77777777" w:rsidR="009A37BE" w:rsidRDefault="009A37BE" w:rsidP="009C3656">
      <w:pPr>
        <w:pStyle w:val="Heading2"/>
      </w:pPr>
    </w:p>
    <w:p w14:paraId="1F48B18B" w14:textId="2915271E" w:rsidR="00F46FF4" w:rsidRPr="000B21B1" w:rsidRDefault="00F46FF4" w:rsidP="009C3656">
      <w:pPr>
        <w:pStyle w:val="Heading2"/>
      </w:pPr>
      <w:r w:rsidRPr="000B21B1">
        <w:t>The Charity Commission</w:t>
      </w:r>
    </w:p>
    <w:p w14:paraId="42CFF38B" w14:textId="77777777" w:rsidR="00F46FF4" w:rsidRPr="000B21B1" w:rsidRDefault="00F46FF4" w:rsidP="009C3656">
      <w:pPr>
        <w:pStyle w:val="BodyText"/>
        <w:ind w:left="0"/>
        <w:rPr>
          <w:b/>
          <w:bCs/>
        </w:rPr>
      </w:pPr>
    </w:p>
    <w:p w14:paraId="33AC5CB2" w14:textId="3AD0045D" w:rsidR="00D54340" w:rsidRDefault="00F46FF4" w:rsidP="00D54340">
      <w:pPr>
        <w:pStyle w:val="BodyText"/>
        <w:ind w:left="23" w:right="74"/>
      </w:pPr>
      <w:r w:rsidRPr="000B21B1">
        <w:t xml:space="preserve">Hackney Migrant Centre is a charity registered with the </w:t>
      </w:r>
      <w:r w:rsidRPr="000B21B1">
        <w:rPr>
          <w:b/>
          <w:bCs/>
        </w:rPr>
        <w:t xml:space="preserve">Charity Commission. </w:t>
      </w:r>
      <w:r w:rsidRPr="000B21B1">
        <w:t xml:space="preserve">This </w:t>
      </w:r>
      <w:r w:rsidR="00D54340">
        <w:t xml:space="preserve">places specific </w:t>
      </w:r>
      <w:r w:rsidRPr="000B21B1">
        <w:t>legal obligations on trustees. The Charity Commission states that the six main duties of trustees are to:</w:t>
      </w:r>
    </w:p>
    <w:p w14:paraId="3BA4F8C7" w14:textId="77777777" w:rsidR="00D54340" w:rsidRPr="000B21B1" w:rsidRDefault="00D54340" w:rsidP="00D54340">
      <w:pPr>
        <w:pStyle w:val="BodyText"/>
        <w:ind w:left="23" w:right="74"/>
      </w:pPr>
    </w:p>
    <w:p w14:paraId="3E3E5CC5" w14:textId="77777777" w:rsidR="00F46FF4" w:rsidRPr="00D54340" w:rsidRDefault="00F46FF4" w:rsidP="00D54340">
      <w:pPr>
        <w:pStyle w:val="ListParagraph"/>
        <w:numPr>
          <w:ilvl w:val="0"/>
          <w:numId w:val="7"/>
        </w:numPr>
        <w:tabs>
          <w:tab w:val="left" w:pos="976"/>
        </w:tabs>
        <w:rPr>
          <w:sz w:val="24"/>
          <w:szCs w:val="24"/>
        </w:rPr>
      </w:pPr>
      <w:r w:rsidRPr="00D54340">
        <w:rPr>
          <w:color w:val="0A0C0C"/>
          <w:sz w:val="24"/>
          <w:szCs w:val="24"/>
        </w:rPr>
        <w:t>Ensure your charity is carrying out its purposes for the public benefit</w:t>
      </w:r>
    </w:p>
    <w:p w14:paraId="7979BF30" w14:textId="77777777" w:rsidR="00F46FF4" w:rsidRPr="00D54340" w:rsidRDefault="00F46FF4" w:rsidP="00D54340">
      <w:pPr>
        <w:pStyle w:val="ListParagraph"/>
        <w:numPr>
          <w:ilvl w:val="0"/>
          <w:numId w:val="7"/>
        </w:numPr>
        <w:tabs>
          <w:tab w:val="left" w:pos="976"/>
        </w:tabs>
        <w:rPr>
          <w:sz w:val="24"/>
          <w:szCs w:val="24"/>
        </w:rPr>
      </w:pPr>
      <w:r w:rsidRPr="00D54340">
        <w:rPr>
          <w:color w:val="0A0C0C"/>
          <w:sz w:val="24"/>
          <w:szCs w:val="24"/>
        </w:rPr>
        <w:t>Comply with your charity’s governing document and the law</w:t>
      </w:r>
    </w:p>
    <w:p w14:paraId="4EA89B88" w14:textId="77777777" w:rsidR="00F46FF4" w:rsidRPr="00D54340" w:rsidRDefault="00F46FF4" w:rsidP="00D54340">
      <w:pPr>
        <w:pStyle w:val="ListParagraph"/>
        <w:numPr>
          <w:ilvl w:val="0"/>
          <w:numId w:val="7"/>
        </w:numPr>
        <w:tabs>
          <w:tab w:val="left" w:pos="976"/>
        </w:tabs>
        <w:rPr>
          <w:sz w:val="24"/>
          <w:szCs w:val="24"/>
        </w:rPr>
      </w:pPr>
      <w:r w:rsidRPr="00D54340">
        <w:rPr>
          <w:color w:val="0A0C0C"/>
          <w:sz w:val="24"/>
          <w:szCs w:val="24"/>
        </w:rPr>
        <w:t>Act in your charity’s best interests</w:t>
      </w:r>
    </w:p>
    <w:p w14:paraId="35639D6E" w14:textId="77777777" w:rsidR="00F46FF4" w:rsidRPr="00D54340" w:rsidRDefault="00F46FF4" w:rsidP="00D54340">
      <w:pPr>
        <w:pStyle w:val="ListParagraph"/>
        <w:numPr>
          <w:ilvl w:val="0"/>
          <w:numId w:val="7"/>
        </w:numPr>
        <w:tabs>
          <w:tab w:val="left" w:pos="976"/>
        </w:tabs>
        <w:rPr>
          <w:sz w:val="24"/>
          <w:szCs w:val="24"/>
        </w:rPr>
      </w:pPr>
      <w:r w:rsidRPr="00D54340">
        <w:rPr>
          <w:color w:val="0A0C0C"/>
          <w:sz w:val="24"/>
          <w:szCs w:val="24"/>
        </w:rPr>
        <w:t>Manage your charity’s resources responsibly</w:t>
      </w:r>
    </w:p>
    <w:p w14:paraId="499B4373" w14:textId="77777777" w:rsidR="00F46FF4" w:rsidRPr="00D54340" w:rsidRDefault="00F46FF4" w:rsidP="00D54340">
      <w:pPr>
        <w:pStyle w:val="ListParagraph"/>
        <w:numPr>
          <w:ilvl w:val="0"/>
          <w:numId w:val="7"/>
        </w:numPr>
        <w:tabs>
          <w:tab w:val="left" w:pos="976"/>
        </w:tabs>
        <w:rPr>
          <w:sz w:val="24"/>
          <w:szCs w:val="24"/>
        </w:rPr>
      </w:pPr>
      <w:r w:rsidRPr="00D54340">
        <w:rPr>
          <w:color w:val="0A0C0C"/>
          <w:sz w:val="24"/>
          <w:szCs w:val="24"/>
        </w:rPr>
        <w:t>Act with reasonable care and skill</w:t>
      </w:r>
    </w:p>
    <w:p w14:paraId="6612DBA9" w14:textId="1DA50F7D" w:rsidR="00D54340" w:rsidRPr="00D54340" w:rsidRDefault="00F46FF4" w:rsidP="00D54340">
      <w:pPr>
        <w:pStyle w:val="ListParagraph"/>
        <w:numPr>
          <w:ilvl w:val="0"/>
          <w:numId w:val="7"/>
        </w:numPr>
        <w:tabs>
          <w:tab w:val="left" w:pos="976"/>
        </w:tabs>
        <w:rPr>
          <w:sz w:val="24"/>
          <w:szCs w:val="24"/>
        </w:rPr>
      </w:pPr>
      <w:r w:rsidRPr="00D54340">
        <w:rPr>
          <w:color w:val="0A0C0C"/>
          <w:sz w:val="24"/>
          <w:szCs w:val="24"/>
        </w:rPr>
        <w:t>Ensure your charity is accountable</w:t>
      </w:r>
    </w:p>
    <w:p w14:paraId="756271B2" w14:textId="77777777" w:rsidR="00D54340" w:rsidRDefault="00D54340" w:rsidP="00D54340">
      <w:pPr>
        <w:rPr>
          <w:sz w:val="24"/>
          <w:szCs w:val="24"/>
        </w:rPr>
      </w:pPr>
    </w:p>
    <w:p w14:paraId="575D5ABD" w14:textId="41D722E5" w:rsidR="00F46FF4" w:rsidRPr="000B21B1" w:rsidRDefault="00F46FF4" w:rsidP="00D54340">
      <w:pPr>
        <w:rPr>
          <w:b/>
          <w:bCs/>
          <w:sz w:val="24"/>
          <w:szCs w:val="24"/>
        </w:rPr>
      </w:pPr>
      <w:r w:rsidRPr="000B21B1">
        <w:rPr>
          <w:sz w:val="24"/>
          <w:szCs w:val="24"/>
        </w:rPr>
        <w:t xml:space="preserve">Further details at </w:t>
      </w:r>
      <w:hyperlink r:id="rId15">
        <w:r w:rsidRPr="000B21B1">
          <w:rPr>
            <w:b/>
            <w:bCs/>
            <w:color w:val="0462C1"/>
            <w:sz w:val="24"/>
            <w:szCs w:val="24"/>
            <w:u w:val="single"/>
          </w:rPr>
          <w:t>https://www.gov.uk/guidance/charity-trustee-whats-involved</w:t>
        </w:r>
      </w:hyperlink>
    </w:p>
    <w:p w14:paraId="336EE398" w14:textId="77777777" w:rsidR="00F46FF4" w:rsidRPr="000B21B1" w:rsidRDefault="00F46FF4" w:rsidP="009C3656">
      <w:pPr>
        <w:pStyle w:val="BodyText"/>
        <w:ind w:left="0"/>
        <w:rPr>
          <w:b/>
          <w:bCs/>
        </w:rPr>
      </w:pPr>
    </w:p>
    <w:p w14:paraId="2F422740" w14:textId="77777777" w:rsidR="00D54340" w:rsidRDefault="00D54340" w:rsidP="009C3656">
      <w:pPr>
        <w:pStyle w:val="Heading2"/>
      </w:pPr>
    </w:p>
    <w:p w14:paraId="661602FE" w14:textId="5A13EF92" w:rsidR="08E23F3E" w:rsidRDefault="08E23F3E" w:rsidP="08E23F3E">
      <w:pPr>
        <w:pStyle w:val="NormalWeb"/>
      </w:pPr>
    </w:p>
    <w:p w14:paraId="5E4F2141" w14:textId="22CAABFB" w:rsidR="669C43B5" w:rsidRDefault="669C43B5" w:rsidP="669C43B5">
      <w:pPr>
        <w:pStyle w:val="NormalWeb"/>
      </w:pPr>
    </w:p>
    <w:p w14:paraId="74148F84" w14:textId="40A94A0E" w:rsidR="669C43B5" w:rsidRDefault="669C43B5" w:rsidP="669C43B5">
      <w:pPr>
        <w:pStyle w:val="NormalWeb"/>
      </w:pPr>
    </w:p>
    <w:p w14:paraId="2C16AACC" w14:textId="1A90FF67" w:rsidR="3E32AA2E" w:rsidRDefault="00DC5194" w:rsidP="3E32AA2E">
      <w:pPr>
        <w:pStyle w:val="NormalWeb"/>
      </w:pPr>
      <w:r w:rsidRPr="669C43B5">
        <w:rPr>
          <w:rStyle w:val="Strong"/>
          <w:rFonts w:ascii="Cambria" w:hAnsi="Cambria"/>
        </w:rPr>
        <w:t>Trustees as Company Directors</w:t>
      </w:r>
    </w:p>
    <w:p w14:paraId="3F816FCB" w14:textId="2D6B8ED2" w:rsidR="00DC5194" w:rsidRPr="00091590" w:rsidRDefault="00DC5194" w:rsidP="00DC5194">
      <w:pPr>
        <w:pStyle w:val="NormalWeb"/>
        <w:rPr>
          <w:rFonts w:ascii="Cambria" w:hAnsi="Cambria"/>
        </w:rPr>
      </w:pPr>
      <w:r w:rsidRPr="00091590">
        <w:rPr>
          <w:rFonts w:ascii="Cambria" w:hAnsi="Cambria"/>
        </w:rPr>
        <w:t xml:space="preserve">Hackney Migrant Centre is also a charitable company limited by guarantee. This means that trustees are company directors for the purposes of the Companies Act 2006. Directors must comply with statutory filing and reporting obligations to Companies House and must meet the </w:t>
      </w:r>
      <w:r w:rsidR="00091590" w:rsidRPr="00091590">
        <w:rPr>
          <w:rFonts w:ascii="Cambria" w:hAnsi="Cambria"/>
        </w:rPr>
        <w:t xml:space="preserve">seven </w:t>
      </w:r>
      <w:r w:rsidRPr="00091590">
        <w:rPr>
          <w:rFonts w:ascii="Cambria" w:hAnsi="Cambria"/>
        </w:rPr>
        <w:t>general duties, including:</w:t>
      </w:r>
    </w:p>
    <w:p w14:paraId="63AA8E9E" w14:textId="497E4CDF" w:rsidR="00DC5194" w:rsidRPr="00091590" w:rsidRDefault="00DC5194" w:rsidP="00DC5194">
      <w:pPr>
        <w:pStyle w:val="NormalWeb"/>
        <w:numPr>
          <w:ilvl w:val="0"/>
          <w:numId w:val="8"/>
        </w:numPr>
        <w:rPr>
          <w:rFonts w:ascii="Cambria" w:hAnsi="Cambria"/>
        </w:rPr>
      </w:pPr>
      <w:r w:rsidRPr="00091590">
        <w:rPr>
          <w:rFonts w:ascii="Cambria" w:hAnsi="Cambria"/>
        </w:rPr>
        <w:t>The duty to act within powers</w:t>
      </w:r>
    </w:p>
    <w:p w14:paraId="212E355E" w14:textId="71FEC91A" w:rsidR="00DC5194" w:rsidRPr="00091590" w:rsidRDefault="00DC5194" w:rsidP="00DC5194">
      <w:pPr>
        <w:pStyle w:val="NormalWeb"/>
        <w:numPr>
          <w:ilvl w:val="0"/>
          <w:numId w:val="8"/>
        </w:numPr>
        <w:rPr>
          <w:rFonts w:ascii="Cambria" w:hAnsi="Cambria"/>
        </w:rPr>
      </w:pPr>
      <w:r w:rsidRPr="00091590">
        <w:rPr>
          <w:rFonts w:ascii="Cambria" w:hAnsi="Cambria"/>
        </w:rPr>
        <w:t>The duty to promote the success of the company</w:t>
      </w:r>
    </w:p>
    <w:p w14:paraId="04C21531" w14:textId="3DBB12C0" w:rsidR="00DC5194" w:rsidRPr="00091590" w:rsidRDefault="00DC5194" w:rsidP="00DC5194">
      <w:pPr>
        <w:pStyle w:val="NormalWeb"/>
        <w:numPr>
          <w:ilvl w:val="0"/>
          <w:numId w:val="8"/>
        </w:numPr>
        <w:rPr>
          <w:rFonts w:ascii="Cambria" w:hAnsi="Cambria"/>
        </w:rPr>
      </w:pPr>
      <w:r w:rsidRPr="00091590">
        <w:rPr>
          <w:rFonts w:ascii="Cambria" w:hAnsi="Cambria"/>
        </w:rPr>
        <w:t>The duty to exercise independent judgment</w:t>
      </w:r>
    </w:p>
    <w:p w14:paraId="24B3BB90" w14:textId="4F0A8DE8" w:rsidR="00DC5194" w:rsidRPr="00091590" w:rsidRDefault="00DC5194" w:rsidP="00DC5194">
      <w:pPr>
        <w:pStyle w:val="NormalWeb"/>
        <w:numPr>
          <w:ilvl w:val="0"/>
          <w:numId w:val="8"/>
        </w:numPr>
        <w:rPr>
          <w:rFonts w:ascii="Cambria" w:hAnsi="Cambria"/>
        </w:rPr>
      </w:pPr>
      <w:r w:rsidRPr="00091590">
        <w:rPr>
          <w:rFonts w:ascii="Cambria" w:hAnsi="Cambria"/>
        </w:rPr>
        <w:t>The duty to exercise reasonable care, skill and diligence</w:t>
      </w:r>
    </w:p>
    <w:p w14:paraId="1E2F5716" w14:textId="1206AE3F" w:rsidR="00DC5194" w:rsidRPr="00091590" w:rsidRDefault="00DC5194" w:rsidP="00DC5194">
      <w:pPr>
        <w:pStyle w:val="NormalWeb"/>
        <w:numPr>
          <w:ilvl w:val="0"/>
          <w:numId w:val="8"/>
        </w:numPr>
        <w:rPr>
          <w:rFonts w:ascii="Cambria" w:hAnsi="Cambria"/>
        </w:rPr>
      </w:pPr>
      <w:r w:rsidRPr="00091590">
        <w:rPr>
          <w:rFonts w:ascii="Cambria" w:hAnsi="Cambria"/>
        </w:rPr>
        <w:t>The duty to avoid conflicts of interest</w:t>
      </w:r>
    </w:p>
    <w:p w14:paraId="192C9D51" w14:textId="7E151EFB" w:rsidR="00DC5194" w:rsidRPr="00091590" w:rsidRDefault="00DC5194" w:rsidP="00DC5194">
      <w:pPr>
        <w:pStyle w:val="NormalWeb"/>
        <w:numPr>
          <w:ilvl w:val="0"/>
          <w:numId w:val="8"/>
        </w:numPr>
        <w:rPr>
          <w:rFonts w:ascii="Cambria" w:hAnsi="Cambria"/>
        </w:rPr>
      </w:pPr>
      <w:r w:rsidRPr="00091590">
        <w:rPr>
          <w:rFonts w:ascii="Cambria" w:hAnsi="Cambria"/>
        </w:rPr>
        <w:lastRenderedPageBreak/>
        <w:t>The duty not to accept benefits from third parties</w:t>
      </w:r>
    </w:p>
    <w:p w14:paraId="2A289822" w14:textId="24D8A551" w:rsidR="00FC76C0" w:rsidRPr="00091590" w:rsidRDefault="00DC5194" w:rsidP="00091590">
      <w:pPr>
        <w:pStyle w:val="NormalWeb"/>
        <w:numPr>
          <w:ilvl w:val="0"/>
          <w:numId w:val="8"/>
        </w:numPr>
        <w:rPr>
          <w:rFonts w:ascii="Cambria" w:hAnsi="Cambria"/>
        </w:rPr>
      </w:pPr>
      <w:r w:rsidRPr="00091590">
        <w:rPr>
          <w:rFonts w:ascii="Cambria" w:hAnsi="Cambria"/>
        </w:rPr>
        <w:t>The duty to declare interests in proposed transactions or arrangements</w:t>
      </w:r>
    </w:p>
    <w:p w14:paraId="6156FC16" w14:textId="3E1A56AC" w:rsidR="5FE8E267" w:rsidRDefault="00DC5194" w:rsidP="5FE8E267">
      <w:pPr>
        <w:pStyle w:val="NormalWeb"/>
        <w:rPr>
          <w:rFonts w:ascii="Cambria" w:hAnsi="Cambria"/>
        </w:rPr>
      </w:pPr>
      <w:r w:rsidRPr="08E23F3E">
        <w:rPr>
          <w:rFonts w:ascii="Cambria" w:hAnsi="Cambria"/>
        </w:rPr>
        <w:t>These duties apply alongside trustees’ duties under charity law.</w:t>
      </w:r>
    </w:p>
    <w:p w14:paraId="45974255" w14:textId="2726B95D" w:rsidR="08E23F3E" w:rsidRDefault="08E23F3E" w:rsidP="08E23F3E">
      <w:pPr>
        <w:pStyle w:val="NormalWeb"/>
        <w:rPr>
          <w:rFonts w:ascii="Cambria" w:hAnsi="Cambria"/>
        </w:rPr>
      </w:pPr>
    </w:p>
    <w:p w14:paraId="5D817B1E" w14:textId="3CF29E34" w:rsidR="00D54340" w:rsidRPr="000B21B1" w:rsidRDefault="00F46FF4" w:rsidP="009C3656">
      <w:pPr>
        <w:pStyle w:val="Heading2"/>
      </w:pPr>
      <w:r>
        <w:t>What are Trustees of Hackney Migrant Centre are expected to do?</w:t>
      </w:r>
    </w:p>
    <w:p w14:paraId="5E59DFF0" w14:textId="77777777" w:rsidR="00F46FF4" w:rsidRPr="000B21B1" w:rsidRDefault="00F46FF4" w:rsidP="009C3656">
      <w:pPr>
        <w:pStyle w:val="BodyText"/>
        <w:ind w:left="23" w:right="16"/>
      </w:pPr>
      <w:r w:rsidRPr="000B21B1">
        <w:t>All trustees are expected to attend the ordinary trustees’ meetings as well as other meetings and events where possible/appropriate. The main activities which HMC trustees are involved in are:</w:t>
      </w:r>
    </w:p>
    <w:p w14:paraId="60BB8A21" w14:textId="77777777" w:rsidR="00D54340" w:rsidRDefault="00D54340" w:rsidP="00D54340">
      <w:pPr>
        <w:tabs>
          <w:tab w:val="left" w:pos="743"/>
        </w:tabs>
        <w:ind w:right="255"/>
        <w:rPr>
          <w:b/>
          <w:bCs/>
          <w:sz w:val="24"/>
          <w:szCs w:val="24"/>
        </w:rPr>
      </w:pPr>
    </w:p>
    <w:p w14:paraId="3C5C0ADF" w14:textId="6E2F4626" w:rsidR="005F05EC" w:rsidRDefault="00F46FF4" w:rsidP="005F05EC">
      <w:pPr>
        <w:pStyle w:val="ListParagraph"/>
        <w:numPr>
          <w:ilvl w:val="0"/>
          <w:numId w:val="6"/>
        </w:numPr>
        <w:tabs>
          <w:tab w:val="left" w:pos="743"/>
        </w:tabs>
        <w:ind w:right="255"/>
        <w:rPr>
          <w:sz w:val="24"/>
          <w:szCs w:val="24"/>
        </w:rPr>
      </w:pPr>
      <w:r w:rsidRPr="669C43B5">
        <w:rPr>
          <w:b/>
          <w:bCs/>
          <w:sz w:val="24"/>
          <w:szCs w:val="24"/>
        </w:rPr>
        <w:t xml:space="preserve">Ordinary </w:t>
      </w:r>
      <w:r w:rsidR="00E242F5" w:rsidRPr="669C43B5">
        <w:rPr>
          <w:b/>
          <w:bCs/>
          <w:sz w:val="24"/>
          <w:szCs w:val="24"/>
        </w:rPr>
        <w:t>t</w:t>
      </w:r>
      <w:r w:rsidRPr="669C43B5">
        <w:rPr>
          <w:b/>
          <w:bCs/>
          <w:sz w:val="24"/>
          <w:szCs w:val="24"/>
        </w:rPr>
        <w:t xml:space="preserve">rustee </w:t>
      </w:r>
      <w:r w:rsidR="00E242F5" w:rsidRPr="669C43B5">
        <w:rPr>
          <w:b/>
          <w:bCs/>
          <w:sz w:val="24"/>
          <w:szCs w:val="24"/>
        </w:rPr>
        <w:t>m</w:t>
      </w:r>
      <w:r w:rsidRPr="669C43B5">
        <w:rPr>
          <w:b/>
          <w:bCs/>
          <w:sz w:val="24"/>
          <w:szCs w:val="24"/>
        </w:rPr>
        <w:t>eetings</w:t>
      </w:r>
      <w:r w:rsidR="6AC46963" w:rsidRPr="669C43B5">
        <w:rPr>
          <w:b/>
          <w:bCs/>
          <w:sz w:val="24"/>
          <w:szCs w:val="24"/>
        </w:rPr>
        <w:t xml:space="preserve">. </w:t>
      </w:r>
      <w:r w:rsidR="6AC46963" w:rsidRPr="669C43B5">
        <w:rPr>
          <w:sz w:val="24"/>
          <w:szCs w:val="24"/>
        </w:rPr>
        <w:t>T</w:t>
      </w:r>
      <w:r w:rsidRPr="669C43B5">
        <w:rPr>
          <w:sz w:val="24"/>
          <w:szCs w:val="24"/>
        </w:rPr>
        <w:t>hese are the major decision-making forum for trustees. They are held in the evenings roughly every six weeks and generally last around two hours. They are</w:t>
      </w:r>
      <w:r w:rsidR="004946F0" w:rsidRPr="669C43B5">
        <w:rPr>
          <w:sz w:val="24"/>
          <w:szCs w:val="24"/>
        </w:rPr>
        <w:t xml:space="preserve"> split between in-person and online meeting</w:t>
      </w:r>
      <w:r w:rsidRPr="669C43B5">
        <w:rPr>
          <w:sz w:val="24"/>
          <w:szCs w:val="24"/>
        </w:rPr>
        <w:t xml:space="preserve">. The </w:t>
      </w:r>
      <w:r w:rsidR="004946F0" w:rsidRPr="669C43B5">
        <w:rPr>
          <w:sz w:val="24"/>
          <w:szCs w:val="24"/>
        </w:rPr>
        <w:t>CEO</w:t>
      </w:r>
      <w:r w:rsidRPr="669C43B5">
        <w:rPr>
          <w:sz w:val="24"/>
          <w:szCs w:val="24"/>
        </w:rPr>
        <w:t xml:space="preserve">, and other staff where relevant, also attend. There are also </w:t>
      </w:r>
      <w:r w:rsidR="00E02B54" w:rsidRPr="669C43B5">
        <w:rPr>
          <w:sz w:val="24"/>
          <w:szCs w:val="24"/>
        </w:rPr>
        <w:t>additional</w:t>
      </w:r>
      <w:r w:rsidRPr="669C43B5">
        <w:rPr>
          <w:sz w:val="24"/>
          <w:szCs w:val="24"/>
        </w:rPr>
        <w:t xml:space="preserve"> special meetings when necessary.</w:t>
      </w:r>
    </w:p>
    <w:p w14:paraId="3D85A9A3" w14:textId="77777777" w:rsidR="005F05EC" w:rsidRPr="005F05EC" w:rsidRDefault="005F05EC" w:rsidP="669C43B5">
      <w:pPr>
        <w:pStyle w:val="ListParagraph"/>
        <w:tabs>
          <w:tab w:val="left" w:pos="743"/>
        </w:tabs>
        <w:ind w:left="0" w:right="255" w:firstLine="0"/>
        <w:rPr>
          <w:sz w:val="24"/>
          <w:szCs w:val="24"/>
        </w:rPr>
      </w:pPr>
    </w:p>
    <w:p w14:paraId="6F2D8866" w14:textId="71BB04B8" w:rsidR="005F05EC" w:rsidRDefault="008F6727" w:rsidP="005F05EC">
      <w:pPr>
        <w:pStyle w:val="ListParagraph"/>
        <w:numPr>
          <w:ilvl w:val="0"/>
          <w:numId w:val="6"/>
        </w:numPr>
        <w:tabs>
          <w:tab w:val="left" w:pos="743"/>
        </w:tabs>
        <w:ind w:right="255"/>
        <w:rPr>
          <w:sz w:val="24"/>
          <w:szCs w:val="24"/>
        </w:rPr>
      </w:pPr>
      <w:r w:rsidRPr="669C43B5">
        <w:rPr>
          <w:b/>
          <w:bCs/>
          <w:sz w:val="24"/>
          <w:szCs w:val="24"/>
        </w:rPr>
        <w:t xml:space="preserve">Annual </w:t>
      </w:r>
      <w:r w:rsidR="00E242F5" w:rsidRPr="669C43B5">
        <w:rPr>
          <w:b/>
          <w:bCs/>
          <w:sz w:val="24"/>
          <w:szCs w:val="24"/>
        </w:rPr>
        <w:t>t</w:t>
      </w:r>
      <w:r w:rsidR="00F46FF4" w:rsidRPr="669C43B5">
        <w:rPr>
          <w:b/>
          <w:bCs/>
          <w:sz w:val="24"/>
          <w:szCs w:val="24"/>
        </w:rPr>
        <w:t xml:space="preserve">rustee </w:t>
      </w:r>
      <w:r w:rsidR="00E242F5" w:rsidRPr="669C43B5">
        <w:rPr>
          <w:b/>
          <w:bCs/>
          <w:sz w:val="24"/>
          <w:szCs w:val="24"/>
        </w:rPr>
        <w:t>a</w:t>
      </w:r>
      <w:r w:rsidR="00F46FF4" w:rsidRPr="669C43B5">
        <w:rPr>
          <w:b/>
          <w:bCs/>
          <w:sz w:val="24"/>
          <w:szCs w:val="24"/>
        </w:rPr>
        <w:t>wayday</w:t>
      </w:r>
      <w:r w:rsidR="058A8C6C" w:rsidRPr="669C43B5">
        <w:rPr>
          <w:b/>
          <w:bCs/>
          <w:sz w:val="24"/>
          <w:szCs w:val="24"/>
        </w:rPr>
        <w:t xml:space="preserve">. </w:t>
      </w:r>
      <w:r w:rsidR="058A8C6C" w:rsidRPr="669C43B5">
        <w:rPr>
          <w:sz w:val="24"/>
          <w:szCs w:val="24"/>
        </w:rPr>
        <w:t>W</w:t>
      </w:r>
      <w:r w:rsidR="00F46FF4" w:rsidRPr="669C43B5">
        <w:rPr>
          <w:sz w:val="24"/>
          <w:szCs w:val="24"/>
        </w:rPr>
        <w:t>e organise an annual awayday which takes place</w:t>
      </w:r>
      <w:r w:rsidR="005F05EC" w:rsidRPr="669C43B5">
        <w:rPr>
          <w:sz w:val="24"/>
          <w:szCs w:val="24"/>
        </w:rPr>
        <w:t xml:space="preserve"> </w:t>
      </w:r>
      <w:r w:rsidR="00F46FF4" w:rsidRPr="669C43B5">
        <w:rPr>
          <w:sz w:val="24"/>
          <w:szCs w:val="24"/>
        </w:rPr>
        <w:t xml:space="preserve">normally </w:t>
      </w:r>
      <w:r w:rsidR="005F05EC" w:rsidRPr="669C43B5">
        <w:rPr>
          <w:sz w:val="24"/>
          <w:szCs w:val="24"/>
        </w:rPr>
        <w:t xml:space="preserve">for </w:t>
      </w:r>
      <w:r w:rsidR="00F46FF4" w:rsidRPr="669C43B5">
        <w:rPr>
          <w:sz w:val="24"/>
          <w:szCs w:val="24"/>
        </w:rPr>
        <w:t>half a day, at a local venue.</w:t>
      </w:r>
    </w:p>
    <w:p w14:paraId="40D6A15F" w14:textId="77777777" w:rsidR="005F05EC" w:rsidRPr="005F05EC" w:rsidRDefault="005F05EC" w:rsidP="3E32AA2E">
      <w:pPr>
        <w:pStyle w:val="ListParagraph"/>
        <w:ind w:left="360"/>
        <w:rPr>
          <w:b/>
          <w:bCs/>
          <w:sz w:val="24"/>
          <w:szCs w:val="24"/>
        </w:rPr>
      </w:pPr>
    </w:p>
    <w:p w14:paraId="321DD6E6" w14:textId="0F8D11B7" w:rsidR="004946F0" w:rsidRDefault="00F46FF4" w:rsidP="004946F0">
      <w:pPr>
        <w:pStyle w:val="ListParagraph"/>
        <w:numPr>
          <w:ilvl w:val="0"/>
          <w:numId w:val="6"/>
        </w:numPr>
        <w:tabs>
          <w:tab w:val="left" w:pos="743"/>
        </w:tabs>
        <w:ind w:right="255"/>
        <w:rPr>
          <w:sz w:val="24"/>
          <w:szCs w:val="24"/>
        </w:rPr>
      </w:pPr>
      <w:r w:rsidRPr="669C43B5">
        <w:rPr>
          <w:b/>
          <w:bCs/>
          <w:sz w:val="24"/>
          <w:szCs w:val="24"/>
        </w:rPr>
        <w:t xml:space="preserve">Annual </w:t>
      </w:r>
      <w:r w:rsidR="00E815D5" w:rsidRPr="669C43B5">
        <w:rPr>
          <w:b/>
          <w:bCs/>
          <w:sz w:val="24"/>
          <w:szCs w:val="24"/>
        </w:rPr>
        <w:t xml:space="preserve">Christmas and </w:t>
      </w:r>
      <w:r w:rsidR="00E242F5" w:rsidRPr="669C43B5">
        <w:rPr>
          <w:b/>
          <w:bCs/>
          <w:sz w:val="24"/>
          <w:szCs w:val="24"/>
        </w:rPr>
        <w:t>s</w:t>
      </w:r>
      <w:r w:rsidR="00E815D5" w:rsidRPr="669C43B5">
        <w:rPr>
          <w:b/>
          <w:bCs/>
          <w:sz w:val="24"/>
          <w:szCs w:val="24"/>
        </w:rPr>
        <w:t xml:space="preserve">ummer </w:t>
      </w:r>
      <w:r w:rsidR="00E242F5" w:rsidRPr="669C43B5">
        <w:rPr>
          <w:b/>
          <w:bCs/>
          <w:sz w:val="24"/>
          <w:szCs w:val="24"/>
        </w:rPr>
        <w:t>p</w:t>
      </w:r>
      <w:r w:rsidR="00E815D5" w:rsidRPr="669C43B5">
        <w:rPr>
          <w:b/>
          <w:bCs/>
          <w:sz w:val="24"/>
          <w:szCs w:val="24"/>
        </w:rPr>
        <w:t>arty</w:t>
      </w:r>
      <w:r w:rsidR="1F56961D" w:rsidRPr="669C43B5">
        <w:rPr>
          <w:b/>
          <w:bCs/>
          <w:sz w:val="24"/>
          <w:szCs w:val="24"/>
        </w:rPr>
        <w:t xml:space="preserve">. </w:t>
      </w:r>
      <w:r w:rsidR="1F56961D" w:rsidRPr="669C43B5">
        <w:rPr>
          <w:sz w:val="24"/>
          <w:szCs w:val="24"/>
        </w:rPr>
        <w:t>T</w:t>
      </w:r>
      <w:r w:rsidRPr="669C43B5">
        <w:rPr>
          <w:sz w:val="24"/>
          <w:szCs w:val="24"/>
        </w:rPr>
        <w:t>his is a public event to publicise HMC’s activity during the year, generally with a specific theme and invited speakers. Supporters, partners and funders are invited.</w:t>
      </w:r>
    </w:p>
    <w:p w14:paraId="3DCA13E4" w14:textId="77777777" w:rsidR="004946F0" w:rsidRPr="004946F0" w:rsidRDefault="004946F0" w:rsidP="3E32AA2E">
      <w:pPr>
        <w:pStyle w:val="ListParagraph"/>
        <w:ind w:left="360"/>
        <w:rPr>
          <w:b/>
          <w:bCs/>
          <w:sz w:val="24"/>
          <w:szCs w:val="24"/>
        </w:rPr>
      </w:pPr>
    </w:p>
    <w:p w14:paraId="5C448766" w14:textId="68C99D42" w:rsidR="00E815D5" w:rsidRDefault="00F46FF4" w:rsidP="00E815D5">
      <w:pPr>
        <w:pStyle w:val="ListParagraph"/>
        <w:numPr>
          <w:ilvl w:val="0"/>
          <w:numId w:val="6"/>
        </w:numPr>
        <w:tabs>
          <w:tab w:val="left" w:pos="743"/>
        </w:tabs>
        <w:ind w:right="255"/>
        <w:rPr>
          <w:sz w:val="24"/>
          <w:szCs w:val="24"/>
        </w:rPr>
      </w:pPr>
      <w:r w:rsidRPr="669C43B5">
        <w:rPr>
          <w:b/>
          <w:bCs/>
          <w:sz w:val="24"/>
          <w:szCs w:val="24"/>
        </w:rPr>
        <w:t xml:space="preserve">Sub-committee </w:t>
      </w:r>
      <w:r w:rsidR="00E242F5" w:rsidRPr="669C43B5">
        <w:rPr>
          <w:b/>
          <w:bCs/>
          <w:sz w:val="24"/>
          <w:szCs w:val="24"/>
        </w:rPr>
        <w:t>m</w:t>
      </w:r>
      <w:r w:rsidRPr="669C43B5">
        <w:rPr>
          <w:b/>
          <w:bCs/>
          <w:sz w:val="24"/>
          <w:szCs w:val="24"/>
        </w:rPr>
        <w:t>eetings</w:t>
      </w:r>
      <w:r w:rsidR="34BFDD4B" w:rsidRPr="669C43B5">
        <w:rPr>
          <w:b/>
          <w:bCs/>
          <w:sz w:val="24"/>
          <w:szCs w:val="24"/>
        </w:rPr>
        <w:t xml:space="preserve">. </w:t>
      </w:r>
      <w:r w:rsidR="34BFDD4B" w:rsidRPr="669C43B5">
        <w:rPr>
          <w:sz w:val="24"/>
          <w:szCs w:val="24"/>
        </w:rPr>
        <w:t>W</w:t>
      </w:r>
      <w:r w:rsidRPr="669C43B5">
        <w:rPr>
          <w:sz w:val="24"/>
          <w:szCs w:val="24"/>
        </w:rPr>
        <w:t xml:space="preserve">e currently have </w:t>
      </w:r>
      <w:r w:rsidRPr="669C43B5">
        <w:rPr>
          <w:b/>
          <w:bCs/>
          <w:sz w:val="24"/>
          <w:szCs w:val="24"/>
        </w:rPr>
        <w:t xml:space="preserve">Finance and Fundraising </w:t>
      </w:r>
      <w:r w:rsidRPr="669C43B5">
        <w:rPr>
          <w:sz w:val="24"/>
          <w:szCs w:val="24"/>
        </w:rPr>
        <w:t xml:space="preserve">and </w:t>
      </w:r>
      <w:r w:rsidRPr="669C43B5">
        <w:rPr>
          <w:b/>
          <w:bCs/>
          <w:sz w:val="24"/>
          <w:szCs w:val="24"/>
        </w:rPr>
        <w:t>Employment sub-committees</w:t>
      </w:r>
      <w:r w:rsidRPr="669C43B5">
        <w:rPr>
          <w:sz w:val="24"/>
          <w:szCs w:val="24"/>
        </w:rPr>
        <w:t>. These meet roughly every three months, or as necessary and are generally online. They include some trustees and relevant staff members. Any decisions/proposals are reported to the full board for discussion/approval.</w:t>
      </w:r>
    </w:p>
    <w:p w14:paraId="4C0B2E45" w14:textId="77777777" w:rsidR="00E815D5" w:rsidRPr="00E815D5" w:rsidRDefault="00E815D5" w:rsidP="3E32AA2E">
      <w:pPr>
        <w:pStyle w:val="ListParagraph"/>
        <w:ind w:left="360"/>
        <w:rPr>
          <w:b/>
          <w:bCs/>
          <w:sz w:val="24"/>
          <w:szCs w:val="24"/>
        </w:rPr>
      </w:pPr>
    </w:p>
    <w:p w14:paraId="01E6F5A9" w14:textId="6F286901" w:rsidR="00E815D5" w:rsidRDefault="00F46FF4" w:rsidP="00E815D5">
      <w:pPr>
        <w:pStyle w:val="ListParagraph"/>
        <w:numPr>
          <w:ilvl w:val="0"/>
          <w:numId w:val="6"/>
        </w:numPr>
        <w:tabs>
          <w:tab w:val="left" w:pos="743"/>
        </w:tabs>
        <w:ind w:right="255"/>
        <w:rPr>
          <w:sz w:val="24"/>
          <w:szCs w:val="24"/>
        </w:rPr>
      </w:pPr>
      <w:r w:rsidRPr="669C43B5">
        <w:rPr>
          <w:b/>
          <w:bCs/>
          <w:sz w:val="24"/>
          <w:szCs w:val="24"/>
        </w:rPr>
        <w:t>Appointments and interview panels</w:t>
      </w:r>
      <w:r w:rsidR="23852B79" w:rsidRPr="669C43B5">
        <w:rPr>
          <w:b/>
          <w:bCs/>
          <w:sz w:val="24"/>
          <w:szCs w:val="24"/>
        </w:rPr>
        <w:t xml:space="preserve">. </w:t>
      </w:r>
      <w:r w:rsidRPr="669C43B5">
        <w:rPr>
          <w:sz w:val="24"/>
          <w:szCs w:val="24"/>
        </w:rPr>
        <w:t>One or more trustees normally sit on panels for the appointment of new staff. Members of the employment subcommittee are also involved in drawing up job descriptions in consultation with staff.</w:t>
      </w:r>
    </w:p>
    <w:p w14:paraId="146B04F3" w14:textId="77777777" w:rsidR="00E815D5" w:rsidRPr="00E815D5" w:rsidRDefault="00E815D5" w:rsidP="3E32AA2E">
      <w:pPr>
        <w:pStyle w:val="ListParagraph"/>
        <w:ind w:left="360"/>
        <w:rPr>
          <w:b/>
          <w:bCs/>
          <w:sz w:val="24"/>
          <w:szCs w:val="24"/>
        </w:rPr>
      </w:pPr>
    </w:p>
    <w:p w14:paraId="102BB7D0" w14:textId="74BC3B97" w:rsidR="122C2DCA" w:rsidRPr="000B21B1" w:rsidRDefault="00F46FF4" w:rsidP="08E23F3E">
      <w:pPr>
        <w:pStyle w:val="ListParagraph"/>
        <w:numPr>
          <w:ilvl w:val="0"/>
          <w:numId w:val="6"/>
        </w:numPr>
        <w:tabs>
          <w:tab w:val="left" w:pos="743"/>
        </w:tabs>
        <w:ind w:right="255"/>
        <w:rPr>
          <w:sz w:val="24"/>
          <w:szCs w:val="24"/>
        </w:rPr>
      </w:pPr>
      <w:r w:rsidRPr="669C43B5">
        <w:rPr>
          <w:b/>
          <w:bCs/>
          <w:sz w:val="24"/>
          <w:szCs w:val="24"/>
        </w:rPr>
        <w:t>Other events</w:t>
      </w:r>
      <w:r w:rsidR="17A1D8E6" w:rsidRPr="669C43B5">
        <w:rPr>
          <w:b/>
          <w:bCs/>
          <w:sz w:val="24"/>
          <w:szCs w:val="24"/>
        </w:rPr>
        <w:t xml:space="preserve">. </w:t>
      </w:r>
      <w:r w:rsidRPr="669C43B5">
        <w:rPr>
          <w:sz w:val="24"/>
          <w:szCs w:val="24"/>
        </w:rPr>
        <w:t>HMC organises or supports a number of other fundraising, campaigning and social events. Trustees are encouraged to participate where possible and may take a role in organising events, in collaboration with staff and volunteers.</w:t>
      </w:r>
    </w:p>
    <w:sectPr w:rsidR="122C2DCA" w:rsidRPr="000B21B1">
      <w:pgSz w:w="11910" w:h="16840"/>
      <w:pgMar w:top="1340" w:right="1417" w:bottom="280"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C8B41" w14:textId="77777777" w:rsidR="009900C8" w:rsidRDefault="009900C8" w:rsidP="000B21B1">
      <w:r>
        <w:separator/>
      </w:r>
    </w:p>
  </w:endnote>
  <w:endnote w:type="continuationSeparator" w:id="0">
    <w:p w14:paraId="255BEA50" w14:textId="77777777" w:rsidR="009900C8" w:rsidRDefault="009900C8" w:rsidP="000B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09963" w14:textId="77777777" w:rsidR="009900C8" w:rsidRDefault="009900C8" w:rsidP="000B21B1">
      <w:r>
        <w:separator/>
      </w:r>
    </w:p>
  </w:footnote>
  <w:footnote w:type="continuationSeparator" w:id="0">
    <w:p w14:paraId="29275B3A" w14:textId="77777777" w:rsidR="009900C8" w:rsidRDefault="009900C8" w:rsidP="000B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6020" w14:textId="2CBD3AB5" w:rsidR="000B21B1" w:rsidRDefault="000B21B1" w:rsidP="000B21B1">
    <w:pPr>
      <w:pStyle w:val="Header"/>
      <w:jc w:val="center"/>
    </w:pPr>
    <w:r w:rsidRPr="000B21B1">
      <w:rPr>
        <w:noProof/>
        <w:sz w:val="24"/>
        <w:szCs w:val="24"/>
      </w:rPr>
      <w:drawing>
        <wp:inline distT="0" distB="0" distL="0" distR="0" wp14:anchorId="7281FD0E" wp14:editId="428C513E">
          <wp:extent cx="1118745" cy="394334"/>
          <wp:effectExtent l="0" t="0" r="0" b="0"/>
          <wp:docPr id="1787740795" name="Image 1" descr="A black background with a black square&#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7740795" name="Image 1" descr="A black background with a black square&#10;&#10;AI-generated content may be incorrect."/>
                  <pic:cNvPicPr/>
                </pic:nvPicPr>
                <pic:blipFill>
                  <a:blip r:embed="rId1" cstate="print"/>
                  <a:stretch>
                    <a:fillRect/>
                  </a:stretch>
                </pic:blipFill>
                <pic:spPr>
                  <a:xfrm>
                    <a:off x="0" y="0"/>
                    <a:ext cx="1118745" cy="3943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1137"/>
    <w:multiLevelType w:val="multilevel"/>
    <w:tmpl w:val="484C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1581"/>
    <w:multiLevelType w:val="hybridMultilevel"/>
    <w:tmpl w:val="7FAEA3DA"/>
    <w:lvl w:ilvl="0" w:tplc="05BC4912">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917180"/>
    <w:multiLevelType w:val="hybridMultilevel"/>
    <w:tmpl w:val="FFFFFFFF"/>
    <w:lvl w:ilvl="0" w:tplc="F2AE8EE4">
      <w:start w:val="1"/>
      <w:numFmt w:val="bullet"/>
      <w:lvlText w:val=""/>
      <w:lvlJc w:val="left"/>
      <w:pPr>
        <w:ind w:left="360" w:hanging="360"/>
      </w:pPr>
      <w:rPr>
        <w:rFonts w:ascii="Symbol" w:hAnsi="Symbol" w:hint="default"/>
      </w:rPr>
    </w:lvl>
    <w:lvl w:ilvl="1" w:tplc="6BE84210">
      <w:start w:val="1"/>
      <w:numFmt w:val="bullet"/>
      <w:lvlText w:val="o"/>
      <w:lvlJc w:val="left"/>
      <w:pPr>
        <w:ind w:left="1080" w:hanging="360"/>
      </w:pPr>
      <w:rPr>
        <w:rFonts w:ascii="Courier New" w:hAnsi="Courier New" w:hint="default"/>
      </w:rPr>
    </w:lvl>
    <w:lvl w:ilvl="2" w:tplc="DD44FE2A">
      <w:start w:val="1"/>
      <w:numFmt w:val="bullet"/>
      <w:lvlText w:val=""/>
      <w:lvlJc w:val="left"/>
      <w:pPr>
        <w:ind w:left="1800" w:hanging="360"/>
      </w:pPr>
      <w:rPr>
        <w:rFonts w:ascii="Wingdings" w:hAnsi="Wingdings" w:hint="default"/>
      </w:rPr>
    </w:lvl>
    <w:lvl w:ilvl="3" w:tplc="1A963FF2">
      <w:start w:val="1"/>
      <w:numFmt w:val="bullet"/>
      <w:lvlText w:val=""/>
      <w:lvlJc w:val="left"/>
      <w:pPr>
        <w:ind w:left="2520" w:hanging="360"/>
      </w:pPr>
      <w:rPr>
        <w:rFonts w:ascii="Symbol" w:hAnsi="Symbol" w:hint="default"/>
      </w:rPr>
    </w:lvl>
    <w:lvl w:ilvl="4" w:tplc="7D98CB3C">
      <w:start w:val="1"/>
      <w:numFmt w:val="bullet"/>
      <w:lvlText w:val="o"/>
      <w:lvlJc w:val="left"/>
      <w:pPr>
        <w:ind w:left="3240" w:hanging="360"/>
      </w:pPr>
      <w:rPr>
        <w:rFonts w:ascii="Courier New" w:hAnsi="Courier New" w:hint="default"/>
      </w:rPr>
    </w:lvl>
    <w:lvl w:ilvl="5" w:tplc="6B202BA8">
      <w:start w:val="1"/>
      <w:numFmt w:val="bullet"/>
      <w:lvlText w:val=""/>
      <w:lvlJc w:val="left"/>
      <w:pPr>
        <w:ind w:left="3960" w:hanging="360"/>
      </w:pPr>
      <w:rPr>
        <w:rFonts w:ascii="Wingdings" w:hAnsi="Wingdings" w:hint="default"/>
      </w:rPr>
    </w:lvl>
    <w:lvl w:ilvl="6" w:tplc="4BCE7544">
      <w:start w:val="1"/>
      <w:numFmt w:val="bullet"/>
      <w:lvlText w:val=""/>
      <w:lvlJc w:val="left"/>
      <w:pPr>
        <w:ind w:left="4680" w:hanging="360"/>
      </w:pPr>
      <w:rPr>
        <w:rFonts w:ascii="Symbol" w:hAnsi="Symbol" w:hint="default"/>
      </w:rPr>
    </w:lvl>
    <w:lvl w:ilvl="7" w:tplc="2930633E">
      <w:start w:val="1"/>
      <w:numFmt w:val="bullet"/>
      <w:lvlText w:val="o"/>
      <w:lvlJc w:val="left"/>
      <w:pPr>
        <w:ind w:left="5400" w:hanging="360"/>
      </w:pPr>
      <w:rPr>
        <w:rFonts w:ascii="Courier New" w:hAnsi="Courier New" w:hint="default"/>
      </w:rPr>
    </w:lvl>
    <w:lvl w:ilvl="8" w:tplc="CDB88992">
      <w:start w:val="1"/>
      <w:numFmt w:val="bullet"/>
      <w:lvlText w:val=""/>
      <w:lvlJc w:val="left"/>
      <w:pPr>
        <w:ind w:left="6120" w:hanging="360"/>
      </w:pPr>
      <w:rPr>
        <w:rFonts w:ascii="Wingdings" w:hAnsi="Wingdings" w:hint="default"/>
      </w:rPr>
    </w:lvl>
  </w:abstractNum>
  <w:abstractNum w:abstractNumId="3" w15:restartNumberingAfterBreak="0">
    <w:nsid w:val="25A557C6"/>
    <w:multiLevelType w:val="hybridMultilevel"/>
    <w:tmpl w:val="0DE2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700125"/>
    <w:multiLevelType w:val="hybridMultilevel"/>
    <w:tmpl w:val="1B82A426"/>
    <w:lvl w:ilvl="0" w:tplc="A798E5DA">
      <w:start w:val="1"/>
      <w:numFmt w:val="bullet"/>
      <w:lvlText w:val=""/>
      <w:lvlJc w:val="left"/>
      <w:pPr>
        <w:ind w:left="360" w:hanging="360"/>
      </w:pPr>
      <w:rPr>
        <w:rFonts w:ascii="Symbol" w:hAnsi="Symbol" w:hint="default"/>
      </w:rPr>
    </w:lvl>
    <w:lvl w:ilvl="1" w:tplc="74742316" w:tentative="1">
      <w:start w:val="1"/>
      <w:numFmt w:val="bullet"/>
      <w:lvlText w:val="o"/>
      <w:lvlJc w:val="left"/>
      <w:pPr>
        <w:ind w:left="1080" w:hanging="360"/>
      </w:pPr>
      <w:rPr>
        <w:rFonts w:ascii="Courier New" w:hAnsi="Courier New" w:hint="default"/>
      </w:rPr>
    </w:lvl>
    <w:lvl w:ilvl="2" w:tplc="7DB610B6" w:tentative="1">
      <w:start w:val="1"/>
      <w:numFmt w:val="bullet"/>
      <w:lvlText w:val=""/>
      <w:lvlJc w:val="left"/>
      <w:pPr>
        <w:ind w:left="1800" w:hanging="360"/>
      </w:pPr>
      <w:rPr>
        <w:rFonts w:ascii="Wingdings" w:hAnsi="Wingdings" w:hint="default"/>
      </w:rPr>
    </w:lvl>
    <w:lvl w:ilvl="3" w:tplc="6680A4E6" w:tentative="1">
      <w:start w:val="1"/>
      <w:numFmt w:val="bullet"/>
      <w:lvlText w:val=""/>
      <w:lvlJc w:val="left"/>
      <w:pPr>
        <w:ind w:left="2520" w:hanging="360"/>
      </w:pPr>
      <w:rPr>
        <w:rFonts w:ascii="Symbol" w:hAnsi="Symbol" w:hint="default"/>
      </w:rPr>
    </w:lvl>
    <w:lvl w:ilvl="4" w:tplc="96AA66D4" w:tentative="1">
      <w:start w:val="1"/>
      <w:numFmt w:val="bullet"/>
      <w:lvlText w:val="o"/>
      <w:lvlJc w:val="left"/>
      <w:pPr>
        <w:ind w:left="3240" w:hanging="360"/>
      </w:pPr>
      <w:rPr>
        <w:rFonts w:ascii="Courier New" w:hAnsi="Courier New" w:hint="default"/>
      </w:rPr>
    </w:lvl>
    <w:lvl w:ilvl="5" w:tplc="749C067C" w:tentative="1">
      <w:start w:val="1"/>
      <w:numFmt w:val="bullet"/>
      <w:lvlText w:val=""/>
      <w:lvlJc w:val="left"/>
      <w:pPr>
        <w:ind w:left="3960" w:hanging="360"/>
      </w:pPr>
      <w:rPr>
        <w:rFonts w:ascii="Wingdings" w:hAnsi="Wingdings" w:hint="default"/>
      </w:rPr>
    </w:lvl>
    <w:lvl w:ilvl="6" w:tplc="1152F5A4" w:tentative="1">
      <w:start w:val="1"/>
      <w:numFmt w:val="bullet"/>
      <w:lvlText w:val=""/>
      <w:lvlJc w:val="left"/>
      <w:pPr>
        <w:ind w:left="4680" w:hanging="360"/>
      </w:pPr>
      <w:rPr>
        <w:rFonts w:ascii="Symbol" w:hAnsi="Symbol" w:hint="default"/>
      </w:rPr>
    </w:lvl>
    <w:lvl w:ilvl="7" w:tplc="5A447906" w:tentative="1">
      <w:start w:val="1"/>
      <w:numFmt w:val="bullet"/>
      <w:lvlText w:val="o"/>
      <w:lvlJc w:val="left"/>
      <w:pPr>
        <w:ind w:left="5400" w:hanging="360"/>
      </w:pPr>
      <w:rPr>
        <w:rFonts w:ascii="Courier New" w:hAnsi="Courier New" w:hint="default"/>
      </w:rPr>
    </w:lvl>
    <w:lvl w:ilvl="8" w:tplc="39445D66" w:tentative="1">
      <w:start w:val="1"/>
      <w:numFmt w:val="bullet"/>
      <w:lvlText w:val=""/>
      <w:lvlJc w:val="left"/>
      <w:pPr>
        <w:ind w:left="6120" w:hanging="360"/>
      </w:pPr>
      <w:rPr>
        <w:rFonts w:ascii="Wingdings" w:hAnsi="Wingdings" w:hint="default"/>
      </w:rPr>
    </w:lvl>
  </w:abstractNum>
  <w:abstractNum w:abstractNumId="5" w15:restartNumberingAfterBreak="0">
    <w:nsid w:val="5E0B1BC3"/>
    <w:multiLevelType w:val="hybridMultilevel"/>
    <w:tmpl w:val="75ACDBD6"/>
    <w:lvl w:ilvl="0" w:tplc="5E58D1A8">
      <w:start w:val="1"/>
      <w:numFmt w:val="decimal"/>
      <w:lvlText w:val="%1."/>
      <w:lvlJc w:val="left"/>
      <w:pPr>
        <w:ind w:left="932" w:hanging="235"/>
      </w:pPr>
      <w:rPr>
        <w:rFonts w:ascii="Cambria" w:eastAsia="Cambria" w:hAnsi="Cambria" w:cs="Cambria" w:hint="default"/>
        <w:b w:val="0"/>
        <w:bCs w:val="0"/>
        <w:i w:val="0"/>
        <w:iCs w:val="0"/>
        <w:color w:val="0A0C0C"/>
        <w:spacing w:val="-1"/>
        <w:w w:val="100"/>
        <w:sz w:val="24"/>
        <w:szCs w:val="24"/>
        <w:lang w:val="en-US" w:eastAsia="en-US" w:bidi="ar-SA"/>
      </w:rPr>
    </w:lvl>
    <w:lvl w:ilvl="1" w:tplc="D71E4D80">
      <w:numFmt w:val="bullet"/>
      <w:lvlText w:val="•"/>
      <w:lvlJc w:val="left"/>
      <w:pPr>
        <w:ind w:left="1743" w:hanging="235"/>
      </w:pPr>
      <w:rPr>
        <w:rFonts w:hint="default"/>
        <w:lang w:val="en-US" w:eastAsia="en-US" w:bidi="ar-SA"/>
      </w:rPr>
    </w:lvl>
    <w:lvl w:ilvl="2" w:tplc="B72A6C54">
      <w:numFmt w:val="bullet"/>
      <w:lvlText w:val="•"/>
      <w:lvlJc w:val="left"/>
      <w:pPr>
        <w:ind w:left="2552" w:hanging="235"/>
      </w:pPr>
      <w:rPr>
        <w:rFonts w:hint="default"/>
        <w:lang w:val="en-US" w:eastAsia="en-US" w:bidi="ar-SA"/>
      </w:rPr>
    </w:lvl>
    <w:lvl w:ilvl="3" w:tplc="57EA412A">
      <w:numFmt w:val="bullet"/>
      <w:lvlText w:val="•"/>
      <w:lvlJc w:val="left"/>
      <w:pPr>
        <w:ind w:left="3361" w:hanging="235"/>
      </w:pPr>
      <w:rPr>
        <w:rFonts w:hint="default"/>
        <w:lang w:val="en-US" w:eastAsia="en-US" w:bidi="ar-SA"/>
      </w:rPr>
    </w:lvl>
    <w:lvl w:ilvl="4" w:tplc="74705214">
      <w:numFmt w:val="bullet"/>
      <w:lvlText w:val="•"/>
      <w:lvlJc w:val="left"/>
      <w:pPr>
        <w:ind w:left="4170" w:hanging="235"/>
      </w:pPr>
      <w:rPr>
        <w:rFonts w:hint="default"/>
        <w:lang w:val="en-US" w:eastAsia="en-US" w:bidi="ar-SA"/>
      </w:rPr>
    </w:lvl>
    <w:lvl w:ilvl="5" w:tplc="3B686FA0">
      <w:numFmt w:val="bullet"/>
      <w:lvlText w:val="•"/>
      <w:lvlJc w:val="left"/>
      <w:pPr>
        <w:ind w:left="4980" w:hanging="235"/>
      </w:pPr>
      <w:rPr>
        <w:rFonts w:hint="default"/>
        <w:lang w:val="en-US" w:eastAsia="en-US" w:bidi="ar-SA"/>
      </w:rPr>
    </w:lvl>
    <w:lvl w:ilvl="6" w:tplc="DBA01026">
      <w:numFmt w:val="bullet"/>
      <w:lvlText w:val="•"/>
      <w:lvlJc w:val="left"/>
      <w:pPr>
        <w:ind w:left="5789" w:hanging="235"/>
      </w:pPr>
      <w:rPr>
        <w:rFonts w:hint="default"/>
        <w:lang w:val="en-US" w:eastAsia="en-US" w:bidi="ar-SA"/>
      </w:rPr>
    </w:lvl>
    <w:lvl w:ilvl="7" w:tplc="FD5C60A6">
      <w:numFmt w:val="bullet"/>
      <w:lvlText w:val="•"/>
      <w:lvlJc w:val="left"/>
      <w:pPr>
        <w:ind w:left="6598" w:hanging="235"/>
      </w:pPr>
      <w:rPr>
        <w:rFonts w:hint="default"/>
        <w:lang w:val="en-US" w:eastAsia="en-US" w:bidi="ar-SA"/>
      </w:rPr>
    </w:lvl>
    <w:lvl w:ilvl="8" w:tplc="5B12235E">
      <w:numFmt w:val="bullet"/>
      <w:lvlText w:val="•"/>
      <w:lvlJc w:val="left"/>
      <w:pPr>
        <w:ind w:left="7407" w:hanging="235"/>
      </w:pPr>
      <w:rPr>
        <w:rFonts w:hint="default"/>
        <w:lang w:val="en-US" w:eastAsia="en-US" w:bidi="ar-SA"/>
      </w:rPr>
    </w:lvl>
  </w:abstractNum>
  <w:abstractNum w:abstractNumId="6" w15:restartNumberingAfterBreak="0">
    <w:nsid w:val="6BD40085"/>
    <w:multiLevelType w:val="multilevel"/>
    <w:tmpl w:val="5330B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34E5011"/>
    <w:multiLevelType w:val="hybridMultilevel"/>
    <w:tmpl w:val="A328B5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CBD34CE"/>
    <w:multiLevelType w:val="hybridMultilevel"/>
    <w:tmpl w:val="E8E4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CE060A2"/>
    <w:multiLevelType w:val="hybridMultilevel"/>
    <w:tmpl w:val="C4F80F26"/>
    <w:lvl w:ilvl="0" w:tplc="7374A9C0">
      <w:numFmt w:val="bullet"/>
      <w:lvlText w:val=""/>
      <w:lvlJc w:val="left"/>
      <w:pPr>
        <w:ind w:left="23" w:hanging="720"/>
      </w:pPr>
      <w:rPr>
        <w:rFonts w:ascii="Symbol" w:eastAsia="Symbol" w:hAnsi="Symbol" w:cs="Symbol" w:hint="default"/>
        <w:b w:val="0"/>
        <w:bCs w:val="0"/>
        <w:i w:val="0"/>
        <w:iCs w:val="0"/>
        <w:spacing w:val="0"/>
        <w:w w:val="100"/>
        <w:sz w:val="24"/>
        <w:szCs w:val="24"/>
        <w:lang w:val="en-US" w:eastAsia="en-US" w:bidi="ar-SA"/>
      </w:rPr>
    </w:lvl>
    <w:lvl w:ilvl="1" w:tplc="DC508A0A">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2" w:tplc="1576BE44">
      <w:numFmt w:val="bullet"/>
      <w:lvlText w:val="•"/>
      <w:lvlJc w:val="left"/>
      <w:pPr>
        <w:ind w:left="1345" w:hanging="360"/>
      </w:pPr>
      <w:rPr>
        <w:rFonts w:hint="default"/>
        <w:lang w:val="en-US" w:eastAsia="en-US" w:bidi="ar-SA"/>
      </w:rPr>
    </w:lvl>
    <w:lvl w:ilvl="3" w:tplc="CD4209AA">
      <w:numFmt w:val="bullet"/>
      <w:lvlText w:val="•"/>
      <w:lvlJc w:val="left"/>
      <w:pPr>
        <w:ind w:left="2311" w:hanging="360"/>
      </w:pPr>
      <w:rPr>
        <w:rFonts w:hint="default"/>
        <w:lang w:val="en-US" w:eastAsia="en-US" w:bidi="ar-SA"/>
      </w:rPr>
    </w:lvl>
    <w:lvl w:ilvl="4" w:tplc="1F984B56">
      <w:numFmt w:val="bullet"/>
      <w:lvlText w:val="•"/>
      <w:lvlJc w:val="left"/>
      <w:pPr>
        <w:ind w:left="3277" w:hanging="360"/>
      </w:pPr>
      <w:rPr>
        <w:rFonts w:hint="default"/>
        <w:lang w:val="en-US" w:eastAsia="en-US" w:bidi="ar-SA"/>
      </w:rPr>
    </w:lvl>
    <w:lvl w:ilvl="5" w:tplc="8BCA419C">
      <w:numFmt w:val="bullet"/>
      <w:lvlText w:val="•"/>
      <w:lvlJc w:val="left"/>
      <w:pPr>
        <w:ind w:left="4243" w:hanging="360"/>
      </w:pPr>
      <w:rPr>
        <w:rFonts w:hint="default"/>
        <w:lang w:val="en-US" w:eastAsia="en-US" w:bidi="ar-SA"/>
      </w:rPr>
    </w:lvl>
    <w:lvl w:ilvl="6" w:tplc="608C5F26">
      <w:numFmt w:val="bullet"/>
      <w:lvlText w:val="•"/>
      <w:lvlJc w:val="left"/>
      <w:pPr>
        <w:ind w:left="5209" w:hanging="360"/>
      </w:pPr>
      <w:rPr>
        <w:rFonts w:hint="default"/>
        <w:lang w:val="en-US" w:eastAsia="en-US" w:bidi="ar-SA"/>
      </w:rPr>
    </w:lvl>
    <w:lvl w:ilvl="7" w:tplc="C5061C7A">
      <w:numFmt w:val="bullet"/>
      <w:lvlText w:val="•"/>
      <w:lvlJc w:val="left"/>
      <w:pPr>
        <w:ind w:left="6174" w:hanging="360"/>
      </w:pPr>
      <w:rPr>
        <w:rFonts w:hint="default"/>
        <w:lang w:val="en-US" w:eastAsia="en-US" w:bidi="ar-SA"/>
      </w:rPr>
    </w:lvl>
    <w:lvl w:ilvl="8" w:tplc="D132EFD6">
      <w:numFmt w:val="bullet"/>
      <w:lvlText w:val="•"/>
      <w:lvlJc w:val="left"/>
      <w:pPr>
        <w:ind w:left="7140" w:hanging="360"/>
      </w:pPr>
      <w:rPr>
        <w:rFonts w:hint="default"/>
        <w:lang w:val="en-US" w:eastAsia="en-US" w:bidi="ar-SA"/>
      </w:rPr>
    </w:lvl>
  </w:abstractNum>
  <w:abstractNum w:abstractNumId="10" w15:restartNumberingAfterBreak="0">
    <w:nsid w:val="7FB92777"/>
    <w:multiLevelType w:val="hybridMultilevel"/>
    <w:tmpl w:val="17382D6A"/>
    <w:lvl w:ilvl="0" w:tplc="E4564C22">
      <w:start w:val="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8900606">
    <w:abstractNumId w:val="2"/>
  </w:num>
  <w:num w:numId="2" w16cid:durableId="267128404">
    <w:abstractNumId w:val="5"/>
  </w:num>
  <w:num w:numId="3" w16cid:durableId="525096970">
    <w:abstractNumId w:val="9"/>
  </w:num>
  <w:num w:numId="4" w16cid:durableId="1564027817">
    <w:abstractNumId w:val="1"/>
  </w:num>
  <w:num w:numId="5" w16cid:durableId="652217887">
    <w:abstractNumId w:val="8"/>
  </w:num>
  <w:num w:numId="6" w16cid:durableId="2107652087">
    <w:abstractNumId w:val="4"/>
  </w:num>
  <w:num w:numId="7" w16cid:durableId="255333132">
    <w:abstractNumId w:val="7"/>
  </w:num>
  <w:num w:numId="8" w16cid:durableId="1708792710">
    <w:abstractNumId w:val="6"/>
  </w:num>
  <w:num w:numId="9" w16cid:durableId="1607738620">
    <w:abstractNumId w:val="0"/>
  </w:num>
  <w:num w:numId="10" w16cid:durableId="1758288799">
    <w:abstractNumId w:val="3"/>
  </w:num>
  <w:num w:numId="11" w16cid:durableId="8393945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BC7"/>
    <w:rsid w:val="000013C2"/>
    <w:rsid w:val="000107D5"/>
    <w:rsid w:val="00012349"/>
    <w:rsid w:val="000157A3"/>
    <w:rsid w:val="000351D3"/>
    <w:rsid w:val="000402FF"/>
    <w:rsid w:val="00046317"/>
    <w:rsid w:val="00064651"/>
    <w:rsid w:val="00072D5C"/>
    <w:rsid w:val="000745E1"/>
    <w:rsid w:val="00091590"/>
    <w:rsid w:val="000A4C09"/>
    <w:rsid w:val="000B21B1"/>
    <w:rsid w:val="000C5CCF"/>
    <w:rsid w:val="000D13DB"/>
    <w:rsid w:val="000D6B6B"/>
    <w:rsid w:val="000D6EE8"/>
    <w:rsid w:val="001167A4"/>
    <w:rsid w:val="0012252A"/>
    <w:rsid w:val="00142DBA"/>
    <w:rsid w:val="00161DC1"/>
    <w:rsid w:val="00165300"/>
    <w:rsid w:val="00166A39"/>
    <w:rsid w:val="00170C20"/>
    <w:rsid w:val="00172E63"/>
    <w:rsid w:val="0017323A"/>
    <w:rsid w:val="00181428"/>
    <w:rsid w:val="00182460"/>
    <w:rsid w:val="001863A0"/>
    <w:rsid w:val="00192517"/>
    <w:rsid w:val="001971A0"/>
    <w:rsid w:val="001C5459"/>
    <w:rsid w:val="001D24FC"/>
    <w:rsid w:val="001D66A2"/>
    <w:rsid w:val="001DBB10"/>
    <w:rsid w:val="001F2779"/>
    <w:rsid w:val="002123A2"/>
    <w:rsid w:val="00223F7B"/>
    <w:rsid w:val="00224955"/>
    <w:rsid w:val="0023211E"/>
    <w:rsid w:val="002402EC"/>
    <w:rsid w:val="002453F6"/>
    <w:rsid w:val="002527C5"/>
    <w:rsid w:val="0025523E"/>
    <w:rsid w:val="0026000B"/>
    <w:rsid w:val="002641C2"/>
    <w:rsid w:val="00272BC7"/>
    <w:rsid w:val="002754D3"/>
    <w:rsid w:val="00276E21"/>
    <w:rsid w:val="00290244"/>
    <w:rsid w:val="00292434"/>
    <w:rsid w:val="00293600"/>
    <w:rsid w:val="002B5FDB"/>
    <w:rsid w:val="002C48EE"/>
    <w:rsid w:val="002D4E1D"/>
    <w:rsid w:val="00300EA8"/>
    <w:rsid w:val="00303A9E"/>
    <w:rsid w:val="00313A48"/>
    <w:rsid w:val="003158D3"/>
    <w:rsid w:val="00321449"/>
    <w:rsid w:val="003464B3"/>
    <w:rsid w:val="003571F5"/>
    <w:rsid w:val="003767D9"/>
    <w:rsid w:val="0039144C"/>
    <w:rsid w:val="00391F39"/>
    <w:rsid w:val="003B0C36"/>
    <w:rsid w:val="003B79FE"/>
    <w:rsid w:val="003B7D4B"/>
    <w:rsid w:val="003E0639"/>
    <w:rsid w:val="003F0D33"/>
    <w:rsid w:val="003F2775"/>
    <w:rsid w:val="003F3EA1"/>
    <w:rsid w:val="0042583B"/>
    <w:rsid w:val="004406DE"/>
    <w:rsid w:val="004578AA"/>
    <w:rsid w:val="004613BE"/>
    <w:rsid w:val="00484480"/>
    <w:rsid w:val="004920BC"/>
    <w:rsid w:val="004946F0"/>
    <w:rsid w:val="004A55F4"/>
    <w:rsid w:val="004B0C8A"/>
    <w:rsid w:val="004B7394"/>
    <w:rsid w:val="004C2E14"/>
    <w:rsid w:val="004D5BF7"/>
    <w:rsid w:val="004E0CF8"/>
    <w:rsid w:val="004E2AE5"/>
    <w:rsid w:val="004E2AEC"/>
    <w:rsid w:val="004E4060"/>
    <w:rsid w:val="005029E7"/>
    <w:rsid w:val="005102BF"/>
    <w:rsid w:val="00520772"/>
    <w:rsid w:val="00523BB9"/>
    <w:rsid w:val="00527D4E"/>
    <w:rsid w:val="00527E5D"/>
    <w:rsid w:val="005353B9"/>
    <w:rsid w:val="005366C5"/>
    <w:rsid w:val="00541A29"/>
    <w:rsid w:val="00545555"/>
    <w:rsid w:val="00545771"/>
    <w:rsid w:val="00545EB9"/>
    <w:rsid w:val="00552285"/>
    <w:rsid w:val="00570D3B"/>
    <w:rsid w:val="0057530F"/>
    <w:rsid w:val="00576139"/>
    <w:rsid w:val="005806D4"/>
    <w:rsid w:val="00583C2A"/>
    <w:rsid w:val="00587F47"/>
    <w:rsid w:val="00591672"/>
    <w:rsid w:val="00593E03"/>
    <w:rsid w:val="005A225C"/>
    <w:rsid w:val="005A58EC"/>
    <w:rsid w:val="005A7F3F"/>
    <w:rsid w:val="005C0D27"/>
    <w:rsid w:val="005C2F55"/>
    <w:rsid w:val="005E3387"/>
    <w:rsid w:val="005E6BFF"/>
    <w:rsid w:val="005F05EC"/>
    <w:rsid w:val="005F34BB"/>
    <w:rsid w:val="00620BBF"/>
    <w:rsid w:val="00634E59"/>
    <w:rsid w:val="00654AB3"/>
    <w:rsid w:val="00657F23"/>
    <w:rsid w:val="006655E1"/>
    <w:rsid w:val="00681058"/>
    <w:rsid w:val="0069290E"/>
    <w:rsid w:val="00693A07"/>
    <w:rsid w:val="006954B3"/>
    <w:rsid w:val="00697347"/>
    <w:rsid w:val="006C00D3"/>
    <w:rsid w:val="006C54F5"/>
    <w:rsid w:val="006E3428"/>
    <w:rsid w:val="006F22EA"/>
    <w:rsid w:val="006F2891"/>
    <w:rsid w:val="007079D8"/>
    <w:rsid w:val="007144DD"/>
    <w:rsid w:val="00752124"/>
    <w:rsid w:val="0076305B"/>
    <w:rsid w:val="00770FAE"/>
    <w:rsid w:val="00771107"/>
    <w:rsid w:val="00781257"/>
    <w:rsid w:val="00795AE7"/>
    <w:rsid w:val="00796C93"/>
    <w:rsid w:val="007A7C80"/>
    <w:rsid w:val="007B78EA"/>
    <w:rsid w:val="007D435D"/>
    <w:rsid w:val="007E679A"/>
    <w:rsid w:val="007F16B8"/>
    <w:rsid w:val="007F7CE0"/>
    <w:rsid w:val="00843921"/>
    <w:rsid w:val="008535BD"/>
    <w:rsid w:val="00890B92"/>
    <w:rsid w:val="008A65F9"/>
    <w:rsid w:val="008B74F5"/>
    <w:rsid w:val="008D1D38"/>
    <w:rsid w:val="008E51F2"/>
    <w:rsid w:val="008E7A84"/>
    <w:rsid w:val="008F6727"/>
    <w:rsid w:val="009060C1"/>
    <w:rsid w:val="00921405"/>
    <w:rsid w:val="00934A76"/>
    <w:rsid w:val="00940B18"/>
    <w:rsid w:val="009420FD"/>
    <w:rsid w:val="0095010D"/>
    <w:rsid w:val="00954989"/>
    <w:rsid w:val="0096112D"/>
    <w:rsid w:val="009729A5"/>
    <w:rsid w:val="009900C8"/>
    <w:rsid w:val="009A0EFF"/>
    <w:rsid w:val="009A0F09"/>
    <w:rsid w:val="009A37BE"/>
    <w:rsid w:val="009B741E"/>
    <w:rsid w:val="009C3656"/>
    <w:rsid w:val="009D24F6"/>
    <w:rsid w:val="009F0711"/>
    <w:rsid w:val="00A11428"/>
    <w:rsid w:val="00A21EEF"/>
    <w:rsid w:val="00A349B5"/>
    <w:rsid w:val="00A40467"/>
    <w:rsid w:val="00A5264F"/>
    <w:rsid w:val="00A541BB"/>
    <w:rsid w:val="00A62F76"/>
    <w:rsid w:val="00A64FCC"/>
    <w:rsid w:val="00A6681D"/>
    <w:rsid w:val="00A859F4"/>
    <w:rsid w:val="00A85D32"/>
    <w:rsid w:val="00A92BE6"/>
    <w:rsid w:val="00AA5DA3"/>
    <w:rsid w:val="00AB6B08"/>
    <w:rsid w:val="00AC0ADD"/>
    <w:rsid w:val="00AC2888"/>
    <w:rsid w:val="00AD5C7A"/>
    <w:rsid w:val="00AE134E"/>
    <w:rsid w:val="00B05564"/>
    <w:rsid w:val="00B07AC7"/>
    <w:rsid w:val="00B27141"/>
    <w:rsid w:val="00B3468A"/>
    <w:rsid w:val="00B52ECE"/>
    <w:rsid w:val="00B66AFA"/>
    <w:rsid w:val="00B73870"/>
    <w:rsid w:val="00B815A0"/>
    <w:rsid w:val="00BB3022"/>
    <w:rsid w:val="00BC4612"/>
    <w:rsid w:val="00BC608F"/>
    <w:rsid w:val="00BF12DF"/>
    <w:rsid w:val="00C216C7"/>
    <w:rsid w:val="00C31437"/>
    <w:rsid w:val="00C35419"/>
    <w:rsid w:val="00C42313"/>
    <w:rsid w:val="00C47B3F"/>
    <w:rsid w:val="00C50705"/>
    <w:rsid w:val="00C6776B"/>
    <w:rsid w:val="00C8498F"/>
    <w:rsid w:val="00C974D0"/>
    <w:rsid w:val="00CA5764"/>
    <w:rsid w:val="00CA6297"/>
    <w:rsid w:val="00CC1613"/>
    <w:rsid w:val="00CC7A5B"/>
    <w:rsid w:val="00CE12D2"/>
    <w:rsid w:val="00CF6447"/>
    <w:rsid w:val="00D037FE"/>
    <w:rsid w:val="00D1149B"/>
    <w:rsid w:val="00D22E1F"/>
    <w:rsid w:val="00D47723"/>
    <w:rsid w:val="00D54340"/>
    <w:rsid w:val="00D720B2"/>
    <w:rsid w:val="00D84F2C"/>
    <w:rsid w:val="00D868CE"/>
    <w:rsid w:val="00D877A9"/>
    <w:rsid w:val="00DB48E6"/>
    <w:rsid w:val="00DC5194"/>
    <w:rsid w:val="00DC7B2D"/>
    <w:rsid w:val="00DF3189"/>
    <w:rsid w:val="00E01052"/>
    <w:rsid w:val="00E01A41"/>
    <w:rsid w:val="00E02B54"/>
    <w:rsid w:val="00E06D94"/>
    <w:rsid w:val="00E177B4"/>
    <w:rsid w:val="00E242F5"/>
    <w:rsid w:val="00E557B0"/>
    <w:rsid w:val="00E56624"/>
    <w:rsid w:val="00E658F1"/>
    <w:rsid w:val="00E73932"/>
    <w:rsid w:val="00E769D1"/>
    <w:rsid w:val="00E815D5"/>
    <w:rsid w:val="00E82656"/>
    <w:rsid w:val="00E83374"/>
    <w:rsid w:val="00E8597A"/>
    <w:rsid w:val="00E956D2"/>
    <w:rsid w:val="00EA2BB9"/>
    <w:rsid w:val="00EE0985"/>
    <w:rsid w:val="00EE6DCE"/>
    <w:rsid w:val="00EF09EB"/>
    <w:rsid w:val="00F3644B"/>
    <w:rsid w:val="00F465C9"/>
    <w:rsid w:val="00F46FF4"/>
    <w:rsid w:val="00F51F00"/>
    <w:rsid w:val="00F83277"/>
    <w:rsid w:val="00F87680"/>
    <w:rsid w:val="00F95E1A"/>
    <w:rsid w:val="00FC76C0"/>
    <w:rsid w:val="00FE730A"/>
    <w:rsid w:val="00FE76D2"/>
    <w:rsid w:val="00FF55E3"/>
    <w:rsid w:val="012A2EB7"/>
    <w:rsid w:val="02958395"/>
    <w:rsid w:val="035A02E0"/>
    <w:rsid w:val="038B11E7"/>
    <w:rsid w:val="055E1607"/>
    <w:rsid w:val="058A8C6C"/>
    <w:rsid w:val="0658BAA4"/>
    <w:rsid w:val="065E1F62"/>
    <w:rsid w:val="07463F12"/>
    <w:rsid w:val="0778D0A9"/>
    <w:rsid w:val="08E23F3E"/>
    <w:rsid w:val="091C541B"/>
    <w:rsid w:val="0B13DCC8"/>
    <w:rsid w:val="0BFC524C"/>
    <w:rsid w:val="0C253E07"/>
    <w:rsid w:val="0CD88502"/>
    <w:rsid w:val="0D4143E9"/>
    <w:rsid w:val="0E7C0104"/>
    <w:rsid w:val="10C28100"/>
    <w:rsid w:val="122C2DCA"/>
    <w:rsid w:val="179D15A5"/>
    <w:rsid w:val="17A1D8E6"/>
    <w:rsid w:val="1A411A06"/>
    <w:rsid w:val="1B540B55"/>
    <w:rsid w:val="1C5830A9"/>
    <w:rsid w:val="1E6CA9BE"/>
    <w:rsid w:val="1ED7D93C"/>
    <w:rsid w:val="1F56961D"/>
    <w:rsid w:val="1F95B185"/>
    <w:rsid w:val="1FA3AC46"/>
    <w:rsid w:val="2040DAA9"/>
    <w:rsid w:val="22EE08D6"/>
    <w:rsid w:val="23852B79"/>
    <w:rsid w:val="24699D31"/>
    <w:rsid w:val="25FBFE03"/>
    <w:rsid w:val="26AFB752"/>
    <w:rsid w:val="26EE027B"/>
    <w:rsid w:val="27C1688A"/>
    <w:rsid w:val="2870D4D2"/>
    <w:rsid w:val="29998F47"/>
    <w:rsid w:val="2B46892F"/>
    <w:rsid w:val="2B9028F2"/>
    <w:rsid w:val="2C2C69A0"/>
    <w:rsid w:val="30900015"/>
    <w:rsid w:val="31E41049"/>
    <w:rsid w:val="320157CC"/>
    <w:rsid w:val="323D907F"/>
    <w:rsid w:val="335A4862"/>
    <w:rsid w:val="3384BB0E"/>
    <w:rsid w:val="34BC1F19"/>
    <w:rsid w:val="34BFDD4B"/>
    <w:rsid w:val="35E07A1B"/>
    <w:rsid w:val="3618C2B4"/>
    <w:rsid w:val="395802A2"/>
    <w:rsid w:val="3AA7450E"/>
    <w:rsid w:val="3E32AA2E"/>
    <w:rsid w:val="3F0EDFB6"/>
    <w:rsid w:val="431F0D28"/>
    <w:rsid w:val="437430A1"/>
    <w:rsid w:val="438F35ED"/>
    <w:rsid w:val="43F15983"/>
    <w:rsid w:val="45D3FA22"/>
    <w:rsid w:val="46648870"/>
    <w:rsid w:val="46F8318D"/>
    <w:rsid w:val="49452609"/>
    <w:rsid w:val="49FD6776"/>
    <w:rsid w:val="4A7F5F02"/>
    <w:rsid w:val="4D5398D8"/>
    <w:rsid w:val="4E3594B2"/>
    <w:rsid w:val="4E6D343C"/>
    <w:rsid w:val="4F3AF8B8"/>
    <w:rsid w:val="51619548"/>
    <w:rsid w:val="537B4D0B"/>
    <w:rsid w:val="539102E4"/>
    <w:rsid w:val="5474DE55"/>
    <w:rsid w:val="54B93E12"/>
    <w:rsid w:val="56E21FDF"/>
    <w:rsid w:val="5CC77B3C"/>
    <w:rsid w:val="5E598561"/>
    <w:rsid w:val="5E95526D"/>
    <w:rsid w:val="5FE8E267"/>
    <w:rsid w:val="609D5557"/>
    <w:rsid w:val="60B80663"/>
    <w:rsid w:val="669C43B5"/>
    <w:rsid w:val="6A00A7AC"/>
    <w:rsid w:val="6AC46963"/>
    <w:rsid w:val="6B578673"/>
    <w:rsid w:val="6D1E3A95"/>
    <w:rsid w:val="6F3AC75D"/>
    <w:rsid w:val="71D69EE4"/>
    <w:rsid w:val="71F6B344"/>
    <w:rsid w:val="7206B0A6"/>
    <w:rsid w:val="728DE0BC"/>
    <w:rsid w:val="7602848C"/>
    <w:rsid w:val="77FC8B01"/>
    <w:rsid w:val="7810B463"/>
    <w:rsid w:val="7880F5B1"/>
    <w:rsid w:val="7D1EAB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6A12DF"/>
  <w15:docId w15:val="{C0B517EA-2C7D-BD4C-943A-2C076F0E6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93"/>
      <w:ind w:left="53"/>
      <w:jc w:val="center"/>
      <w:outlineLvl w:val="0"/>
    </w:pPr>
    <w:rPr>
      <w:b/>
      <w:bCs/>
      <w:sz w:val="32"/>
      <w:szCs w:val="32"/>
    </w:rPr>
  </w:style>
  <w:style w:type="paragraph" w:styleId="Heading2">
    <w:name w:val="heading 2"/>
    <w:basedOn w:val="Normal"/>
    <w:uiPriority w:val="9"/>
    <w:unhideWhenUsed/>
    <w:qFormat/>
    <w:pPr>
      <w:ind w:left="2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83"/>
    </w:pPr>
    <w:rPr>
      <w:sz w:val="24"/>
      <w:szCs w:val="24"/>
    </w:rPr>
  </w:style>
  <w:style w:type="paragraph" w:styleId="ListParagraph">
    <w:name w:val="List Paragraph"/>
    <w:basedOn w:val="Normal"/>
    <w:uiPriority w:val="34"/>
    <w:qFormat/>
    <w:pPr>
      <w:ind w:left="383" w:hanging="360"/>
    </w:pPr>
  </w:style>
  <w:style w:type="paragraph" w:customStyle="1" w:styleId="TableParagraph">
    <w:name w:val="Table Paragraph"/>
    <w:basedOn w:val="Normal"/>
    <w:uiPriority w:val="1"/>
    <w:qFormat/>
  </w:style>
  <w:style w:type="character" w:customStyle="1" w:styleId="t286pc">
    <w:name w:val="t286pc"/>
    <w:basedOn w:val="DefaultParagraphFont"/>
    <w:rsid w:val="00BB3022"/>
  </w:style>
  <w:style w:type="character" w:styleId="Strong">
    <w:name w:val="Strong"/>
    <w:basedOn w:val="DefaultParagraphFont"/>
    <w:uiPriority w:val="22"/>
    <w:qFormat/>
    <w:rsid w:val="00BB3022"/>
    <w:rPr>
      <w:b/>
      <w:bCs/>
    </w:rPr>
  </w:style>
  <w:style w:type="character" w:customStyle="1" w:styleId="vkekvd">
    <w:name w:val="vkekvd"/>
    <w:basedOn w:val="DefaultParagraphFont"/>
    <w:rsid w:val="00BB3022"/>
  </w:style>
  <w:style w:type="paragraph" w:styleId="Revision">
    <w:name w:val="Revision"/>
    <w:hidden/>
    <w:uiPriority w:val="99"/>
    <w:semiHidden/>
    <w:rsid w:val="001D24FC"/>
    <w:pPr>
      <w:widowControl/>
      <w:autoSpaceDE/>
      <w:autoSpaceDN/>
    </w:pPr>
    <w:rPr>
      <w:rFonts w:ascii="Cambria" w:eastAsia="Cambria" w:hAnsi="Cambria" w:cs="Cambria"/>
    </w:rPr>
  </w:style>
  <w:style w:type="paragraph" w:styleId="Header">
    <w:name w:val="header"/>
    <w:basedOn w:val="Normal"/>
    <w:link w:val="HeaderChar"/>
    <w:uiPriority w:val="99"/>
    <w:unhideWhenUsed/>
    <w:rsid w:val="000B21B1"/>
    <w:pPr>
      <w:tabs>
        <w:tab w:val="center" w:pos="4513"/>
        <w:tab w:val="right" w:pos="9026"/>
      </w:tabs>
    </w:pPr>
  </w:style>
  <w:style w:type="character" w:customStyle="1" w:styleId="HeaderChar">
    <w:name w:val="Header Char"/>
    <w:basedOn w:val="DefaultParagraphFont"/>
    <w:link w:val="Header"/>
    <w:uiPriority w:val="99"/>
    <w:rsid w:val="000B21B1"/>
    <w:rPr>
      <w:rFonts w:ascii="Cambria" w:eastAsia="Cambria" w:hAnsi="Cambria" w:cs="Cambria"/>
    </w:rPr>
  </w:style>
  <w:style w:type="paragraph" w:styleId="Footer">
    <w:name w:val="footer"/>
    <w:basedOn w:val="Normal"/>
    <w:link w:val="FooterChar"/>
    <w:uiPriority w:val="99"/>
    <w:unhideWhenUsed/>
    <w:rsid w:val="000B21B1"/>
    <w:pPr>
      <w:tabs>
        <w:tab w:val="center" w:pos="4513"/>
        <w:tab w:val="right" w:pos="9026"/>
      </w:tabs>
    </w:pPr>
  </w:style>
  <w:style w:type="character" w:customStyle="1" w:styleId="FooterChar">
    <w:name w:val="Footer Char"/>
    <w:basedOn w:val="DefaultParagraphFont"/>
    <w:link w:val="Footer"/>
    <w:uiPriority w:val="99"/>
    <w:rsid w:val="000B21B1"/>
    <w:rPr>
      <w:rFonts w:ascii="Cambria" w:eastAsia="Cambria" w:hAnsi="Cambria" w:cs="Cambria"/>
    </w:rPr>
  </w:style>
  <w:style w:type="paragraph" w:styleId="NormalWeb">
    <w:name w:val="Normal (Web)"/>
    <w:basedOn w:val="Normal"/>
    <w:uiPriority w:val="99"/>
    <w:unhideWhenUsed/>
    <w:rsid w:val="00B2714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CommentReference">
    <w:name w:val="annotation reference"/>
    <w:basedOn w:val="DefaultParagraphFont"/>
    <w:uiPriority w:val="99"/>
    <w:semiHidden/>
    <w:unhideWhenUsed/>
    <w:rsid w:val="0095010D"/>
    <w:rPr>
      <w:sz w:val="16"/>
      <w:szCs w:val="16"/>
    </w:rPr>
  </w:style>
  <w:style w:type="paragraph" w:styleId="CommentText">
    <w:name w:val="annotation text"/>
    <w:basedOn w:val="Normal"/>
    <w:link w:val="CommentTextChar"/>
    <w:uiPriority w:val="99"/>
    <w:semiHidden/>
    <w:unhideWhenUsed/>
    <w:rsid w:val="0095010D"/>
    <w:rPr>
      <w:sz w:val="20"/>
      <w:szCs w:val="20"/>
    </w:rPr>
  </w:style>
  <w:style w:type="character" w:customStyle="1" w:styleId="CommentTextChar">
    <w:name w:val="Comment Text Char"/>
    <w:basedOn w:val="DefaultParagraphFont"/>
    <w:link w:val="CommentText"/>
    <w:uiPriority w:val="99"/>
    <w:semiHidden/>
    <w:rsid w:val="0095010D"/>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95010D"/>
    <w:rPr>
      <w:b/>
      <w:bCs/>
    </w:rPr>
  </w:style>
  <w:style w:type="character" w:customStyle="1" w:styleId="CommentSubjectChar">
    <w:name w:val="Comment Subject Char"/>
    <w:basedOn w:val="CommentTextChar"/>
    <w:link w:val="CommentSubject"/>
    <w:uiPriority w:val="99"/>
    <w:semiHidden/>
    <w:rsid w:val="0095010D"/>
    <w:rPr>
      <w:rFonts w:ascii="Cambria" w:eastAsia="Cambria" w:hAnsi="Cambria" w:cs="Cambria"/>
      <w:b/>
      <w:bCs/>
      <w:sz w:val="20"/>
      <w:szCs w:val="20"/>
    </w:rPr>
  </w:style>
  <w:style w:type="character" w:styleId="Mention">
    <w:name w:val="Mention"/>
    <w:basedOn w:val="DefaultParagraphFont"/>
    <w:uiPriority w:val="99"/>
    <w:unhideWhenUsed/>
    <w:rsid w:val="0095010D"/>
    <w:rPr>
      <w:color w:val="2B579A"/>
      <w:shd w:val="clear" w:color="auto" w:fill="E1DFDD"/>
    </w:rPr>
  </w:style>
  <w:style w:type="character" w:customStyle="1" w:styleId="apple-converted-space">
    <w:name w:val="apple-converted-space"/>
    <w:basedOn w:val="DefaultParagraphFont"/>
    <w:rsid w:val="00A859F4"/>
  </w:style>
  <w:style w:type="character" w:styleId="Hyperlink">
    <w:name w:val="Hyperlink"/>
    <w:basedOn w:val="DefaultParagraphFont"/>
    <w:uiPriority w:val="99"/>
    <w:unhideWhenUsed/>
    <w:rsid w:val="08E23F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ackneymigrantcentre.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ackneymigrantcentre.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ackneymigrantcentre.org.uk" TargetMode="External"/><Relationship Id="rId5" Type="http://schemas.openxmlformats.org/officeDocument/2006/relationships/numbering" Target="numbering.xml"/><Relationship Id="rId15" Type="http://schemas.openxmlformats.org/officeDocument/2006/relationships/hyperlink" Target="https://www.gov.uk/guidance/charity-trustee-whats-involved"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B7EF752571B4DAD0461A8F49D9A47" ma:contentTypeVersion="15" ma:contentTypeDescription="Create a new document." ma:contentTypeScope="" ma:versionID="cd574812aef97766c7222536084e4cc3">
  <xsd:schema xmlns:xsd="http://www.w3.org/2001/XMLSchema" xmlns:xs="http://www.w3.org/2001/XMLSchema" xmlns:p="http://schemas.microsoft.com/office/2006/metadata/properties" xmlns:ns2="eaf2bf03-edc8-4a56-b401-714e0422dc2e" xmlns:ns3="926ac426-6a13-41bf-be09-dab5bbc0dc51" targetNamespace="http://schemas.microsoft.com/office/2006/metadata/properties" ma:root="true" ma:fieldsID="013948eab95a8c236cd10bffe487c30b" ns2:_="" ns3:_="">
    <xsd:import namespace="eaf2bf03-edc8-4a56-b401-714e0422dc2e"/>
    <xsd:import namespace="926ac426-6a13-41bf-be09-dab5bbc0dc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f2bf03-edc8-4a56-b401-714e0422d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98a909-5c41-4856-9beb-7e52b136fdc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6ac426-6a13-41bf-be09-dab5bbc0dc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52a5765-f27b-44d4-b06d-855b232d8bca}" ma:internalName="TaxCatchAll" ma:showField="CatchAllData" ma:web="926ac426-6a13-41bf-be09-dab5bbc0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26ac426-6a13-41bf-be09-dab5bbc0dc51" xsi:nil="true"/>
    <lcf76f155ced4ddcb4097134ff3c332f xmlns="eaf2bf03-edc8-4a56-b401-714e0422dc2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D2EF6-0AFB-44F6-B34A-80F114FD93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f2bf03-edc8-4a56-b401-714e0422dc2e"/>
    <ds:schemaRef ds:uri="926ac426-6a13-41bf-be09-dab5bbc0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808CC9-2810-2647-8233-0C9C832DCE9D}">
  <ds:schemaRefs>
    <ds:schemaRef ds:uri="http://schemas.openxmlformats.org/officeDocument/2006/bibliography"/>
  </ds:schemaRefs>
</ds:datastoreItem>
</file>

<file path=customXml/itemProps3.xml><?xml version="1.0" encoding="utf-8"?>
<ds:datastoreItem xmlns:ds="http://schemas.openxmlformats.org/officeDocument/2006/customXml" ds:itemID="{56AB713C-7520-44C2-8E1C-68F92956E967}">
  <ds:schemaRefs>
    <ds:schemaRef ds:uri="http://schemas.microsoft.com/office/2006/metadata/properties"/>
    <ds:schemaRef ds:uri="http://schemas.microsoft.com/office/infopath/2007/PartnerControls"/>
    <ds:schemaRef ds:uri="926ac426-6a13-41bf-be09-dab5bbc0dc51"/>
    <ds:schemaRef ds:uri="eaf2bf03-edc8-4a56-b401-714e0422dc2e"/>
  </ds:schemaRefs>
</ds:datastoreItem>
</file>

<file path=customXml/itemProps4.xml><?xml version="1.0" encoding="utf-8"?>
<ds:datastoreItem xmlns:ds="http://schemas.openxmlformats.org/officeDocument/2006/customXml" ds:itemID="{C4982D17-998F-4987-AE5C-04A9E2597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1767</Words>
  <Characters>10077</Characters>
  <Application>Microsoft Office Word</Application>
  <DocSecurity>0</DocSecurity>
  <Lines>83</Lines>
  <Paragraphs>23</Paragraphs>
  <ScaleCrop>false</ScaleCrop>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Sales</dc:creator>
  <cp:keywords/>
  <cp:lastModifiedBy>Daniel Oppenheimer</cp:lastModifiedBy>
  <cp:revision>2</cp:revision>
  <dcterms:created xsi:type="dcterms:W3CDTF">2026-03-25T13:51:00Z</dcterms:created>
  <dcterms:modified xsi:type="dcterms:W3CDTF">2026-03-25T13:51:00Z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2023-10-23T00:00:00Z</vt:filetime>
  </property>
  <property fmtid="{D5CDD505-2E9C-101B-9397-08002B2CF9AE}" pid="3" name="Creator">
    <vt:lpwstr>Microsoft® Word LTSC</vt:lpwstr>
  </property>
  <property fmtid="{D5CDD505-2E9C-101B-9397-08002B2CF9AE}" pid="4" name="LastSaved">
    <vt:filetime>2025-12-01T00:00:00Z</vt:filetime>
  </property>
  <property fmtid="{D5CDD505-2E9C-101B-9397-08002B2CF9AE}" pid="5" name="Producer">
    <vt:lpwstr>Microsoft® Word LTSC</vt:lpwstr>
  </property>
  <property fmtid="{D5CDD505-2E9C-101B-9397-08002B2CF9AE}" pid="6" name="ContentTypeId">
    <vt:lpwstr>0x010100D5EB7EF752571B4DAD0461A8F49D9A47</vt:lpwstr>
  </property>
  <property fmtid="{D5CDD505-2E9C-101B-9397-08002B2CF9AE}" pid="7" name="MediaServiceImageTags">
    <vt:lpwstr/>
  </property>
</Properties>
</file>