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6CA1" w14:textId="77777777" w:rsidR="006441C8" w:rsidRDefault="006441C8" w:rsidP="00E16DA5">
      <w:pPr>
        <w:spacing w:before="100" w:beforeAutospacing="1" w:after="100" w:afterAutospacing="1" w:line="240" w:lineRule="auto"/>
        <w:rPr>
          <w:rFonts w:ascii="Plus Jakarta Sans" w:eastAsia="Times New Roman" w:hAnsi="Plus Jakarta Sans" w:cs="Calibri Light"/>
          <w:b/>
          <w:bCs/>
          <w:kern w:val="0"/>
          <w:sz w:val="22"/>
          <w:szCs w:val="22"/>
          <w:lang w:eastAsia="en-GB"/>
          <w14:ligatures w14:val="none"/>
        </w:rPr>
      </w:pPr>
    </w:p>
    <w:p w14:paraId="07A79D66" w14:textId="72220CFE" w:rsidR="00E16DA5" w:rsidRPr="006441C8" w:rsidRDefault="00E16DA5" w:rsidP="1846611D">
      <w:pPr>
        <w:spacing w:before="100" w:beforeAutospacing="1" w:after="100" w:afterAutospacing="1" w:line="240" w:lineRule="auto"/>
      </w:pPr>
      <w:r w:rsidRPr="006441C8">
        <w:rPr>
          <w:rFonts w:ascii="Plus Jakarta Sans" w:eastAsia="Times New Roman" w:hAnsi="Plus Jakarta Sans" w:cs="Calibri Light"/>
          <w:b/>
          <w:bCs/>
          <w:kern w:val="0"/>
          <w:sz w:val="22"/>
          <w:szCs w:val="22"/>
          <w:lang w:eastAsia="en-GB"/>
          <w14:ligatures w14:val="none"/>
        </w:rPr>
        <w:t xml:space="preserve">Job Description: </w:t>
      </w:r>
    </w:p>
    <w:p w14:paraId="0E47CB72" w14:textId="01311CAF" w:rsidR="0322170D" w:rsidRDefault="0322170D" w:rsidP="1846611D">
      <w:pPr>
        <w:spacing w:beforeAutospacing="1" w:afterAutospacing="1" w:line="240" w:lineRule="auto"/>
      </w:pPr>
      <w:r w:rsidRPr="1846611D">
        <w:rPr>
          <w:rFonts w:ascii="Plus Jakarta Sans" w:eastAsia="Times New Roman" w:hAnsi="Plus Jakarta Sans" w:cs="Calibri Light"/>
          <w:b/>
          <w:bCs/>
          <w:sz w:val="22"/>
          <w:szCs w:val="22"/>
          <w:lang w:eastAsia="en-GB"/>
        </w:rPr>
        <w:t>Strategic Partnerships Manager</w:t>
      </w:r>
    </w:p>
    <w:p w14:paraId="0150BCFF" w14:textId="0B48F16C"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Reports to:</w:t>
      </w:r>
      <w:r w:rsidRPr="006441C8">
        <w:rPr>
          <w:rFonts w:ascii="Plus Jakarta Sans" w:eastAsia="Times New Roman" w:hAnsi="Plus Jakarta Sans" w:cs="Calibri Light"/>
          <w:kern w:val="0"/>
          <w:sz w:val="22"/>
          <w:szCs w:val="22"/>
          <w:lang w:eastAsia="en-GB"/>
          <w14:ligatures w14:val="none"/>
        </w:rPr>
        <w:t xml:space="preserve"> Development Directo</w:t>
      </w:r>
      <w:r w:rsidR="00364082" w:rsidRPr="006441C8">
        <w:rPr>
          <w:rFonts w:ascii="Plus Jakarta Sans" w:eastAsia="Times New Roman" w:hAnsi="Plus Jakarta Sans" w:cs="Calibri Light"/>
          <w:kern w:val="0"/>
          <w:sz w:val="22"/>
          <w:szCs w:val="22"/>
          <w:lang w:eastAsia="en-GB"/>
          <w14:ligatures w14:val="none"/>
        </w:rPr>
        <w:t>r</w:t>
      </w:r>
    </w:p>
    <w:p w14:paraId="6C267840" w14:textId="661A0B75"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Internal links:</w:t>
      </w:r>
      <w:r w:rsidRPr="006441C8">
        <w:rPr>
          <w:rFonts w:ascii="Plus Jakarta Sans" w:eastAsia="Times New Roman" w:hAnsi="Plus Jakarta Sans" w:cs="Calibri Light"/>
          <w:kern w:val="0"/>
          <w:sz w:val="22"/>
          <w:szCs w:val="22"/>
          <w:lang w:eastAsia="en-GB"/>
          <w14:ligatures w14:val="none"/>
        </w:rPr>
        <w:t xml:space="preserve"> CEO &amp; Creative Director, Head of Youth Programmes, Head of Production</w:t>
      </w:r>
    </w:p>
    <w:p w14:paraId="230563DC" w14:textId="0FDC1191"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Hours:</w:t>
      </w:r>
      <w:r w:rsidRPr="006441C8">
        <w:rPr>
          <w:rFonts w:ascii="Plus Jakarta Sans" w:eastAsia="Times New Roman" w:hAnsi="Plus Jakarta Sans" w:cs="Calibri Light"/>
          <w:kern w:val="0"/>
          <w:sz w:val="22"/>
          <w:szCs w:val="22"/>
          <w:lang w:eastAsia="en-GB"/>
          <w14:ligatures w14:val="none"/>
        </w:rPr>
        <w:t xml:space="preserve"> 37.5 hours per week (part-time / flexible applications welcome). Office hours are Monday – Friday 9.00am – 5.30pm; work is a blended combination of remote and in-office, with at least two days in-office per week. </w:t>
      </w:r>
    </w:p>
    <w:p w14:paraId="19BD0557" w14:textId="0AC4E1D1"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Salary:</w:t>
      </w:r>
      <w:r w:rsidRPr="006441C8">
        <w:rPr>
          <w:rFonts w:ascii="Plus Jakarta Sans" w:eastAsia="Times New Roman" w:hAnsi="Plus Jakarta Sans" w:cs="Calibri Light"/>
          <w:kern w:val="0"/>
          <w:sz w:val="22"/>
          <w:szCs w:val="22"/>
          <w:lang w:eastAsia="en-GB"/>
          <w14:ligatures w14:val="none"/>
        </w:rPr>
        <w:t xml:space="preserve"> </w:t>
      </w:r>
      <w:r w:rsidR="00364082" w:rsidRPr="006441C8">
        <w:rPr>
          <w:rFonts w:ascii="Plus Jakarta Sans" w:eastAsia="Times New Roman" w:hAnsi="Plus Jakarta Sans" w:cs="Calibri Light"/>
          <w:kern w:val="0"/>
          <w:sz w:val="22"/>
          <w:szCs w:val="22"/>
          <w:lang w:eastAsia="en-GB"/>
          <w14:ligatures w14:val="none"/>
        </w:rPr>
        <w:t xml:space="preserve">NJC Scale SO1 -SO2 </w:t>
      </w:r>
      <w:r w:rsidRPr="006441C8">
        <w:rPr>
          <w:rFonts w:ascii="Plus Jakarta Sans" w:eastAsia="Times New Roman" w:hAnsi="Plus Jakarta Sans" w:cs="Calibri Light"/>
          <w:kern w:val="0"/>
          <w:sz w:val="22"/>
          <w:szCs w:val="22"/>
          <w:lang w:eastAsia="en-GB"/>
          <w14:ligatures w14:val="none"/>
        </w:rPr>
        <w:t>£3</w:t>
      </w:r>
      <w:r w:rsidR="00364082" w:rsidRPr="006441C8">
        <w:rPr>
          <w:rFonts w:ascii="Plus Jakarta Sans" w:eastAsia="Times New Roman" w:hAnsi="Plus Jakarta Sans" w:cs="Calibri Light"/>
          <w:kern w:val="0"/>
          <w:sz w:val="22"/>
          <w:szCs w:val="22"/>
          <w:lang w:eastAsia="en-GB"/>
          <w14:ligatures w14:val="none"/>
        </w:rPr>
        <w:t xml:space="preserve">4,434 - </w:t>
      </w:r>
      <w:r w:rsidRPr="006441C8">
        <w:rPr>
          <w:rFonts w:ascii="Plus Jakarta Sans" w:eastAsia="Times New Roman" w:hAnsi="Plus Jakarta Sans" w:cs="Calibri Light"/>
          <w:kern w:val="0"/>
          <w:sz w:val="22"/>
          <w:szCs w:val="22"/>
          <w:lang w:eastAsia="en-GB"/>
          <w14:ligatures w14:val="none"/>
        </w:rPr>
        <w:t>£</w:t>
      </w:r>
      <w:r w:rsidR="00364082" w:rsidRPr="006441C8">
        <w:rPr>
          <w:rFonts w:ascii="Plus Jakarta Sans" w:eastAsia="Times New Roman" w:hAnsi="Plus Jakarta Sans" w:cs="Calibri Light"/>
          <w:kern w:val="0"/>
          <w:sz w:val="22"/>
          <w:szCs w:val="22"/>
          <w:lang w:eastAsia="en-GB"/>
          <w14:ligatures w14:val="none"/>
        </w:rPr>
        <w:t>39</w:t>
      </w:r>
      <w:r w:rsidRPr="006441C8">
        <w:rPr>
          <w:rFonts w:ascii="Plus Jakarta Sans" w:eastAsia="Times New Roman" w:hAnsi="Plus Jakarta Sans" w:cs="Calibri Light"/>
          <w:kern w:val="0"/>
          <w:sz w:val="22"/>
          <w:szCs w:val="22"/>
          <w:lang w:eastAsia="en-GB"/>
          <w14:ligatures w14:val="none"/>
        </w:rPr>
        <w:t>,</w:t>
      </w:r>
      <w:r w:rsidR="00364082" w:rsidRPr="006441C8">
        <w:rPr>
          <w:rFonts w:ascii="Plus Jakarta Sans" w:eastAsia="Times New Roman" w:hAnsi="Plus Jakarta Sans" w:cs="Calibri Light"/>
          <w:kern w:val="0"/>
          <w:sz w:val="22"/>
          <w:szCs w:val="22"/>
          <w:lang w:eastAsia="en-GB"/>
          <w14:ligatures w14:val="none"/>
        </w:rPr>
        <w:t>152</w:t>
      </w:r>
      <w:r w:rsidRPr="006441C8">
        <w:rPr>
          <w:rFonts w:ascii="Plus Jakarta Sans" w:eastAsia="Times New Roman" w:hAnsi="Plus Jakarta Sans" w:cs="Calibri Light"/>
          <w:kern w:val="0"/>
          <w:sz w:val="22"/>
          <w:szCs w:val="22"/>
          <w:lang w:eastAsia="en-GB"/>
          <w14:ligatures w14:val="none"/>
        </w:rPr>
        <w:t xml:space="preserve"> per annum, depending on experience</w:t>
      </w:r>
      <w:r w:rsidR="00364082" w:rsidRPr="006441C8">
        <w:rPr>
          <w:rFonts w:ascii="Plus Jakarta Sans" w:eastAsia="Times New Roman" w:hAnsi="Plus Jakarta Sans" w:cs="Calibri Light"/>
          <w:kern w:val="0"/>
          <w:sz w:val="22"/>
          <w:szCs w:val="22"/>
          <w:lang w:eastAsia="en-GB"/>
          <w14:ligatures w14:val="none"/>
        </w:rPr>
        <w:t>.</w:t>
      </w:r>
    </w:p>
    <w:p w14:paraId="0258AFD1" w14:textId="20D4AB51" w:rsidR="00E16DA5" w:rsidRPr="006441C8" w:rsidRDefault="00E16DA5" w:rsidP="5BDAE463">
      <w:pPr>
        <w:spacing w:before="100" w:beforeAutospacing="1" w:after="100" w:afterAutospacing="1" w:line="240" w:lineRule="auto"/>
      </w:pPr>
      <w:r w:rsidRPr="006441C8">
        <w:rPr>
          <w:rFonts w:ascii="Plus Jakarta Sans" w:eastAsia="Times New Roman" w:hAnsi="Plus Jakarta Sans" w:cs="Calibri Light"/>
          <w:b/>
          <w:bCs/>
          <w:kern w:val="0"/>
          <w:sz w:val="22"/>
          <w:szCs w:val="22"/>
          <w:lang w:eastAsia="en-GB"/>
          <w14:ligatures w14:val="none"/>
        </w:rPr>
        <w:t>Location:</w:t>
      </w:r>
      <w:r w:rsidRPr="006441C8">
        <w:rPr>
          <w:rFonts w:ascii="Plus Jakarta Sans" w:eastAsia="Times New Roman" w:hAnsi="Plus Jakarta Sans" w:cs="Calibri Light"/>
          <w:kern w:val="0"/>
          <w:sz w:val="22"/>
          <w:szCs w:val="22"/>
          <w:lang w:eastAsia="en-GB"/>
          <w14:ligatures w14:val="none"/>
        </w:rPr>
        <w:t xml:space="preserve"> Rural Media, StoryPoint, Hereford with regular travel within the UK</w:t>
      </w:r>
    </w:p>
    <w:p w14:paraId="76393766" w14:textId="46B81338" w:rsidR="5F7167D3" w:rsidRDefault="5F7167D3" w:rsidP="5BDAE463">
      <w:pPr>
        <w:spacing w:beforeAutospacing="1" w:afterAutospacing="1" w:line="240" w:lineRule="auto"/>
        <w:rPr>
          <w:rFonts w:ascii="Plus Jakarta Sans" w:eastAsia="Times New Roman" w:hAnsi="Plus Jakarta Sans" w:cs="Calibri Light"/>
          <w:b/>
          <w:bCs/>
          <w:sz w:val="22"/>
          <w:szCs w:val="22"/>
          <w:lang w:eastAsia="en-GB"/>
        </w:rPr>
      </w:pPr>
      <w:r w:rsidRPr="5BDAE463">
        <w:rPr>
          <w:rFonts w:ascii="Plus Jakarta Sans" w:eastAsia="Times New Roman" w:hAnsi="Plus Jakarta Sans" w:cs="Calibri Light"/>
          <w:b/>
          <w:bCs/>
          <w:sz w:val="22"/>
          <w:szCs w:val="22"/>
          <w:lang w:eastAsia="en-GB"/>
        </w:rPr>
        <w:t xml:space="preserve">Length of Contract: </w:t>
      </w:r>
      <w:r w:rsidRPr="5BDAE463">
        <w:rPr>
          <w:rFonts w:ascii="Plus Jakarta Sans" w:eastAsia="Times New Roman" w:hAnsi="Plus Jakarta Sans" w:cs="Calibri Light"/>
          <w:sz w:val="22"/>
          <w:szCs w:val="22"/>
          <w:lang w:eastAsia="en-GB"/>
        </w:rPr>
        <w:t>Initial 18 Months with the potential to extend further</w:t>
      </w:r>
    </w:p>
    <w:p w14:paraId="64563CF8" w14:textId="77777777" w:rsidR="00E16DA5" w:rsidRPr="006441C8" w:rsidRDefault="00E16DA5" w:rsidP="00E16DA5">
      <w:pPr>
        <w:spacing w:before="100" w:beforeAutospacing="1" w:after="100" w:afterAutospacing="1" w:line="240" w:lineRule="auto"/>
        <w:outlineLvl w:val="1"/>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Overview</w:t>
      </w:r>
    </w:p>
    <w:p w14:paraId="5B6DEF07" w14:textId="77777777"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Rural Media is a Herefordshire-based charity and production company that empowers rural young people and underserved communities to find their voice, develop their creative talent and use digital creativity to drive social change. Through our proven creative participation model, developed and refined over three decades, we support early-career creative talent, young rural people and underserved groups to gain the skills, confidence, and platforms for personal growth and societal change.</w:t>
      </w:r>
    </w:p>
    <w:p w14:paraId="2377BFD4" w14:textId="77777777"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Our organisation comprises Rural Media Charity, Rural Studios (our commercial production arm), and StoryPoint (our creative hub and training facility). Rural Studios invests all its income back into the charity, creating a sustainable model that amplifies our impact.</w:t>
      </w:r>
    </w:p>
    <w:p w14:paraId="4406EB27" w14:textId="77777777"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Over the next three years, Rural Media Charity will focus on two interconnected strategic priorities:</w:t>
      </w:r>
    </w:p>
    <w:p w14:paraId="5878076A" w14:textId="77777777" w:rsidR="00E16DA5" w:rsidRPr="006441C8" w:rsidRDefault="00E16DA5" w:rsidP="43515733">
      <w:pPr>
        <w:numPr>
          <w:ilvl w:val="0"/>
          <w:numId w:val="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Youth Voice &amp; Social Change</w:t>
      </w:r>
      <w:r w:rsidRPr="006441C8">
        <w:rPr>
          <w:rFonts w:ascii="Plus Jakarta Sans" w:eastAsia="Times New Roman" w:hAnsi="Plus Jakarta Sans" w:cs="Calibri Light"/>
          <w:kern w:val="0"/>
          <w:sz w:val="22"/>
          <w:szCs w:val="22"/>
          <w:lang w:eastAsia="en-GB"/>
          <w14:ligatures w14:val="none"/>
        </w:rPr>
        <w:t xml:space="preserve"> – Supporting young rural people to drive social change through digital creativity, challenging stereotypes, influencing policy, and becoming leaders and changemakers in their communities</w:t>
      </w:r>
    </w:p>
    <w:p w14:paraId="0FC15BF5" w14:textId="5CC31F1C" w:rsidR="00E16DA5" w:rsidRPr="006441C8" w:rsidRDefault="00E16DA5" w:rsidP="43515733">
      <w:pPr>
        <w:numPr>
          <w:ilvl w:val="0"/>
          <w:numId w:val="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Early-Career Artists/Creatives &amp; Digital Platforms</w:t>
      </w:r>
      <w:r w:rsidRPr="006441C8">
        <w:rPr>
          <w:rFonts w:ascii="Plus Jakarta Sans" w:eastAsia="Times New Roman" w:hAnsi="Plus Jakarta Sans" w:cs="Calibri Light"/>
          <w:kern w:val="0"/>
          <w:sz w:val="22"/>
          <w:szCs w:val="22"/>
          <w:lang w:eastAsia="en-GB"/>
          <w14:ligatures w14:val="none"/>
        </w:rPr>
        <w:t xml:space="preserve"> – Supporting early-career creatives from rural, </w:t>
      </w:r>
      <w:r w:rsidRPr="43515733">
        <w:rPr>
          <w:rFonts w:ascii="Plus Jakarta Sans" w:eastAsia="Times New Roman" w:hAnsi="Plus Jakarta Sans" w:cs="Calibri Light"/>
          <w:sz w:val="22"/>
          <w:szCs w:val="22"/>
          <w:lang w:eastAsia="en-GB"/>
        </w:rPr>
        <w:t>regional and underserved communities to develop their practice, thrive on digital platforms, and build professional creative careers</w:t>
      </w:r>
    </w:p>
    <w:p w14:paraId="762213A7" w14:textId="2D986E15" w:rsidR="00364082" w:rsidRPr="006441C8" w:rsidRDefault="00E16DA5" w:rsidP="1846611D">
      <w:pPr>
        <w:spacing w:beforeAutospacing="1" w:afterAutospacing="1" w:line="240" w:lineRule="auto"/>
        <w:rPr>
          <w:rFonts w:ascii="Plus Jakarta Sans" w:eastAsia="Times New Roman" w:hAnsi="Plus Jakarta Sans" w:cs="Calibri Light"/>
          <w:sz w:val="22"/>
          <w:szCs w:val="22"/>
          <w:lang w:eastAsia="en-GB"/>
        </w:rPr>
      </w:pPr>
      <w:r w:rsidRPr="006441C8">
        <w:rPr>
          <w:rFonts w:ascii="Plus Jakarta Sans" w:eastAsia="Times New Roman" w:hAnsi="Plus Jakarta Sans" w:cs="Calibri Light"/>
          <w:kern w:val="0"/>
          <w:sz w:val="22"/>
          <w:szCs w:val="22"/>
          <w:lang w:eastAsia="en-GB"/>
          <w14:ligatures w14:val="none"/>
        </w:rPr>
        <w:t xml:space="preserve">As </w:t>
      </w:r>
      <w:r w:rsidR="689C5C5D" w:rsidRPr="1846611D">
        <w:rPr>
          <w:rFonts w:ascii="Plus Jakarta Sans" w:eastAsia="Times New Roman" w:hAnsi="Plus Jakarta Sans" w:cs="Calibri Light"/>
          <w:sz w:val="22"/>
          <w:szCs w:val="22"/>
          <w:lang w:eastAsia="en-GB"/>
        </w:rPr>
        <w:t>Strategic Partnerships Manager</w:t>
      </w:r>
      <w:r w:rsidRPr="1846611D">
        <w:rPr>
          <w:rFonts w:ascii="Plus Jakarta Sans" w:eastAsia="Times New Roman" w:hAnsi="Plus Jakarta Sans" w:cs="Calibri Light"/>
          <w:sz w:val="22"/>
          <w:szCs w:val="22"/>
          <w:lang w:eastAsia="en-GB"/>
        </w:rPr>
        <w:t>, you will build a new, sustainable stream of corporate income that directly fuels this mission, with a particular focus on supporting young people not in education, employment or training into real opportunity in the creative sector. You will identify, secure and grow partnerships with businesses who share our commitment to rural equality and youth opportunity, working closely with the CEO/Creative Director, Development Director</w:t>
      </w:r>
      <w:r w:rsidR="00364082" w:rsidRPr="1846611D">
        <w:rPr>
          <w:rFonts w:ascii="Plus Jakarta Sans" w:eastAsia="Times New Roman" w:hAnsi="Plus Jakarta Sans" w:cs="Calibri Light"/>
          <w:sz w:val="22"/>
          <w:szCs w:val="22"/>
          <w:lang w:eastAsia="en-GB"/>
        </w:rPr>
        <w:t xml:space="preserve">, </w:t>
      </w:r>
      <w:r w:rsidR="2993896F" w:rsidRPr="1846611D">
        <w:rPr>
          <w:rFonts w:ascii="Plus Jakarta Sans" w:eastAsia="Times New Roman" w:hAnsi="Plus Jakarta Sans" w:cs="Calibri Light"/>
          <w:sz w:val="22"/>
          <w:szCs w:val="22"/>
          <w:lang w:eastAsia="en-GB"/>
        </w:rPr>
        <w:t>Strategic Partnerships</w:t>
      </w:r>
      <w:r w:rsidR="00364082" w:rsidRPr="1846611D">
        <w:rPr>
          <w:rFonts w:ascii="Plus Jakarta Sans" w:eastAsia="Times New Roman" w:hAnsi="Plus Jakarta Sans" w:cs="Calibri Light"/>
          <w:sz w:val="22"/>
          <w:szCs w:val="22"/>
          <w:lang w:eastAsia="en-GB"/>
        </w:rPr>
        <w:t xml:space="preserve"> Consultant</w:t>
      </w:r>
      <w:r w:rsidRPr="1846611D">
        <w:rPr>
          <w:rFonts w:ascii="Plus Jakarta Sans" w:eastAsia="Times New Roman" w:hAnsi="Plus Jakarta Sans" w:cs="Calibri Light"/>
          <w:sz w:val="22"/>
          <w:szCs w:val="22"/>
          <w:lang w:eastAsia="en-GB"/>
        </w:rPr>
        <w:t xml:space="preserve"> </w:t>
      </w:r>
      <w:r w:rsidRPr="1846611D">
        <w:rPr>
          <w:rFonts w:ascii="Plus Jakarta Sans" w:eastAsia="Times New Roman" w:hAnsi="Plus Jakarta Sans" w:cs="Calibri Light"/>
          <w:sz w:val="22"/>
          <w:szCs w:val="22"/>
          <w:lang w:eastAsia="en-GB"/>
        </w:rPr>
        <w:lastRenderedPageBreak/>
        <w:t>and colleagues across Rural Media and Rural Studios to turn relationships into lasting, mutually valuable partnerships.</w:t>
      </w:r>
    </w:p>
    <w:p w14:paraId="544D06AF" w14:textId="77777777" w:rsidR="00E16DA5" w:rsidRPr="006441C8" w:rsidRDefault="00000000" w:rsidP="00E16DA5">
      <w:pPr>
        <w:spacing w:after="0" w:line="240" w:lineRule="auto"/>
        <w:rPr>
          <w:rFonts w:ascii="Plus Jakarta Sans" w:eastAsia="Times New Roman" w:hAnsi="Plus Jakarta Sans" w:cs="Calibri Light"/>
          <w:kern w:val="0"/>
          <w:sz w:val="22"/>
          <w:szCs w:val="22"/>
          <w:lang w:eastAsia="en-GB"/>
          <w14:ligatures w14:val="none"/>
        </w:rPr>
      </w:pPr>
      <w:r>
        <w:rPr>
          <w:rFonts w:ascii="Plus Jakarta Sans" w:eastAsia="Times New Roman" w:hAnsi="Plus Jakarta Sans" w:cs="Calibri Light"/>
          <w:noProof/>
          <w:kern w:val="0"/>
          <w:sz w:val="22"/>
          <w:szCs w:val="22"/>
          <w:lang w:eastAsia="en-GB"/>
        </w:rPr>
        <w:pict w14:anchorId="65E184F3">
          <v:rect id="_x0000_i1025" alt="" style="width:468pt;height:.05pt;mso-width-percent:0;mso-height-percent:0;mso-width-percent:0;mso-height-percent:0" o:hralign="center" o:hrstd="t" o:hr="t" fillcolor="#a0a0a0" stroked="f"/>
        </w:pict>
      </w:r>
    </w:p>
    <w:p w14:paraId="2A06501A" w14:textId="77777777" w:rsidR="00E16DA5" w:rsidRPr="006441C8" w:rsidRDefault="00E16DA5" w:rsidP="00E16DA5">
      <w:pPr>
        <w:spacing w:before="100" w:beforeAutospacing="1" w:after="100" w:afterAutospacing="1" w:line="240" w:lineRule="auto"/>
        <w:outlineLvl w:val="1"/>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Job Purpose</w:t>
      </w:r>
    </w:p>
    <w:p w14:paraId="4F3BB7D5" w14:textId="16FF0EBC" w:rsidR="00E16DA5" w:rsidRPr="006441C8" w:rsidRDefault="00364082" w:rsidP="2F561298">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With the support of our </w:t>
      </w:r>
      <w:r w:rsidR="103BDDEC" w:rsidRPr="1846611D">
        <w:rPr>
          <w:rFonts w:ascii="Plus Jakarta Sans" w:eastAsia="Times New Roman" w:hAnsi="Plus Jakarta Sans" w:cs="Calibri Light"/>
          <w:sz w:val="22"/>
          <w:szCs w:val="22"/>
          <w:lang w:eastAsia="en-GB"/>
        </w:rPr>
        <w:t>Strategic Management</w:t>
      </w:r>
      <w:r w:rsidRPr="1846611D">
        <w:rPr>
          <w:rFonts w:ascii="Plus Jakarta Sans" w:eastAsia="Times New Roman" w:hAnsi="Plus Jakarta Sans" w:cs="Calibri Light"/>
          <w:sz w:val="22"/>
          <w:szCs w:val="22"/>
          <w:lang w:eastAsia="en-GB"/>
        </w:rPr>
        <w:t xml:space="preserve"> Consultant, b</w:t>
      </w:r>
      <w:r w:rsidR="00E16DA5" w:rsidRPr="1846611D">
        <w:rPr>
          <w:rFonts w:ascii="Plus Jakarta Sans" w:eastAsia="Times New Roman" w:hAnsi="Plus Jakarta Sans" w:cs="Calibri Light"/>
          <w:sz w:val="22"/>
          <w:szCs w:val="22"/>
          <w:lang w:eastAsia="en-GB"/>
        </w:rPr>
        <w:t xml:space="preserve">uild a new corporate partnerships function from the ground up, generating </w:t>
      </w:r>
      <w:r w:rsidR="3CC684ED" w:rsidRPr="1846611D">
        <w:rPr>
          <w:rFonts w:ascii="Plus Jakarta Sans" w:eastAsia="Times New Roman" w:hAnsi="Plus Jakarta Sans" w:cs="Calibri Light"/>
          <w:sz w:val="22"/>
          <w:szCs w:val="22"/>
          <w:lang w:eastAsia="en-GB"/>
        </w:rPr>
        <w:t>a six-figure target</w:t>
      </w:r>
      <w:r w:rsidR="00E16DA5" w:rsidRPr="1846611D">
        <w:rPr>
          <w:rFonts w:ascii="Plus Jakarta Sans" w:eastAsia="Times New Roman" w:hAnsi="Plus Jakarta Sans" w:cs="Calibri Light"/>
          <w:sz w:val="22"/>
          <w:szCs w:val="22"/>
          <w:lang w:eastAsia="en-GB"/>
        </w:rPr>
        <w:t xml:space="preserve"> per year in income to support Rural Media's charitable mission</w:t>
      </w:r>
    </w:p>
    <w:p w14:paraId="41083DAC" w14:textId="1179B532" w:rsidR="00E16DA5" w:rsidRPr="006441C8" w:rsidRDefault="00E16DA5" w:rsidP="43515733">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Develop and secure partnerships that align business </w:t>
      </w:r>
      <w:r w:rsidRPr="43515733">
        <w:rPr>
          <w:rFonts w:ascii="Plus Jakarta Sans" w:eastAsia="Times New Roman" w:hAnsi="Plus Jakarta Sans" w:cs="Calibri Light"/>
          <w:sz w:val="22"/>
          <w:szCs w:val="22"/>
          <w:lang w:eastAsia="en-GB"/>
        </w:rPr>
        <w:t>objectives - CSR, ESG, skills, talent pipelines, brand - with Rural Media's work supporting young rural people and underserved communities</w:t>
      </w:r>
    </w:p>
    <w:p w14:paraId="7432BA69" w14:textId="77777777" w:rsidR="00E16DA5" w:rsidRPr="006441C8" w:rsidRDefault="00E16DA5" w:rsidP="43515733">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Lead stewardship of existing and new corporate supporters, building multi-year relationships that grow in value over time</w:t>
      </w:r>
    </w:p>
    <w:p w14:paraId="5926408F" w14:textId="130582DD" w:rsidR="00E16DA5" w:rsidRPr="006441C8" w:rsidRDefault="00E16DA5" w:rsidP="43515733">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Represent Rural Media across business networks, </w:t>
      </w:r>
      <w:r w:rsidRPr="43515733">
        <w:rPr>
          <w:rFonts w:ascii="Plus Jakarta Sans" w:eastAsia="Times New Roman" w:hAnsi="Plus Jakarta Sans" w:cs="Calibri Light"/>
          <w:sz w:val="22"/>
          <w:szCs w:val="22"/>
          <w:lang w:eastAsia="en-GB"/>
        </w:rPr>
        <w:t>forums and events, raising the profile of our work with corporate audiences</w:t>
      </w:r>
    </w:p>
    <w:p w14:paraId="2B8795E0" w14:textId="77777777" w:rsidR="00E16DA5" w:rsidRPr="006441C8" w:rsidRDefault="00E16DA5" w:rsidP="43515733">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Work closely with the Development Director, Head of Youth Programmes and wider Development Team to ensure corporate partnerships complement and strengthen the organisation's wider funding strategy</w:t>
      </w:r>
    </w:p>
    <w:p w14:paraId="0B8D89BF" w14:textId="7F5D10F2" w:rsidR="00E16DA5" w:rsidRPr="006441C8" w:rsidRDefault="00E16DA5" w:rsidP="43515733">
      <w:pPr>
        <w:numPr>
          <w:ilvl w:val="0"/>
          <w:numId w:val="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Contribute compelling evidence, case </w:t>
      </w:r>
      <w:r w:rsidRPr="43515733">
        <w:rPr>
          <w:rFonts w:ascii="Plus Jakarta Sans" w:eastAsia="Times New Roman" w:hAnsi="Plus Jakarta Sans" w:cs="Calibri Light"/>
          <w:sz w:val="22"/>
          <w:szCs w:val="22"/>
          <w:lang w:eastAsia="en-GB"/>
        </w:rPr>
        <w:t>studies and impact narratives to support corporate propositions</w:t>
      </w:r>
    </w:p>
    <w:p w14:paraId="617198AA" w14:textId="77777777" w:rsidR="00E16DA5" w:rsidRPr="006441C8" w:rsidRDefault="00E16DA5" w:rsidP="00E16DA5">
      <w:pPr>
        <w:spacing w:before="100" w:beforeAutospacing="1" w:after="100" w:afterAutospacing="1" w:line="240" w:lineRule="auto"/>
        <w:outlineLvl w:val="1"/>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Key Tasks</w:t>
      </w:r>
    </w:p>
    <w:p w14:paraId="71F2256C" w14:textId="51671E52"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Identify</w:t>
      </w:r>
      <w:r w:rsidRPr="43515733">
        <w:rPr>
          <w:rFonts w:ascii="Plus Jakarta Sans" w:eastAsia="Times New Roman" w:hAnsi="Plus Jakarta Sans" w:cs="Calibri Light"/>
          <w:sz w:val="22"/>
          <w:szCs w:val="22"/>
          <w:lang w:eastAsia="en-GB"/>
        </w:rPr>
        <w:t xml:space="preserve"> and approach prospective corporate partners across Herefordshire, the wider Marches region, and nationally where relevant</w:t>
      </w:r>
    </w:p>
    <w:p w14:paraId="71928802" w14:textId="77777777"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Develop compelling partnership propositions and cases for support that connect business goals with Rural Media's mission and impact</w:t>
      </w:r>
    </w:p>
    <w:p w14:paraId="1D78A499" w14:textId="10B1BDA5" w:rsidR="00E16DA5" w:rsidRPr="006441C8" w:rsidRDefault="00E16DA5" w:rsidP="00E16DA5">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Lead partnerships from first approach through proposal, negotiation and agreement</w:t>
      </w:r>
    </w:p>
    <w:p w14:paraId="384F3C67" w14:textId="42EEA90E" w:rsidR="00E16DA5" w:rsidRPr="006441C8" w:rsidRDefault="00E16DA5" w:rsidP="2F561298">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Build a pipeline of prospects with clear forecasting against the </w:t>
      </w:r>
      <w:r w:rsidR="2433609D" w:rsidRPr="2F561298">
        <w:rPr>
          <w:rFonts w:ascii="Plus Jakarta Sans" w:eastAsia="Times New Roman" w:hAnsi="Plus Jakarta Sans" w:cs="Calibri Light"/>
          <w:sz w:val="22"/>
          <w:szCs w:val="22"/>
          <w:lang w:eastAsia="en-GB"/>
        </w:rPr>
        <w:t>six-figure</w:t>
      </w:r>
      <w:r w:rsidRPr="2F561298">
        <w:rPr>
          <w:rFonts w:ascii="Plus Jakarta Sans" w:eastAsia="Times New Roman" w:hAnsi="Plus Jakarta Sans" w:cs="Calibri Light"/>
          <w:sz w:val="22"/>
          <w:szCs w:val="22"/>
          <w:lang w:eastAsia="en-GB"/>
        </w:rPr>
        <w:t xml:space="preserve"> annual income target</w:t>
      </w:r>
    </w:p>
    <w:p w14:paraId="3287BA1B" w14:textId="1D9D7EBB" w:rsidR="00364082" w:rsidRPr="006441C8" w:rsidRDefault="00E16DA5" w:rsidP="540B2F7C">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Identify</w:t>
      </w:r>
      <w:r w:rsidRPr="540B2F7C">
        <w:rPr>
          <w:rFonts w:ascii="Plus Jakarta Sans" w:eastAsia="Times New Roman" w:hAnsi="Plus Jakarta Sans" w:cs="Calibri Light"/>
          <w:sz w:val="22"/>
          <w:szCs w:val="22"/>
          <w:lang w:eastAsia="en-GB"/>
        </w:rPr>
        <w:t xml:space="preserve"> and pursue opportunities aligned with our creative</w:t>
      </w:r>
      <w:r w:rsidR="00364082" w:rsidRPr="006441C8">
        <w:rPr>
          <w:rFonts w:ascii="Plus Jakarta Sans" w:eastAsia="Times New Roman" w:hAnsi="Plus Jakarta Sans" w:cs="Calibri Light"/>
          <w:kern w:val="0"/>
          <w:sz w:val="22"/>
          <w:szCs w:val="22"/>
          <w:lang w:eastAsia="en-GB"/>
          <w14:ligatures w14:val="none"/>
        </w:rPr>
        <w:t xml:space="preserve"> </w:t>
      </w:r>
      <w:r w:rsidRPr="006441C8">
        <w:rPr>
          <w:rFonts w:ascii="Plus Jakarta Sans" w:eastAsia="Times New Roman" w:hAnsi="Plus Jakarta Sans" w:cs="Calibri Light"/>
          <w:kern w:val="0"/>
          <w:sz w:val="22"/>
          <w:szCs w:val="22"/>
          <w:lang w:eastAsia="en-GB"/>
          <w14:ligatures w14:val="none"/>
        </w:rPr>
        <w:t>careers</w:t>
      </w:r>
      <w:r w:rsidR="00364082" w:rsidRPr="006441C8">
        <w:rPr>
          <w:rFonts w:ascii="Plus Jakarta Sans" w:eastAsia="Times New Roman" w:hAnsi="Plus Jakarta Sans" w:cs="Calibri Light"/>
          <w:kern w:val="0"/>
          <w:sz w:val="22"/>
          <w:szCs w:val="22"/>
          <w:lang w:eastAsia="en-GB"/>
          <w14:ligatures w14:val="none"/>
        </w:rPr>
        <w:t xml:space="preserve"> and youth employment</w:t>
      </w:r>
      <w:r w:rsidRPr="006441C8">
        <w:rPr>
          <w:rFonts w:ascii="Plus Jakarta Sans" w:eastAsia="Times New Roman" w:hAnsi="Plus Jakarta Sans" w:cs="Calibri Light"/>
          <w:kern w:val="0"/>
          <w:sz w:val="22"/>
          <w:szCs w:val="22"/>
          <w:lang w:eastAsia="en-GB"/>
          <w14:ligatures w14:val="none"/>
        </w:rPr>
        <w:t xml:space="preserve"> work including skills partnerships, work placements, </w:t>
      </w:r>
      <w:r w:rsidRPr="540B2F7C">
        <w:rPr>
          <w:rFonts w:ascii="Plus Jakarta Sans" w:eastAsia="Times New Roman" w:hAnsi="Plus Jakarta Sans" w:cs="Calibri Light"/>
          <w:sz w:val="22"/>
          <w:szCs w:val="22"/>
          <w:lang w:eastAsia="en-GB"/>
        </w:rPr>
        <w:t>mentoring and employer engagement</w:t>
      </w:r>
    </w:p>
    <w:p w14:paraId="0BA9F720" w14:textId="77777777" w:rsidR="00364082"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Manage and grow relationships with existing corporate supporters, encouraging increased and multi-year support</w:t>
      </w:r>
    </w:p>
    <w:p w14:paraId="75B78B09" w14:textId="12CA3F83"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Ensure partners receive regular, compelling reporting that </w:t>
      </w:r>
      <w:r w:rsidRPr="43515733">
        <w:rPr>
          <w:rFonts w:ascii="Plus Jakarta Sans" w:eastAsia="Times New Roman" w:hAnsi="Plus Jakarta Sans" w:cs="Calibri Light"/>
          <w:sz w:val="22"/>
          <w:szCs w:val="22"/>
          <w:lang w:eastAsia="en-GB"/>
        </w:rPr>
        <w:t>demonstrates the impact of their support, using data, case studies and young people's stories</w:t>
      </w:r>
    </w:p>
    <w:p w14:paraId="3610CAFD" w14:textId="492A971C"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5BDAE463">
        <w:rPr>
          <w:rFonts w:ascii="Plus Jakarta Sans" w:eastAsia="Times New Roman" w:hAnsi="Plus Jakarta Sans" w:cs="Calibri Light"/>
          <w:sz w:val="22"/>
          <w:szCs w:val="22"/>
          <w:lang w:eastAsia="en-GB"/>
        </w:rPr>
        <w:t>Build strong internal relationships with the Head of Youth Programmes, Head of Production and programme teams to ensure partnership commitments are deliverable and authentically reflect participants' experience</w:t>
      </w:r>
    </w:p>
    <w:p w14:paraId="26700835" w14:textId="79D080FD"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5BDAE463">
        <w:rPr>
          <w:rFonts w:ascii="Plus Jakarta Sans" w:eastAsia="Times New Roman" w:hAnsi="Plus Jakarta Sans" w:cs="Calibri Light"/>
          <w:sz w:val="22"/>
          <w:szCs w:val="22"/>
          <w:lang w:eastAsia="en-GB"/>
        </w:rPr>
        <w:t>Act as an ambassador for Rural Media across business networks, sector forums and corporate events</w:t>
      </w:r>
    </w:p>
    <w:p w14:paraId="10F08DD0" w14:textId="63E42F6E" w:rsidR="00E16DA5" w:rsidRPr="006441C8" w:rsidRDefault="00E16DA5" w:rsidP="43515733">
      <w:pPr>
        <w:numPr>
          <w:ilvl w:val="0"/>
          <w:numId w:val="3"/>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5BDAE463">
        <w:rPr>
          <w:rFonts w:ascii="Plus Jakarta Sans" w:eastAsia="Times New Roman" w:hAnsi="Plus Jakarta Sans" w:cs="Calibri Light"/>
          <w:sz w:val="22"/>
          <w:szCs w:val="22"/>
          <w:lang w:eastAsia="en-GB"/>
        </w:rPr>
        <w:t>Maintain accurate records of contacts, proposals and partnership agreements, using a CRM to manage the pipeline</w:t>
      </w:r>
    </w:p>
    <w:p w14:paraId="4FD4756B" w14:textId="1CE396E8" w:rsidR="43515733" w:rsidRDefault="43515733" w:rsidP="43515733">
      <w:pPr>
        <w:spacing w:beforeAutospacing="1" w:afterAutospacing="1" w:line="240" w:lineRule="auto"/>
        <w:outlineLvl w:val="1"/>
        <w:rPr>
          <w:rFonts w:ascii="Plus Jakarta Sans" w:eastAsia="Times New Roman" w:hAnsi="Plus Jakarta Sans" w:cs="Calibri Light"/>
          <w:b/>
          <w:bCs/>
          <w:sz w:val="22"/>
          <w:szCs w:val="22"/>
          <w:lang w:eastAsia="en-GB"/>
        </w:rPr>
      </w:pPr>
    </w:p>
    <w:p w14:paraId="15B7C610" w14:textId="77777777" w:rsidR="00E16DA5" w:rsidRPr="006441C8" w:rsidRDefault="00E16DA5" w:rsidP="00E16DA5">
      <w:pPr>
        <w:spacing w:before="100" w:beforeAutospacing="1" w:after="100" w:afterAutospacing="1" w:line="240" w:lineRule="auto"/>
        <w:outlineLvl w:val="1"/>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Person Specification</w:t>
      </w:r>
    </w:p>
    <w:p w14:paraId="463615F9" w14:textId="77777777" w:rsidR="00E16DA5" w:rsidRPr="006441C8" w:rsidRDefault="00E16DA5" w:rsidP="00E16DA5">
      <w:pPr>
        <w:spacing w:before="100" w:beforeAutospacing="1" w:after="100" w:afterAutospacing="1" w:line="240" w:lineRule="auto"/>
        <w:outlineLvl w:val="2"/>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lastRenderedPageBreak/>
        <w:t>Essential</w:t>
      </w:r>
    </w:p>
    <w:p w14:paraId="23F5DA35" w14:textId="77777777"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Partnership &amp; Income Generation</w:t>
      </w:r>
    </w:p>
    <w:p w14:paraId="29C0FA8C" w14:textId="4740ECDE" w:rsidR="00E16DA5"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A proven </w:t>
      </w:r>
      <w:r w:rsidRPr="43515733">
        <w:rPr>
          <w:rFonts w:ascii="Plus Jakarta Sans" w:eastAsia="Times New Roman" w:hAnsi="Plus Jakarta Sans" w:cs="Calibri Light"/>
          <w:sz w:val="22"/>
          <w:szCs w:val="22"/>
          <w:lang w:eastAsia="en-GB"/>
        </w:rPr>
        <w:t>track record of building relationships that generate income, sponsorship or partnership value, whether in the charity sector or a relationship-led commercial role (business development, sales, account management, corporate partnerships)</w:t>
      </w:r>
    </w:p>
    <w:p w14:paraId="6B5897C9" w14:textId="77777777" w:rsidR="00E16DA5"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Confidence engaging and influencing senior stakeholders, including at director and board level</w:t>
      </w:r>
    </w:p>
    <w:p w14:paraId="40C3EC6F" w14:textId="77777777" w:rsidR="00E16DA5" w:rsidRPr="006441C8" w:rsidRDefault="00E16DA5" w:rsidP="00E16DA5">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Experience developing compelling proposals, pitches or cases for support.</w:t>
      </w:r>
    </w:p>
    <w:p w14:paraId="03329F51" w14:textId="77777777" w:rsidR="00364082"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Ability to manage a varied pipeline of opportunities from first contact through to signed partnership</w:t>
      </w:r>
    </w:p>
    <w:p w14:paraId="7076CC95" w14:textId="77777777" w:rsidR="00364082"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Excellent written and verbal communication skills, with the ability to translate mission and impact into a compelling proposition for business audiences</w:t>
      </w:r>
    </w:p>
    <w:p w14:paraId="06C86663" w14:textId="44902182" w:rsidR="00364082"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 xml:space="preserve">Strong relationship-building skills, with the confidence to </w:t>
      </w:r>
      <w:r w:rsidRPr="43515733">
        <w:rPr>
          <w:rFonts w:ascii="Plus Jakarta Sans" w:eastAsia="Times New Roman" w:hAnsi="Plus Jakarta Sans" w:cs="Calibri Light"/>
          <w:sz w:val="22"/>
          <w:szCs w:val="22"/>
          <w:lang w:eastAsia="en-GB"/>
        </w:rPr>
        <w:t>represent Rural Media externally</w:t>
      </w:r>
    </w:p>
    <w:p w14:paraId="476B385C" w14:textId="7DC8433D" w:rsidR="00E16DA5" w:rsidRPr="006441C8" w:rsidRDefault="00E16DA5" w:rsidP="43515733">
      <w:pPr>
        <w:numPr>
          <w:ilvl w:val="0"/>
          <w:numId w:val="8"/>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Proactive, self-starting approach, comfortable defining and shaping a new role and function</w:t>
      </w:r>
    </w:p>
    <w:p w14:paraId="449DDF6C" w14:textId="77777777" w:rsidR="00E16DA5" w:rsidRPr="006441C8" w:rsidRDefault="00E16DA5" w:rsidP="00E16DA5">
      <w:pPr>
        <w:spacing w:before="100" w:beforeAutospacing="1" w:after="100" w:afterAutospacing="1" w:line="240" w:lineRule="auto"/>
        <w:outlineLvl w:val="2"/>
        <w:rPr>
          <w:rFonts w:ascii="Plus Jakarta Sans" w:eastAsia="Times New Roman" w:hAnsi="Plus Jakarta Sans" w:cs="Calibri Light"/>
          <w:b/>
          <w:bCs/>
          <w:kern w:val="0"/>
          <w:sz w:val="22"/>
          <w:szCs w:val="22"/>
          <w:lang w:eastAsia="en-GB"/>
          <w14:ligatures w14:val="none"/>
        </w:rPr>
      </w:pPr>
      <w:r w:rsidRPr="006441C8">
        <w:rPr>
          <w:rFonts w:ascii="Plus Jakarta Sans" w:eastAsia="Times New Roman" w:hAnsi="Plus Jakarta Sans" w:cs="Calibri Light"/>
          <w:b/>
          <w:bCs/>
          <w:kern w:val="0"/>
          <w:sz w:val="22"/>
          <w:szCs w:val="22"/>
          <w:lang w:eastAsia="en-GB"/>
          <w14:ligatures w14:val="none"/>
        </w:rPr>
        <w:t>Desirable</w:t>
      </w:r>
    </w:p>
    <w:p w14:paraId="7790FE6F" w14:textId="77777777" w:rsidR="00E16DA5" w:rsidRPr="006441C8" w:rsidRDefault="00E16DA5" w:rsidP="43515733">
      <w:pPr>
        <w:numPr>
          <w:ilvl w:val="0"/>
          <w:numId w:val="1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Experience of the charity, arts, or creative sector</w:t>
      </w:r>
    </w:p>
    <w:p w14:paraId="47BEC6B1" w14:textId="36717B80" w:rsidR="00E16DA5" w:rsidRPr="006441C8" w:rsidRDefault="00E16DA5" w:rsidP="43515733">
      <w:pPr>
        <w:numPr>
          <w:ilvl w:val="0"/>
          <w:numId w:val="1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Experience using a CRM to manage contacts and pipelin</w:t>
      </w:r>
      <w:r w:rsidR="60095091" w:rsidRPr="43515733">
        <w:rPr>
          <w:rFonts w:ascii="Plus Jakarta Sans" w:eastAsia="Times New Roman" w:hAnsi="Plus Jakarta Sans" w:cs="Calibri Light"/>
          <w:sz w:val="22"/>
          <w:szCs w:val="22"/>
          <w:lang w:eastAsia="en-GB"/>
        </w:rPr>
        <w:t>e</w:t>
      </w:r>
    </w:p>
    <w:p w14:paraId="7CD94B10" w14:textId="54E30FE6" w:rsidR="00E16DA5" w:rsidRPr="006441C8" w:rsidRDefault="00E16DA5" w:rsidP="43515733">
      <w:pPr>
        <w:numPr>
          <w:ilvl w:val="0"/>
          <w:numId w:val="1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Understanding of youth employment</w:t>
      </w:r>
      <w:r w:rsidR="00364082" w:rsidRPr="006441C8">
        <w:rPr>
          <w:rFonts w:ascii="Plus Jakarta Sans" w:eastAsia="Times New Roman" w:hAnsi="Plus Jakarta Sans" w:cs="Calibri Light"/>
          <w:kern w:val="0"/>
          <w:sz w:val="22"/>
          <w:szCs w:val="22"/>
          <w:lang w:eastAsia="en-GB"/>
          <w14:ligatures w14:val="none"/>
        </w:rPr>
        <w:t xml:space="preserve">, </w:t>
      </w:r>
      <w:r w:rsidRPr="006441C8">
        <w:rPr>
          <w:rFonts w:ascii="Plus Jakarta Sans" w:eastAsia="Times New Roman" w:hAnsi="Plus Jakarta Sans" w:cs="Calibri Light"/>
          <w:kern w:val="0"/>
          <w:sz w:val="22"/>
          <w:szCs w:val="22"/>
          <w:lang w:eastAsia="en-GB"/>
          <w14:ligatures w14:val="none"/>
        </w:rPr>
        <w:t>skills</w:t>
      </w:r>
      <w:r w:rsidRPr="43515733">
        <w:rPr>
          <w:rFonts w:ascii="Plus Jakarta Sans" w:eastAsia="Times New Roman" w:hAnsi="Plus Jakarta Sans" w:cs="Calibri Light"/>
          <w:sz w:val="22"/>
          <w:szCs w:val="22"/>
          <w:lang w:eastAsia="en-GB"/>
        </w:rPr>
        <w:t xml:space="preserve"> and training landscapes</w:t>
      </w:r>
    </w:p>
    <w:p w14:paraId="3721B20E" w14:textId="77777777" w:rsidR="00E16DA5" w:rsidRPr="006441C8" w:rsidRDefault="00E16DA5" w:rsidP="43515733">
      <w:pPr>
        <w:numPr>
          <w:ilvl w:val="0"/>
          <w:numId w:val="1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Understanding of charity/social enterprise business models and how commercial income can drive charitable impact</w:t>
      </w:r>
    </w:p>
    <w:p w14:paraId="1BEDE9DD" w14:textId="77777777" w:rsidR="00E16DA5" w:rsidRPr="006441C8" w:rsidRDefault="00E16DA5" w:rsidP="43515733">
      <w:pPr>
        <w:numPr>
          <w:ilvl w:val="0"/>
          <w:numId w:val="11"/>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Full UK driving licence and ability to travel to rural and regional locations</w:t>
      </w:r>
    </w:p>
    <w:p w14:paraId="334F555F" w14:textId="77777777" w:rsidR="00E16DA5" w:rsidRPr="006441C8" w:rsidRDefault="00E16DA5" w:rsidP="00E16DA5">
      <w:p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All duties to be carried out with due regard to:</w:t>
      </w:r>
    </w:p>
    <w:p w14:paraId="058AFACD" w14:textId="77777777" w:rsidR="00E16DA5" w:rsidRPr="006441C8" w:rsidRDefault="00E16DA5" w:rsidP="00E16DA5">
      <w:pPr>
        <w:numPr>
          <w:ilvl w:val="0"/>
          <w:numId w:val="1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Health and Safety</w:t>
      </w:r>
    </w:p>
    <w:p w14:paraId="3FC4436B" w14:textId="1B58D57F" w:rsidR="00E16DA5" w:rsidRPr="006441C8" w:rsidRDefault="00E16DA5" w:rsidP="00E16DA5">
      <w:pPr>
        <w:numPr>
          <w:ilvl w:val="0"/>
          <w:numId w:val="1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Child and Adult</w:t>
      </w:r>
      <w:r w:rsidR="00103280" w:rsidRPr="006441C8">
        <w:rPr>
          <w:rFonts w:ascii="Plus Jakarta Sans" w:eastAsia="Times New Roman" w:hAnsi="Plus Jakarta Sans" w:cs="Calibri Light"/>
          <w:kern w:val="0"/>
          <w:sz w:val="22"/>
          <w:szCs w:val="22"/>
          <w:lang w:eastAsia="en-GB"/>
          <w14:ligatures w14:val="none"/>
        </w:rPr>
        <w:t xml:space="preserve"> at Risk</w:t>
      </w:r>
      <w:r w:rsidRPr="006441C8">
        <w:rPr>
          <w:rFonts w:ascii="Plus Jakarta Sans" w:eastAsia="Times New Roman" w:hAnsi="Plus Jakarta Sans" w:cs="Calibri Light"/>
          <w:kern w:val="0"/>
          <w:sz w:val="22"/>
          <w:szCs w:val="22"/>
          <w:lang w:eastAsia="en-GB"/>
          <w14:ligatures w14:val="none"/>
        </w:rPr>
        <w:t xml:space="preserve"> Safeguarding</w:t>
      </w:r>
    </w:p>
    <w:p w14:paraId="675B3B82" w14:textId="77777777" w:rsidR="00E16DA5" w:rsidRPr="006441C8" w:rsidRDefault="00E16DA5" w:rsidP="00E16DA5">
      <w:pPr>
        <w:numPr>
          <w:ilvl w:val="0"/>
          <w:numId w:val="1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Data Protection and Confidentiality</w:t>
      </w:r>
    </w:p>
    <w:p w14:paraId="3206C9B0" w14:textId="77777777" w:rsidR="00E16DA5" w:rsidRPr="006441C8" w:rsidRDefault="00E16DA5" w:rsidP="00E16DA5">
      <w:pPr>
        <w:numPr>
          <w:ilvl w:val="0"/>
          <w:numId w:val="1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Equality and Diversity Policy</w:t>
      </w:r>
    </w:p>
    <w:p w14:paraId="3A8187F3" w14:textId="05EC0473" w:rsidR="00E16DA5" w:rsidRPr="006441C8" w:rsidRDefault="00E16DA5" w:rsidP="006441C8">
      <w:pPr>
        <w:numPr>
          <w:ilvl w:val="0"/>
          <w:numId w:val="12"/>
        </w:numPr>
        <w:spacing w:before="100" w:beforeAutospacing="1" w:after="100" w:afterAutospacing="1" w:line="240" w:lineRule="auto"/>
        <w:rPr>
          <w:rFonts w:ascii="Plus Jakarta Sans" w:eastAsia="Times New Roman" w:hAnsi="Plus Jakarta Sans" w:cs="Calibri Light"/>
          <w:kern w:val="0"/>
          <w:sz w:val="22"/>
          <w:szCs w:val="22"/>
          <w:lang w:eastAsia="en-GB"/>
          <w14:ligatures w14:val="none"/>
        </w:rPr>
      </w:pPr>
      <w:r w:rsidRPr="006441C8">
        <w:rPr>
          <w:rFonts w:ascii="Plus Jakarta Sans" w:eastAsia="Times New Roman" w:hAnsi="Plus Jakarta Sans" w:cs="Calibri Light"/>
          <w:kern w:val="0"/>
          <w:sz w:val="22"/>
          <w:szCs w:val="22"/>
          <w:lang w:eastAsia="en-GB"/>
          <w14:ligatures w14:val="none"/>
        </w:rPr>
        <w:t>Environmental Policy</w:t>
      </w:r>
    </w:p>
    <w:sectPr w:rsidR="00E16DA5" w:rsidRPr="006441C8">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936E" w14:textId="77777777" w:rsidR="00457B1B" w:rsidRDefault="00457B1B" w:rsidP="006441C8">
      <w:pPr>
        <w:spacing w:after="0" w:line="240" w:lineRule="auto"/>
      </w:pPr>
      <w:r>
        <w:separator/>
      </w:r>
    </w:p>
  </w:endnote>
  <w:endnote w:type="continuationSeparator" w:id="0">
    <w:p w14:paraId="1542E7CB" w14:textId="77777777" w:rsidR="00457B1B" w:rsidRDefault="00457B1B" w:rsidP="0064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lus Jakarta Sans">
    <w:altName w:val="Calibri"/>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98F2" w14:textId="77777777" w:rsidR="00457B1B" w:rsidRDefault="00457B1B" w:rsidP="006441C8">
      <w:pPr>
        <w:spacing w:after="0" w:line="240" w:lineRule="auto"/>
      </w:pPr>
      <w:r>
        <w:separator/>
      </w:r>
    </w:p>
  </w:footnote>
  <w:footnote w:type="continuationSeparator" w:id="0">
    <w:p w14:paraId="27CEFDF9" w14:textId="77777777" w:rsidR="00457B1B" w:rsidRDefault="00457B1B" w:rsidP="00644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002B" w14:textId="2523B233" w:rsidR="006441C8" w:rsidRDefault="006441C8">
    <w:pPr>
      <w:pStyle w:val="Header"/>
    </w:pPr>
    <w:r>
      <w:rPr>
        <w:rFonts w:ascii="Plus Jakarta Sans" w:eastAsia="Times New Roman" w:hAnsi="Plus Jakarta Sans" w:cs="Calibri Light"/>
        <w:b/>
        <w:bCs/>
        <w:noProof/>
        <w:kern w:val="0"/>
        <w:sz w:val="22"/>
        <w:szCs w:val="22"/>
        <w:lang w:eastAsia="en-GB"/>
      </w:rPr>
      <w:drawing>
        <wp:anchor distT="0" distB="0" distL="114300" distR="114300" simplePos="0" relativeHeight="251659264" behindDoc="1" locked="0" layoutInCell="1" allowOverlap="1" wp14:anchorId="65781110" wp14:editId="447FD836">
          <wp:simplePos x="0" y="0"/>
          <wp:positionH relativeFrom="margin">
            <wp:posOffset>-556260</wp:posOffset>
          </wp:positionH>
          <wp:positionV relativeFrom="paragraph">
            <wp:posOffset>-183515</wp:posOffset>
          </wp:positionV>
          <wp:extent cx="1760220" cy="529590"/>
          <wp:effectExtent l="0" t="0" r="0" b="3810"/>
          <wp:wrapTight wrapText="bothSides">
            <wp:wrapPolygon edited="0">
              <wp:start x="0" y="0"/>
              <wp:lineTo x="0" y="20978"/>
              <wp:lineTo x="21273" y="20978"/>
              <wp:lineTo x="21273" y="6993"/>
              <wp:lineTo x="20571" y="0"/>
              <wp:lineTo x="0" y="0"/>
            </wp:wrapPolygon>
          </wp:wrapTight>
          <wp:docPr id="108805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58378" name="Picture 1088058378"/>
                  <pic:cNvPicPr/>
                </pic:nvPicPr>
                <pic:blipFill>
                  <a:blip r:embed="rId1">
                    <a:extLst>
                      <a:ext uri="{28A0092B-C50C-407E-A947-70E740481C1C}">
                        <a14:useLocalDpi xmlns:a14="http://schemas.microsoft.com/office/drawing/2010/main" val="0"/>
                      </a:ext>
                    </a:extLst>
                  </a:blip>
                  <a:stretch>
                    <a:fillRect/>
                  </a:stretch>
                </pic:blipFill>
                <pic:spPr>
                  <a:xfrm>
                    <a:off x="0" y="0"/>
                    <a:ext cx="1760220" cy="5295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0DB2"/>
    <w:multiLevelType w:val="multilevel"/>
    <w:tmpl w:val="41A8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95543"/>
    <w:multiLevelType w:val="multilevel"/>
    <w:tmpl w:val="7560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F55C0C"/>
    <w:multiLevelType w:val="multilevel"/>
    <w:tmpl w:val="EC3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42470A"/>
    <w:multiLevelType w:val="multilevel"/>
    <w:tmpl w:val="3144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922B5"/>
    <w:multiLevelType w:val="multilevel"/>
    <w:tmpl w:val="4C66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767818"/>
    <w:multiLevelType w:val="multilevel"/>
    <w:tmpl w:val="17F8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0A3A04"/>
    <w:multiLevelType w:val="multilevel"/>
    <w:tmpl w:val="F8CE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A7684"/>
    <w:multiLevelType w:val="multilevel"/>
    <w:tmpl w:val="F918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D1F94"/>
    <w:multiLevelType w:val="multilevel"/>
    <w:tmpl w:val="34E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CB6925"/>
    <w:multiLevelType w:val="multilevel"/>
    <w:tmpl w:val="0382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8B33B4"/>
    <w:multiLevelType w:val="multilevel"/>
    <w:tmpl w:val="6684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0562B4"/>
    <w:multiLevelType w:val="multilevel"/>
    <w:tmpl w:val="B674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40904">
    <w:abstractNumId w:val="10"/>
  </w:num>
  <w:num w:numId="2" w16cid:durableId="2140604207">
    <w:abstractNumId w:val="9"/>
  </w:num>
  <w:num w:numId="3" w16cid:durableId="1230581327">
    <w:abstractNumId w:val="3"/>
  </w:num>
  <w:num w:numId="4" w16cid:durableId="178935081">
    <w:abstractNumId w:val="4"/>
  </w:num>
  <w:num w:numId="5" w16cid:durableId="1709262300">
    <w:abstractNumId w:val="6"/>
  </w:num>
  <w:num w:numId="6" w16cid:durableId="1606182774">
    <w:abstractNumId w:val="5"/>
  </w:num>
  <w:num w:numId="7" w16cid:durableId="278680333">
    <w:abstractNumId w:val="11"/>
  </w:num>
  <w:num w:numId="8" w16cid:durableId="193622355">
    <w:abstractNumId w:val="7"/>
  </w:num>
  <w:num w:numId="9" w16cid:durableId="1251743516">
    <w:abstractNumId w:val="2"/>
  </w:num>
  <w:num w:numId="10" w16cid:durableId="583492033">
    <w:abstractNumId w:val="1"/>
  </w:num>
  <w:num w:numId="11" w16cid:durableId="1586718543">
    <w:abstractNumId w:val="8"/>
  </w:num>
  <w:num w:numId="12" w16cid:durableId="1419865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32CA"/>
  <w15:chartTrackingRefBased/>
  <w15:docId w15:val="{7EBBE6AF-DC46-8E45-98A9-99079028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6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6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6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16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DA5"/>
    <w:rPr>
      <w:rFonts w:eastAsiaTheme="majorEastAsia" w:cstheme="majorBidi"/>
      <w:color w:val="272727" w:themeColor="text1" w:themeTint="D8"/>
    </w:rPr>
  </w:style>
  <w:style w:type="paragraph" w:styleId="Title">
    <w:name w:val="Title"/>
    <w:basedOn w:val="Normal"/>
    <w:next w:val="Normal"/>
    <w:link w:val="TitleChar"/>
    <w:uiPriority w:val="10"/>
    <w:qFormat/>
    <w:rsid w:val="00E16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DA5"/>
    <w:pPr>
      <w:spacing w:before="160"/>
      <w:jc w:val="center"/>
    </w:pPr>
    <w:rPr>
      <w:i/>
      <w:iCs/>
      <w:color w:val="404040" w:themeColor="text1" w:themeTint="BF"/>
    </w:rPr>
  </w:style>
  <w:style w:type="character" w:customStyle="1" w:styleId="QuoteChar">
    <w:name w:val="Quote Char"/>
    <w:basedOn w:val="DefaultParagraphFont"/>
    <w:link w:val="Quote"/>
    <w:uiPriority w:val="29"/>
    <w:rsid w:val="00E16DA5"/>
    <w:rPr>
      <w:i/>
      <w:iCs/>
      <w:color w:val="404040" w:themeColor="text1" w:themeTint="BF"/>
    </w:rPr>
  </w:style>
  <w:style w:type="paragraph" w:styleId="ListParagraph">
    <w:name w:val="List Paragraph"/>
    <w:basedOn w:val="Normal"/>
    <w:uiPriority w:val="34"/>
    <w:qFormat/>
    <w:rsid w:val="00E16DA5"/>
    <w:pPr>
      <w:ind w:left="720"/>
      <w:contextualSpacing/>
    </w:pPr>
  </w:style>
  <w:style w:type="character" w:styleId="IntenseEmphasis">
    <w:name w:val="Intense Emphasis"/>
    <w:basedOn w:val="DefaultParagraphFont"/>
    <w:uiPriority w:val="21"/>
    <w:qFormat/>
    <w:rsid w:val="00E16DA5"/>
    <w:rPr>
      <w:i/>
      <w:iCs/>
      <w:color w:val="0F4761" w:themeColor="accent1" w:themeShade="BF"/>
    </w:rPr>
  </w:style>
  <w:style w:type="paragraph" w:styleId="IntenseQuote">
    <w:name w:val="Intense Quote"/>
    <w:basedOn w:val="Normal"/>
    <w:next w:val="Normal"/>
    <w:link w:val="IntenseQuoteChar"/>
    <w:uiPriority w:val="30"/>
    <w:qFormat/>
    <w:rsid w:val="00E16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DA5"/>
    <w:rPr>
      <w:i/>
      <w:iCs/>
      <w:color w:val="0F4761" w:themeColor="accent1" w:themeShade="BF"/>
    </w:rPr>
  </w:style>
  <w:style w:type="character" w:styleId="IntenseReference">
    <w:name w:val="Intense Reference"/>
    <w:basedOn w:val="DefaultParagraphFont"/>
    <w:uiPriority w:val="32"/>
    <w:qFormat/>
    <w:rsid w:val="00E16DA5"/>
    <w:rPr>
      <w:b/>
      <w:bCs/>
      <w:smallCaps/>
      <w:color w:val="0F4761" w:themeColor="accent1" w:themeShade="BF"/>
      <w:spacing w:val="5"/>
    </w:rPr>
  </w:style>
  <w:style w:type="paragraph" w:customStyle="1" w:styleId="font-claude-response-body">
    <w:name w:val="font-claude-response-body"/>
    <w:basedOn w:val="Normal"/>
    <w:rsid w:val="00E16D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16DA5"/>
    <w:rPr>
      <w:b/>
      <w:bCs/>
    </w:rPr>
  </w:style>
  <w:style w:type="paragraph" w:styleId="Header">
    <w:name w:val="header"/>
    <w:basedOn w:val="Normal"/>
    <w:link w:val="HeaderChar"/>
    <w:uiPriority w:val="99"/>
    <w:unhideWhenUsed/>
    <w:rsid w:val="00644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1C8"/>
  </w:style>
  <w:style w:type="paragraph" w:styleId="Footer">
    <w:name w:val="footer"/>
    <w:basedOn w:val="Normal"/>
    <w:link w:val="FooterChar"/>
    <w:uiPriority w:val="99"/>
    <w:unhideWhenUsed/>
    <w:rsid w:val="00644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