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5C20" w14:textId="77777777" w:rsidR="00877A3B" w:rsidRPr="00A440BF" w:rsidRDefault="00877A3B" w:rsidP="00877A3B">
      <w:pPr>
        <w:pStyle w:val="Heading1"/>
        <w:rPr>
          <w:rFonts w:ascii="Montserrat Medium" w:hAnsi="Montserrat Medium"/>
        </w:rPr>
      </w:pPr>
      <w:bookmarkStart w:id="0" w:name="_Toc167184944"/>
      <w:r w:rsidRPr="00A440BF">
        <w:rPr>
          <w:rFonts w:ascii="Montserrat Medium" w:hAnsi="Montserrat Medium"/>
        </w:rPr>
        <w:t>Job Description</w:t>
      </w:r>
      <w:bookmarkEnd w:id="0"/>
    </w:p>
    <w:p w14:paraId="19BD039B" w14:textId="2E1CB897" w:rsidR="00877A3B" w:rsidRPr="00A440BF" w:rsidRDefault="00877A3B" w:rsidP="00877A3B">
      <w:pPr>
        <w:rPr>
          <w:rFonts w:ascii="Montserrat Medium" w:hAnsi="Montserrat Medium"/>
        </w:rPr>
      </w:pPr>
    </w:p>
    <w:tbl>
      <w:tblPr>
        <w:tblStyle w:val="TableGrid"/>
        <w:tblW w:w="0" w:type="auto"/>
        <w:tblLook w:val="04A0" w:firstRow="1" w:lastRow="0" w:firstColumn="1" w:lastColumn="0" w:noHBand="0" w:noVBand="1"/>
      </w:tblPr>
      <w:tblGrid>
        <w:gridCol w:w="2689"/>
        <w:gridCol w:w="2693"/>
        <w:gridCol w:w="2264"/>
        <w:gridCol w:w="2548"/>
      </w:tblGrid>
      <w:tr w:rsidR="0082731A" w:rsidRPr="00A440BF" w14:paraId="3697A7B5" w14:textId="77777777" w:rsidTr="0082731A">
        <w:trPr>
          <w:trHeight w:val="662"/>
        </w:trPr>
        <w:tc>
          <w:tcPr>
            <w:tcW w:w="2689"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27E7C05C" w14:textId="77777777" w:rsidR="0082731A" w:rsidRPr="00A440BF" w:rsidRDefault="0082731A" w:rsidP="0082731A">
            <w:pPr>
              <w:rPr>
                <w:rFonts w:ascii="Montserrat Medium" w:hAnsi="Montserrat Medium"/>
                <w:b/>
                <w:color w:val="FFFFFF" w:themeColor="background1"/>
                <w:szCs w:val="28"/>
              </w:rPr>
            </w:pPr>
            <w:bookmarkStart w:id="1" w:name="_Toc167184946"/>
            <w:r w:rsidRPr="00A440BF">
              <w:rPr>
                <w:rFonts w:ascii="Montserrat Medium" w:hAnsi="Montserrat Medium"/>
                <w:b/>
                <w:color w:val="FFFFFF" w:themeColor="background1"/>
                <w:szCs w:val="28"/>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0CB606B" w14:textId="6A3EC2D4" w:rsidR="0082731A" w:rsidRPr="00C8738C" w:rsidRDefault="00E92339" w:rsidP="0082731A">
            <w:pPr>
              <w:rPr>
                <w:rFonts w:ascii="Montserrat Medium" w:hAnsi="Montserrat Medium"/>
                <w:bCs/>
                <w:szCs w:val="28"/>
              </w:rPr>
            </w:pPr>
            <w:r w:rsidRPr="00C8738C">
              <w:rPr>
                <w:rFonts w:ascii="Montserrat Medium" w:hAnsi="Montserrat Medium"/>
                <w:bCs/>
                <w:szCs w:val="28"/>
              </w:rPr>
              <w:t xml:space="preserve">Strategic </w:t>
            </w:r>
            <w:r w:rsidR="009F367B">
              <w:rPr>
                <w:rFonts w:ascii="Montserrat Medium" w:hAnsi="Montserrat Medium"/>
                <w:bCs/>
                <w:szCs w:val="28"/>
              </w:rPr>
              <w:t>Partner</w:t>
            </w:r>
            <w:r w:rsidR="00D008DB">
              <w:rPr>
                <w:rFonts w:ascii="Montserrat Medium" w:hAnsi="Montserrat Medium"/>
                <w:bCs/>
                <w:szCs w:val="28"/>
              </w:rPr>
              <w:t>ships</w:t>
            </w:r>
            <w:r w:rsidRPr="00C8738C">
              <w:rPr>
                <w:rFonts w:ascii="Montserrat Medium" w:hAnsi="Montserrat Medium"/>
                <w:bCs/>
                <w:szCs w:val="28"/>
              </w:rPr>
              <w:t xml:space="preserve"> Manager </w:t>
            </w:r>
            <w:r w:rsidR="00BF3CA3">
              <w:rPr>
                <w:rFonts w:ascii="Montserrat Medium" w:hAnsi="Montserrat Medium"/>
                <w:bCs/>
                <w:szCs w:val="28"/>
              </w:rPr>
              <w:t>GM</w:t>
            </w:r>
          </w:p>
        </w:tc>
        <w:tc>
          <w:tcPr>
            <w:tcW w:w="2264"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153E97EE" w14:textId="77777777" w:rsidR="0082731A" w:rsidRPr="00A440BF" w:rsidRDefault="0082731A" w:rsidP="0082731A">
            <w:pPr>
              <w:rPr>
                <w:rFonts w:ascii="Montserrat Medium" w:hAnsi="Montserrat Medium"/>
                <w:b/>
                <w:bCs/>
                <w:color w:val="FFFFFF" w:themeColor="background1"/>
                <w:szCs w:val="28"/>
              </w:rPr>
            </w:pPr>
            <w:r w:rsidRPr="00A440BF">
              <w:rPr>
                <w:rFonts w:ascii="Montserrat Medium" w:hAnsi="Montserrat Medium"/>
                <w:b/>
                <w:bCs/>
                <w:color w:val="FFFFFF" w:themeColor="background1"/>
                <w:szCs w:val="28"/>
              </w:rPr>
              <w:t xml:space="preserve">Location </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D573BA3" w14:textId="1F1861C3" w:rsidR="0082731A" w:rsidRPr="00B4788D" w:rsidRDefault="00B4788D" w:rsidP="0082731A">
            <w:pPr>
              <w:rPr>
                <w:rFonts w:ascii="Montserrat Medium" w:hAnsi="Montserrat Medium"/>
                <w:szCs w:val="28"/>
              </w:rPr>
            </w:pPr>
            <w:r w:rsidRPr="00B4788D">
              <w:rPr>
                <w:rFonts w:ascii="Montserrat Medium" w:hAnsi="Montserrat Medium"/>
                <w:szCs w:val="28"/>
              </w:rPr>
              <w:t xml:space="preserve">Henshaws sites in </w:t>
            </w:r>
            <w:r w:rsidRPr="00B4788D">
              <w:rPr>
                <w:rFonts w:ascii="Montserrat Medium" w:hAnsi="Montserrat Medium"/>
                <w:szCs w:val="28"/>
              </w:rPr>
              <w:t>Greater</w:t>
            </w:r>
            <w:r>
              <w:rPr>
                <w:rFonts w:ascii="Montserrat Medium" w:hAnsi="Montserrat Medium"/>
                <w:szCs w:val="28"/>
              </w:rPr>
              <w:t xml:space="preserve"> </w:t>
            </w:r>
            <w:r w:rsidRPr="00B4788D">
              <w:rPr>
                <w:rFonts w:ascii="Montserrat Medium" w:hAnsi="Montserrat Medium"/>
                <w:szCs w:val="28"/>
              </w:rPr>
              <w:t>Manchester</w:t>
            </w:r>
            <w:r w:rsidRPr="00B4788D">
              <w:rPr>
                <w:rFonts w:ascii="Montserrat Medium" w:hAnsi="Montserrat Medium"/>
                <w:szCs w:val="28"/>
              </w:rPr>
              <w:t xml:space="preserve"> with travel to other locations</w:t>
            </w:r>
          </w:p>
        </w:tc>
      </w:tr>
      <w:tr w:rsidR="0082731A" w:rsidRPr="00A440BF" w14:paraId="12B9B76B" w14:textId="77777777" w:rsidTr="00F515B2">
        <w:trPr>
          <w:trHeight w:val="662"/>
        </w:trPr>
        <w:tc>
          <w:tcPr>
            <w:tcW w:w="2689"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73099185" w14:textId="77777777" w:rsidR="0082731A" w:rsidRPr="00A440BF" w:rsidRDefault="0082731A" w:rsidP="0082731A">
            <w:pPr>
              <w:rPr>
                <w:rFonts w:ascii="Montserrat Medium" w:hAnsi="Montserrat Medium"/>
                <w:b/>
                <w:color w:val="FFFFFF" w:themeColor="background1"/>
                <w:szCs w:val="28"/>
              </w:rPr>
            </w:pPr>
            <w:r w:rsidRPr="00A440BF">
              <w:rPr>
                <w:rFonts w:ascii="Montserrat Medium" w:hAnsi="Montserrat Medium"/>
                <w:b/>
                <w:color w:val="FFFFFF" w:themeColor="background1"/>
                <w:szCs w:val="28"/>
              </w:rPr>
              <w:t>Directorate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209DD7" w14:textId="01C365B8" w:rsidR="0082731A" w:rsidRPr="00C8738C" w:rsidRDefault="00F515B2" w:rsidP="0082731A">
            <w:pPr>
              <w:rPr>
                <w:rFonts w:ascii="Montserrat Medium" w:hAnsi="Montserrat Medium"/>
                <w:bCs/>
                <w:szCs w:val="28"/>
              </w:rPr>
            </w:pPr>
            <w:r w:rsidRPr="00C8738C">
              <w:rPr>
                <w:rFonts w:ascii="Montserrat Medium" w:hAnsi="Montserrat Medium"/>
                <w:bCs/>
                <w:szCs w:val="28"/>
              </w:rPr>
              <w:t>Charity Directorate</w:t>
            </w:r>
          </w:p>
        </w:tc>
        <w:tc>
          <w:tcPr>
            <w:tcW w:w="2264"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6B542B20" w14:textId="77777777" w:rsidR="0082731A" w:rsidRPr="00A440BF" w:rsidRDefault="0082731A" w:rsidP="0082731A">
            <w:pPr>
              <w:rPr>
                <w:rFonts w:ascii="Montserrat Medium" w:hAnsi="Montserrat Medium"/>
                <w:b/>
                <w:bCs/>
                <w:color w:val="FFFFFF" w:themeColor="background1"/>
                <w:szCs w:val="28"/>
              </w:rPr>
            </w:pPr>
            <w:r w:rsidRPr="00A440BF">
              <w:rPr>
                <w:rFonts w:ascii="Montserrat Medium" w:hAnsi="Montserrat Medium"/>
                <w:b/>
                <w:bCs/>
                <w:color w:val="FFFFFF" w:themeColor="background1"/>
                <w:szCs w:val="28"/>
              </w:rPr>
              <w:t>Department</w:t>
            </w:r>
          </w:p>
        </w:tc>
        <w:tc>
          <w:tcPr>
            <w:tcW w:w="2548" w:type="dxa"/>
            <w:tcBorders>
              <w:top w:val="single" w:sz="4" w:space="0" w:color="auto"/>
              <w:left w:val="single" w:sz="4" w:space="0" w:color="auto"/>
              <w:bottom w:val="single" w:sz="4" w:space="0" w:color="auto"/>
              <w:right w:val="single" w:sz="4" w:space="0" w:color="auto"/>
            </w:tcBorders>
            <w:vAlign w:val="center"/>
          </w:tcPr>
          <w:p w14:paraId="17076BA8" w14:textId="35DEFC02" w:rsidR="0082731A" w:rsidRPr="00C8738C" w:rsidRDefault="00F515B2" w:rsidP="0082731A">
            <w:pPr>
              <w:rPr>
                <w:rFonts w:ascii="Montserrat Medium" w:hAnsi="Montserrat Medium"/>
                <w:bCs/>
                <w:szCs w:val="28"/>
              </w:rPr>
            </w:pPr>
            <w:r w:rsidRPr="00C8738C">
              <w:rPr>
                <w:rFonts w:ascii="Montserrat Medium" w:hAnsi="Montserrat Medium"/>
                <w:bCs/>
                <w:szCs w:val="28"/>
              </w:rPr>
              <w:t xml:space="preserve">Fundraising </w:t>
            </w:r>
          </w:p>
        </w:tc>
      </w:tr>
      <w:tr w:rsidR="0082731A" w:rsidRPr="00A440BF" w14:paraId="2B73E85A" w14:textId="77777777" w:rsidTr="0082731A">
        <w:trPr>
          <w:trHeight w:val="662"/>
        </w:trPr>
        <w:tc>
          <w:tcPr>
            <w:tcW w:w="2689"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79BE3DDD" w14:textId="77777777" w:rsidR="0082731A" w:rsidRPr="00A440BF" w:rsidRDefault="0082731A" w:rsidP="0082731A">
            <w:pPr>
              <w:rPr>
                <w:rFonts w:ascii="Montserrat Medium" w:hAnsi="Montserrat Medium"/>
                <w:b/>
                <w:color w:val="FFFFFF" w:themeColor="background1"/>
                <w:szCs w:val="28"/>
              </w:rPr>
            </w:pPr>
            <w:r w:rsidRPr="00A440BF">
              <w:rPr>
                <w:rFonts w:ascii="Montserrat Medium" w:hAnsi="Montserrat Medium"/>
                <w:b/>
                <w:color w:val="FFFFFF" w:themeColor="background1"/>
                <w:szCs w:val="28"/>
              </w:rPr>
              <w:t>Responsible to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5837C1" w14:textId="6D37B2D3" w:rsidR="0082731A" w:rsidRPr="00A440BF" w:rsidRDefault="00F515B2" w:rsidP="0082731A">
            <w:pPr>
              <w:rPr>
                <w:rFonts w:ascii="Montserrat Medium" w:hAnsi="Montserrat Medium"/>
                <w:bCs/>
                <w:color w:val="FFFFFF" w:themeColor="background1"/>
                <w:szCs w:val="28"/>
              </w:rPr>
            </w:pPr>
            <w:r>
              <w:rPr>
                <w:rFonts w:ascii="Montserrat Medium" w:hAnsi="Montserrat Medium"/>
                <w:bCs/>
                <w:szCs w:val="28"/>
              </w:rPr>
              <w:t xml:space="preserve">Charity Director </w:t>
            </w:r>
          </w:p>
        </w:tc>
        <w:tc>
          <w:tcPr>
            <w:tcW w:w="2264"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5D5FB350" w14:textId="77777777" w:rsidR="0082731A" w:rsidRPr="00A440BF" w:rsidRDefault="0082731A" w:rsidP="0082731A">
            <w:pPr>
              <w:rPr>
                <w:rFonts w:ascii="Montserrat Medium" w:hAnsi="Montserrat Medium"/>
                <w:b/>
                <w:bCs/>
                <w:color w:val="FFFFFF" w:themeColor="background1"/>
                <w:szCs w:val="28"/>
              </w:rPr>
            </w:pPr>
            <w:r w:rsidRPr="00A440BF">
              <w:rPr>
                <w:rFonts w:ascii="Montserrat Medium" w:hAnsi="Montserrat Medium"/>
                <w:b/>
                <w:bCs/>
                <w:color w:val="FFFFFF" w:themeColor="background1"/>
                <w:szCs w:val="28"/>
              </w:rPr>
              <w:t>Supervisory Responsibility</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B6EF9DA" w14:textId="258696A5" w:rsidR="0082731A" w:rsidRPr="00A440BF" w:rsidRDefault="002E62FC" w:rsidP="0082731A">
            <w:pPr>
              <w:rPr>
                <w:rFonts w:ascii="Montserrat Medium" w:hAnsi="Montserrat Medium"/>
                <w:b/>
                <w:szCs w:val="28"/>
              </w:rPr>
            </w:pPr>
            <w:r>
              <w:rPr>
                <w:rFonts w:ascii="Montserrat Medium" w:hAnsi="Montserrat Medium"/>
              </w:rPr>
              <w:t>N/A</w:t>
            </w:r>
          </w:p>
        </w:tc>
      </w:tr>
      <w:tr w:rsidR="0082731A" w:rsidRPr="00A440BF" w14:paraId="40315D6B" w14:textId="77777777" w:rsidTr="0082731A">
        <w:trPr>
          <w:trHeight w:val="662"/>
        </w:trPr>
        <w:tc>
          <w:tcPr>
            <w:tcW w:w="2689"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18A59B77" w14:textId="77777777" w:rsidR="0082731A" w:rsidRPr="00A440BF" w:rsidRDefault="0082731A" w:rsidP="0082731A">
            <w:pPr>
              <w:rPr>
                <w:rFonts w:ascii="Montserrat Medium" w:hAnsi="Montserrat Medium"/>
                <w:b/>
                <w:color w:val="FFFFFF" w:themeColor="background1"/>
                <w:szCs w:val="28"/>
              </w:rPr>
            </w:pPr>
            <w:r w:rsidRPr="00A440BF">
              <w:rPr>
                <w:rFonts w:ascii="Montserrat Medium" w:hAnsi="Montserrat Medium"/>
                <w:b/>
                <w:bCs/>
                <w:color w:val="FFFFFF" w:themeColor="background1"/>
                <w:szCs w:val="28"/>
              </w:rPr>
              <w:t>Financial &amp; Physical Responsibility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49E4BF" w14:textId="32F32F7E" w:rsidR="0082731A" w:rsidRPr="00F515B2" w:rsidRDefault="00CA5756" w:rsidP="00F515B2">
            <w:pPr>
              <w:rPr>
                <w:rFonts w:ascii="Montserrat Medium" w:hAnsi="Montserrat Medium"/>
              </w:rPr>
            </w:pPr>
            <w:r>
              <w:rPr>
                <w:rFonts w:ascii="Montserrat Medium" w:hAnsi="Montserrat Medium"/>
              </w:rPr>
              <w:t>Circa £100k</w:t>
            </w:r>
            <w:r w:rsidR="00F515B2">
              <w:rPr>
                <w:rFonts w:ascii="Montserrat Medium" w:hAnsi="Montserrat Medium"/>
              </w:rPr>
              <w:t xml:space="preserve"> </w:t>
            </w:r>
          </w:p>
        </w:tc>
        <w:tc>
          <w:tcPr>
            <w:tcW w:w="2264"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41D935EC" w14:textId="77777777" w:rsidR="0082731A" w:rsidRPr="00A440BF" w:rsidRDefault="0082731A" w:rsidP="0082731A">
            <w:pPr>
              <w:rPr>
                <w:rFonts w:ascii="Montserrat Medium" w:hAnsi="Montserrat Medium"/>
                <w:b/>
                <w:bCs/>
                <w:color w:val="FFFFFF" w:themeColor="background1"/>
                <w:szCs w:val="28"/>
              </w:rPr>
            </w:pPr>
            <w:r w:rsidRPr="00A440BF">
              <w:rPr>
                <w:rFonts w:ascii="Montserrat Medium" w:hAnsi="Montserrat Medium"/>
                <w:b/>
                <w:color w:val="FFFFFF" w:themeColor="background1"/>
                <w:szCs w:val="28"/>
              </w:rPr>
              <w:t>DBS Check</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4F683F6" w14:textId="3C6533FE" w:rsidR="0082731A" w:rsidRPr="00A440BF" w:rsidRDefault="00151551" w:rsidP="0082731A">
            <w:pPr>
              <w:rPr>
                <w:rFonts w:ascii="Montserrat Medium" w:hAnsi="Montserrat Medium"/>
                <w:b/>
                <w:szCs w:val="28"/>
              </w:rPr>
            </w:pPr>
            <w:r w:rsidRPr="00A440BF">
              <w:rPr>
                <w:rStyle w:val="MessageHeaderLabel"/>
                <w:rFonts w:ascii="Montserrat Medium" w:hAnsi="Montserrat Medium" w:cs="Arial"/>
                <w:sz w:val="24"/>
              </w:rPr>
              <w:t>Enhanced check with the child barring list</w:t>
            </w:r>
          </w:p>
        </w:tc>
      </w:tr>
      <w:tr w:rsidR="0082731A" w:rsidRPr="00A440BF" w14:paraId="069035F4" w14:textId="77777777" w:rsidTr="0082731A">
        <w:trPr>
          <w:trHeight w:val="662"/>
        </w:trPr>
        <w:tc>
          <w:tcPr>
            <w:tcW w:w="2689"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40D99EAC" w14:textId="77777777" w:rsidR="0082731A" w:rsidRPr="00A440BF" w:rsidRDefault="0082731A" w:rsidP="0082731A">
            <w:pPr>
              <w:rPr>
                <w:rFonts w:ascii="Montserrat Medium" w:hAnsi="Montserrat Medium"/>
                <w:b/>
                <w:color w:val="FFFFFF" w:themeColor="background1"/>
                <w:szCs w:val="28"/>
              </w:rPr>
            </w:pPr>
            <w:r w:rsidRPr="00A440BF">
              <w:rPr>
                <w:rFonts w:ascii="Montserrat Medium" w:hAnsi="Montserrat Medium"/>
                <w:b/>
                <w:bCs/>
                <w:color w:val="FFFFFF" w:themeColor="background1"/>
                <w:szCs w:val="28"/>
              </w:rPr>
              <w:t>Band</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A90D4A" w14:textId="08AE3805" w:rsidR="0082731A" w:rsidRPr="00EC11B3" w:rsidRDefault="00EC11B3" w:rsidP="0082731A">
            <w:pPr>
              <w:rPr>
                <w:rFonts w:ascii="Montserrat Medium" w:hAnsi="Montserrat Medium"/>
                <w:bCs/>
                <w:color w:val="FFFFFF" w:themeColor="background1"/>
                <w:szCs w:val="28"/>
              </w:rPr>
            </w:pPr>
            <w:r w:rsidRPr="00EC11B3">
              <w:rPr>
                <w:rFonts w:ascii="Montserrat Medium" w:hAnsi="Montserrat Medium"/>
                <w:bCs/>
                <w:szCs w:val="28"/>
              </w:rPr>
              <w:t>H</w:t>
            </w:r>
            <w:r w:rsidR="009D2814">
              <w:rPr>
                <w:rFonts w:ascii="Montserrat Medium" w:hAnsi="Montserrat Medium"/>
                <w:bCs/>
                <w:szCs w:val="28"/>
              </w:rPr>
              <w:t>2</w:t>
            </w:r>
          </w:p>
        </w:tc>
        <w:tc>
          <w:tcPr>
            <w:tcW w:w="2264" w:type="dxa"/>
            <w:tcBorders>
              <w:top w:val="single" w:sz="4" w:space="0" w:color="auto"/>
              <w:left w:val="single" w:sz="4" w:space="0" w:color="auto"/>
              <w:bottom w:val="single" w:sz="4" w:space="0" w:color="auto"/>
              <w:right w:val="single" w:sz="4" w:space="0" w:color="auto"/>
            </w:tcBorders>
            <w:shd w:val="clear" w:color="auto" w:fill="E5006D"/>
            <w:vAlign w:val="center"/>
            <w:hideMark/>
          </w:tcPr>
          <w:p w14:paraId="2B6FC3CC" w14:textId="77777777" w:rsidR="0082731A" w:rsidRPr="00A440BF" w:rsidRDefault="0082731A" w:rsidP="0082731A">
            <w:pPr>
              <w:rPr>
                <w:rFonts w:ascii="Montserrat Medium" w:hAnsi="Montserrat Medium"/>
                <w:b/>
                <w:bCs/>
                <w:color w:val="FFFFFF" w:themeColor="background1"/>
                <w:szCs w:val="28"/>
              </w:rPr>
            </w:pPr>
            <w:r w:rsidRPr="00A440BF">
              <w:rPr>
                <w:rFonts w:ascii="Montserrat Medium" w:hAnsi="Montserrat Medium"/>
                <w:b/>
                <w:bCs/>
                <w:color w:val="FFFFFF" w:themeColor="background1"/>
                <w:szCs w:val="28"/>
              </w:rPr>
              <w:t>Job Evaluated</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9B742F2" w14:textId="27E0DA64" w:rsidR="0082731A" w:rsidRPr="00EC11B3" w:rsidRDefault="00EC11B3" w:rsidP="0082731A">
            <w:pPr>
              <w:rPr>
                <w:rFonts w:ascii="Montserrat Medium" w:hAnsi="Montserrat Medium"/>
                <w:bCs/>
                <w:szCs w:val="28"/>
              </w:rPr>
            </w:pPr>
            <w:r w:rsidRPr="00EC11B3">
              <w:rPr>
                <w:rFonts w:ascii="Montserrat Medium" w:hAnsi="Montserrat Medium"/>
                <w:bCs/>
                <w:szCs w:val="28"/>
              </w:rPr>
              <w:t>2</w:t>
            </w:r>
            <w:r w:rsidR="009D2814">
              <w:rPr>
                <w:rFonts w:ascii="Montserrat Medium" w:hAnsi="Montserrat Medium"/>
                <w:bCs/>
                <w:szCs w:val="28"/>
              </w:rPr>
              <w:t>7</w:t>
            </w:r>
            <w:r w:rsidRPr="00EC11B3">
              <w:rPr>
                <w:rFonts w:ascii="Montserrat Medium" w:hAnsi="Montserrat Medium"/>
                <w:bCs/>
                <w:szCs w:val="28"/>
              </w:rPr>
              <w:t>/01/2026</w:t>
            </w:r>
          </w:p>
        </w:tc>
      </w:tr>
    </w:tbl>
    <w:p w14:paraId="1D5BCD71" w14:textId="77777777" w:rsidR="00E92339" w:rsidRDefault="00E92339" w:rsidP="00574BB3">
      <w:pPr>
        <w:pStyle w:val="Heading3"/>
      </w:pPr>
    </w:p>
    <w:p w14:paraId="702AC586" w14:textId="63DC815E" w:rsidR="007C545E" w:rsidRPr="00574BB3" w:rsidRDefault="00877A3B" w:rsidP="00574BB3">
      <w:pPr>
        <w:pStyle w:val="Heading3"/>
      </w:pPr>
      <w:r w:rsidRPr="00A440BF">
        <w:t>Team Structure</w:t>
      </w:r>
      <w:bookmarkStart w:id="2" w:name="_Toc167184947"/>
      <w:bookmarkEnd w:id="1"/>
    </w:p>
    <w:p w14:paraId="1BE1B485" w14:textId="1EE79E89" w:rsidR="00E914BF" w:rsidRPr="00A440BF" w:rsidRDefault="00574BB3" w:rsidP="007C545E">
      <w:pPr>
        <w:rPr>
          <w:rFonts w:ascii="Montserrat Medium" w:hAnsi="Montserrat Medium"/>
        </w:rPr>
      </w:pPr>
      <w:r>
        <w:rPr>
          <w:noProof/>
          <w:u w:val="thick" w:color="E5006D"/>
        </w:rPr>
        <w:drawing>
          <wp:inline distT="0" distB="0" distL="0" distR="0" wp14:anchorId="36B9B5B4" wp14:editId="4592B10B">
            <wp:extent cx="6479540" cy="3893820"/>
            <wp:effectExtent l="0" t="0" r="16510" b="0"/>
            <wp:docPr id="77288739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18BFACF" w14:textId="77777777" w:rsidR="00E92339" w:rsidRDefault="00E92339" w:rsidP="007C545E">
      <w:pPr>
        <w:pStyle w:val="Heading2"/>
        <w:spacing w:line="276" w:lineRule="auto"/>
        <w:rPr>
          <w:u w:val="thick" w:color="E5006D"/>
        </w:rPr>
      </w:pPr>
      <w:bookmarkStart w:id="3" w:name="_Toc167184945"/>
    </w:p>
    <w:p w14:paraId="7836B434" w14:textId="77777777" w:rsidR="00A5495F" w:rsidRDefault="00A5495F" w:rsidP="00A5495F"/>
    <w:p w14:paraId="17613705" w14:textId="77777777" w:rsidR="00A5495F" w:rsidRPr="00A5495F" w:rsidRDefault="00A5495F" w:rsidP="00A5495F"/>
    <w:p w14:paraId="0B2F1480" w14:textId="2AFE1C2F" w:rsidR="007C545E" w:rsidRPr="00A440BF" w:rsidRDefault="00A862AA" w:rsidP="007C545E">
      <w:pPr>
        <w:pStyle w:val="Heading2"/>
        <w:spacing w:line="276" w:lineRule="auto"/>
        <w:rPr>
          <w:u w:val="thick" w:color="E5006D"/>
        </w:rPr>
      </w:pPr>
      <w:r>
        <w:rPr>
          <w:u w:val="thick" w:color="E5006D"/>
        </w:rPr>
        <w:lastRenderedPageBreak/>
        <w:t>P</w:t>
      </w:r>
      <w:r w:rsidR="007C545E" w:rsidRPr="00A440BF">
        <w:rPr>
          <w:u w:val="thick" w:color="E5006D"/>
        </w:rPr>
        <w:t>urpose of Post</w:t>
      </w:r>
      <w:bookmarkEnd w:id="3"/>
    </w:p>
    <w:p w14:paraId="6C293DAC" w14:textId="77777777" w:rsidR="007C545E" w:rsidRDefault="007C545E" w:rsidP="00877A3B">
      <w:pPr>
        <w:pStyle w:val="Heading2"/>
        <w:spacing w:line="276" w:lineRule="auto"/>
        <w:rPr>
          <w:u w:val="thick" w:color="E5006D"/>
        </w:rPr>
      </w:pPr>
    </w:p>
    <w:p w14:paraId="16802DF3" w14:textId="77777777" w:rsidR="00C63079" w:rsidRPr="00C63079" w:rsidRDefault="00E92339" w:rsidP="00C63079">
      <w:pPr>
        <w:pStyle w:val="ListParagraph"/>
        <w:numPr>
          <w:ilvl w:val="0"/>
          <w:numId w:val="16"/>
        </w:numPr>
        <w:rPr>
          <w:rFonts w:ascii="Montserrat Medium" w:hAnsi="Montserrat Medium"/>
        </w:rPr>
      </w:pPr>
      <w:r w:rsidRPr="00C63079">
        <w:rPr>
          <w:rFonts w:ascii="Montserrat Medium" w:hAnsi="Montserrat Medium"/>
        </w:rPr>
        <w:t>Drive sustainable income growth that directly supports and strengthens Henshaws Sight Loss Services across Greater Manchester.</w:t>
      </w:r>
    </w:p>
    <w:p w14:paraId="0A6B58EB" w14:textId="01F012E9" w:rsidR="00C63079" w:rsidRPr="00C63079" w:rsidRDefault="003C3CDD" w:rsidP="00C63079">
      <w:pPr>
        <w:pStyle w:val="ListParagraph"/>
        <w:numPr>
          <w:ilvl w:val="0"/>
          <w:numId w:val="16"/>
        </w:numPr>
        <w:rPr>
          <w:rFonts w:ascii="Montserrat Medium" w:hAnsi="Montserrat Medium"/>
        </w:rPr>
      </w:pPr>
      <w:r>
        <w:rPr>
          <w:rFonts w:ascii="Montserrat Medium" w:hAnsi="Montserrat Medium"/>
        </w:rPr>
        <w:t>Research, i</w:t>
      </w:r>
      <w:r w:rsidR="00E92339" w:rsidRPr="00C63079">
        <w:rPr>
          <w:rFonts w:ascii="Montserrat Medium" w:hAnsi="Montserrat Medium"/>
        </w:rPr>
        <w:t>dentify, secure and develop a balanced portfolio of NHS and Local Authority commissioning opportunities (including ICS/ICB, public health, social care, SEND and sight loss pathways).</w:t>
      </w:r>
    </w:p>
    <w:p w14:paraId="7CCF9453" w14:textId="0E666CDF" w:rsidR="00C63079" w:rsidRPr="00C63079" w:rsidRDefault="00E92339" w:rsidP="00C63079">
      <w:pPr>
        <w:pStyle w:val="ListParagraph"/>
        <w:numPr>
          <w:ilvl w:val="0"/>
          <w:numId w:val="16"/>
        </w:numPr>
        <w:rPr>
          <w:rFonts w:ascii="Montserrat Medium" w:hAnsi="Montserrat Medium"/>
        </w:rPr>
      </w:pPr>
      <w:r w:rsidRPr="00C63079">
        <w:rPr>
          <w:rFonts w:ascii="Montserrat Medium" w:hAnsi="Montserrat Medium"/>
        </w:rPr>
        <w:t>Grow corporate income through proactive corporate prospecting, partnership development, sponsorship approaches and employer engagement.</w:t>
      </w:r>
      <w:r w:rsidRPr="00C63079">
        <w:rPr>
          <w:rFonts w:ascii="Montserrat Medium" w:hAnsi="Montserrat Medium"/>
        </w:rPr>
        <w:br/>
        <w:t>Build strong strategic partnerships across the VCSE sector, community organisations, business networks, social enterprises, sight loss alliances, prevention networks and any other sectors relevant to income or influence.</w:t>
      </w:r>
    </w:p>
    <w:p w14:paraId="4BC38808" w14:textId="77777777" w:rsidR="00C63079" w:rsidRPr="00C63079" w:rsidRDefault="00E92339" w:rsidP="00C63079">
      <w:pPr>
        <w:pStyle w:val="ListParagraph"/>
        <w:numPr>
          <w:ilvl w:val="0"/>
          <w:numId w:val="16"/>
        </w:numPr>
        <w:rPr>
          <w:rFonts w:ascii="Montserrat Medium" w:hAnsi="Montserrat Medium"/>
        </w:rPr>
      </w:pPr>
      <w:r w:rsidRPr="00C63079">
        <w:rPr>
          <w:rFonts w:ascii="Montserrat Medium" w:hAnsi="Montserrat Medium"/>
        </w:rPr>
        <w:t>Contribute to general fundraising activity, including events, supporter stewardship and wider departmental initiatives.</w:t>
      </w:r>
    </w:p>
    <w:p w14:paraId="58418C51" w14:textId="77777777" w:rsidR="00C63079" w:rsidRPr="00C63079" w:rsidRDefault="00E92339" w:rsidP="00C63079">
      <w:pPr>
        <w:pStyle w:val="ListParagraph"/>
        <w:numPr>
          <w:ilvl w:val="0"/>
          <w:numId w:val="16"/>
        </w:numPr>
        <w:rPr>
          <w:rFonts w:ascii="Montserrat Medium" w:hAnsi="Montserrat Medium"/>
        </w:rPr>
      </w:pPr>
      <w:r w:rsidRPr="00C63079">
        <w:rPr>
          <w:rFonts w:ascii="Montserrat Medium" w:hAnsi="Montserrat Medium"/>
        </w:rPr>
        <w:t>Deliver agreed income targets and activity-based KPIs through disciplined pipeline management, high-volume engagement and sustained relationship development.</w:t>
      </w:r>
    </w:p>
    <w:p w14:paraId="0331C64F" w14:textId="77777777" w:rsidR="00C24330" w:rsidRPr="00A5495F" w:rsidRDefault="00C24330" w:rsidP="00C24330">
      <w:pPr>
        <w:rPr>
          <w:rFonts w:ascii="Montserrat Medium" w:hAnsi="Montserrat Medium"/>
        </w:rPr>
      </w:pPr>
    </w:p>
    <w:p w14:paraId="14401792" w14:textId="6CD2FE15" w:rsidR="00877A3B" w:rsidRPr="00A5495F" w:rsidRDefault="00877A3B" w:rsidP="00877A3B">
      <w:pPr>
        <w:pStyle w:val="Heading2"/>
        <w:spacing w:line="276" w:lineRule="auto"/>
        <w:rPr>
          <w:u w:val="thick" w:color="E5006D"/>
        </w:rPr>
      </w:pPr>
      <w:r w:rsidRPr="00A5495F">
        <w:rPr>
          <w:u w:val="thick" w:color="E5006D"/>
        </w:rPr>
        <w:t>Responsibilities</w:t>
      </w:r>
      <w:bookmarkEnd w:id="2"/>
    </w:p>
    <w:p w14:paraId="79D50098" w14:textId="77777777" w:rsidR="00877A3B" w:rsidRPr="00A5495F" w:rsidRDefault="00877A3B" w:rsidP="00877A3B">
      <w:pPr>
        <w:spacing w:line="276" w:lineRule="auto"/>
        <w:rPr>
          <w:rFonts w:ascii="Montserrat Medium" w:hAnsi="Montserrat Medium"/>
        </w:rPr>
      </w:pPr>
    </w:p>
    <w:tbl>
      <w:tblPr>
        <w:tblStyle w:val="TableGrid"/>
        <w:tblW w:w="0" w:type="auto"/>
        <w:tblLook w:val="04A0" w:firstRow="1" w:lastRow="0" w:firstColumn="1" w:lastColumn="0" w:noHBand="0" w:noVBand="1"/>
      </w:tblPr>
      <w:tblGrid>
        <w:gridCol w:w="988"/>
        <w:gridCol w:w="9206"/>
      </w:tblGrid>
      <w:tr w:rsidR="0076602D" w:rsidRPr="00A5495F" w14:paraId="5800D59A" w14:textId="77777777" w:rsidTr="00A76161">
        <w:trPr>
          <w:trHeight w:val="850"/>
        </w:trPr>
        <w:tc>
          <w:tcPr>
            <w:tcW w:w="10194" w:type="dxa"/>
            <w:gridSpan w:val="2"/>
            <w:shd w:val="clear" w:color="auto" w:fill="E5006D"/>
            <w:vAlign w:val="center"/>
          </w:tcPr>
          <w:p w14:paraId="6452CFF5" w14:textId="0E70D37E" w:rsidR="0076602D" w:rsidRPr="00A5495F" w:rsidRDefault="00E92339" w:rsidP="0076602D">
            <w:pPr>
              <w:spacing w:line="276" w:lineRule="auto"/>
              <w:jc w:val="center"/>
              <w:rPr>
                <w:rStyle w:val="Emphasis"/>
                <w:rFonts w:ascii="Montserrat Medium" w:hAnsi="Montserrat Medium"/>
                <w:b/>
                <w:bCs/>
                <w:i w:val="0"/>
                <w:iCs w:val="0"/>
              </w:rPr>
            </w:pPr>
            <w:r w:rsidRPr="00C63079">
              <w:rPr>
                <w:rFonts w:ascii="Montserrat Medium" w:hAnsi="Montserrat Medium"/>
                <w:b/>
                <w:bCs/>
                <w:color w:val="FFFFFF" w:themeColor="background1"/>
              </w:rPr>
              <w:t>Public-Sector Business Development (Commissioning &amp; Contracts</w:t>
            </w:r>
            <w:r w:rsidR="00C63079">
              <w:rPr>
                <w:rFonts w:ascii="Montserrat Medium" w:hAnsi="Montserrat Medium"/>
                <w:b/>
                <w:bCs/>
                <w:color w:val="FFFFFF" w:themeColor="background1"/>
              </w:rPr>
              <w:t>)</w:t>
            </w:r>
          </w:p>
        </w:tc>
      </w:tr>
      <w:tr w:rsidR="00E92339" w:rsidRPr="00A5495F" w14:paraId="1C3E373A" w14:textId="77777777" w:rsidTr="00942455">
        <w:trPr>
          <w:trHeight w:val="850"/>
        </w:trPr>
        <w:tc>
          <w:tcPr>
            <w:tcW w:w="988" w:type="dxa"/>
            <w:shd w:val="clear" w:color="auto" w:fill="E5006D"/>
            <w:vAlign w:val="center"/>
          </w:tcPr>
          <w:p w14:paraId="7B84CF23" w14:textId="77777777"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1</w:t>
            </w:r>
          </w:p>
        </w:tc>
        <w:tc>
          <w:tcPr>
            <w:tcW w:w="9206" w:type="dxa"/>
          </w:tcPr>
          <w:p w14:paraId="310B5EBD" w14:textId="02FDA00D" w:rsidR="00E92339" w:rsidRPr="00A5495F" w:rsidRDefault="00E92339" w:rsidP="00E92339">
            <w:pPr>
              <w:spacing w:line="276" w:lineRule="auto"/>
              <w:rPr>
                <w:rFonts w:ascii="Montserrat Medium" w:hAnsi="Montserrat Medium"/>
                <w:i/>
                <w:iCs/>
                <w:lang w:val="en-GB"/>
              </w:rPr>
            </w:pPr>
            <w:r w:rsidRPr="00A5495F">
              <w:rPr>
                <w:rFonts w:ascii="Montserrat Medium" w:hAnsi="Montserrat Medium"/>
              </w:rPr>
              <w:t>Identify and pursue NHS, Local Authority, ICS/ICB and other commissioning opportunities across Greater Manchester aligned with Henshaws’ Sight Loss priorities.</w:t>
            </w:r>
          </w:p>
        </w:tc>
      </w:tr>
      <w:tr w:rsidR="00E92339" w:rsidRPr="00A5495F" w14:paraId="62D6CE4B" w14:textId="77777777" w:rsidTr="00942455">
        <w:trPr>
          <w:trHeight w:val="850"/>
        </w:trPr>
        <w:tc>
          <w:tcPr>
            <w:tcW w:w="988" w:type="dxa"/>
            <w:shd w:val="clear" w:color="auto" w:fill="E5006D"/>
            <w:vAlign w:val="center"/>
          </w:tcPr>
          <w:p w14:paraId="19D97940" w14:textId="77777777"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2</w:t>
            </w:r>
          </w:p>
        </w:tc>
        <w:tc>
          <w:tcPr>
            <w:tcW w:w="9206" w:type="dxa"/>
          </w:tcPr>
          <w:p w14:paraId="470D432C" w14:textId="711E3E54" w:rsidR="00E92339" w:rsidRPr="00A5495F" w:rsidRDefault="00E92339" w:rsidP="00A5495F">
            <w:pPr>
              <w:spacing w:line="276" w:lineRule="auto"/>
              <w:rPr>
                <w:rFonts w:ascii="Montserrat Medium" w:hAnsi="Montserrat Medium"/>
              </w:rPr>
            </w:pPr>
            <w:r w:rsidRPr="00A5495F">
              <w:rPr>
                <w:rFonts w:ascii="Montserrat Medium" w:hAnsi="Montserrat Medium"/>
              </w:rPr>
              <w:t>Monitor and utilise public-sector procurement portals (The Chest, Find a Tender and NHS procurement platforms) to identify tenders, grants and new funding opportunities.</w:t>
            </w:r>
          </w:p>
        </w:tc>
      </w:tr>
      <w:tr w:rsidR="00E92339" w:rsidRPr="00A5495F" w14:paraId="6BEFDE85" w14:textId="77777777" w:rsidTr="00942455">
        <w:trPr>
          <w:trHeight w:val="850"/>
        </w:trPr>
        <w:tc>
          <w:tcPr>
            <w:tcW w:w="988" w:type="dxa"/>
            <w:shd w:val="clear" w:color="auto" w:fill="E5006D"/>
            <w:vAlign w:val="center"/>
          </w:tcPr>
          <w:p w14:paraId="65B4EEE2" w14:textId="77777777"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3</w:t>
            </w:r>
          </w:p>
        </w:tc>
        <w:tc>
          <w:tcPr>
            <w:tcW w:w="9206" w:type="dxa"/>
          </w:tcPr>
          <w:p w14:paraId="693D338F" w14:textId="51F1892A" w:rsidR="00E92339" w:rsidRPr="00A5495F" w:rsidRDefault="00E92339" w:rsidP="00E92339">
            <w:pPr>
              <w:spacing w:line="276" w:lineRule="auto"/>
              <w:rPr>
                <w:rFonts w:ascii="Montserrat Medium" w:hAnsi="Montserrat Medium"/>
              </w:rPr>
            </w:pPr>
            <w:r w:rsidRPr="00A5495F">
              <w:rPr>
                <w:rFonts w:ascii="Montserrat Medium" w:hAnsi="Montserrat Medium"/>
              </w:rPr>
              <w:t xml:space="preserve">Lead the end-to-end commissioning cycle: horizon scanning, relationship building, bid/no-bid recommendations, solution design, tender writing, pricing input and </w:t>
            </w:r>
            <w:proofErr w:type="spellStart"/>
            <w:r w:rsidRPr="00A5495F">
              <w:rPr>
                <w:rFonts w:ascii="Montserrat Medium" w:hAnsi="Montserrat Medium"/>
              </w:rPr>
              <w:t>mobilisation</w:t>
            </w:r>
            <w:proofErr w:type="spellEnd"/>
            <w:r w:rsidRPr="00A5495F">
              <w:rPr>
                <w:rFonts w:ascii="Montserrat Medium" w:hAnsi="Montserrat Medium"/>
              </w:rPr>
              <w:t xml:space="preserve"> support.</w:t>
            </w:r>
          </w:p>
        </w:tc>
      </w:tr>
      <w:tr w:rsidR="00E92339" w:rsidRPr="00A5495F" w14:paraId="6881E033" w14:textId="77777777" w:rsidTr="00942455">
        <w:trPr>
          <w:trHeight w:val="850"/>
        </w:trPr>
        <w:tc>
          <w:tcPr>
            <w:tcW w:w="988" w:type="dxa"/>
            <w:shd w:val="clear" w:color="auto" w:fill="E5006D"/>
            <w:vAlign w:val="center"/>
          </w:tcPr>
          <w:p w14:paraId="6C3891E5" w14:textId="77777777"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4</w:t>
            </w:r>
          </w:p>
        </w:tc>
        <w:tc>
          <w:tcPr>
            <w:tcW w:w="9206" w:type="dxa"/>
          </w:tcPr>
          <w:p w14:paraId="5141E884" w14:textId="122B7255" w:rsidR="00E92339" w:rsidRPr="00A5495F" w:rsidRDefault="00E92339" w:rsidP="00E92339">
            <w:pPr>
              <w:spacing w:line="276" w:lineRule="auto"/>
              <w:rPr>
                <w:rFonts w:ascii="Montserrat Medium" w:hAnsi="Montserrat Medium"/>
              </w:rPr>
            </w:pPr>
            <w:r w:rsidRPr="00A5495F">
              <w:rPr>
                <w:rFonts w:ascii="Montserrat Medium" w:hAnsi="Montserrat Medium"/>
              </w:rPr>
              <w:t>Build meaningful relationships with commissioners, locality teams, public health leads, ophthalmology networks and sight loss stakeholders across the GM system.</w:t>
            </w:r>
          </w:p>
        </w:tc>
      </w:tr>
      <w:tr w:rsidR="00E92339" w:rsidRPr="00A5495F" w14:paraId="6F864A9C" w14:textId="77777777" w:rsidTr="00942455">
        <w:trPr>
          <w:trHeight w:val="850"/>
        </w:trPr>
        <w:tc>
          <w:tcPr>
            <w:tcW w:w="988" w:type="dxa"/>
            <w:shd w:val="clear" w:color="auto" w:fill="E5006D"/>
            <w:vAlign w:val="center"/>
          </w:tcPr>
          <w:p w14:paraId="5982F2F8" w14:textId="77777777"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5</w:t>
            </w:r>
          </w:p>
        </w:tc>
        <w:tc>
          <w:tcPr>
            <w:tcW w:w="9206" w:type="dxa"/>
          </w:tcPr>
          <w:p w14:paraId="0FB00A42" w14:textId="2208E657" w:rsidR="00E92339" w:rsidRPr="00A5495F" w:rsidRDefault="00E92339" w:rsidP="00E92339">
            <w:pPr>
              <w:spacing w:line="276" w:lineRule="auto"/>
              <w:rPr>
                <w:rFonts w:ascii="Montserrat Medium" w:hAnsi="Montserrat Medium"/>
              </w:rPr>
            </w:pPr>
            <w:r w:rsidRPr="00A5495F">
              <w:rPr>
                <w:rFonts w:ascii="Montserrat Medium" w:hAnsi="Montserrat Medium"/>
              </w:rPr>
              <w:t>Represent Henshaws at Greater Manchester meetings, cross-sector forums and locality-based partnerships to enhance visibility and influence.</w:t>
            </w:r>
          </w:p>
        </w:tc>
      </w:tr>
      <w:tr w:rsidR="00E92339" w:rsidRPr="00A5495F" w14:paraId="011E7278" w14:textId="77777777" w:rsidTr="00942455">
        <w:trPr>
          <w:trHeight w:val="850"/>
        </w:trPr>
        <w:tc>
          <w:tcPr>
            <w:tcW w:w="988" w:type="dxa"/>
            <w:shd w:val="clear" w:color="auto" w:fill="E5006D"/>
            <w:vAlign w:val="center"/>
          </w:tcPr>
          <w:p w14:paraId="40DCDB7C" w14:textId="3786C117" w:rsidR="00E92339" w:rsidRPr="00A5495F" w:rsidRDefault="00C475C4" w:rsidP="00E92339">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6</w:t>
            </w:r>
          </w:p>
        </w:tc>
        <w:tc>
          <w:tcPr>
            <w:tcW w:w="9206" w:type="dxa"/>
          </w:tcPr>
          <w:p w14:paraId="29CB48D1" w14:textId="77777777" w:rsidR="00E92339" w:rsidRPr="00E92339" w:rsidRDefault="00E92339" w:rsidP="00E92339">
            <w:pPr>
              <w:spacing w:line="276" w:lineRule="auto"/>
              <w:rPr>
                <w:rFonts w:ascii="Montserrat Medium" w:hAnsi="Montserrat Medium"/>
                <w:lang w:val="en-GB"/>
              </w:rPr>
            </w:pPr>
            <w:r w:rsidRPr="00E92339">
              <w:rPr>
                <w:rFonts w:ascii="Montserrat Medium" w:hAnsi="Montserrat Medium"/>
                <w:lang w:val="en-GB"/>
              </w:rPr>
              <w:t>Collaborate with operational leaders to co-design services that meet local commissioning priorities, including prevention, early intervention, self-management and community-based support.</w:t>
            </w:r>
          </w:p>
          <w:p w14:paraId="73DD053A" w14:textId="77777777" w:rsidR="00E92339" w:rsidRPr="00A5495F" w:rsidRDefault="00E92339" w:rsidP="00E92339">
            <w:pPr>
              <w:spacing w:line="276" w:lineRule="auto"/>
              <w:rPr>
                <w:rFonts w:ascii="Montserrat Medium" w:hAnsi="Montserrat Medium"/>
                <w:lang w:val="en-GB"/>
              </w:rPr>
            </w:pPr>
          </w:p>
        </w:tc>
      </w:tr>
      <w:tr w:rsidR="0076602D" w:rsidRPr="00A5495F" w14:paraId="23134BDA" w14:textId="77777777" w:rsidTr="00AA2B8D">
        <w:trPr>
          <w:trHeight w:val="850"/>
        </w:trPr>
        <w:tc>
          <w:tcPr>
            <w:tcW w:w="10194" w:type="dxa"/>
            <w:gridSpan w:val="2"/>
            <w:shd w:val="clear" w:color="auto" w:fill="E5006D"/>
            <w:vAlign w:val="center"/>
          </w:tcPr>
          <w:p w14:paraId="14FF5958" w14:textId="69F34487" w:rsidR="0076602D" w:rsidRPr="00C63079" w:rsidRDefault="00E92339" w:rsidP="0076602D">
            <w:pPr>
              <w:spacing w:line="276" w:lineRule="auto"/>
              <w:jc w:val="center"/>
              <w:rPr>
                <w:rFonts w:ascii="Montserrat Medium" w:hAnsi="Montserrat Medium"/>
                <w:b/>
                <w:bCs/>
                <w:color w:val="FFFFFF" w:themeColor="background1"/>
              </w:rPr>
            </w:pPr>
            <w:r w:rsidRPr="00C63079">
              <w:rPr>
                <w:rFonts w:ascii="Montserrat Medium" w:hAnsi="Montserrat Medium"/>
                <w:b/>
                <w:bCs/>
                <w:color w:val="FFFFFF" w:themeColor="background1"/>
              </w:rPr>
              <w:lastRenderedPageBreak/>
              <w:t>Working With Sight Loss Operational Teams</w:t>
            </w:r>
          </w:p>
        </w:tc>
      </w:tr>
      <w:tr w:rsidR="00E92339" w:rsidRPr="00A5495F" w14:paraId="1E91992C" w14:textId="77777777" w:rsidTr="007128D8">
        <w:trPr>
          <w:trHeight w:val="850"/>
        </w:trPr>
        <w:tc>
          <w:tcPr>
            <w:tcW w:w="988" w:type="dxa"/>
            <w:shd w:val="clear" w:color="auto" w:fill="E5006D"/>
            <w:vAlign w:val="center"/>
          </w:tcPr>
          <w:p w14:paraId="0DE92B33" w14:textId="6EB51ECB" w:rsidR="00E92339" w:rsidRPr="00A5495F" w:rsidRDefault="00C475C4" w:rsidP="00E92339">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7</w:t>
            </w:r>
          </w:p>
        </w:tc>
        <w:tc>
          <w:tcPr>
            <w:tcW w:w="9206" w:type="dxa"/>
          </w:tcPr>
          <w:p w14:paraId="452B05FD" w14:textId="73BC4968" w:rsidR="00E92339" w:rsidRPr="00A5495F" w:rsidRDefault="00E92339" w:rsidP="00E92339">
            <w:pPr>
              <w:spacing w:line="276" w:lineRule="auto"/>
              <w:rPr>
                <w:rFonts w:ascii="Montserrat Medium" w:hAnsi="Montserrat Medium"/>
              </w:rPr>
            </w:pPr>
            <w:r w:rsidRPr="00A5495F">
              <w:rPr>
                <w:rFonts w:ascii="Montserrat Medium" w:hAnsi="Montserrat Medium"/>
              </w:rPr>
              <w:t>Work closely with Sight Loss operational teams to co-develop service models, needs assessments, delivery plans, outcome frameworks and costed proposals for tenders and commissioning opportunities.</w:t>
            </w:r>
          </w:p>
        </w:tc>
      </w:tr>
      <w:tr w:rsidR="00E92339" w:rsidRPr="00A5495F" w14:paraId="08119F51" w14:textId="77777777" w:rsidTr="007128D8">
        <w:trPr>
          <w:trHeight w:val="850"/>
        </w:trPr>
        <w:tc>
          <w:tcPr>
            <w:tcW w:w="988" w:type="dxa"/>
            <w:shd w:val="clear" w:color="auto" w:fill="E5006D"/>
            <w:vAlign w:val="center"/>
          </w:tcPr>
          <w:p w14:paraId="52ADF3CA" w14:textId="6CF239F6" w:rsidR="00E92339" w:rsidRPr="00A5495F" w:rsidRDefault="00C475C4" w:rsidP="00E92339">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8</w:t>
            </w:r>
          </w:p>
        </w:tc>
        <w:tc>
          <w:tcPr>
            <w:tcW w:w="9206" w:type="dxa"/>
          </w:tcPr>
          <w:p w14:paraId="766E7F2C" w14:textId="70AAB393" w:rsidR="00E92339" w:rsidRPr="00A5495F" w:rsidRDefault="00E92339" w:rsidP="00E92339">
            <w:pPr>
              <w:spacing w:line="276" w:lineRule="auto"/>
              <w:rPr>
                <w:rFonts w:ascii="Montserrat Medium" w:hAnsi="Montserrat Medium"/>
              </w:rPr>
            </w:pPr>
            <w:r w:rsidRPr="00A5495F">
              <w:rPr>
                <w:rFonts w:ascii="Montserrat Medium" w:hAnsi="Montserrat Medium"/>
              </w:rPr>
              <w:t>Coordinate inputs from Sight Loss teams to shape high-quality tender submissions, ensuring operational detail, staffing, safeguarding, KPIs and delivery plans are accurately represented.</w:t>
            </w:r>
          </w:p>
        </w:tc>
      </w:tr>
      <w:tr w:rsidR="0076602D" w:rsidRPr="00A5495F" w14:paraId="06C71D0B" w14:textId="77777777" w:rsidTr="00EC0FEE">
        <w:trPr>
          <w:trHeight w:val="850"/>
        </w:trPr>
        <w:tc>
          <w:tcPr>
            <w:tcW w:w="10194" w:type="dxa"/>
            <w:gridSpan w:val="2"/>
            <w:shd w:val="clear" w:color="auto" w:fill="E5006D"/>
            <w:vAlign w:val="center"/>
          </w:tcPr>
          <w:p w14:paraId="71709312" w14:textId="493CE358" w:rsidR="0076602D" w:rsidRPr="00C63079" w:rsidRDefault="00E92339" w:rsidP="0076602D">
            <w:pPr>
              <w:spacing w:line="276" w:lineRule="auto"/>
              <w:jc w:val="center"/>
              <w:rPr>
                <w:rFonts w:ascii="Montserrat Medium" w:hAnsi="Montserrat Medium"/>
                <w:b/>
                <w:bCs/>
              </w:rPr>
            </w:pPr>
            <w:r w:rsidRPr="00C63079">
              <w:rPr>
                <w:rFonts w:ascii="Montserrat Medium" w:hAnsi="Montserrat Medium"/>
                <w:b/>
                <w:bCs/>
                <w:color w:val="FFFFFF" w:themeColor="background1"/>
              </w:rPr>
              <w:t>Corporate Income Development</w:t>
            </w:r>
          </w:p>
        </w:tc>
      </w:tr>
      <w:tr w:rsidR="00E92339" w:rsidRPr="00A5495F" w14:paraId="6B8C397A" w14:textId="77777777" w:rsidTr="00395DB1">
        <w:trPr>
          <w:trHeight w:val="850"/>
        </w:trPr>
        <w:tc>
          <w:tcPr>
            <w:tcW w:w="988" w:type="dxa"/>
            <w:shd w:val="clear" w:color="auto" w:fill="E5006D"/>
            <w:vAlign w:val="center"/>
          </w:tcPr>
          <w:p w14:paraId="5058F5C9" w14:textId="777DB968" w:rsidR="00E92339" w:rsidRPr="00A5495F" w:rsidRDefault="00C475C4" w:rsidP="00E92339">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9</w:t>
            </w:r>
          </w:p>
        </w:tc>
        <w:tc>
          <w:tcPr>
            <w:tcW w:w="9206" w:type="dxa"/>
          </w:tcPr>
          <w:p w14:paraId="7FDA0F5C" w14:textId="76507E79" w:rsidR="00E92339" w:rsidRPr="00A5495F" w:rsidRDefault="00E92339" w:rsidP="00E92339">
            <w:pPr>
              <w:spacing w:line="276" w:lineRule="auto"/>
              <w:rPr>
                <w:rFonts w:ascii="Montserrat Medium" w:hAnsi="Montserrat Medium"/>
              </w:rPr>
            </w:pPr>
            <w:r w:rsidRPr="00A5495F">
              <w:rPr>
                <w:rFonts w:ascii="Montserrat Medium" w:hAnsi="Montserrat Medium"/>
              </w:rPr>
              <w:t>Develop compelling proposals and pitches for corporate partners, clearly articulating social value, impact and return on investment.</w:t>
            </w:r>
          </w:p>
        </w:tc>
      </w:tr>
      <w:tr w:rsidR="00E92339" w:rsidRPr="00A5495F" w14:paraId="5AEB8C0B" w14:textId="77777777" w:rsidTr="00395DB1">
        <w:trPr>
          <w:trHeight w:val="850"/>
        </w:trPr>
        <w:tc>
          <w:tcPr>
            <w:tcW w:w="988" w:type="dxa"/>
            <w:shd w:val="clear" w:color="auto" w:fill="E5006D"/>
            <w:vAlign w:val="center"/>
          </w:tcPr>
          <w:p w14:paraId="7D85DD4D" w14:textId="5CFDF74B"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1</w:t>
            </w:r>
            <w:r w:rsidR="00C475C4">
              <w:rPr>
                <w:rFonts w:ascii="Montserrat Medium" w:hAnsi="Montserrat Medium"/>
                <w:b/>
                <w:bCs/>
                <w:color w:val="FFFFFF" w:themeColor="background1"/>
              </w:rPr>
              <w:t>0</w:t>
            </w:r>
          </w:p>
        </w:tc>
        <w:tc>
          <w:tcPr>
            <w:tcW w:w="9206" w:type="dxa"/>
          </w:tcPr>
          <w:p w14:paraId="1387C70A" w14:textId="61C3153A" w:rsidR="00E92339" w:rsidRPr="00C475C4" w:rsidRDefault="00E92339" w:rsidP="00E92339">
            <w:pPr>
              <w:spacing w:line="276" w:lineRule="auto"/>
              <w:rPr>
                <w:rFonts w:ascii="Montserrat Medium" w:hAnsi="Montserrat Medium"/>
              </w:rPr>
            </w:pPr>
            <w:r w:rsidRPr="00C475C4">
              <w:rPr>
                <w:rFonts w:ascii="Montserrat Medium" w:hAnsi="Montserrat Medium"/>
              </w:rPr>
              <w:t>Build and manage a strong corporate prospect pipeline using research, data and structured follow-up to convert opportunities.</w:t>
            </w:r>
            <w:r w:rsidR="00D11257">
              <w:rPr>
                <w:rFonts w:ascii="Montserrat Medium" w:hAnsi="Montserrat Medium"/>
              </w:rPr>
              <w:t xml:space="preserve">  This will also include the development of policies and approaches aligned to the market needs. </w:t>
            </w:r>
          </w:p>
        </w:tc>
      </w:tr>
      <w:tr w:rsidR="00E92339" w:rsidRPr="00A5495F" w14:paraId="11575DC4" w14:textId="77777777" w:rsidTr="00395DB1">
        <w:trPr>
          <w:trHeight w:val="850"/>
        </w:trPr>
        <w:tc>
          <w:tcPr>
            <w:tcW w:w="988" w:type="dxa"/>
            <w:shd w:val="clear" w:color="auto" w:fill="E5006D"/>
            <w:vAlign w:val="center"/>
          </w:tcPr>
          <w:p w14:paraId="2047D7B0" w14:textId="52F67C69"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1</w:t>
            </w:r>
            <w:r w:rsidR="00C475C4">
              <w:rPr>
                <w:rFonts w:ascii="Montserrat Medium" w:hAnsi="Montserrat Medium"/>
                <w:b/>
                <w:bCs/>
                <w:color w:val="FFFFFF" w:themeColor="background1"/>
              </w:rPr>
              <w:t>1</w:t>
            </w:r>
          </w:p>
        </w:tc>
        <w:tc>
          <w:tcPr>
            <w:tcW w:w="9206" w:type="dxa"/>
          </w:tcPr>
          <w:p w14:paraId="7F2A359A" w14:textId="4DB339BB" w:rsidR="00E92339" w:rsidRPr="00A5495F" w:rsidRDefault="00E92339" w:rsidP="00E92339">
            <w:pPr>
              <w:spacing w:line="276" w:lineRule="auto"/>
              <w:rPr>
                <w:rFonts w:ascii="Montserrat Medium" w:hAnsi="Montserrat Medium"/>
              </w:rPr>
            </w:pPr>
            <w:r w:rsidRPr="00A5495F">
              <w:rPr>
                <w:rFonts w:ascii="Montserrat Medium" w:hAnsi="Montserrat Medium"/>
              </w:rPr>
              <w:t>Support the wider fundraising team with corporate stewardship, joint approaches and event-based corporate engagement.</w:t>
            </w:r>
          </w:p>
        </w:tc>
      </w:tr>
      <w:tr w:rsidR="0076602D" w:rsidRPr="00A5495F" w14:paraId="75B6DFEA" w14:textId="77777777" w:rsidTr="00BF0BA8">
        <w:trPr>
          <w:trHeight w:val="850"/>
        </w:trPr>
        <w:tc>
          <w:tcPr>
            <w:tcW w:w="10194" w:type="dxa"/>
            <w:gridSpan w:val="2"/>
            <w:shd w:val="clear" w:color="auto" w:fill="E5006D"/>
            <w:vAlign w:val="center"/>
          </w:tcPr>
          <w:p w14:paraId="71B6325C" w14:textId="651DEE7E" w:rsidR="0076602D" w:rsidRPr="00C63079" w:rsidRDefault="00E92339" w:rsidP="0076602D">
            <w:pPr>
              <w:spacing w:line="276" w:lineRule="auto"/>
              <w:jc w:val="center"/>
              <w:rPr>
                <w:rFonts w:ascii="Montserrat Medium" w:hAnsi="Montserrat Medium"/>
                <w:b/>
                <w:bCs/>
              </w:rPr>
            </w:pPr>
            <w:r w:rsidRPr="00C63079">
              <w:rPr>
                <w:rFonts w:ascii="Montserrat Medium" w:hAnsi="Montserrat Medium"/>
                <w:b/>
                <w:bCs/>
                <w:color w:val="FFFFFF" w:themeColor="background1"/>
              </w:rPr>
              <w:t>Strategic Partnerships (VCSE, Community &amp; Cross-Sector)</w:t>
            </w:r>
          </w:p>
        </w:tc>
      </w:tr>
      <w:tr w:rsidR="00E92339" w:rsidRPr="00A5495F" w14:paraId="3DD2D7DD" w14:textId="77777777" w:rsidTr="00107FB1">
        <w:trPr>
          <w:trHeight w:val="850"/>
        </w:trPr>
        <w:tc>
          <w:tcPr>
            <w:tcW w:w="988" w:type="dxa"/>
            <w:shd w:val="clear" w:color="auto" w:fill="E5006D"/>
            <w:vAlign w:val="center"/>
          </w:tcPr>
          <w:p w14:paraId="196871CB" w14:textId="5F663605"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1</w:t>
            </w:r>
            <w:r w:rsidR="00C475C4">
              <w:rPr>
                <w:rFonts w:ascii="Montserrat Medium" w:hAnsi="Montserrat Medium"/>
                <w:b/>
                <w:bCs/>
                <w:color w:val="FFFFFF" w:themeColor="background1"/>
              </w:rPr>
              <w:t>2</w:t>
            </w:r>
          </w:p>
        </w:tc>
        <w:tc>
          <w:tcPr>
            <w:tcW w:w="9206" w:type="dxa"/>
          </w:tcPr>
          <w:p w14:paraId="56E22C85" w14:textId="18A77EA1" w:rsidR="00E92339" w:rsidRPr="00A5495F" w:rsidRDefault="00E92339" w:rsidP="00E92339">
            <w:pPr>
              <w:spacing w:line="276" w:lineRule="auto"/>
              <w:rPr>
                <w:rFonts w:ascii="Montserrat Medium" w:hAnsi="Montserrat Medium"/>
              </w:rPr>
            </w:pPr>
            <w:r w:rsidRPr="00A5495F">
              <w:rPr>
                <w:rFonts w:ascii="Montserrat Medium" w:hAnsi="Montserrat Medium"/>
              </w:rPr>
              <w:t>Develop strategic partnerships with VCSE organisations, community groups, businesses, employers, sight loss alliances, health networks and relevant district-level partners.</w:t>
            </w:r>
          </w:p>
        </w:tc>
      </w:tr>
      <w:tr w:rsidR="00E92339" w:rsidRPr="00A5495F" w14:paraId="24E8B5B6" w14:textId="77777777" w:rsidTr="00107FB1">
        <w:trPr>
          <w:trHeight w:val="850"/>
        </w:trPr>
        <w:tc>
          <w:tcPr>
            <w:tcW w:w="988" w:type="dxa"/>
            <w:shd w:val="clear" w:color="auto" w:fill="E5006D"/>
            <w:vAlign w:val="center"/>
          </w:tcPr>
          <w:p w14:paraId="5CB00230" w14:textId="5F6766C5"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1</w:t>
            </w:r>
            <w:r w:rsidR="00C475C4">
              <w:rPr>
                <w:rFonts w:ascii="Montserrat Medium" w:hAnsi="Montserrat Medium"/>
                <w:b/>
                <w:bCs/>
                <w:color w:val="FFFFFF" w:themeColor="background1"/>
              </w:rPr>
              <w:t>3</w:t>
            </w:r>
          </w:p>
        </w:tc>
        <w:tc>
          <w:tcPr>
            <w:tcW w:w="9206" w:type="dxa"/>
          </w:tcPr>
          <w:p w14:paraId="6750E186" w14:textId="3AC4E341" w:rsidR="00E92339" w:rsidRPr="00C475C4" w:rsidRDefault="00E92339" w:rsidP="00E92339">
            <w:pPr>
              <w:spacing w:line="276" w:lineRule="auto"/>
              <w:rPr>
                <w:rFonts w:ascii="Montserrat Medium" w:hAnsi="Montserrat Medium"/>
                <w:color w:val="EE0000"/>
              </w:rPr>
            </w:pPr>
            <w:r w:rsidRPr="00D11257">
              <w:rPr>
                <w:rFonts w:ascii="Montserrat Medium" w:hAnsi="Montserrat Medium"/>
                <w:color w:val="000000" w:themeColor="text1"/>
              </w:rPr>
              <w:t>Represent Henshaws at GM VCSE alliances, ICS locality groups, prevention networks and sight loss sector forums to position the organisation effectively within the system.</w:t>
            </w:r>
          </w:p>
        </w:tc>
      </w:tr>
      <w:tr w:rsidR="00E92339" w:rsidRPr="00A5495F" w14:paraId="0D5DDF79" w14:textId="77777777" w:rsidTr="00107FB1">
        <w:trPr>
          <w:trHeight w:val="850"/>
        </w:trPr>
        <w:tc>
          <w:tcPr>
            <w:tcW w:w="988" w:type="dxa"/>
            <w:shd w:val="clear" w:color="auto" w:fill="E5006D"/>
            <w:vAlign w:val="center"/>
          </w:tcPr>
          <w:p w14:paraId="77265034" w14:textId="1FA73776" w:rsidR="00E92339" w:rsidRPr="00A5495F" w:rsidRDefault="00E92339" w:rsidP="00E92339">
            <w:pPr>
              <w:spacing w:line="276" w:lineRule="auto"/>
              <w:jc w:val="center"/>
              <w:rPr>
                <w:rFonts w:ascii="Montserrat Medium" w:hAnsi="Montserrat Medium"/>
                <w:b/>
                <w:bCs/>
                <w:color w:val="FFFFFF" w:themeColor="background1"/>
              </w:rPr>
            </w:pPr>
            <w:r w:rsidRPr="00A5495F">
              <w:rPr>
                <w:rFonts w:ascii="Montserrat Medium" w:hAnsi="Montserrat Medium"/>
                <w:b/>
                <w:bCs/>
                <w:color w:val="FFFFFF" w:themeColor="background1"/>
              </w:rPr>
              <w:t>1</w:t>
            </w:r>
            <w:r w:rsidR="00C475C4">
              <w:rPr>
                <w:rFonts w:ascii="Montserrat Medium" w:hAnsi="Montserrat Medium"/>
                <w:b/>
                <w:bCs/>
                <w:color w:val="FFFFFF" w:themeColor="background1"/>
              </w:rPr>
              <w:t>4</w:t>
            </w:r>
          </w:p>
        </w:tc>
        <w:tc>
          <w:tcPr>
            <w:tcW w:w="9206" w:type="dxa"/>
          </w:tcPr>
          <w:p w14:paraId="13DFD793" w14:textId="5D8E7069" w:rsidR="00E92339" w:rsidRPr="00A5495F" w:rsidRDefault="00E92339" w:rsidP="00E92339">
            <w:pPr>
              <w:spacing w:line="276" w:lineRule="auto"/>
              <w:rPr>
                <w:rFonts w:ascii="Montserrat Medium" w:hAnsi="Montserrat Medium"/>
              </w:rPr>
            </w:pPr>
            <w:r w:rsidRPr="00A5495F">
              <w:rPr>
                <w:rFonts w:ascii="Montserrat Medium" w:hAnsi="Montserrat Medium"/>
              </w:rPr>
              <w:t>Maintain regular information flow between the Business Development function and operational teams, enabling timely planning, joint decision-making and collaborative proposal development.</w:t>
            </w:r>
          </w:p>
        </w:tc>
      </w:tr>
      <w:tr w:rsidR="00E92339" w:rsidRPr="00A5495F" w14:paraId="37DFBDBE" w14:textId="77777777" w:rsidTr="00107FB1">
        <w:trPr>
          <w:trHeight w:val="850"/>
        </w:trPr>
        <w:tc>
          <w:tcPr>
            <w:tcW w:w="988" w:type="dxa"/>
            <w:shd w:val="clear" w:color="auto" w:fill="E5006D"/>
            <w:vAlign w:val="center"/>
          </w:tcPr>
          <w:p w14:paraId="54388CE1" w14:textId="5AF3577F" w:rsidR="00E92339" w:rsidRPr="00A5495F" w:rsidRDefault="00C475C4" w:rsidP="00E92339">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15</w:t>
            </w:r>
          </w:p>
        </w:tc>
        <w:tc>
          <w:tcPr>
            <w:tcW w:w="9206" w:type="dxa"/>
          </w:tcPr>
          <w:p w14:paraId="18816A82" w14:textId="2156470A" w:rsidR="00E92339" w:rsidRPr="00A5495F" w:rsidRDefault="00E92339" w:rsidP="00E92339">
            <w:pPr>
              <w:spacing w:line="276" w:lineRule="auto"/>
              <w:rPr>
                <w:rFonts w:ascii="Montserrat Medium" w:hAnsi="Montserrat Medium"/>
              </w:rPr>
            </w:pPr>
            <w:r w:rsidRPr="00A5495F">
              <w:rPr>
                <w:rFonts w:ascii="Montserrat Medium" w:hAnsi="Montserrat Medium"/>
              </w:rPr>
              <w:t>Initiate and support collaborative or joint-bid partnerships with other organisations where this strengthens Henshaws’ competitive position.</w:t>
            </w:r>
          </w:p>
        </w:tc>
      </w:tr>
      <w:tr w:rsidR="00E92339" w:rsidRPr="00A5495F" w14:paraId="62BA6CF1" w14:textId="77777777" w:rsidTr="00EE21E1">
        <w:trPr>
          <w:trHeight w:val="850"/>
        </w:trPr>
        <w:tc>
          <w:tcPr>
            <w:tcW w:w="10194" w:type="dxa"/>
            <w:gridSpan w:val="2"/>
            <w:shd w:val="clear" w:color="auto" w:fill="E5006D"/>
            <w:vAlign w:val="center"/>
          </w:tcPr>
          <w:p w14:paraId="6289FCF7" w14:textId="69BBDFEF" w:rsidR="00E92339" w:rsidRPr="00C63079" w:rsidRDefault="00A5495F" w:rsidP="00C63079">
            <w:pPr>
              <w:spacing w:line="276" w:lineRule="auto"/>
              <w:jc w:val="center"/>
              <w:rPr>
                <w:rFonts w:ascii="Montserrat Medium" w:hAnsi="Montserrat Medium"/>
                <w:b/>
                <w:bCs/>
              </w:rPr>
            </w:pPr>
            <w:r w:rsidRPr="00C63079">
              <w:rPr>
                <w:rFonts w:ascii="Montserrat Medium" w:hAnsi="Montserrat Medium"/>
                <w:b/>
                <w:bCs/>
                <w:color w:val="FFFFFF" w:themeColor="background1"/>
              </w:rPr>
              <w:t>General Fundraising Support</w:t>
            </w:r>
          </w:p>
        </w:tc>
      </w:tr>
      <w:tr w:rsidR="00A5495F" w:rsidRPr="00A5495F" w14:paraId="560B7493" w14:textId="77777777" w:rsidTr="00107FB1">
        <w:trPr>
          <w:trHeight w:val="850"/>
        </w:trPr>
        <w:tc>
          <w:tcPr>
            <w:tcW w:w="988" w:type="dxa"/>
            <w:shd w:val="clear" w:color="auto" w:fill="E5006D"/>
            <w:vAlign w:val="center"/>
          </w:tcPr>
          <w:p w14:paraId="24F231E5" w14:textId="70B9F611" w:rsidR="00A5495F" w:rsidRPr="00A5495F" w:rsidRDefault="00C475C4" w:rsidP="00A5495F">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16</w:t>
            </w:r>
          </w:p>
        </w:tc>
        <w:tc>
          <w:tcPr>
            <w:tcW w:w="9206" w:type="dxa"/>
          </w:tcPr>
          <w:p w14:paraId="7A70D795" w14:textId="4C77804D" w:rsidR="00A5495F" w:rsidRPr="00A5495F" w:rsidRDefault="00A5495F" w:rsidP="00A5495F">
            <w:pPr>
              <w:spacing w:line="276" w:lineRule="auto"/>
              <w:rPr>
                <w:rFonts w:ascii="Montserrat Medium" w:hAnsi="Montserrat Medium"/>
              </w:rPr>
            </w:pPr>
            <w:r w:rsidRPr="00A5495F">
              <w:rPr>
                <w:rFonts w:ascii="Montserrat Medium" w:hAnsi="Montserrat Medium"/>
              </w:rPr>
              <w:t>Support the delivery of Henshaws events and fundraising activities, providing hands-on involvement where required.</w:t>
            </w:r>
          </w:p>
        </w:tc>
      </w:tr>
      <w:tr w:rsidR="00E92339" w:rsidRPr="00A5495F" w14:paraId="60A1C543" w14:textId="77777777" w:rsidTr="00107FB1">
        <w:trPr>
          <w:trHeight w:val="850"/>
        </w:trPr>
        <w:tc>
          <w:tcPr>
            <w:tcW w:w="988" w:type="dxa"/>
            <w:shd w:val="clear" w:color="auto" w:fill="E5006D"/>
            <w:vAlign w:val="center"/>
          </w:tcPr>
          <w:p w14:paraId="59DC9A20" w14:textId="4A926611" w:rsidR="00E92339" w:rsidRPr="00A5495F" w:rsidRDefault="00C475C4" w:rsidP="00E92339">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lastRenderedPageBreak/>
              <w:t>17</w:t>
            </w:r>
          </w:p>
        </w:tc>
        <w:tc>
          <w:tcPr>
            <w:tcW w:w="9206" w:type="dxa"/>
          </w:tcPr>
          <w:p w14:paraId="7F119583" w14:textId="005EA534" w:rsidR="00E92339" w:rsidRPr="00A5495F" w:rsidRDefault="00DF05BE" w:rsidP="00E92339">
            <w:pPr>
              <w:spacing w:line="276" w:lineRule="auto"/>
              <w:rPr>
                <w:rFonts w:ascii="Montserrat Medium" w:hAnsi="Montserrat Medium"/>
              </w:rPr>
            </w:pPr>
            <w:r>
              <w:rPr>
                <w:rFonts w:ascii="Montserrat Medium" w:hAnsi="Montserrat Medium"/>
              </w:rPr>
              <w:t>Work with the team to develop new income streams including potential social enterprise models linked to our charitable cause</w:t>
            </w:r>
          </w:p>
        </w:tc>
      </w:tr>
      <w:tr w:rsidR="00A5495F" w:rsidRPr="00A5495F" w14:paraId="17ABF842" w14:textId="77777777" w:rsidTr="00052D78">
        <w:trPr>
          <w:trHeight w:val="850"/>
        </w:trPr>
        <w:tc>
          <w:tcPr>
            <w:tcW w:w="10194" w:type="dxa"/>
            <w:gridSpan w:val="2"/>
            <w:shd w:val="clear" w:color="auto" w:fill="E5006D"/>
            <w:vAlign w:val="center"/>
          </w:tcPr>
          <w:p w14:paraId="252F03A8" w14:textId="62ABDA6C" w:rsidR="00A5495F" w:rsidRPr="00C63079" w:rsidRDefault="00A5495F" w:rsidP="00C63079">
            <w:pPr>
              <w:spacing w:line="276" w:lineRule="auto"/>
              <w:jc w:val="center"/>
              <w:rPr>
                <w:rFonts w:ascii="Montserrat Medium" w:hAnsi="Montserrat Medium"/>
                <w:b/>
                <w:bCs/>
              </w:rPr>
            </w:pPr>
            <w:r w:rsidRPr="00C63079">
              <w:rPr>
                <w:rFonts w:ascii="Montserrat Medium" w:hAnsi="Montserrat Medium"/>
                <w:b/>
                <w:bCs/>
                <w:color w:val="FFFFFF" w:themeColor="background1"/>
              </w:rPr>
              <w:t>Pipeline, KPIs &amp; Performance Management</w:t>
            </w:r>
          </w:p>
        </w:tc>
      </w:tr>
      <w:tr w:rsidR="00A5495F" w:rsidRPr="00A5495F" w14:paraId="1718019F" w14:textId="77777777" w:rsidTr="00107FB1">
        <w:trPr>
          <w:trHeight w:val="850"/>
        </w:trPr>
        <w:tc>
          <w:tcPr>
            <w:tcW w:w="988" w:type="dxa"/>
            <w:shd w:val="clear" w:color="auto" w:fill="E5006D"/>
            <w:vAlign w:val="center"/>
          </w:tcPr>
          <w:p w14:paraId="7F3E6E07" w14:textId="512C70D2" w:rsidR="00A5495F" w:rsidRPr="00A5495F" w:rsidRDefault="00C475C4" w:rsidP="00A5495F">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18</w:t>
            </w:r>
          </w:p>
        </w:tc>
        <w:tc>
          <w:tcPr>
            <w:tcW w:w="9206" w:type="dxa"/>
          </w:tcPr>
          <w:p w14:paraId="19100838" w14:textId="4855F606" w:rsidR="00A5495F" w:rsidRPr="00A5495F" w:rsidRDefault="00A5495F" w:rsidP="00A5495F">
            <w:pPr>
              <w:spacing w:line="276" w:lineRule="auto"/>
              <w:rPr>
                <w:rFonts w:ascii="Montserrat Medium" w:hAnsi="Montserrat Medium"/>
              </w:rPr>
            </w:pPr>
            <w:r w:rsidRPr="00A5495F">
              <w:rPr>
                <w:rFonts w:ascii="Montserrat Medium" w:hAnsi="Montserrat Medium"/>
              </w:rPr>
              <w:t>Build and maintain a disciplined business development pipeline, logging all activity and tracking progress from prospecting through to secured income.</w:t>
            </w:r>
          </w:p>
        </w:tc>
      </w:tr>
      <w:tr w:rsidR="00A5495F" w:rsidRPr="00A5495F" w14:paraId="0ABECF92" w14:textId="77777777" w:rsidTr="00107FB1">
        <w:trPr>
          <w:trHeight w:val="850"/>
        </w:trPr>
        <w:tc>
          <w:tcPr>
            <w:tcW w:w="988" w:type="dxa"/>
            <w:shd w:val="clear" w:color="auto" w:fill="E5006D"/>
            <w:vAlign w:val="center"/>
          </w:tcPr>
          <w:p w14:paraId="0F02E9DC" w14:textId="56433C7E" w:rsidR="00A5495F" w:rsidRPr="00A5495F" w:rsidRDefault="00C475C4" w:rsidP="00A5495F">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19</w:t>
            </w:r>
          </w:p>
        </w:tc>
        <w:tc>
          <w:tcPr>
            <w:tcW w:w="9206" w:type="dxa"/>
          </w:tcPr>
          <w:p w14:paraId="7DD26021" w14:textId="3553990C" w:rsidR="00A5495F" w:rsidRPr="00A5495F" w:rsidRDefault="00A5495F" w:rsidP="00A5495F">
            <w:pPr>
              <w:spacing w:line="276" w:lineRule="auto"/>
              <w:rPr>
                <w:rFonts w:ascii="Montserrat Medium" w:hAnsi="Montserrat Medium"/>
              </w:rPr>
            </w:pPr>
            <w:r w:rsidRPr="00A5495F">
              <w:rPr>
                <w:rFonts w:ascii="Montserrat Medium" w:hAnsi="Montserrat Medium"/>
              </w:rPr>
              <w:t>Deliver activity-based KPIs (meetings, proposals, calls, approaches, tender submissions, conversions, partnership engagements).</w:t>
            </w:r>
          </w:p>
        </w:tc>
      </w:tr>
      <w:tr w:rsidR="00A5495F" w:rsidRPr="00A5495F" w14:paraId="3711A776" w14:textId="77777777" w:rsidTr="00107FB1">
        <w:trPr>
          <w:trHeight w:val="850"/>
        </w:trPr>
        <w:tc>
          <w:tcPr>
            <w:tcW w:w="988" w:type="dxa"/>
            <w:shd w:val="clear" w:color="auto" w:fill="E5006D"/>
            <w:vAlign w:val="center"/>
          </w:tcPr>
          <w:p w14:paraId="552DD800" w14:textId="501B65D5" w:rsidR="00A5495F" w:rsidRPr="00A5495F" w:rsidRDefault="00C63079" w:rsidP="00A5495F">
            <w:pPr>
              <w:spacing w:line="276" w:lineRule="auto"/>
              <w:jc w:val="center"/>
              <w:rPr>
                <w:rFonts w:ascii="Montserrat Medium" w:hAnsi="Montserrat Medium"/>
                <w:b/>
                <w:bCs/>
                <w:color w:val="FFFFFF" w:themeColor="background1"/>
              </w:rPr>
            </w:pPr>
            <w:r>
              <w:rPr>
                <w:rFonts w:ascii="Montserrat Medium" w:hAnsi="Montserrat Medium"/>
                <w:b/>
                <w:bCs/>
                <w:color w:val="FFFFFF" w:themeColor="background1"/>
              </w:rPr>
              <w:t>2</w:t>
            </w:r>
            <w:r w:rsidR="00C475C4">
              <w:rPr>
                <w:rFonts w:ascii="Montserrat Medium" w:hAnsi="Montserrat Medium"/>
                <w:b/>
                <w:bCs/>
                <w:color w:val="FFFFFF" w:themeColor="background1"/>
              </w:rPr>
              <w:t>0</w:t>
            </w:r>
          </w:p>
        </w:tc>
        <w:tc>
          <w:tcPr>
            <w:tcW w:w="9206" w:type="dxa"/>
          </w:tcPr>
          <w:p w14:paraId="5AC4482C" w14:textId="61D42807" w:rsidR="00A5495F" w:rsidRPr="00A5495F" w:rsidRDefault="00A5495F" w:rsidP="00A5495F">
            <w:pPr>
              <w:spacing w:line="276" w:lineRule="auto"/>
              <w:rPr>
                <w:rFonts w:ascii="Montserrat Medium" w:hAnsi="Montserrat Medium"/>
              </w:rPr>
            </w:pPr>
            <w:r w:rsidRPr="00A5495F">
              <w:rPr>
                <w:rFonts w:ascii="Montserrat Medium" w:hAnsi="Montserrat Medium"/>
              </w:rPr>
              <w:t>Produce regular reports, forecasts and performance updates for the Charity Director, using insight to inform decision-making and forward planning.</w:t>
            </w:r>
          </w:p>
        </w:tc>
      </w:tr>
    </w:tbl>
    <w:p w14:paraId="0E8FCD67" w14:textId="77777777" w:rsidR="00877A3B" w:rsidRPr="00A5495F" w:rsidRDefault="00877A3B" w:rsidP="00877A3B">
      <w:pPr>
        <w:spacing w:line="276" w:lineRule="auto"/>
        <w:rPr>
          <w:rFonts w:ascii="Montserrat Medium" w:hAnsi="Montserrat Medium"/>
        </w:rPr>
      </w:pPr>
    </w:p>
    <w:p w14:paraId="3A966A84" w14:textId="77777777" w:rsidR="00A5495F" w:rsidRPr="00A5495F" w:rsidRDefault="00A5495F" w:rsidP="00877A3B">
      <w:pPr>
        <w:spacing w:line="276" w:lineRule="auto"/>
        <w:rPr>
          <w:rFonts w:ascii="Montserrat Medium" w:hAnsi="Montserrat Medium"/>
        </w:rPr>
      </w:pPr>
    </w:p>
    <w:p w14:paraId="3DC7AA6E" w14:textId="5D5AA715" w:rsidR="00877A3B" w:rsidRPr="00A5495F" w:rsidRDefault="008D7485" w:rsidP="00877A3B">
      <w:pPr>
        <w:pStyle w:val="Heading2"/>
        <w:spacing w:line="276" w:lineRule="auto"/>
        <w:rPr>
          <w:u w:val="thick" w:color="E5006D"/>
        </w:rPr>
      </w:pPr>
      <w:bookmarkStart w:id="4" w:name="_Toc167184948"/>
      <w:r w:rsidRPr="00A5495F">
        <w:rPr>
          <w:u w:val="thick" w:color="E5006D"/>
        </w:rPr>
        <w:t>Corporate</w:t>
      </w:r>
      <w:r w:rsidR="00877A3B" w:rsidRPr="00A5495F">
        <w:rPr>
          <w:u w:val="thick" w:color="E5006D"/>
        </w:rPr>
        <w:t xml:space="preserve"> Responsibilities</w:t>
      </w:r>
      <w:bookmarkEnd w:id="4"/>
    </w:p>
    <w:p w14:paraId="2FE218C6" w14:textId="77777777" w:rsidR="00877A3B" w:rsidRPr="00A5495F" w:rsidRDefault="00877A3B" w:rsidP="00877A3B">
      <w:pPr>
        <w:rPr>
          <w:rFonts w:ascii="Montserrat Medium" w:hAnsi="Montserrat Medium"/>
        </w:rPr>
      </w:pPr>
    </w:p>
    <w:tbl>
      <w:tblPr>
        <w:tblStyle w:val="TableGrid"/>
        <w:tblW w:w="0" w:type="auto"/>
        <w:tblLook w:val="04A0" w:firstRow="1" w:lastRow="0" w:firstColumn="1" w:lastColumn="0" w:noHBand="0" w:noVBand="1"/>
      </w:tblPr>
      <w:tblGrid>
        <w:gridCol w:w="988"/>
        <w:gridCol w:w="9206"/>
      </w:tblGrid>
      <w:tr w:rsidR="008F6AA2" w14:paraId="0679FDE3" w14:textId="77777777" w:rsidTr="003D5609">
        <w:trPr>
          <w:trHeight w:val="850"/>
        </w:trPr>
        <w:tc>
          <w:tcPr>
            <w:tcW w:w="988" w:type="dxa"/>
            <w:shd w:val="clear" w:color="auto" w:fill="E5006D"/>
            <w:vAlign w:val="center"/>
          </w:tcPr>
          <w:p w14:paraId="277F11E1" w14:textId="77777777" w:rsidR="008F6AA2" w:rsidRPr="00F56A5D" w:rsidRDefault="008F6AA2" w:rsidP="003D5609">
            <w:pPr>
              <w:spacing w:line="276" w:lineRule="auto"/>
              <w:jc w:val="center"/>
              <w:rPr>
                <w:rFonts w:ascii="Montserrat Medium" w:hAnsi="Montserrat Medium"/>
                <w:color w:val="FFFFFF" w:themeColor="background1"/>
              </w:rPr>
            </w:pPr>
            <w:bookmarkStart w:id="5" w:name="_Hlk212028884"/>
            <w:bookmarkStart w:id="6" w:name="_Hlk212028924"/>
            <w:bookmarkStart w:id="7" w:name="_Toc167184949"/>
            <w:r w:rsidRPr="00F56A5D">
              <w:rPr>
                <w:rFonts w:ascii="Montserrat Medium" w:hAnsi="Montserrat Medium"/>
                <w:color w:val="FFFFFF" w:themeColor="background1"/>
              </w:rPr>
              <w:t>1</w:t>
            </w:r>
          </w:p>
        </w:tc>
        <w:tc>
          <w:tcPr>
            <w:tcW w:w="9206" w:type="dxa"/>
            <w:vAlign w:val="center"/>
          </w:tcPr>
          <w:p w14:paraId="50DD9AE9" w14:textId="77777777" w:rsidR="008F6AA2" w:rsidRPr="00E5733E" w:rsidRDefault="008F6AA2" w:rsidP="003D5609">
            <w:pPr>
              <w:spacing w:line="276" w:lineRule="auto"/>
              <w:rPr>
                <w:rFonts w:ascii="Montserrat Medium" w:hAnsi="Montserrat Medium"/>
                <w:lang w:val="en-GB"/>
              </w:rPr>
            </w:pPr>
            <w:r w:rsidRPr="00E5733E">
              <w:rPr>
                <w:rFonts w:ascii="Montserrat Medium" w:hAnsi="Montserrat Medium"/>
                <w:lang w:val="en-GB"/>
              </w:rPr>
              <w:t>Actively demonstrate and promote Henshaw’s’ core values in all aspects of work:</w:t>
            </w:r>
          </w:p>
          <w:p w14:paraId="608CC2FF" w14:textId="77777777" w:rsidR="008F6AA2" w:rsidRPr="00E5733E" w:rsidRDefault="008F6AA2" w:rsidP="008F6AA2">
            <w:pPr>
              <w:numPr>
                <w:ilvl w:val="0"/>
                <w:numId w:val="17"/>
              </w:numPr>
              <w:spacing w:line="276" w:lineRule="auto"/>
              <w:rPr>
                <w:rFonts w:ascii="Montserrat Medium" w:hAnsi="Montserrat Medium"/>
                <w:lang w:val="en-GB"/>
              </w:rPr>
            </w:pPr>
            <w:r w:rsidRPr="00E5733E">
              <w:rPr>
                <w:rFonts w:ascii="Montserrat Medium" w:hAnsi="Montserrat Medium"/>
                <w:b/>
                <w:bCs/>
                <w:lang w:val="en-GB"/>
              </w:rPr>
              <w:t>Ambition</w:t>
            </w:r>
            <w:r w:rsidRPr="00E5733E">
              <w:rPr>
                <w:rFonts w:ascii="Montserrat Medium" w:hAnsi="Montserrat Medium"/>
                <w:lang w:val="en-GB"/>
              </w:rPr>
              <w:t xml:space="preserve"> – Continuously strive to do more and do better, seeking opportunities for improvement and innovation.</w:t>
            </w:r>
          </w:p>
          <w:p w14:paraId="13218F20" w14:textId="77777777" w:rsidR="008F6AA2" w:rsidRPr="00E5733E" w:rsidRDefault="008F6AA2" w:rsidP="008F6AA2">
            <w:pPr>
              <w:numPr>
                <w:ilvl w:val="0"/>
                <w:numId w:val="17"/>
              </w:numPr>
              <w:spacing w:line="276" w:lineRule="auto"/>
              <w:rPr>
                <w:rFonts w:ascii="Montserrat Medium" w:hAnsi="Montserrat Medium"/>
                <w:lang w:val="en-GB"/>
              </w:rPr>
            </w:pPr>
            <w:r w:rsidRPr="00E5733E">
              <w:rPr>
                <w:rFonts w:ascii="Montserrat Medium" w:hAnsi="Montserrat Medium"/>
                <w:b/>
                <w:bCs/>
                <w:lang w:val="en-GB"/>
              </w:rPr>
              <w:t>Respect</w:t>
            </w:r>
            <w:r w:rsidRPr="00E5733E">
              <w:rPr>
                <w:rFonts w:ascii="Montserrat Medium" w:hAnsi="Montserrat Medium"/>
                <w:lang w:val="en-GB"/>
              </w:rPr>
              <w:t xml:space="preserve"> – Act with integrity, valuing each individual and their voice, and fostering an inclusive and supportive environment.</w:t>
            </w:r>
          </w:p>
          <w:p w14:paraId="097C73FA" w14:textId="77777777" w:rsidR="008F6AA2" w:rsidRPr="00E5733E" w:rsidRDefault="008F6AA2" w:rsidP="008F6AA2">
            <w:pPr>
              <w:numPr>
                <w:ilvl w:val="0"/>
                <w:numId w:val="17"/>
              </w:numPr>
              <w:spacing w:line="276" w:lineRule="auto"/>
              <w:rPr>
                <w:rFonts w:ascii="Montserrat Medium" w:hAnsi="Montserrat Medium"/>
                <w:lang w:val="en-GB"/>
              </w:rPr>
            </w:pPr>
            <w:r w:rsidRPr="00E5733E">
              <w:rPr>
                <w:rFonts w:ascii="Montserrat Medium" w:hAnsi="Montserrat Medium"/>
                <w:b/>
                <w:bCs/>
                <w:lang w:val="en-GB"/>
              </w:rPr>
              <w:t>Empowerment</w:t>
            </w:r>
            <w:r w:rsidRPr="00E5733E">
              <w:rPr>
                <w:rFonts w:ascii="Montserrat Medium" w:hAnsi="Montserrat Medium"/>
                <w:lang w:val="en-GB"/>
              </w:rPr>
              <w:t xml:space="preserve"> – Enable others to thrive by encouraging independence, confidence, and ownership in their roles and development.</w:t>
            </w:r>
          </w:p>
        </w:tc>
      </w:tr>
      <w:bookmarkEnd w:id="5"/>
      <w:tr w:rsidR="008F6AA2" w14:paraId="56CAF426" w14:textId="77777777" w:rsidTr="003D5609">
        <w:trPr>
          <w:trHeight w:val="850"/>
        </w:trPr>
        <w:tc>
          <w:tcPr>
            <w:tcW w:w="988" w:type="dxa"/>
            <w:shd w:val="clear" w:color="auto" w:fill="E5006D"/>
            <w:vAlign w:val="center"/>
          </w:tcPr>
          <w:p w14:paraId="110DAC8F"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t>2</w:t>
            </w:r>
          </w:p>
        </w:tc>
        <w:tc>
          <w:tcPr>
            <w:tcW w:w="9206" w:type="dxa"/>
            <w:vAlign w:val="center"/>
          </w:tcPr>
          <w:p w14:paraId="54A19B2D" w14:textId="77777777" w:rsidR="008F6AA2" w:rsidRPr="00E5733E" w:rsidRDefault="008F6AA2" w:rsidP="003D5609">
            <w:pPr>
              <w:spacing w:line="276" w:lineRule="auto"/>
              <w:rPr>
                <w:rFonts w:ascii="Montserrat Medium" w:hAnsi="Montserrat Medium"/>
                <w:color w:val="000000"/>
              </w:rPr>
            </w:pPr>
            <w:r w:rsidRPr="00E5733E">
              <w:rPr>
                <w:rFonts w:ascii="Montserrat Medium" w:hAnsi="Montserrat Medium"/>
                <w:color w:val="000000"/>
              </w:rPr>
              <w:t>Attend all Henshaw’s mandatory and compulsory training sessions, taking responsibility to ensure training is up to date at all times.</w:t>
            </w:r>
          </w:p>
        </w:tc>
      </w:tr>
      <w:tr w:rsidR="008F6AA2" w14:paraId="13E3729F" w14:textId="77777777" w:rsidTr="003D5609">
        <w:trPr>
          <w:trHeight w:val="850"/>
        </w:trPr>
        <w:tc>
          <w:tcPr>
            <w:tcW w:w="988" w:type="dxa"/>
            <w:shd w:val="clear" w:color="auto" w:fill="E5006D"/>
            <w:vAlign w:val="center"/>
          </w:tcPr>
          <w:p w14:paraId="430537BC"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t>3</w:t>
            </w:r>
          </w:p>
        </w:tc>
        <w:tc>
          <w:tcPr>
            <w:tcW w:w="9206" w:type="dxa"/>
            <w:vAlign w:val="center"/>
          </w:tcPr>
          <w:p w14:paraId="3A3810A6" w14:textId="77777777" w:rsidR="008F6AA2" w:rsidRPr="00E5733E" w:rsidRDefault="008F6AA2" w:rsidP="003D5609">
            <w:pPr>
              <w:spacing w:line="276" w:lineRule="auto"/>
              <w:rPr>
                <w:rFonts w:ascii="Montserrat Medium" w:hAnsi="Montserrat Medium"/>
              </w:rPr>
            </w:pPr>
            <w:r w:rsidRPr="00E5733E">
              <w:rPr>
                <w:rFonts w:ascii="Montserrat Medium" w:hAnsi="Montserrat Medium"/>
                <w:color w:val="000000"/>
              </w:rPr>
              <w:t>Take responsibility for your own personal and professional development, including CPD where appropriate. Undertake training and development in line with agreed annual appraisal.</w:t>
            </w:r>
          </w:p>
        </w:tc>
      </w:tr>
      <w:tr w:rsidR="008F6AA2" w14:paraId="0A7076A8" w14:textId="77777777" w:rsidTr="003D5609">
        <w:trPr>
          <w:trHeight w:val="850"/>
        </w:trPr>
        <w:tc>
          <w:tcPr>
            <w:tcW w:w="988" w:type="dxa"/>
            <w:shd w:val="clear" w:color="auto" w:fill="E5006D"/>
            <w:vAlign w:val="center"/>
          </w:tcPr>
          <w:p w14:paraId="17B0E7B9"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t>4</w:t>
            </w:r>
          </w:p>
        </w:tc>
        <w:tc>
          <w:tcPr>
            <w:tcW w:w="9206" w:type="dxa"/>
            <w:vAlign w:val="center"/>
          </w:tcPr>
          <w:p w14:paraId="78B67341" w14:textId="77777777" w:rsidR="008F6AA2" w:rsidRPr="00E5733E" w:rsidRDefault="008F6AA2" w:rsidP="003D5609">
            <w:pPr>
              <w:contextualSpacing/>
              <w:rPr>
                <w:rFonts w:ascii="Montserrat Medium" w:hAnsi="Montserrat Medium" w:cs="Arial"/>
                <w:lang w:val="en-GB" w:eastAsia="en-US"/>
              </w:rPr>
            </w:pPr>
            <w:r w:rsidRPr="00E5733E">
              <w:rPr>
                <w:rFonts w:ascii="Montserrat Medium" w:hAnsi="Montserrat Medium" w:cs="Arial"/>
                <w:lang w:val="en-GB" w:eastAsia="en-US"/>
              </w:rPr>
              <w:t>Represent Henshaw’s in professional manner at all times, contributing to fundraising, marketing and recruitment activities for Henshaw’s Society as required</w:t>
            </w:r>
          </w:p>
        </w:tc>
      </w:tr>
      <w:tr w:rsidR="008F6AA2" w14:paraId="239BB925" w14:textId="77777777" w:rsidTr="003D5609">
        <w:trPr>
          <w:trHeight w:val="850"/>
        </w:trPr>
        <w:tc>
          <w:tcPr>
            <w:tcW w:w="988" w:type="dxa"/>
            <w:shd w:val="clear" w:color="auto" w:fill="E5006D"/>
            <w:vAlign w:val="center"/>
          </w:tcPr>
          <w:p w14:paraId="1784D031"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t>5</w:t>
            </w:r>
          </w:p>
        </w:tc>
        <w:tc>
          <w:tcPr>
            <w:tcW w:w="9206" w:type="dxa"/>
            <w:vAlign w:val="center"/>
          </w:tcPr>
          <w:p w14:paraId="5D33B460" w14:textId="77777777" w:rsidR="008F6AA2" w:rsidRPr="00E5733E" w:rsidRDefault="008F6AA2" w:rsidP="003D5609">
            <w:pPr>
              <w:spacing w:line="276" w:lineRule="auto"/>
              <w:rPr>
                <w:rFonts w:ascii="Montserrat Medium" w:hAnsi="Montserrat Medium"/>
              </w:rPr>
            </w:pPr>
            <w:r w:rsidRPr="00E5733E">
              <w:rPr>
                <w:rFonts w:ascii="Montserrat Medium" w:hAnsi="Montserrat Medium" w:cs="Arial"/>
                <w:color w:val="000000" w:themeColor="text1"/>
              </w:rPr>
              <w:t>Comply with Henshaw’s Health &amp; Safety requirements and be aware of and adhere to current Henshaw’s policies and procedures at all times</w:t>
            </w:r>
          </w:p>
        </w:tc>
      </w:tr>
      <w:tr w:rsidR="008F6AA2" w14:paraId="5BC97946" w14:textId="77777777" w:rsidTr="003D5609">
        <w:trPr>
          <w:trHeight w:val="850"/>
        </w:trPr>
        <w:tc>
          <w:tcPr>
            <w:tcW w:w="988" w:type="dxa"/>
            <w:shd w:val="clear" w:color="auto" w:fill="E5006D"/>
            <w:vAlign w:val="center"/>
          </w:tcPr>
          <w:p w14:paraId="281A73FE"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t>6</w:t>
            </w:r>
          </w:p>
        </w:tc>
        <w:tc>
          <w:tcPr>
            <w:tcW w:w="9206" w:type="dxa"/>
            <w:vAlign w:val="center"/>
          </w:tcPr>
          <w:p w14:paraId="19E0AFEB" w14:textId="77777777" w:rsidR="008F6AA2" w:rsidRPr="00E5733E" w:rsidRDefault="008F6AA2" w:rsidP="003D5609">
            <w:pPr>
              <w:rPr>
                <w:rFonts w:ascii="Montserrat Medium" w:hAnsi="Montserrat Medium" w:cs="Arial"/>
              </w:rPr>
            </w:pPr>
            <w:r w:rsidRPr="00E5733E">
              <w:rPr>
                <w:rFonts w:ascii="Montserrat Medium" w:hAnsi="Montserrat Medium" w:cs="Arial"/>
              </w:rPr>
              <w:t>To ensure good working practices in line with Equality and Diversity policies and a pro-active approach is taken to equality, diversity and inclusion issues.</w:t>
            </w:r>
          </w:p>
        </w:tc>
      </w:tr>
      <w:tr w:rsidR="008F6AA2" w14:paraId="281A1C79" w14:textId="77777777" w:rsidTr="003D5609">
        <w:trPr>
          <w:trHeight w:val="850"/>
        </w:trPr>
        <w:tc>
          <w:tcPr>
            <w:tcW w:w="988" w:type="dxa"/>
            <w:shd w:val="clear" w:color="auto" w:fill="E5006D"/>
            <w:vAlign w:val="center"/>
          </w:tcPr>
          <w:p w14:paraId="5B3E6764"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lastRenderedPageBreak/>
              <w:t>7</w:t>
            </w:r>
          </w:p>
        </w:tc>
        <w:tc>
          <w:tcPr>
            <w:tcW w:w="9206" w:type="dxa"/>
            <w:vAlign w:val="center"/>
          </w:tcPr>
          <w:p w14:paraId="041155ED" w14:textId="77777777" w:rsidR="008F6AA2" w:rsidRPr="00E5733E" w:rsidRDefault="008F6AA2" w:rsidP="003D5609">
            <w:pPr>
              <w:spacing w:line="276" w:lineRule="auto"/>
              <w:rPr>
                <w:rFonts w:ascii="Montserrat Medium" w:hAnsi="Montserrat Medium"/>
              </w:rPr>
            </w:pPr>
            <w:r w:rsidRPr="00E5733E">
              <w:rPr>
                <w:rFonts w:ascii="Montserrat Medium" w:hAnsi="Montserrat Medium"/>
                <w:color w:val="000000"/>
              </w:rPr>
              <w:t>In compliance with the Code of Conduct, demonstrate high standards of personal conduct, courtesy and integrity.</w:t>
            </w:r>
          </w:p>
        </w:tc>
      </w:tr>
      <w:tr w:rsidR="008F6AA2" w14:paraId="528BD904" w14:textId="77777777" w:rsidTr="003D5609">
        <w:trPr>
          <w:trHeight w:val="850"/>
        </w:trPr>
        <w:tc>
          <w:tcPr>
            <w:tcW w:w="988" w:type="dxa"/>
            <w:shd w:val="clear" w:color="auto" w:fill="E5006D"/>
            <w:vAlign w:val="center"/>
          </w:tcPr>
          <w:p w14:paraId="0CC30A5A" w14:textId="77777777" w:rsidR="008F6AA2" w:rsidRPr="00F56A5D" w:rsidRDefault="008F6AA2" w:rsidP="003D5609">
            <w:pPr>
              <w:spacing w:line="276" w:lineRule="auto"/>
              <w:jc w:val="center"/>
              <w:rPr>
                <w:rFonts w:ascii="Montserrat Medium" w:hAnsi="Montserrat Medium"/>
                <w:color w:val="FFFFFF" w:themeColor="background1"/>
              </w:rPr>
            </w:pPr>
            <w:r>
              <w:rPr>
                <w:rFonts w:ascii="Montserrat Medium" w:hAnsi="Montserrat Medium"/>
                <w:color w:val="FFFFFF" w:themeColor="background1"/>
              </w:rPr>
              <w:t>8</w:t>
            </w:r>
          </w:p>
        </w:tc>
        <w:tc>
          <w:tcPr>
            <w:tcW w:w="9206" w:type="dxa"/>
            <w:vAlign w:val="center"/>
          </w:tcPr>
          <w:p w14:paraId="3170E19C" w14:textId="77777777" w:rsidR="008F6AA2" w:rsidRPr="00E5733E" w:rsidRDefault="008F6AA2" w:rsidP="003D5609">
            <w:pPr>
              <w:spacing w:line="276" w:lineRule="auto"/>
              <w:rPr>
                <w:rFonts w:ascii="Montserrat Medium" w:hAnsi="Montserrat Medium"/>
                <w:color w:val="000000"/>
              </w:rPr>
            </w:pPr>
            <w:r w:rsidRPr="00E5733E">
              <w:rPr>
                <w:rFonts w:ascii="Montserrat Medium" w:hAnsi="Montserrat Medium"/>
                <w:color w:val="000000"/>
              </w:rPr>
              <w:t xml:space="preserve">Ensure full compliance with Henshaw’s Safeguarding policies and procedures, reporting concerns in line with internal policies. </w:t>
            </w:r>
          </w:p>
        </w:tc>
      </w:tr>
      <w:tr w:rsidR="008F6AA2" w14:paraId="32ECE6A2" w14:textId="77777777" w:rsidTr="003D5609">
        <w:trPr>
          <w:trHeight w:val="850"/>
        </w:trPr>
        <w:tc>
          <w:tcPr>
            <w:tcW w:w="988" w:type="dxa"/>
            <w:shd w:val="clear" w:color="auto" w:fill="E5006D"/>
            <w:vAlign w:val="center"/>
          </w:tcPr>
          <w:p w14:paraId="5A1142E5" w14:textId="77777777" w:rsidR="008F6AA2" w:rsidRPr="002539BF" w:rsidRDefault="008F6AA2" w:rsidP="003D5609">
            <w:pPr>
              <w:spacing w:line="276" w:lineRule="auto"/>
              <w:jc w:val="center"/>
              <w:rPr>
                <w:rFonts w:ascii="Montserrat" w:hAnsi="Montserrat"/>
                <w:color w:val="FFFFFF" w:themeColor="background1"/>
              </w:rPr>
            </w:pPr>
            <w:r>
              <w:rPr>
                <w:rFonts w:ascii="Montserrat" w:hAnsi="Montserrat"/>
                <w:color w:val="FFFFFF" w:themeColor="background1"/>
              </w:rPr>
              <w:t>9</w:t>
            </w:r>
          </w:p>
        </w:tc>
        <w:tc>
          <w:tcPr>
            <w:tcW w:w="9206" w:type="dxa"/>
            <w:vAlign w:val="center"/>
          </w:tcPr>
          <w:p w14:paraId="6340403A" w14:textId="77777777" w:rsidR="008F6AA2" w:rsidRPr="00E5733E" w:rsidRDefault="008F6AA2" w:rsidP="003D5609">
            <w:pPr>
              <w:spacing w:line="276" w:lineRule="auto"/>
              <w:rPr>
                <w:rFonts w:ascii="Montserrat Medium" w:hAnsi="Montserrat Medium"/>
              </w:rPr>
            </w:pPr>
            <w:r w:rsidRPr="00E5733E">
              <w:rPr>
                <w:rFonts w:ascii="Montserrat Medium" w:hAnsi="Montserrat Medium"/>
              </w:rPr>
              <w:t>Any other duty as required by the line manager commensurate with the post.</w:t>
            </w:r>
          </w:p>
        </w:tc>
      </w:tr>
      <w:bookmarkEnd w:id="6"/>
    </w:tbl>
    <w:p w14:paraId="46C8328A" w14:textId="77777777" w:rsidR="00FB25A4" w:rsidRPr="00A5495F" w:rsidRDefault="00FB25A4" w:rsidP="00FB25A4">
      <w:pPr>
        <w:rPr>
          <w:rFonts w:ascii="Montserrat Medium" w:hAnsi="Montserrat Medium"/>
        </w:rPr>
      </w:pPr>
    </w:p>
    <w:p w14:paraId="32736948" w14:textId="109AB119" w:rsidR="001F3D28" w:rsidRPr="00A5495F" w:rsidRDefault="00877A3B" w:rsidP="001F3D28">
      <w:pPr>
        <w:pStyle w:val="Heading1"/>
        <w:ind w:left="0"/>
        <w:rPr>
          <w:rFonts w:ascii="Montserrat Medium" w:hAnsi="Montserrat Medium"/>
        </w:rPr>
      </w:pPr>
      <w:r w:rsidRPr="00A5495F">
        <w:rPr>
          <w:rFonts w:ascii="Montserrat Medium" w:hAnsi="Montserrat Medium"/>
        </w:rPr>
        <w:t>Person Specification</w:t>
      </w:r>
      <w:bookmarkEnd w:id="7"/>
    </w:p>
    <w:p w14:paraId="550F6D69" w14:textId="77777777" w:rsidR="001F3D28" w:rsidRPr="00A5495F" w:rsidRDefault="001F3D28" w:rsidP="001F3D28">
      <w:pPr>
        <w:rPr>
          <w:rFonts w:ascii="Montserrat Medium" w:hAnsi="Montserrat Medium"/>
        </w:rPr>
      </w:pPr>
    </w:p>
    <w:p w14:paraId="44EF467E" w14:textId="77777777" w:rsidR="00877A3B" w:rsidRDefault="00877A3B" w:rsidP="00877A3B">
      <w:pPr>
        <w:rPr>
          <w:rFonts w:ascii="Montserrat Medium" w:hAnsi="Montserrat Medium" w:cs="Arial"/>
        </w:rPr>
      </w:pPr>
      <w:r w:rsidRPr="00A5495F">
        <w:rPr>
          <w:rFonts w:ascii="Montserrat Medium" w:hAnsi="Montserrat Medium" w:cs="Arial"/>
        </w:rPr>
        <w:t xml:space="preserve">In order to be shortlisted you must demonstrate that you meet all the essential criteria and as many of the desirable criteria as possible. Where we have a large number of applications that meet all of the essential criteria, we will then use the </w:t>
      </w:r>
      <w:r w:rsidRPr="00A5495F">
        <w:rPr>
          <w:rFonts w:ascii="Montserrat Medium" w:hAnsi="Montserrat Medium" w:cs="Arial"/>
        </w:rPr>
        <w:br/>
        <w:t>desirable criteria to produce the shortlist.</w:t>
      </w:r>
    </w:p>
    <w:p w14:paraId="2B70CEAC" w14:textId="77777777" w:rsidR="00C44EA9" w:rsidRDefault="00C44EA9" w:rsidP="00877A3B">
      <w:pPr>
        <w:rPr>
          <w:rFonts w:ascii="Montserrat Medium" w:hAnsi="Montserrat Medium" w:cs="Arial"/>
        </w:rPr>
      </w:pPr>
    </w:p>
    <w:p w14:paraId="48ABC9C8" w14:textId="77777777" w:rsidR="00C44EA9" w:rsidRDefault="00C44EA9" w:rsidP="00877A3B">
      <w:pPr>
        <w:rPr>
          <w:rFonts w:ascii="Montserrat Medium" w:hAnsi="Montserrat Medium" w:cs="Arial"/>
        </w:rPr>
      </w:pPr>
    </w:p>
    <w:tbl>
      <w:tblPr>
        <w:tblStyle w:val="TableGrid"/>
        <w:tblW w:w="0" w:type="auto"/>
        <w:tblLook w:val="04A0" w:firstRow="1" w:lastRow="0" w:firstColumn="1" w:lastColumn="0" w:noHBand="0" w:noVBand="1"/>
      </w:tblPr>
      <w:tblGrid>
        <w:gridCol w:w="980"/>
        <w:gridCol w:w="5579"/>
        <w:gridCol w:w="1389"/>
        <w:gridCol w:w="2246"/>
      </w:tblGrid>
      <w:tr w:rsidR="00C44EA9" w:rsidRPr="00A5495F" w14:paraId="25F599D2" w14:textId="77777777" w:rsidTr="003D5609">
        <w:trPr>
          <w:trHeight w:val="850"/>
        </w:trPr>
        <w:tc>
          <w:tcPr>
            <w:tcW w:w="10194" w:type="dxa"/>
            <w:gridSpan w:val="4"/>
            <w:shd w:val="clear" w:color="auto" w:fill="E5006D"/>
            <w:vAlign w:val="center"/>
          </w:tcPr>
          <w:p w14:paraId="351FF48D" w14:textId="77777777" w:rsidR="00C44EA9" w:rsidRPr="00A5495F" w:rsidRDefault="00C44EA9" w:rsidP="003D5609">
            <w:pPr>
              <w:spacing w:line="276" w:lineRule="auto"/>
              <w:jc w:val="center"/>
              <w:rPr>
                <w:rFonts w:ascii="Montserrat Medium" w:hAnsi="Montserrat Medium"/>
                <w:b/>
                <w:bCs/>
              </w:rPr>
            </w:pPr>
            <w:r w:rsidRPr="00A5495F">
              <w:rPr>
                <w:rFonts w:ascii="Montserrat Medium" w:hAnsi="Montserrat Medium"/>
                <w:b/>
                <w:bCs/>
                <w:color w:val="FFFFFF" w:themeColor="background1"/>
                <w:sz w:val="32"/>
                <w:szCs w:val="32"/>
              </w:rPr>
              <w:t>Education, Training &amp; Experience Requirements</w:t>
            </w:r>
          </w:p>
        </w:tc>
      </w:tr>
      <w:tr w:rsidR="00C44EA9" w:rsidRPr="00A5495F" w14:paraId="0ADFB6EF" w14:textId="77777777" w:rsidTr="003D5609">
        <w:trPr>
          <w:trHeight w:val="480"/>
        </w:trPr>
        <w:tc>
          <w:tcPr>
            <w:tcW w:w="6559" w:type="dxa"/>
            <w:gridSpan w:val="2"/>
            <w:vAlign w:val="center"/>
          </w:tcPr>
          <w:p w14:paraId="5A1AC389"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Criteria</w:t>
            </w:r>
          </w:p>
        </w:tc>
        <w:tc>
          <w:tcPr>
            <w:tcW w:w="1389" w:type="dxa"/>
            <w:vAlign w:val="center"/>
          </w:tcPr>
          <w:p w14:paraId="4FCC4C17"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Essential/ Desirable</w:t>
            </w:r>
          </w:p>
        </w:tc>
        <w:tc>
          <w:tcPr>
            <w:tcW w:w="2246" w:type="dxa"/>
            <w:vAlign w:val="center"/>
          </w:tcPr>
          <w:p w14:paraId="6B8FE8B7"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Measured By</w:t>
            </w:r>
          </w:p>
        </w:tc>
      </w:tr>
      <w:tr w:rsidR="00FA6CBD" w:rsidRPr="00A5495F" w14:paraId="5FBC6885" w14:textId="77777777" w:rsidTr="003D5609">
        <w:trPr>
          <w:trHeight w:val="850"/>
        </w:trPr>
        <w:tc>
          <w:tcPr>
            <w:tcW w:w="980" w:type="dxa"/>
            <w:vAlign w:val="center"/>
          </w:tcPr>
          <w:p w14:paraId="7079963A" w14:textId="5A02B17F" w:rsidR="00FA6CBD" w:rsidRPr="00A5495F" w:rsidRDefault="00FA6CBD" w:rsidP="00FA6CBD">
            <w:pPr>
              <w:spacing w:line="276" w:lineRule="auto"/>
              <w:jc w:val="center"/>
              <w:rPr>
                <w:rFonts w:ascii="Montserrat Medium" w:hAnsi="Montserrat Medium"/>
              </w:rPr>
            </w:pPr>
            <w:r>
              <w:rPr>
                <w:rFonts w:ascii="Montserrat Medium" w:hAnsi="Montserrat Medium"/>
              </w:rPr>
              <w:t>1</w:t>
            </w:r>
          </w:p>
        </w:tc>
        <w:tc>
          <w:tcPr>
            <w:tcW w:w="5579" w:type="dxa"/>
          </w:tcPr>
          <w:p w14:paraId="038533FF" w14:textId="0FA7F963" w:rsidR="00FA6CBD" w:rsidRPr="00FA6CBD" w:rsidRDefault="00FA6CBD" w:rsidP="00FA6CBD">
            <w:pPr>
              <w:spacing w:line="276" w:lineRule="auto"/>
              <w:rPr>
                <w:rFonts w:ascii="Montserrat Medium" w:hAnsi="Montserrat Medium"/>
                <w:lang w:val="en-GB"/>
              </w:rPr>
            </w:pPr>
            <w:r w:rsidRPr="00FA6CBD">
              <w:rPr>
                <w:rFonts w:ascii="Montserrat Medium" w:hAnsi="Montserrat Medium"/>
                <w:lang w:val="en-GB"/>
              </w:rPr>
              <w:t>Educated to degree level or substantive experience in a business development role.</w:t>
            </w:r>
            <w:r>
              <w:rPr>
                <w:rFonts w:ascii="Montserrat Medium" w:hAnsi="Montserrat Medium"/>
              </w:rPr>
              <w:tab/>
            </w:r>
          </w:p>
        </w:tc>
        <w:tc>
          <w:tcPr>
            <w:tcW w:w="1389" w:type="dxa"/>
            <w:vAlign w:val="center"/>
          </w:tcPr>
          <w:p w14:paraId="28287A1B" w14:textId="5A4F3AF0" w:rsidR="00FA6CBD" w:rsidRDefault="00FA6CBD" w:rsidP="00FA6CBD">
            <w:pPr>
              <w:spacing w:line="276" w:lineRule="auto"/>
              <w:rPr>
                <w:rFonts w:ascii="Montserrat Medium" w:hAnsi="Montserrat Medium"/>
              </w:rPr>
            </w:pPr>
            <w:r>
              <w:rPr>
                <w:rFonts w:ascii="Montserrat Medium" w:hAnsi="Montserrat Medium"/>
              </w:rPr>
              <w:t>Essential</w:t>
            </w:r>
          </w:p>
        </w:tc>
        <w:tc>
          <w:tcPr>
            <w:tcW w:w="2246" w:type="dxa"/>
          </w:tcPr>
          <w:p w14:paraId="33E127B0" w14:textId="04A96EC5" w:rsidR="00FA6CBD" w:rsidRPr="00A5495F" w:rsidRDefault="00FA6CBD" w:rsidP="00FA6CBD">
            <w:pPr>
              <w:spacing w:line="276" w:lineRule="auto"/>
              <w:rPr>
                <w:rFonts w:ascii="Montserrat Medium" w:hAnsi="Montserrat Medium"/>
              </w:rPr>
            </w:pPr>
            <w:r w:rsidRPr="00A5495F">
              <w:rPr>
                <w:rFonts w:ascii="Montserrat Medium" w:hAnsi="Montserrat Medium"/>
              </w:rPr>
              <w:t>Application &amp; Interview</w:t>
            </w:r>
            <w:r>
              <w:rPr>
                <w:rFonts w:ascii="Montserrat Medium" w:hAnsi="Montserrat Medium"/>
              </w:rPr>
              <w:t xml:space="preserve"> &amp; Certificate</w:t>
            </w:r>
          </w:p>
        </w:tc>
      </w:tr>
      <w:tr w:rsidR="00C44EA9" w:rsidRPr="00A5495F" w14:paraId="77B56D93" w14:textId="77777777" w:rsidTr="003D5609">
        <w:trPr>
          <w:trHeight w:val="850"/>
        </w:trPr>
        <w:tc>
          <w:tcPr>
            <w:tcW w:w="980" w:type="dxa"/>
            <w:vAlign w:val="center"/>
          </w:tcPr>
          <w:p w14:paraId="4379AB71" w14:textId="1F17E7A1" w:rsidR="00C44EA9" w:rsidRPr="00A5495F" w:rsidRDefault="00FA6CBD" w:rsidP="003D5609">
            <w:pPr>
              <w:spacing w:line="276" w:lineRule="auto"/>
              <w:jc w:val="center"/>
              <w:rPr>
                <w:rFonts w:ascii="Montserrat Medium" w:hAnsi="Montserrat Medium"/>
              </w:rPr>
            </w:pPr>
            <w:r>
              <w:rPr>
                <w:rFonts w:ascii="Montserrat Medium" w:hAnsi="Montserrat Medium"/>
              </w:rPr>
              <w:t>2</w:t>
            </w:r>
          </w:p>
        </w:tc>
        <w:tc>
          <w:tcPr>
            <w:tcW w:w="5579" w:type="dxa"/>
          </w:tcPr>
          <w:p w14:paraId="2DB2E5DE" w14:textId="77777777" w:rsidR="00C44EA9" w:rsidRPr="00A5495F" w:rsidRDefault="00C44EA9" w:rsidP="003D5609">
            <w:pPr>
              <w:spacing w:line="276" w:lineRule="auto"/>
              <w:rPr>
                <w:rFonts w:ascii="Montserrat Medium" w:hAnsi="Montserrat Medium"/>
              </w:rPr>
            </w:pPr>
            <w:r>
              <w:rPr>
                <w:rFonts w:ascii="Montserrat Medium" w:hAnsi="Montserrat Medium"/>
              </w:rPr>
              <w:t>E</w:t>
            </w:r>
            <w:r w:rsidRPr="00A5495F">
              <w:rPr>
                <w:rFonts w:ascii="Montserrat Medium" w:hAnsi="Montserrat Medium"/>
              </w:rPr>
              <w:t>xperience in business development, sales or income generation within a target-driven environment.</w:t>
            </w:r>
          </w:p>
        </w:tc>
        <w:tc>
          <w:tcPr>
            <w:tcW w:w="1389" w:type="dxa"/>
            <w:vAlign w:val="center"/>
          </w:tcPr>
          <w:p w14:paraId="43294AFE" w14:textId="77777777" w:rsidR="00C44EA9" w:rsidRPr="00A5495F" w:rsidRDefault="00C44EA9" w:rsidP="003D5609">
            <w:pPr>
              <w:spacing w:line="276" w:lineRule="auto"/>
              <w:rPr>
                <w:rFonts w:ascii="Montserrat Medium" w:hAnsi="Montserrat Medium"/>
              </w:rPr>
            </w:pPr>
            <w:r>
              <w:rPr>
                <w:rFonts w:ascii="Montserrat Medium" w:hAnsi="Montserrat Medium"/>
              </w:rPr>
              <w:t>Essential</w:t>
            </w:r>
          </w:p>
        </w:tc>
        <w:tc>
          <w:tcPr>
            <w:tcW w:w="2246" w:type="dxa"/>
          </w:tcPr>
          <w:p w14:paraId="222EC7D8"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Application &amp; Interview</w:t>
            </w:r>
          </w:p>
        </w:tc>
      </w:tr>
      <w:tr w:rsidR="00C44EA9" w:rsidRPr="00A5495F" w14:paraId="3FA3AFA3" w14:textId="77777777" w:rsidTr="003D5609">
        <w:trPr>
          <w:trHeight w:val="850"/>
        </w:trPr>
        <w:tc>
          <w:tcPr>
            <w:tcW w:w="980" w:type="dxa"/>
            <w:vAlign w:val="center"/>
          </w:tcPr>
          <w:p w14:paraId="725331F2" w14:textId="5B754A63" w:rsidR="00C44EA9" w:rsidRPr="00A5495F" w:rsidRDefault="00FA6CBD" w:rsidP="003D5609">
            <w:pPr>
              <w:spacing w:line="276" w:lineRule="auto"/>
              <w:jc w:val="center"/>
              <w:rPr>
                <w:rFonts w:ascii="Montserrat Medium" w:hAnsi="Montserrat Medium"/>
              </w:rPr>
            </w:pPr>
            <w:r>
              <w:rPr>
                <w:rFonts w:ascii="Montserrat Medium" w:hAnsi="Montserrat Medium"/>
              </w:rPr>
              <w:t>3</w:t>
            </w:r>
          </w:p>
        </w:tc>
        <w:tc>
          <w:tcPr>
            <w:tcW w:w="5579" w:type="dxa"/>
          </w:tcPr>
          <w:p w14:paraId="7CB01097"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Experience preparing bids, tenders or commercial proposals.</w:t>
            </w:r>
          </w:p>
        </w:tc>
        <w:tc>
          <w:tcPr>
            <w:tcW w:w="1389" w:type="dxa"/>
            <w:vAlign w:val="center"/>
          </w:tcPr>
          <w:p w14:paraId="09795E7B" w14:textId="77777777" w:rsidR="00C44EA9" w:rsidRPr="00A5495F" w:rsidRDefault="00C44EA9" w:rsidP="003D5609">
            <w:pPr>
              <w:spacing w:line="276" w:lineRule="auto"/>
              <w:rPr>
                <w:rFonts w:ascii="Montserrat Medium" w:hAnsi="Montserrat Medium"/>
              </w:rPr>
            </w:pPr>
            <w:r>
              <w:rPr>
                <w:rFonts w:ascii="Montserrat Medium" w:hAnsi="Montserrat Medium"/>
              </w:rPr>
              <w:t>Essential</w:t>
            </w:r>
          </w:p>
        </w:tc>
        <w:tc>
          <w:tcPr>
            <w:tcW w:w="2246" w:type="dxa"/>
          </w:tcPr>
          <w:p w14:paraId="102A3E46"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Application &amp; Interview</w:t>
            </w:r>
          </w:p>
        </w:tc>
      </w:tr>
      <w:tr w:rsidR="00C44EA9" w:rsidRPr="00A5495F" w14:paraId="4D2F4FDC" w14:textId="77777777" w:rsidTr="003D5609">
        <w:trPr>
          <w:trHeight w:val="850"/>
        </w:trPr>
        <w:tc>
          <w:tcPr>
            <w:tcW w:w="980" w:type="dxa"/>
            <w:vAlign w:val="center"/>
          </w:tcPr>
          <w:p w14:paraId="0595E080" w14:textId="2E858B25" w:rsidR="00C44EA9" w:rsidRPr="00A5495F" w:rsidRDefault="00FA6CBD" w:rsidP="003D5609">
            <w:pPr>
              <w:spacing w:line="276" w:lineRule="auto"/>
              <w:jc w:val="center"/>
              <w:rPr>
                <w:rFonts w:ascii="Montserrat Medium" w:hAnsi="Montserrat Medium"/>
              </w:rPr>
            </w:pPr>
            <w:r>
              <w:rPr>
                <w:rFonts w:ascii="Montserrat Medium" w:hAnsi="Montserrat Medium"/>
              </w:rPr>
              <w:t>4</w:t>
            </w:r>
          </w:p>
        </w:tc>
        <w:tc>
          <w:tcPr>
            <w:tcW w:w="5579" w:type="dxa"/>
          </w:tcPr>
          <w:p w14:paraId="61D251A2" w14:textId="77777777" w:rsidR="00C44EA9" w:rsidRPr="00A5495F" w:rsidRDefault="00C44EA9" w:rsidP="003D5609">
            <w:pPr>
              <w:spacing w:line="276" w:lineRule="auto"/>
              <w:rPr>
                <w:rFonts w:ascii="Montserrat Medium" w:hAnsi="Montserrat Medium"/>
                <w:lang w:val="en-GB"/>
              </w:rPr>
            </w:pPr>
            <w:r w:rsidRPr="00A5495F">
              <w:rPr>
                <w:rFonts w:ascii="Montserrat Medium" w:hAnsi="Montserrat Medium"/>
              </w:rPr>
              <w:t>Experience within a charity, VCSE, health or education setting</w:t>
            </w:r>
            <w:r>
              <w:rPr>
                <w:rFonts w:ascii="Montserrat Medium" w:hAnsi="Montserrat Medium"/>
              </w:rPr>
              <w:t>.</w:t>
            </w:r>
          </w:p>
        </w:tc>
        <w:tc>
          <w:tcPr>
            <w:tcW w:w="1389" w:type="dxa"/>
            <w:vAlign w:val="center"/>
          </w:tcPr>
          <w:p w14:paraId="5C92AA76" w14:textId="77777777" w:rsidR="00C44EA9" w:rsidRPr="00A5495F" w:rsidRDefault="00C44EA9" w:rsidP="003D5609">
            <w:pPr>
              <w:spacing w:line="276" w:lineRule="auto"/>
              <w:rPr>
                <w:rFonts w:ascii="Montserrat Medium" w:hAnsi="Montserrat Medium"/>
              </w:rPr>
            </w:pPr>
            <w:r>
              <w:rPr>
                <w:rFonts w:ascii="Montserrat Medium" w:hAnsi="Montserrat Medium"/>
              </w:rPr>
              <w:t>Desirable</w:t>
            </w:r>
          </w:p>
        </w:tc>
        <w:tc>
          <w:tcPr>
            <w:tcW w:w="2246" w:type="dxa"/>
          </w:tcPr>
          <w:p w14:paraId="01A25F51" w14:textId="77777777" w:rsidR="00C44EA9" w:rsidRPr="00A5495F" w:rsidRDefault="00C44EA9" w:rsidP="003D5609">
            <w:pPr>
              <w:spacing w:line="276" w:lineRule="auto"/>
              <w:rPr>
                <w:rFonts w:ascii="Montserrat Medium" w:hAnsi="Montserrat Medium"/>
              </w:rPr>
            </w:pPr>
            <w:r w:rsidRPr="00A5495F">
              <w:rPr>
                <w:rFonts w:ascii="Montserrat Medium" w:hAnsi="Montserrat Medium"/>
              </w:rPr>
              <w:t>Application &amp; Interview</w:t>
            </w:r>
          </w:p>
        </w:tc>
      </w:tr>
      <w:tr w:rsidR="00C44EA9" w:rsidRPr="00A5495F" w14:paraId="3DAF798E" w14:textId="77777777" w:rsidTr="003D5609">
        <w:trPr>
          <w:trHeight w:val="850"/>
        </w:trPr>
        <w:tc>
          <w:tcPr>
            <w:tcW w:w="980" w:type="dxa"/>
            <w:vAlign w:val="center"/>
          </w:tcPr>
          <w:p w14:paraId="6D4EBD6B" w14:textId="7DB6816A" w:rsidR="00C44EA9" w:rsidRPr="00A5495F" w:rsidRDefault="00FA6CBD" w:rsidP="00C44EA9">
            <w:pPr>
              <w:spacing w:line="276" w:lineRule="auto"/>
              <w:jc w:val="center"/>
              <w:rPr>
                <w:rFonts w:ascii="Montserrat Medium" w:hAnsi="Montserrat Medium"/>
              </w:rPr>
            </w:pPr>
            <w:r>
              <w:rPr>
                <w:rFonts w:ascii="Montserrat Medium" w:hAnsi="Montserrat Medium"/>
              </w:rPr>
              <w:t>5</w:t>
            </w:r>
          </w:p>
        </w:tc>
        <w:tc>
          <w:tcPr>
            <w:tcW w:w="5579" w:type="dxa"/>
          </w:tcPr>
          <w:p w14:paraId="00C5A2A4" w14:textId="0869AEF2" w:rsidR="00C44EA9" w:rsidRPr="00C44EA9" w:rsidRDefault="00C44EA9" w:rsidP="00C44EA9">
            <w:pPr>
              <w:spacing w:line="276" w:lineRule="auto"/>
              <w:rPr>
                <w:rFonts w:ascii="Montserrat Medium" w:hAnsi="Montserrat Medium"/>
                <w:b/>
                <w:bCs/>
              </w:rPr>
            </w:pPr>
            <w:r w:rsidRPr="00A5495F">
              <w:rPr>
                <w:rFonts w:ascii="Montserrat Medium" w:hAnsi="Montserrat Medium"/>
              </w:rPr>
              <w:t>Experience engaging or selling into public-sector bodies such as the NHS or Local Authorities.</w:t>
            </w:r>
          </w:p>
        </w:tc>
        <w:tc>
          <w:tcPr>
            <w:tcW w:w="1389" w:type="dxa"/>
            <w:vAlign w:val="center"/>
          </w:tcPr>
          <w:p w14:paraId="38FD2F4A" w14:textId="59692A04" w:rsidR="00C44EA9" w:rsidRPr="00C44EA9" w:rsidRDefault="00C44EA9" w:rsidP="00C44EA9">
            <w:pPr>
              <w:spacing w:line="276" w:lineRule="auto"/>
              <w:rPr>
                <w:rFonts w:ascii="Montserrat Medium" w:hAnsi="Montserrat Medium"/>
                <w:b/>
                <w:bCs/>
              </w:rPr>
            </w:pPr>
            <w:r>
              <w:rPr>
                <w:rFonts w:ascii="Montserrat Medium" w:hAnsi="Montserrat Medium"/>
              </w:rPr>
              <w:t>Desirable</w:t>
            </w:r>
          </w:p>
        </w:tc>
        <w:tc>
          <w:tcPr>
            <w:tcW w:w="2246" w:type="dxa"/>
          </w:tcPr>
          <w:p w14:paraId="640C0F2F" w14:textId="327DCCD2" w:rsidR="00C44EA9" w:rsidRPr="00C44EA9" w:rsidRDefault="00C44EA9" w:rsidP="00C44EA9">
            <w:pPr>
              <w:spacing w:line="276" w:lineRule="auto"/>
              <w:rPr>
                <w:rFonts w:ascii="Montserrat Medium" w:hAnsi="Montserrat Medium"/>
                <w:b/>
                <w:bCs/>
              </w:rPr>
            </w:pPr>
            <w:r w:rsidRPr="00A5495F">
              <w:rPr>
                <w:rFonts w:ascii="Montserrat Medium" w:hAnsi="Montserrat Medium"/>
              </w:rPr>
              <w:t>Application &amp; Interview</w:t>
            </w:r>
          </w:p>
        </w:tc>
      </w:tr>
    </w:tbl>
    <w:p w14:paraId="6D1A6D13" w14:textId="77777777" w:rsidR="00C44EA9" w:rsidRDefault="00C44EA9" w:rsidP="00877A3B">
      <w:pPr>
        <w:rPr>
          <w:rFonts w:ascii="Montserrat Medium" w:hAnsi="Montserrat Medium" w:cs="Arial"/>
        </w:rPr>
      </w:pPr>
    </w:p>
    <w:p w14:paraId="2D7D4C40" w14:textId="77777777" w:rsidR="00877A3B" w:rsidRPr="00A5495F" w:rsidRDefault="00877A3B" w:rsidP="00877A3B">
      <w:pPr>
        <w:spacing w:line="276" w:lineRule="auto"/>
        <w:rPr>
          <w:rFonts w:ascii="Montserrat Medium" w:hAnsi="Montserrat Medium"/>
        </w:rPr>
      </w:pPr>
    </w:p>
    <w:tbl>
      <w:tblPr>
        <w:tblStyle w:val="TableGrid"/>
        <w:tblW w:w="0" w:type="auto"/>
        <w:tblLook w:val="04A0" w:firstRow="1" w:lastRow="0" w:firstColumn="1" w:lastColumn="0" w:noHBand="0" w:noVBand="1"/>
      </w:tblPr>
      <w:tblGrid>
        <w:gridCol w:w="909"/>
        <w:gridCol w:w="4905"/>
        <w:gridCol w:w="1533"/>
        <w:gridCol w:w="2847"/>
      </w:tblGrid>
      <w:tr w:rsidR="00877A3B" w:rsidRPr="00A5495F" w14:paraId="3085FF0B" w14:textId="77777777" w:rsidTr="0092044B">
        <w:trPr>
          <w:trHeight w:val="850"/>
        </w:trPr>
        <w:tc>
          <w:tcPr>
            <w:tcW w:w="10194" w:type="dxa"/>
            <w:gridSpan w:val="4"/>
            <w:shd w:val="clear" w:color="auto" w:fill="E5006D"/>
            <w:vAlign w:val="center"/>
          </w:tcPr>
          <w:p w14:paraId="3AE2F962" w14:textId="6B160CE4" w:rsidR="00877A3B" w:rsidRPr="00A5495F" w:rsidRDefault="00877A3B" w:rsidP="0092044B">
            <w:pPr>
              <w:spacing w:line="276" w:lineRule="auto"/>
              <w:jc w:val="center"/>
              <w:rPr>
                <w:rFonts w:ascii="Montserrat Medium" w:hAnsi="Montserrat Medium"/>
                <w:b/>
                <w:bCs/>
              </w:rPr>
            </w:pPr>
            <w:r w:rsidRPr="00A5495F">
              <w:rPr>
                <w:rFonts w:ascii="Montserrat Medium" w:hAnsi="Montserrat Medium"/>
                <w:b/>
                <w:bCs/>
                <w:color w:val="FFFFFF" w:themeColor="background1"/>
                <w:sz w:val="32"/>
                <w:szCs w:val="32"/>
              </w:rPr>
              <w:t xml:space="preserve">Skills &amp; </w:t>
            </w:r>
            <w:r w:rsidR="00FB5F50" w:rsidRPr="00A5495F">
              <w:rPr>
                <w:rFonts w:ascii="Montserrat Medium" w:hAnsi="Montserrat Medium"/>
                <w:b/>
                <w:bCs/>
                <w:color w:val="FFFFFF" w:themeColor="background1"/>
                <w:sz w:val="32"/>
                <w:szCs w:val="32"/>
              </w:rPr>
              <w:t>Knowledge</w:t>
            </w:r>
            <w:r w:rsidRPr="00A5495F">
              <w:rPr>
                <w:rFonts w:ascii="Montserrat Medium" w:hAnsi="Montserrat Medium"/>
                <w:b/>
                <w:bCs/>
                <w:color w:val="FFFFFF" w:themeColor="background1"/>
                <w:sz w:val="32"/>
                <w:szCs w:val="32"/>
              </w:rPr>
              <w:t xml:space="preserve"> Requirements</w:t>
            </w:r>
          </w:p>
        </w:tc>
      </w:tr>
      <w:tr w:rsidR="007A63EB" w:rsidRPr="00A5495F" w14:paraId="1518FD6F" w14:textId="77777777" w:rsidTr="007A63EB">
        <w:trPr>
          <w:trHeight w:val="480"/>
        </w:trPr>
        <w:tc>
          <w:tcPr>
            <w:tcW w:w="6374" w:type="dxa"/>
            <w:gridSpan w:val="2"/>
            <w:vAlign w:val="center"/>
          </w:tcPr>
          <w:p w14:paraId="092CD1B7" w14:textId="77777777" w:rsidR="007A63EB" w:rsidRPr="00A5495F" w:rsidRDefault="007A63EB" w:rsidP="0092044B">
            <w:pPr>
              <w:spacing w:line="276" w:lineRule="auto"/>
              <w:rPr>
                <w:rFonts w:ascii="Montserrat Medium" w:hAnsi="Montserrat Medium"/>
              </w:rPr>
            </w:pPr>
            <w:r w:rsidRPr="00A5495F">
              <w:rPr>
                <w:rFonts w:ascii="Montserrat Medium" w:hAnsi="Montserrat Medium"/>
              </w:rPr>
              <w:lastRenderedPageBreak/>
              <w:t>Criteria</w:t>
            </w:r>
          </w:p>
        </w:tc>
        <w:tc>
          <w:tcPr>
            <w:tcW w:w="1559" w:type="dxa"/>
            <w:vAlign w:val="center"/>
          </w:tcPr>
          <w:p w14:paraId="1F9605B1" w14:textId="7448A466" w:rsidR="007A63EB" w:rsidRPr="00A5495F" w:rsidRDefault="007A63EB" w:rsidP="0092044B">
            <w:pPr>
              <w:spacing w:line="276" w:lineRule="auto"/>
              <w:rPr>
                <w:rFonts w:ascii="Montserrat Medium" w:hAnsi="Montserrat Medium"/>
              </w:rPr>
            </w:pPr>
            <w:r w:rsidRPr="00A5495F">
              <w:rPr>
                <w:rFonts w:ascii="Montserrat Medium" w:hAnsi="Montserrat Medium"/>
              </w:rPr>
              <w:t xml:space="preserve">Essential/ Desirable </w:t>
            </w:r>
          </w:p>
        </w:tc>
        <w:tc>
          <w:tcPr>
            <w:tcW w:w="2261" w:type="dxa"/>
            <w:vAlign w:val="center"/>
          </w:tcPr>
          <w:p w14:paraId="59650FB8" w14:textId="77777777" w:rsidR="007A63EB" w:rsidRPr="00A5495F" w:rsidRDefault="007A63EB" w:rsidP="0092044B">
            <w:pPr>
              <w:spacing w:line="276" w:lineRule="auto"/>
              <w:rPr>
                <w:rFonts w:ascii="Montserrat Medium" w:hAnsi="Montserrat Medium"/>
              </w:rPr>
            </w:pPr>
            <w:r w:rsidRPr="00A5495F">
              <w:rPr>
                <w:rFonts w:ascii="Montserrat Medium" w:hAnsi="Montserrat Medium"/>
              </w:rPr>
              <w:t>Measured By</w:t>
            </w:r>
          </w:p>
        </w:tc>
      </w:tr>
      <w:tr w:rsidR="00A5495F" w:rsidRPr="00A5495F" w14:paraId="587612CD" w14:textId="77777777" w:rsidTr="00C0076E">
        <w:trPr>
          <w:trHeight w:val="850"/>
        </w:trPr>
        <w:tc>
          <w:tcPr>
            <w:tcW w:w="988" w:type="dxa"/>
            <w:vAlign w:val="center"/>
          </w:tcPr>
          <w:p w14:paraId="7ABF3AE7" w14:textId="77777777" w:rsidR="00A5495F" w:rsidRPr="00A5495F" w:rsidRDefault="00A5495F" w:rsidP="00A5495F">
            <w:pPr>
              <w:spacing w:line="276" w:lineRule="auto"/>
              <w:jc w:val="center"/>
              <w:rPr>
                <w:rFonts w:ascii="Montserrat Medium" w:hAnsi="Montserrat Medium"/>
              </w:rPr>
            </w:pPr>
            <w:r w:rsidRPr="00A5495F">
              <w:rPr>
                <w:rFonts w:ascii="Montserrat Medium" w:hAnsi="Montserrat Medium"/>
              </w:rPr>
              <w:t>1</w:t>
            </w:r>
          </w:p>
        </w:tc>
        <w:tc>
          <w:tcPr>
            <w:tcW w:w="5386" w:type="dxa"/>
          </w:tcPr>
          <w:p w14:paraId="64AD9FDC" w14:textId="7A6F8383" w:rsidR="00A5495F" w:rsidRPr="00A5495F" w:rsidRDefault="00A5495F" w:rsidP="00A5495F">
            <w:pPr>
              <w:spacing w:line="276" w:lineRule="auto"/>
              <w:rPr>
                <w:rFonts w:ascii="Montserrat Medium" w:hAnsi="Montserrat Medium"/>
              </w:rPr>
            </w:pPr>
            <w:r w:rsidRPr="00A5495F">
              <w:rPr>
                <w:rFonts w:ascii="Montserrat Medium" w:hAnsi="Montserrat Medium"/>
              </w:rPr>
              <w:t>Proven business development skills with experience generating income in a target-driven environment.</w:t>
            </w:r>
          </w:p>
        </w:tc>
        <w:tc>
          <w:tcPr>
            <w:tcW w:w="1559" w:type="dxa"/>
            <w:vAlign w:val="center"/>
          </w:tcPr>
          <w:p w14:paraId="154396DF" w14:textId="28B264D9" w:rsidR="00A5495F" w:rsidRPr="00A5495F" w:rsidRDefault="00F029E0"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5CFFB2AA" w14:textId="4010881A"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7D1EFD08" w14:textId="77777777" w:rsidTr="00C0076E">
        <w:trPr>
          <w:trHeight w:val="850"/>
        </w:trPr>
        <w:tc>
          <w:tcPr>
            <w:tcW w:w="988" w:type="dxa"/>
            <w:vAlign w:val="center"/>
          </w:tcPr>
          <w:p w14:paraId="44BC23A8" w14:textId="77777777" w:rsidR="00A5495F" w:rsidRPr="00A5495F" w:rsidRDefault="00A5495F" w:rsidP="00A5495F">
            <w:pPr>
              <w:spacing w:line="276" w:lineRule="auto"/>
              <w:jc w:val="center"/>
              <w:rPr>
                <w:rFonts w:ascii="Montserrat Medium" w:hAnsi="Montserrat Medium"/>
              </w:rPr>
            </w:pPr>
            <w:r w:rsidRPr="00A5495F">
              <w:rPr>
                <w:rFonts w:ascii="Montserrat Medium" w:hAnsi="Montserrat Medium"/>
              </w:rPr>
              <w:t>2</w:t>
            </w:r>
          </w:p>
        </w:tc>
        <w:tc>
          <w:tcPr>
            <w:tcW w:w="5386" w:type="dxa"/>
          </w:tcPr>
          <w:p w14:paraId="38238A66" w14:textId="53524B2B" w:rsidR="00A5495F" w:rsidRPr="00A5495F" w:rsidRDefault="00A5495F" w:rsidP="00A5495F">
            <w:pPr>
              <w:spacing w:line="276" w:lineRule="auto"/>
              <w:rPr>
                <w:rFonts w:ascii="Montserrat Medium" w:hAnsi="Montserrat Medium"/>
              </w:rPr>
            </w:pPr>
            <w:r w:rsidRPr="00A5495F">
              <w:rPr>
                <w:rFonts w:ascii="Montserrat Medium" w:hAnsi="Montserrat Medium"/>
              </w:rPr>
              <w:t>Strong understanding of the sales cycle, including prospecting, first contact, scoping, pitching, negotiation and ongoing relationship management.</w:t>
            </w:r>
          </w:p>
        </w:tc>
        <w:tc>
          <w:tcPr>
            <w:tcW w:w="1559" w:type="dxa"/>
            <w:vAlign w:val="center"/>
          </w:tcPr>
          <w:p w14:paraId="00B0AE11" w14:textId="31B88AF3" w:rsidR="00A5495F" w:rsidRPr="00A5495F" w:rsidRDefault="00F029E0"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151260F9" w14:textId="66017EFE"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1DC71865" w14:textId="77777777" w:rsidTr="00C0076E">
        <w:trPr>
          <w:trHeight w:val="850"/>
        </w:trPr>
        <w:tc>
          <w:tcPr>
            <w:tcW w:w="988" w:type="dxa"/>
            <w:vAlign w:val="center"/>
          </w:tcPr>
          <w:p w14:paraId="28DE19AD" w14:textId="77777777" w:rsidR="00A5495F" w:rsidRPr="00A5495F" w:rsidRDefault="00A5495F" w:rsidP="00A5495F">
            <w:pPr>
              <w:spacing w:line="276" w:lineRule="auto"/>
              <w:jc w:val="center"/>
              <w:rPr>
                <w:rFonts w:ascii="Montserrat Medium" w:hAnsi="Montserrat Medium"/>
              </w:rPr>
            </w:pPr>
            <w:r w:rsidRPr="00A5495F">
              <w:rPr>
                <w:rFonts w:ascii="Montserrat Medium" w:hAnsi="Montserrat Medium"/>
              </w:rPr>
              <w:t>3</w:t>
            </w:r>
          </w:p>
        </w:tc>
        <w:tc>
          <w:tcPr>
            <w:tcW w:w="5386" w:type="dxa"/>
          </w:tcPr>
          <w:p w14:paraId="43A9D784" w14:textId="2F58D129" w:rsidR="00A5495F" w:rsidRPr="00A5495F" w:rsidRDefault="00A5495F" w:rsidP="00A5495F">
            <w:pPr>
              <w:spacing w:line="276" w:lineRule="auto"/>
              <w:rPr>
                <w:rFonts w:ascii="Montserrat Medium" w:hAnsi="Montserrat Medium"/>
              </w:rPr>
            </w:pPr>
            <w:r w:rsidRPr="00A5495F">
              <w:rPr>
                <w:rFonts w:ascii="Montserrat Medium" w:hAnsi="Montserrat Medium"/>
              </w:rPr>
              <w:t>Experience managing a structured sales pipeline with forecasting, conversion tracking and KPI delivery.</w:t>
            </w:r>
          </w:p>
        </w:tc>
        <w:tc>
          <w:tcPr>
            <w:tcW w:w="1559" w:type="dxa"/>
            <w:vAlign w:val="center"/>
          </w:tcPr>
          <w:p w14:paraId="6B8BC428" w14:textId="5265B0AB" w:rsidR="00A5495F" w:rsidRPr="00A5495F" w:rsidRDefault="0076352F"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6BF12937" w14:textId="18361B6E"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41E97CD5" w14:textId="77777777" w:rsidTr="00C0076E">
        <w:trPr>
          <w:trHeight w:val="850"/>
        </w:trPr>
        <w:tc>
          <w:tcPr>
            <w:tcW w:w="988" w:type="dxa"/>
            <w:vAlign w:val="center"/>
          </w:tcPr>
          <w:p w14:paraId="2F281424" w14:textId="55DEE739" w:rsidR="00A5495F" w:rsidRPr="00A5495F" w:rsidRDefault="00C44EA9" w:rsidP="00A5495F">
            <w:pPr>
              <w:spacing w:line="276" w:lineRule="auto"/>
              <w:jc w:val="center"/>
              <w:rPr>
                <w:rFonts w:ascii="Montserrat Medium" w:hAnsi="Montserrat Medium"/>
              </w:rPr>
            </w:pPr>
            <w:r>
              <w:rPr>
                <w:rFonts w:ascii="Montserrat Medium" w:hAnsi="Montserrat Medium"/>
              </w:rPr>
              <w:t>4</w:t>
            </w:r>
          </w:p>
        </w:tc>
        <w:tc>
          <w:tcPr>
            <w:tcW w:w="5386" w:type="dxa"/>
          </w:tcPr>
          <w:p w14:paraId="3B2B5F24" w14:textId="29AEA976" w:rsidR="00A5495F" w:rsidRPr="00A5495F" w:rsidRDefault="00A5495F" w:rsidP="00A5495F">
            <w:pPr>
              <w:spacing w:line="276" w:lineRule="auto"/>
              <w:rPr>
                <w:rFonts w:ascii="Montserrat Medium" w:hAnsi="Montserrat Medium"/>
              </w:rPr>
            </w:pPr>
            <w:r w:rsidRPr="00A5495F">
              <w:rPr>
                <w:rFonts w:ascii="Montserrat Medium" w:hAnsi="Montserrat Medium"/>
              </w:rPr>
              <w:t>Excellent relationship-building skills across NHS, Local Authority, corporate and VCSE stakeholders.</w:t>
            </w:r>
          </w:p>
        </w:tc>
        <w:tc>
          <w:tcPr>
            <w:tcW w:w="1559" w:type="dxa"/>
            <w:vAlign w:val="center"/>
          </w:tcPr>
          <w:p w14:paraId="2F9974E8" w14:textId="3ACFF2B6" w:rsidR="00A5495F" w:rsidRPr="00A5495F" w:rsidRDefault="001119A2"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2D26BB3A" w14:textId="15C64D6E"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6C1E644F" w14:textId="77777777" w:rsidTr="00C0076E">
        <w:trPr>
          <w:trHeight w:val="850"/>
        </w:trPr>
        <w:tc>
          <w:tcPr>
            <w:tcW w:w="988" w:type="dxa"/>
            <w:vAlign w:val="center"/>
          </w:tcPr>
          <w:p w14:paraId="3566CC46" w14:textId="789A6DFF" w:rsidR="00A5495F" w:rsidRPr="00A5495F" w:rsidRDefault="00C44EA9" w:rsidP="00A5495F">
            <w:pPr>
              <w:spacing w:line="276" w:lineRule="auto"/>
              <w:jc w:val="center"/>
              <w:rPr>
                <w:rFonts w:ascii="Montserrat Medium" w:hAnsi="Montserrat Medium"/>
              </w:rPr>
            </w:pPr>
            <w:r>
              <w:rPr>
                <w:rFonts w:ascii="Montserrat Medium" w:hAnsi="Montserrat Medium"/>
              </w:rPr>
              <w:t>5</w:t>
            </w:r>
          </w:p>
        </w:tc>
        <w:tc>
          <w:tcPr>
            <w:tcW w:w="5386" w:type="dxa"/>
          </w:tcPr>
          <w:p w14:paraId="402B3FCC" w14:textId="37903E64" w:rsidR="00A5495F" w:rsidRPr="00A5495F" w:rsidRDefault="00A5495F" w:rsidP="00A5495F">
            <w:pPr>
              <w:spacing w:line="276" w:lineRule="auto"/>
              <w:rPr>
                <w:rFonts w:ascii="Montserrat Medium" w:hAnsi="Montserrat Medium"/>
              </w:rPr>
            </w:pPr>
            <w:r w:rsidRPr="00A5495F">
              <w:rPr>
                <w:rFonts w:ascii="Montserrat Medium" w:hAnsi="Montserrat Medium"/>
              </w:rPr>
              <w:t>Strong communication, presentation and negotiation abilities with the confidence to engage senior decision-makers.</w:t>
            </w:r>
          </w:p>
        </w:tc>
        <w:tc>
          <w:tcPr>
            <w:tcW w:w="1559" w:type="dxa"/>
            <w:vAlign w:val="center"/>
          </w:tcPr>
          <w:p w14:paraId="43B76B8D" w14:textId="4A019C24" w:rsidR="00A5495F" w:rsidRPr="00A5495F" w:rsidRDefault="001119A2"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6EA5DD0E" w14:textId="6FA6E3C8"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24C4145F" w14:textId="77777777" w:rsidTr="00C0076E">
        <w:trPr>
          <w:trHeight w:val="850"/>
        </w:trPr>
        <w:tc>
          <w:tcPr>
            <w:tcW w:w="988" w:type="dxa"/>
            <w:vAlign w:val="center"/>
          </w:tcPr>
          <w:p w14:paraId="64FB1F36" w14:textId="1CA126FF" w:rsidR="00A5495F" w:rsidRPr="00A5495F" w:rsidRDefault="00C44EA9" w:rsidP="00A5495F">
            <w:pPr>
              <w:spacing w:line="276" w:lineRule="auto"/>
              <w:jc w:val="center"/>
              <w:rPr>
                <w:rFonts w:ascii="Montserrat Medium" w:hAnsi="Montserrat Medium"/>
              </w:rPr>
            </w:pPr>
            <w:r>
              <w:rPr>
                <w:rFonts w:ascii="Montserrat Medium" w:hAnsi="Montserrat Medium"/>
              </w:rPr>
              <w:t>6</w:t>
            </w:r>
          </w:p>
        </w:tc>
        <w:tc>
          <w:tcPr>
            <w:tcW w:w="5386" w:type="dxa"/>
          </w:tcPr>
          <w:p w14:paraId="5C806B06" w14:textId="3B0F779E" w:rsidR="00A5495F" w:rsidRPr="00A5495F" w:rsidRDefault="00A5495F" w:rsidP="00A5495F">
            <w:pPr>
              <w:spacing w:line="276" w:lineRule="auto"/>
              <w:rPr>
                <w:rFonts w:ascii="Montserrat Medium" w:hAnsi="Montserrat Medium"/>
              </w:rPr>
            </w:pPr>
            <w:r w:rsidRPr="00A5495F">
              <w:rPr>
                <w:rFonts w:ascii="Montserrat Medium" w:hAnsi="Montserrat Medium"/>
              </w:rPr>
              <w:t>Ability to interpret financial, strategic and policy information to shape compelling service proposals.</w:t>
            </w:r>
          </w:p>
        </w:tc>
        <w:tc>
          <w:tcPr>
            <w:tcW w:w="1559" w:type="dxa"/>
            <w:vAlign w:val="center"/>
          </w:tcPr>
          <w:p w14:paraId="10E945D8" w14:textId="5C8D40A3" w:rsidR="00A5495F" w:rsidRPr="00A5495F" w:rsidRDefault="009F4B98"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6029202C" w14:textId="09503E24"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54CF5B81" w14:textId="77777777" w:rsidTr="00C0076E">
        <w:trPr>
          <w:trHeight w:val="850"/>
        </w:trPr>
        <w:tc>
          <w:tcPr>
            <w:tcW w:w="988" w:type="dxa"/>
            <w:vAlign w:val="center"/>
          </w:tcPr>
          <w:p w14:paraId="114E58EE" w14:textId="5B9B82C8" w:rsidR="00A5495F" w:rsidRPr="00A5495F" w:rsidRDefault="00C44EA9" w:rsidP="00A5495F">
            <w:pPr>
              <w:spacing w:line="276" w:lineRule="auto"/>
              <w:jc w:val="center"/>
              <w:rPr>
                <w:rFonts w:ascii="Montserrat Medium" w:hAnsi="Montserrat Medium"/>
              </w:rPr>
            </w:pPr>
            <w:r>
              <w:rPr>
                <w:rFonts w:ascii="Montserrat Medium" w:hAnsi="Montserrat Medium"/>
              </w:rPr>
              <w:t>7</w:t>
            </w:r>
          </w:p>
        </w:tc>
        <w:tc>
          <w:tcPr>
            <w:tcW w:w="5386" w:type="dxa"/>
          </w:tcPr>
          <w:p w14:paraId="34621872" w14:textId="13EFC8A5" w:rsidR="00A5495F" w:rsidRPr="00A5495F" w:rsidRDefault="00A5495F" w:rsidP="00A5495F">
            <w:pPr>
              <w:spacing w:line="276" w:lineRule="auto"/>
              <w:rPr>
                <w:rFonts w:ascii="Montserrat Medium" w:hAnsi="Montserrat Medium"/>
              </w:rPr>
            </w:pPr>
            <w:r w:rsidRPr="00A5495F">
              <w:rPr>
                <w:rFonts w:ascii="Montserrat Medium" w:hAnsi="Montserrat Medium"/>
              </w:rPr>
              <w:t xml:space="preserve">Highly </w:t>
            </w:r>
            <w:proofErr w:type="spellStart"/>
            <w:r w:rsidRPr="00A5495F">
              <w:rPr>
                <w:rFonts w:ascii="Montserrat Medium" w:hAnsi="Montserrat Medium"/>
              </w:rPr>
              <w:t>organised</w:t>
            </w:r>
            <w:proofErr w:type="spellEnd"/>
            <w:r w:rsidRPr="00A5495F">
              <w:rPr>
                <w:rFonts w:ascii="Montserrat Medium" w:hAnsi="Montserrat Medium"/>
              </w:rPr>
              <w:t xml:space="preserve"> and able to manage competing priorities with consistent activity levels.</w:t>
            </w:r>
          </w:p>
        </w:tc>
        <w:tc>
          <w:tcPr>
            <w:tcW w:w="1559" w:type="dxa"/>
            <w:vAlign w:val="center"/>
          </w:tcPr>
          <w:p w14:paraId="05B662D4" w14:textId="6FAA19F0" w:rsidR="00A5495F" w:rsidRPr="00A5495F" w:rsidRDefault="009F4B98"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40FA139E" w14:textId="6158DC17" w:rsidR="00A5495F" w:rsidRPr="00A5495F" w:rsidRDefault="00A5495F" w:rsidP="00A5495F">
            <w:pPr>
              <w:spacing w:line="276" w:lineRule="auto"/>
              <w:rPr>
                <w:rFonts w:ascii="Montserrat Medium" w:hAnsi="Montserrat Medium"/>
              </w:rPr>
            </w:pPr>
            <w:r w:rsidRPr="00A5495F">
              <w:rPr>
                <w:rFonts w:ascii="Montserrat Medium" w:hAnsi="Montserrat Medium"/>
              </w:rPr>
              <w:t>Application &amp; Interview</w:t>
            </w:r>
          </w:p>
        </w:tc>
      </w:tr>
      <w:tr w:rsidR="00A5495F" w:rsidRPr="00A5495F" w14:paraId="35020734" w14:textId="77777777" w:rsidTr="00C0076E">
        <w:trPr>
          <w:trHeight w:val="850"/>
        </w:trPr>
        <w:tc>
          <w:tcPr>
            <w:tcW w:w="988" w:type="dxa"/>
            <w:vAlign w:val="center"/>
          </w:tcPr>
          <w:p w14:paraId="6CF278DD" w14:textId="5564B346" w:rsidR="00A5495F" w:rsidRPr="00A5495F" w:rsidRDefault="00C44EA9" w:rsidP="00A5495F">
            <w:pPr>
              <w:spacing w:line="276" w:lineRule="auto"/>
              <w:jc w:val="center"/>
              <w:rPr>
                <w:rFonts w:ascii="Montserrat Medium" w:hAnsi="Montserrat Medium"/>
              </w:rPr>
            </w:pPr>
            <w:r>
              <w:rPr>
                <w:rFonts w:ascii="Montserrat Medium" w:hAnsi="Montserrat Medium"/>
              </w:rPr>
              <w:t>8</w:t>
            </w:r>
          </w:p>
        </w:tc>
        <w:tc>
          <w:tcPr>
            <w:tcW w:w="5386" w:type="dxa"/>
          </w:tcPr>
          <w:p w14:paraId="236BF5A6" w14:textId="0F4EE335" w:rsidR="00A5495F" w:rsidRPr="00A5495F" w:rsidRDefault="00A5495F" w:rsidP="00A5495F">
            <w:pPr>
              <w:spacing w:line="276" w:lineRule="auto"/>
              <w:rPr>
                <w:rFonts w:ascii="Montserrat Medium" w:hAnsi="Montserrat Medium"/>
              </w:rPr>
            </w:pPr>
            <w:r w:rsidRPr="00A5495F">
              <w:rPr>
                <w:rFonts w:ascii="Montserrat Medium" w:hAnsi="Montserrat Medium"/>
              </w:rPr>
              <w:t>A proactive, resilient and opportunity-focused mindset, comfortable navigating setbacks and maintaining momentum.</w:t>
            </w:r>
          </w:p>
        </w:tc>
        <w:tc>
          <w:tcPr>
            <w:tcW w:w="1559" w:type="dxa"/>
            <w:vAlign w:val="center"/>
          </w:tcPr>
          <w:p w14:paraId="2D13B597" w14:textId="662F0F42" w:rsidR="00A5495F" w:rsidRPr="00A5495F" w:rsidRDefault="00A54F7B"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682A2CB5" w14:textId="166C8367" w:rsidR="00A5495F" w:rsidRPr="00A5495F" w:rsidRDefault="00A5495F" w:rsidP="00A5495F">
            <w:pPr>
              <w:spacing w:line="276" w:lineRule="auto"/>
              <w:rPr>
                <w:rFonts w:ascii="Montserrat Medium" w:hAnsi="Montserrat Medium"/>
              </w:rPr>
            </w:pPr>
            <w:r w:rsidRPr="00A5495F">
              <w:rPr>
                <w:rFonts w:ascii="Montserrat Medium" w:hAnsi="Montserrat Medium"/>
              </w:rPr>
              <w:t>Interview</w:t>
            </w:r>
          </w:p>
        </w:tc>
      </w:tr>
      <w:tr w:rsidR="00A5495F" w:rsidRPr="00A5495F" w14:paraId="7F9DF25C" w14:textId="77777777" w:rsidTr="00C0076E">
        <w:trPr>
          <w:trHeight w:val="850"/>
        </w:trPr>
        <w:tc>
          <w:tcPr>
            <w:tcW w:w="988" w:type="dxa"/>
            <w:vAlign w:val="center"/>
          </w:tcPr>
          <w:p w14:paraId="5DB59589" w14:textId="5E342663" w:rsidR="00A5495F" w:rsidRPr="00A5495F" w:rsidRDefault="00C44EA9" w:rsidP="00A5495F">
            <w:pPr>
              <w:spacing w:line="276" w:lineRule="auto"/>
              <w:jc w:val="center"/>
              <w:rPr>
                <w:rFonts w:ascii="Montserrat Medium" w:hAnsi="Montserrat Medium"/>
              </w:rPr>
            </w:pPr>
            <w:r>
              <w:rPr>
                <w:rFonts w:ascii="Montserrat Medium" w:hAnsi="Montserrat Medium"/>
              </w:rPr>
              <w:t>9</w:t>
            </w:r>
          </w:p>
        </w:tc>
        <w:tc>
          <w:tcPr>
            <w:tcW w:w="5386" w:type="dxa"/>
          </w:tcPr>
          <w:p w14:paraId="1A36804A" w14:textId="4100A539" w:rsidR="00A5495F" w:rsidRPr="00A5495F" w:rsidRDefault="00A5495F" w:rsidP="00A5495F">
            <w:pPr>
              <w:spacing w:line="276" w:lineRule="auto"/>
              <w:rPr>
                <w:rFonts w:ascii="Montserrat Medium" w:hAnsi="Montserrat Medium"/>
              </w:rPr>
            </w:pPr>
            <w:r w:rsidRPr="00A5495F">
              <w:rPr>
                <w:rFonts w:ascii="Montserrat Medium" w:hAnsi="Montserrat Medium"/>
              </w:rPr>
              <w:t>Ability to collaborate effectively with operational teams to translate service expertise into compelling bids, pitches, tenders and reporting frameworks.</w:t>
            </w:r>
          </w:p>
        </w:tc>
        <w:tc>
          <w:tcPr>
            <w:tcW w:w="1559" w:type="dxa"/>
            <w:vAlign w:val="center"/>
          </w:tcPr>
          <w:p w14:paraId="37E4505B" w14:textId="79B8F416" w:rsidR="00A5495F" w:rsidRPr="00A5495F" w:rsidRDefault="00A54F7B" w:rsidP="00A5495F">
            <w:pPr>
              <w:spacing w:line="276" w:lineRule="auto"/>
              <w:rPr>
                <w:rFonts w:ascii="Montserrat Medium" w:hAnsi="Montserrat Medium"/>
              </w:rPr>
            </w:pPr>
            <w:r>
              <w:rPr>
                <w:rFonts w:ascii="Montserrat Medium" w:hAnsi="Montserrat Medium"/>
              </w:rPr>
              <w:t>Essential</w:t>
            </w:r>
          </w:p>
        </w:tc>
        <w:tc>
          <w:tcPr>
            <w:tcW w:w="2261" w:type="dxa"/>
            <w:vAlign w:val="center"/>
          </w:tcPr>
          <w:p w14:paraId="4CEB72BF" w14:textId="363D5FD1" w:rsidR="00A5495F" w:rsidRPr="00A5495F" w:rsidRDefault="00A54F7B" w:rsidP="00A5495F">
            <w:pPr>
              <w:spacing w:line="276" w:lineRule="auto"/>
              <w:rPr>
                <w:rFonts w:ascii="Montserrat Medium" w:hAnsi="Montserrat Medium"/>
              </w:rPr>
            </w:pPr>
            <w:r>
              <w:rPr>
                <w:rFonts w:ascii="Montserrat Medium" w:hAnsi="Montserrat Medium"/>
              </w:rPr>
              <w:t>Interview</w:t>
            </w:r>
          </w:p>
        </w:tc>
      </w:tr>
      <w:tr w:rsidR="00C44EA9" w:rsidRPr="00A5495F" w14:paraId="41C4CC12" w14:textId="77777777" w:rsidTr="00C7602E">
        <w:trPr>
          <w:trHeight w:val="850"/>
        </w:trPr>
        <w:tc>
          <w:tcPr>
            <w:tcW w:w="988" w:type="dxa"/>
            <w:vAlign w:val="center"/>
          </w:tcPr>
          <w:p w14:paraId="23277425" w14:textId="1DA1A1B1" w:rsidR="00C44EA9" w:rsidRDefault="00C44EA9" w:rsidP="00C44EA9">
            <w:pPr>
              <w:spacing w:line="276" w:lineRule="auto"/>
              <w:jc w:val="center"/>
              <w:rPr>
                <w:rFonts w:ascii="Montserrat Medium" w:hAnsi="Montserrat Medium"/>
              </w:rPr>
            </w:pPr>
            <w:r>
              <w:rPr>
                <w:rFonts w:ascii="Montserrat Medium" w:hAnsi="Montserrat Medium"/>
              </w:rPr>
              <w:t>10</w:t>
            </w:r>
          </w:p>
        </w:tc>
        <w:tc>
          <w:tcPr>
            <w:tcW w:w="5386" w:type="dxa"/>
          </w:tcPr>
          <w:p w14:paraId="3B9F7E31" w14:textId="1DA9291C" w:rsidR="00C44EA9" w:rsidRPr="00A5495F" w:rsidRDefault="00C44EA9" w:rsidP="00C44EA9">
            <w:pPr>
              <w:spacing w:line="276" w:lineRule="auto"/>
              <w:rPr>
                <w:rFonts w:ascii="Montserrat Medium" w:hAnsi="Montserrat Medium"/>
              </w:rPr>
            </w:pPr>
            <w:r w:rsidRPr="0042089E">
              <w:rPr>
                <w:rFonts w:ascii="Montserrat Medium" w:hAnsi="Montserrat Medium"/>
              </w:rPr>
              <w:t xml:space="preserve">Understanding of income generation within community-based, arts-based, supported employment or social enterprise environments </w:t>
            </w:r>
          </w:p>
        </w:tc>
        <w:tc>
          <w:tcPr>
            <w:tcW w:w="1559" w:type="dxa"/>
            <w:vAlign w:val="center"/>
          </w:tcPr>
          <w:p w14:paraId="70B8F3F7" w14:textId="7D9AD6C8" w:rsidR="00C44EA9" w:rsidRDefault="00C44EA9" w:rsidP="00C44EA9">
            <w:pPr>
              <w:spacing w:line="276" w:lineRule="auto"/>
              <w:rPr>
                <w:rFonts w:ascii="Montserrat Medium" w:hAnsi="Montserrat Medium"/>
              </w:rPr>
            </w:pPr>
            <w:r>
              <w:rPr>
                <w:rFonts w:ascii="Montserrat Medium" w:hAnsi="Montserrat Medium"/>
              </w:rPr>
              <w:t>Desirable</w:t>
            </w:r>
          </w:p>
        </w:tc>
        <w:tc>
          <w:tcPr>
            <w:tcW w:w="2261" w:type="dxa"/>
          </w:tcPr>
          <w:p w14:paraId="02744697" w14:textId="382EBF07" w:rsidR="00C44EA9" w:rsidRPr="00A5495F" w:rsidRDefault="00C44EA9" w:rsidP="00C44EA9">
            <w:pPr>
              <w:spacing w:line="276" w:lineRule="auto"/>
              <w:rPr>
                <w:rFonts w:ascii="Montserrat Medium" w:hAnsi="Montserrat Medium"/>
              </w:rPr>
            </w:pPr>
            <w:r>
              <w:rPr>
                <w:rFonts w:ascii="Montserrat Medium" w:hAnsi="Montserrat Medium"/>
              </w:rPr>
              <w:t>Application/</w:t>
            </w:r>
            <w:r w:rsidRPr="00AC6813">
              <w:rPr>
                <w:rFonts w:ascii="Montserrat Medium" w:hAnsi="Montserrat Medium"/>
              </w:rPr>
              <w:t>Interview</w:t>
            </w:r>
          </w:p>
        </w:tc>
      </w:tr>
      <w:tr w:rsidR="00C44EA9" w:rsidRPr="00A5495F" w14:paraId="07E12C98" w14:textId="77777777" w:rsidTr="00C0076E">
        <w:trPr>
          <w:trHeight w:val="850"/>
        </w:trPr>
        <w:tc>
          <w:tcPr>
            <w:tcW w:w="988" w:type="dxa"/>
            <w:vAlign w:val="center"/>
          </w:tcPr>
          <w:p w14:paraId="66D79437" w14:textId="060B8F46" w:rsidR="00C44EA9" w:rsidRPr="00A5495F" w:rsidRDefault="00C44EA9" w:rsidP="00C44EA9">
            <w:pPr>
              <w:spacing w:line="276" w:lineRule="auto"/>
              <w:jc w:val="center"/>
              <w:rPr>
                <w:rFonts w:ascii="Montserrat Medium" w:hAnsi="Montserrat Medium"/>
              </w:rPr>
            </w:pPr>
            <w:r>
              <w:rPr>
                <w:rFonts w:ascii="Montserrat Medium" w:hAnsi="Montserrat Medium"/>
              </w:rPr>
              <w:lastRenderedPageBreak/>
              <w:t>11</w:t>
            </w:r>
          </w:p>
        </w:tc>
        <w:tc>
          <w:tcPr>
            <w:tcW w:w="5386" w:type="dxa"/>
          </w:tcPr>
          <w:p w14:paraId="775DF340" w14:textId="2387191D" w:rsidR="00C44EA9" w:rsidRPr="00A5495F" w:rsidRDefault="00C44EA9" w:rsidP="00C44EA9">
            <w:pPr>
              <w:spacing w:line="276" w:lineRule="auto"/>
              <w:rPr>
                <w:rFonts w:ascii="Montserrat Medium" w:hAnsi="Montserrat Medium"/>
              </w:rPr>
            </w:pPr>
            <w:r w:rsidRPr="00A5495F">
              <w:rPr>
                <w:rFonts w:ascii="Montserrat Medium" w:hAnsi="Montserrat Medium"/>
              </w:rPr>
              <w:t>Understanding of public-sector commissioning, procurement frameworks and tendering processes.</w:t>
            </w:r>
          </w:p>
        </w:tc>
        <w:tc>
          <w:tcPr>
            <w:tcW w:w="1559" w:type="dxa"/>
            <w:vAlign w:val="center"/>
          </w:tcPr>
          <w:p w14:paraId="6A49D888" w14:textId="10DB3279" w:rsidR="00C44EA9" w:rsidRDefault="00C44EA9" w:rsidP="00C44EA9">
            <w:pPr>
              <w:spacing w:line="276" w:lineRule="auto"/>
              <w:rPr>
                <w:rFonts w:ascii="Montserrat Medium" w:hAnsi="Montserrat Medium"/>
              </w:rPr>
            </w:pPr>
            <w:r>
              <w:rPr>
                <w:rFonts w:ascii="Montserrat Medium" w:hAnsi="Montserrat Medium"/>
              </w:rPr>
              <w:t>Desirable</w:t>
            </w:r>
          </w:p>
        </w:tc>
        <w:tc>
          <w:tcPr>
            <w:tcW w:w="2261" w:type="dxa"/>
            <w:vAlign w:val="center"/>
          </w:tcPr>
          <w:p w14:paraId="2E04C408" w14:textId="442C03A1" w:rsidR="00C44EA9" w:rsidRDefault="00C44EA9" w:rsidP="00C44EA9">
            <w:pPr>
              <w:spacing w:line="276" w:lineRule="auto"/>
              <w:rPr>
                <w:rFonts w:ascii="Montserrat Medium" w:hAnsi="Montserrat Medium"/>
              </w:rPr>
            </w:pPr>
            <w:r w:rsidRPr="00A5495F">
              <w:rPr>
                <w:rFonts w:ascii="Montserrat Medium" w:hAnsi="Montserrat Medium"/>
              </w:rPr>
              <w:t>Application &amp; Interview</w:t>
            </w:r>
          </w:p>
        </w:tc>
      </w:tr>
      <w:tr w:rsidR="00C44EA9" w:rsidRPr="00A5495F" w14:paraId="41E43941" w14:textId="77777777" w:rsidTr="00C0076E">
        <w:trPr>
          <w:trHeight w:val="850"/>
        </w:trPr>
        <w:tc>
          <w:tcPr>
            <w:tcW w:w="988" w:type="dxa"/>
            <w:vAlign w:val="center"/>
          </w:tcPr>
          <w:p w14:paraId="01D1BBDF" w14:textId="5BB014F8" w:rsidR="00C44EA9" w:rsidRPr="00A5495F" w:rsidRDefault="00C44EA9" w:rsidP="00C44EA9">
            <w:pPr>
              <w:spacing w:line="276" w:lineRule="auto"/>
              <w:jc w:val="center"/>
              <w:rPr>
                <w:rFonts w:ascii="Montserrat Medium" w:hAnsi="Montserrat Medium"/>
              </w:rPr>
            </w:pPr>
            <w:r>
              <w:rPr>
                <w:rFonts w:ascii="Montserrat Medium" w:hAnsi="Montserrat Medium"/>
              </w:rPr>
              <w:t>12</w:t>
            </w:r>
          </w:p>
        </w:tc>
        <w:tc>
          <w:tcPr>
            <w:tcW w:w="5386" w:type="dxa"/>
          </w:tcPr>
          <w:p w14:paraId="66210B3D" w14:textId="267B45B9" w:rsidR="00C44EA9" w:rsidRPr="00A5495F" w:rsidRDefault="00C44EA9" w:rsidP="00C44EA9">
            <w:pPr>
              <w:spacing w:line="276" w:lineRule="auto"/>
              <w:rPr>
                <w:rFonts w:ascii="Montserrat Medium" w:hAnsi="Montserrat Medium"/>
              </w:rPr>
            </w:pPr>
            <w:r w:rsidRPr="00A5495F">
              <w:rPr>
                <w:rFonts w:ascii="Montserrat Medium" w:hAnsi="Montserrat Medium"/>
              </w:rPr>
              <w:t>Understanding of the disability and sight loss landscape, or willingness to develop this quickly.</w:t>
            </w:r>
          </w:p>
        </w:tc>
        <w:tc>
          <w:tcPr>
            <w:tcW w:w="1559" w:type="dxa"/>
            <w:vAlign w:val="center"/>
          </w:tcPr>
          <w:p w14:paraId="1CB909F7" w14:textId="622E834D" w:rsidR="00C44EA9" w:rsidRDefault="00C44EA9" w:rsidP="00C44EA9">
            <w:pPr>
              <w:spacing w:line="276" w:lineRule="auto"/>
              <w:rPr>
                <w:rFonts w:ascii="Montserrat Medium" w:hAnsi="Montserrat Medium"/>
              </w:rPr>
            </w:pPr>
            <w:r>
              <w:rPr>
                <w:rFonts w:ascii="Montserrat Medium" w:hAnsi="Montserrat Medium"/>
              </w:rPr>
              <w:t>Desirable</w:t>
            </w:r>
          </w:p>
        </w:tc>
        <w:tc>
          <w:tcPr>
            <w:tcW w:w="2261" w:type="dxa"/>
            <w:vAlign w:val="center"/>
          </w:tcPr>
          <w:p w14:paraId="01C01B4E" w14:textId="2D700A8C" w:rsidR="00C44EA9" w:rsidRDefault="00C44EA9" w:rsidP="00C44EA9">
            <w:pPr>
              <w:spacing w:line="276" w:lineRule="auto"/>
              <w:rPr>
                <w:rFonts w:ascii="Montserrat Medium" w:hAnsi="Montserrat Medium"/>
              </w:rPr>
            </w:pPr>
            <w:r w:rsidRPr="00A5495F">
              <w:rPr>
                <w:rFonts w:ascii="Montserrat Medium" w:hAnsi="Montserrat Medium"/>
              </w:rPr>
              <w:t>Application &amp; Interview</w:t>
            </w:r>
          </w:p>
        </w:tc>
      </w:tr>
    </w:tbl>
    <w:p w14:paraId="29DB1B80" w14:textId="77777777" w:rsidR="00877A3B" w:rsidRPr="00A5495F" w:rsidRDefault="00877A3B" w:rsidP="00877A3B">
      <w:pPr>
        <w:spacing w:line="276" w:lineRule="auto"/>
        <w:rPr>
          <w:rFonts w:ascii="Montserrat Medium" w:hAnsi="Montserrat Medium"/>
        </w:rPr>
      </w:pPr>
    </w:p>
    <w:p w14:paraId="4EDB7BE1" w14:textId="77777777" w:rsidR="00E914BF" w:rsidRPr="00A5495F" w:rsidRDefault="00E914BF" w:rsidP="00877A3B">
      <w:pPr>
        <w:spacing w:line="276" w:lineRule="auto"/>
        <w:rPr>
          <w:rFonts w:ascii="Montserrat Medium" w:hAnsi="Montserrat Medium"/>
        </w:rPr>
      </w:pPr>
    </w:p>
    <w:p w14:paraId="3615E72A" w14:textId="77777777" w:rsidR="00412040" w:rsidRPr="00A5495F" w:rsidRDefault="00412040" w:rsidP="00877A3B">
      <w:pPr>
        <w:spacing w:line="276" w:lineRule="auto"/>
        <w:rPr>
          <w:rFonts w:ascii="Montserrat Medium" w:hAnsi="Montserrat Medium"/>
        </w:rPr>
      </w:pPr>
    </w:p>
    <w:p w14:paraId="424C3742" w14:textId="77777777" w:rsidR="00412040" w:rsidRPr="00A5495F" w:rsidRDefault="00412040" w:rsidP="00877A3B">
      <w:pPr>
        <w:spacing w:line="276" w:lineRule="auto"/>
        <w:rPr>
          <w:rFonts w:ascii="Montserrat Medium" w:hAnsi="Montserrat Medium"/>
        </w:rPr>
      </w:pPr>
    </w:p>
    <w:p w14:paraId="61021873" w14:textId="77777777" w:rsidR="00877A3B" w:rsidRPr="00A5495F" w:rsidRDefault="00877A3B" w:rsidP="00877A3B">
      <w:pPr>
        <w:spacing w:line="276" w:lineRule="auto"/>
        <w:rPr>
          <w:rFonts w:ascii="Montserrat Medium" w:hAnsi="Montserrat Medium"/>
        </w:rPr>
      </w:pPr>
    </w:p>
    <w:tbl>
      <w:tblPr>
        <w:tblStyle w:val="TableGrid"/>
        <w:tblW w:w="0" w:type="auto"/>
        <w:tblLook w:val="04A0" w:firstRow="1" w:lastRow="0" w:firstColumn="1" w:lastColumn="0" w:noHBand="0" w:noVBand="1"/>
      </w:tblPr>
      <w:tblGrid>
        <w:gridCol w:w="869"/>
        <w:gridCol w:w="5089"/>
        <w:gridCol w:w="1389"/>
        <w:gridCol w:w="2847"/>
      </w:tblGrid>
      <w:tr w:rsidR="00877A3B" w:rsidRPr="00A5495F" w14:paraId="0D1C5A96" w14:textId="77777777" w:rsidTr="0092044B">
        <w:trPr>
          <w:trHeight w:val="850"/>
        </w:trPr>
        <w:tc>
          <w:tcPr>
            <w:tcW w:w="10194" w:type="dxa"/>
            <w:gridSpan w:val="4"/>
            <w:shd w:val="clear" w:color="auto" w:fill="E5006D"/>
            <w:vAlign w:val="center"/>
          </w:tcPr>
          <w:p w14:paraId="2870DEB4" w14:textId="77777777" w:rsidR="00877A3B" w:rsidRPr="00A5495F" w:rsidRDefault="00877A3B" w:rsidP="0092044B">
            <w:pPr>
              <w:spacing w:line="276" w:lineRule="auto"/>
              <w:jc w:val="center"/>
              <w:rPr>
                <w:rFonts w:ascii="Montserrat Medium" w:hAnsi="Montserrat Medium"/>
                <w:b/>
                <w:bCs/>
              </w:rPr>
            </w:pPr>
            <w:r w:rsidRPr="00A5495F">
              <w:rPr>
                <w:rFonts w:ascii="Montserrat Medium" w:hAnsi="Montserrat Medium"/>
                <w:b/>
                <w:bCs/>
                <w:color w:val="FFFFFF" w:themeColor="background1"/>
                <w:sz w:val="32"/>
                <w:szCs w:val="32"/>
              </w:rPr>
              <w:t>Special Requirements</w:t>
            </w:r>
          </w:p>
        </w:tc>
      </w:tr>
      <w:tr w:rsidR="007A63EB" w:rsidRPr="00A5495F" w14:paraId="41268ED2" w14:textId="77777777" w:rsidTr="008F6AA2">
        <w:trPr>
          <w:trHeight w:val="480"/>
        </w:trPr>
        <w:tc>
          <w:tcPr>
            <w:tcW w:w="5958" w:type="dxa"/>
            <w:gridSpan w:val="2"/>
            <w:vAlign w:val="center"/>
          </w:tcPr>
          <w:p w14:paraId="3B8233F2" w14:textId="77777777" w:rsidR="007A63EB" w:rsidRPr="00A5495F" w:rsidRDefault="007A63EB" w:rsidP="0092044B">
            <w:pPr>
              <w:spacing w:line="276" w:lineRule="auto"/>
              <w:rPr>
                <w:rFonts w:ascii="Montserrat Medium" w:hAnsi="Montserrat Medium"/>
              </w:rPr>
            </w:pPr>
            <w:r w:rsidRPr="00A5495F">
              <w:rPr>
                <w:rFonts w:ascii="Montserrat Medium" w:hAnsi="Montserrat Medium"/>
              </w:rPr>
              <w:t>Criteria</w:t>
            </w:r>
          </w:p>
        </w:tc>
        <w:tc>
          <w:tcPr>
            <w:tcW w:w="1389" w:type="dxa"/>
            <w:vAlign w:val="center"/>
          </w:tcPr>
          <w:p w14:paraId="13CBF301" w14:textId="5DB15936" w:rsidR="007A63EB" w:rsidRPr="00A5495F" w:rsidRDefault="007A63EB" w:rsidP="0092044B">
            <w:pPr>
              <w:spacing w:line="276" w:lineRule="auto"/>
              <w:rPr>
                <w:rFonts w:ascii="Montserrat Medium" w:hAnsi="Montserrat Medium"/>
              </w:rPr>
            </w:pPr>
            <w:r w:rsidRPr="00A5495F">
              <w:rPr>
                <w:rFonts w:ascii="Montserrat Medium" w:hAnsi="Montserrat Medium"/>
              </w:rPr>
              <w:t>Essential/ Desirable</w:t>
            </w:r>
          </w:p>
        </w:tc>
        <w:tc>
          <w:tcPr>
            <w:tcW w:w="2847" w:type="dxa"/>
            <w:vAlign w:val="center"/>
          </w:tcPr>
          <w:p w14:paraId="12361DEC" w14:textId="77777777" w:rsidR="007A63EB" w:rsidRPr="00A5495F" w:rsidRDefault="007A63EB" w:rsidP="0092044B">
            <w:pPr>
              <w:spacing w:line="276" w:lineRule="auto"/>
              <w:rPr>
                <w:rFonts w:ascii="Montserrat Medium" w:hAnsi="Montserrat Medium"/>
              </w:rPr>
            </w:pPr>
            <w:r w:rsidRPr="00A5495F">
              <w:rPr>
                <w:rFonts w:ascii="Montserrat Medium" w:hAnsi="Montserrat Medium"/>
              </w:rPr>
              <w:t>Measured By</w:t>
            </w:r>
          </w:p>
        </w:tc>
      </w:tr>
      <w:tr w:rsidR="008F6AA2" w:rsidRPr="00A5495F" w14:paraId="182CFAB2" w14:textId="77777777" w:rsidTr="008F6AA2">
        <w:trPr>
          <w:trHeight w:val="850"/>
        </w:trPr>
        <w:tc>
          <w:tcPr>
            <w:tcW w:w="869" w:type="dxa"/>
            <w:vAlign w:val="center"/>
          </w:tcPr>
          <w:p w14:paraId="083E84C0" w14:textId="66747F65" w:rsidR="008F6AA2" w:rsidRPr="00A5495F" w:rsidRDefault="008F6AA2" w:rsidP="008F6AA2">
            <w:pPr>
              <w:spacing w:line="276" w:lineRule="auto"/>
              <w:jc w:val="center"/>
              <w:rPr>
                <w:rFonts w:ascii="Montserrat Medium" w:hAnsi="Montserrat Medium"/>
              </w:rPr>
            </w:pPr>
            <w:r>
              <w:rPr>
                <w:rFonts w:ascii="Montserrat Medium" w:hAnsi="Montserrat Medium"/>
              </w:rPr>
              <w:t>1</w:t>
            </w:r>
          </w:p>
        </w:tc>
        <w:tc>
          <w:tcPr>
            <w:tcW w:w="5089" w:type="dxa"/>
            <w:vAlign w:val="center"/>
          </w:tcPr>
          <w:p w14:paraId="4448016C" w14:textId="77777777" w:rsidR="008F6AA2" w:rsidRPr="00AB3ED5" w:rsidRDefault="008F6AA2" w:rsidP="008F6AA2">
            <w:pPr>
              <w:spacing w:before="100" w:beforeAutospacing="1" w:after="100" w:afterAutospacing="1"/>
              <w:rPr>
                <w:rFonts w:ascii="Montserrat Medium" w:hAnsi="Montserrat Medium" w:cs="Arial"/>
              </w:rPr>
            </w:pPr>
            <w:r w:rsidRPr="00057338">
              <w:rPr>
                <w:rFonts w:ascii="Montserrat Medium" w:hAnsi="Montserrat Medium" w:cs="Arial"/>
              </w:rPr>
              <w:t>A</w:t>
            </w:r>
            <w:r>
              <w:rPr>
                <w:rFonts w:ascii="Montserrat Medium" w:hAnsi="Montserrat Medium" w:cs="Arial"/>
              </w:rPr>
              <w:t>t Henshaw’s, we are guided by our core values: ARE:</w:t>
            </w:r>
          </w:p>
          <w:p w14:paraId="196B718A" w14:textId="77777777" w:rsidR="008F6AA2" w:rsidRPr="00057338" w:rsidRDefault="008F6AA2" w:rsidP="008F6AA2">
            <w:pPr>
              <w:pStyle w:val="ListParagraph"/>
              <w:numPr>
                <w:ilvl w:val="0"/>
                <w:numId w:val="18"/>
              </w:numPr>
              <w:rPr>
                <w:rFonts w:ascii="Montserrat Medium" w:hAnsi="Montserrat Medium"/>
              </w:rPr>
            </w:pPr>
            <w:r w:rsidRPr="00057338">
              <w:rPr>
                <w:rFonts w:ascii="Montserrat Medium" w:hAnsi="Montserrat Medium"/>
              </w:rPr>
              <w:t>Ambition</w:t>
            </w:r>
            <w:r>
              <w:rPr>
                <w:rFonts w:ascii="Montserrat Medium" w:hAnsi="Montserrat Medium"/>
              </w:rPr>
              <w:t xml:space="preserve"> - </w:t>
            </w:r>
            <w:r w:rsidRPr="001749CE">
              <w:rPr>
                <w:rFonts w:ascii="Montserrat Medium" w:hAnsi="Montserrat Medium"/>
              </w:rPr>
              <w:t>continuously striving to do more and do better</w:t>
            </w:r>
          </w:p>
          <w:p w14:paraId="49EF84C9" w14:textId="77777777" w:rsidR="008F6AA2" w:rsidRPr="00057338" w:rsidRDefault="008F6AA2" w:rsidP="008F6AA2">
            <w:pPr>
              <w:rPr>
                <w:rFonts w:ascii="Montserrat Medium" w:hAnsi="Montserrat Medium"/>
              </w:rPr>
            </w:pPr>
          </w:p>
          <w:p w14:paraId="04C60211" w14:textId="77777777" w:rsidR="008F6AA2" w:rsidRPr="00057338" w:rsidRDefault="008F6AA2" w:rsidP="008F6AA2">
            <w:pPr>
              <w:pStyle w:val="ListParagraph"/>
              <w:numPr>
                <w:ilvl w:val="0"/>
                <w:numId w:val="18"/>
              </w:numPr>
              <w:rPr>
                <w:rFonts w:ascii="Montserrat Medium" w:hAnsi="Montserrat Medium"/>
              </w:rPr>
            </w:pPr>
            <w:r w:rsidRPr="00057338">
              <w:rPr>
                <w:rFonts w:ascii="Montserrat Medium" w:hAnsi="Montserrat Medium"/>
              </w:rPr>
              <w:t xml:space="preserve">Respect </w:t>
            </w:r>
            <w:r>
              <w:rPr>
                <w:rFonts w:ascii="Montserrat Medium" w:hAnsi="Montserrat Medium"/>
              </w:rPr>
              <w:t xml:space="preserve">- </w:t>
            </w:r>
            <w:r w:rsidRPr="001749CE">
              <w:rPr>
                <w:rFonts w:ascii="Montserrat Medium" w:hAnsi="Montserrat Medium"/>
              </w:rPr>
              <w:t>acting with integrity, valuing each individual and their voice</w:t>
            </w:r>
          </w:p>
          <w:p w14:paraId="3B4A00FF" w14:textId="77777777" w:rsidR="008F6AA2" w:rsidRPr="00057338" w:rsidRDefault="008F6AA2" w:rsidP="008F6AA2">
            <w:pPr>
              <w:rPr>
                <w:rFonts w:ascii="Montserrat Medium" w:hAnsi="Montserrat Medium"/>
              </w:rPr>
            </w:pPr>
          </w:p>
          <w:p w14:paraId="211500AB" w14:textId="77777777" w:rsidR="008F6AA2" w:rsidRDefault="008F6AA2" w:rsidP="008F6AA2">
            <w:pPr>
              <w:pStyle w:val="ListParagraph"/>
              <w:numPr>
                <w:ilvl w:val="0"/>
                <w:numId w:val="18"/>
              </w:numPr>
              <w:spacing w:line="276" w:lineRule="auto"/>
              <w:rPr>
                <w:rFonts w:ascii="Montserrat Medium" w:hAnsi="Montserrat Medium"/>
              </w:rPr>
            </w:pPr>
            <w:r w:rsidRPr="00AB3ED5">
              <w:rPr>
                <w:rFonts w:ascii="Montserrat Medium" w:hAnsi="Montserrat Medium"/>
              </w:rPr>
              <w:t>Empowerment - enabling others to thrive and take control of their lives</w:t>
            </w:r>
          </w:p>
          <w:p w14:paraId="3DC76548" w14:textId="77777777" w:rsidR="008F6AA2" w:rsidRPr="00B44DB7" w:rsidRDefault="008F6AA2" w:rsidP="008F6AA2">
            <w:pPr>
              <w:pStyle w:val="ListParagraph"/>
              <w:rPr>
                <w:rFonts w:ascii="Montserrat Medium" w:hAnsi="Montserrat Medium"/>
              </w:rPr>
            </w:pPr>
          </w:p>
          <w:p w14:paraId="61776C1A" w14:textId="258547BC" w:rsidR="008F6AA2" w:rsidRPr="00A5495F" w:rsidRDefault="008F6AA2" w:rsidP="008F6AA2">
            <w:pPr>
              <w:spacing w:line="276" w:lineRule="auto"/>
              <w:rPr>
                <w:rFonts w:ascii="Montserrat Medium" w:hAnsi="Montserrat Medium"/>
              </w:rPr>
            </w:pPr>
            <w:r>
              <w:rPr>
                <w:rFonts w:ascii="Montserrat Medium" w:hAnsi="Montserrat Medium"/>
              </w:rPr>
              <w:t>All employees are expected to uphold and promote these values in their daily work, interactions, and decision-making, contributing to a positive and inclusive culture across the charity.</w:t>
            </w:r>
          </w:p>
        </w:tc>
        <w:tc>
          <w:tcPr>
            <w:tcW w:w="1389" w:type="dxa"/>
            <w:vAlign w:val="center"/>
          </w:tcPr>
          <w:p w14:paraId="3D7AFDAF" w14:textId="051DC334" w:rsidR="008F6AA2" w:rsidRPr="00A5495F" w:rsidRDefault="008F6AA2" w:rsidP="008F6AA2">
            <w:pPr>
              <w:spacing w:line="276" w:lineRule="auto"/>
              <w:rPr>
                <w:rFonts w:ascii="Montserrat Medium" w:hAnsi="Montserrat Medium"/>
              </w:rPr>
            </w:pPr>
            <w:r>
              <w:rPr>
                <w:rFonts w:ascii="Montserrat Medium" w:hAnsi="Montserrat Medium"/>
              </w:rPr>
              <w:t>Essential</w:t>
            </w:r>
          </w:p>
        </w:tc>
        <w:tc>
          <w:tcPr>
            <w:tcW w:w="2847" w:type="dxa"/>
            <w:vAlign w:val="center"/>
          </w:tcPr>
          <w:p w14:paraId="3262ED0E" w14:textId="61D65571" w:rsidR="008F6AA2" w:rsidRPr="00A5495F" w:rsidRDefault="008F6AA2" w:rsidP="008F6AA2">
            <w:pPr>
              <w:spacing w:line="276" w:lineRule="auto"/>
              <w:rPr>
                <w:rFonts w:ascii="Montserrat Medium" w:hAnsi="Montserrat Medium"/>
              </w:rPr>
            </w:pPr>
            <w:r>
              <w:rPr>
                <w:rFonts w:ascii="Montserrat Medium" w:hAnsi="Montserrat Medium"/>
              </w:rPr>
              <w:t>Application/Interview</w:t>
            </w:r>
          </w:p>
        </w:tc>
      </w:tr>
      <w:tr w:rsidR="00CA762A" w:rsidRPr="00A5495F" w14:paraId="5B26EE91" w14:textId="77777777" w:rsidTr="008F6AA2">
        <w:trPr>
          <w:trHeight w:val="850"/>
        </w:trPr>
        <w:tc>
          <w:tcPr>
            <w:tcW w:w="869" w:type="dxa"/>
            <w:vAlign w:val="center"/>
          </w:tcPr>
          <w:p w14:paraId="7F41EEF1" w14:textId="5252BA88" w:rsidR="00CA762A" w:rsidRPr="00A5495F" w:rsidRDefault="008F6AA2" w:rsidP="00CA762A">
            <w:pPr>
              <w:spacing w:line="276" w:lineRule="auto"/>
              <w:jc w:val="center"/>
              <w:rPr>
                <w:rFonts w:ascii="Montserrat Medium" w:hAnsi="Montserrat Medium"/>
              </w:rPr>
            </w:pPr>
            <w:r>
              <w:rPr>
                <w:rFonts w:ascii="Montserrat Medium" w:hAnsi="Montserrat Medium"/>
              </w:rPr>
              <w:t>2</w:t>
            </w:r>
          </w:p>
        </w:tc>
        <w:tc>
          <w:tcPr>
            <w:tcW w:w="5089" w:type="dxa"/>
          </w:tcPr>
          <w:p w14:paraId="227A3C7E" w14:textId="7627B843" w:rsidR="00CA762A" w:rsidRPr="00A5495F" w:rsidRDefault="00CA762A" w:rsidP="00CA762A">
            <w:pPr>
              <w:spacing w:line="276" w:lineRule="auto"/>
              <w:rPr>
                <w:rFonts w:ascii="Montserrat Medium" w:hAnsi="Montserrat Medium"/>
              </w:rPr>
            </w:pPr>
            <w:r w:rsidRPr="00A5495F">
              <w:rPr>
                <w:rFonts w:ascii="Montserrat Medium" w:hAnsi="Montserrat Medium"/>
              </w:rPr>
              <w:t>Flexible approach to working hours and travel across sites.</w:t>
            </w:r>
          </w:p>
        </w:tc>
        <w:tc>
          <w:tcPr>
            <w:tcW w:w="1389" w:type="dxa"/>
            <w:vAlign w:val="center"/>
          </w:tcPr>
          <w:p w14:paraId="1F789FE5" w14:textId="0FDD3D8C" w:rsidR="00CA762A" w:rsidRPr="00A5495F" w:rsidRDefault="00D76850" w:rsidP="00CA762A">
            <w:pPr>
              <w:spacing w:line="276" w:lineRule="auto"/>
              <w:rPr>
                <w:rFonts w:ascii="Montserrat Medium" w:hAnsi="Montserrat Medium"/>
              </w:rPr>
            </w:pPr>
            <w:r w:rsidRPr="00A5495F">
              <w:rPr>
                <w:rFonts w:ascii="Montserrat Medium" w:hAnsi="Montserrat Medium"/>
              </w:rPr>
              <w:t xml:space="preserve">Essential </w:t>
            </w:r>
          </w:p>
        </w:tc>
        <w:tc>
          <w:tcPr>
            <w:tcW w:w="2847" w:type="dxa"/>
            <w:vAlign w:val="center"/>
          </w:tcPr>
          <w:p w14:paraId="719ACFE8" w14:textId="43677622" w:rsidR="00CA762A" w:rsidRPr="00A5495F" w:rsidRDefault="00CA762A" w:rsidP="00CA762A">
            <w:pPr>
              <w:spacing w:line="276" w:lineRule="auto"/>
              <w:rPr>
                <w:rFonts w:ascii="Montserrat Medium" w:hAnsi="Montserrat Medium"/>
              </w:rPr>
            </w:pPr>
            <w:r w:rsidRPr="00A5495F">
              <w:rPr>
                <w:rFonts w:ascii="Montserrat Medium" w:hAnsi="Montserrat Medium"/>
              </w:rPr>
              <w:t>Application &amp; Interview</w:t>
            </w:r>
          </w:p>
        </w:tc>
      </w:tr>
      <w:tr w:rsidR="00CA762A" w:rsidRPr="00A5495F" w14:paraId="5144686E" w14:textId="77777777" w:rsidTr="008F6AA2">
        <w:trPr>
          <w:trHeight w:val="850"/>
        </w:trPr>
        <w:tc>
          <w:tcPr>
            <w:tcW w:w="869" w:type="dxa"/>
            <w:vAlign w:val="center"/>
          </w:tcPr>
          <w:p w14:paraId="457CBC96" w14:textId="77777777" w:rsidR="00CA762A" w:rsidRPr="00A5495F" w:rsidRDefault="00CA762A" w:rsidP="00CA762A">
            <w:pPr>
              <w:spacing w:line="276" w:lineRule="auto"/>
              <w:jc w:val="center"/>
              <w:rPr>
                <w:rFonts w:ascii="Montserrat Medium" w:hAnsi="Montserrat Medium"/>
              </w:rPr>
            </w:pPr>
            <w:r w:rsidRPr="00A5495F">
              <w:rPr>
                <w:rFonts w:ascii="Montserrat Medium" w:hAnsi="Montserrat Medium"/>
              </w:rPr>
              <w:t>3</w:t>
            </w:r>
          </w:p>
        </w:tc>
        <w:tc>
          <w:tcPr>
            <w:tcW w:w="5089" w:type="dxa"/>
          </w:tcPr>
          <w:p w14:paraId="4F81870B" w14:textId="7E2C05CA" w:rsidR="00CA762A" w:rsidRPr="00A5495F" w:rsidRDefault="00CA762A" w:rsidP="00CA762A">
            <w:pPr>
              <w:spacing w:line="276" w:lineRule="auto"/>
              <w:rPr>
                <w:rFonts w:ascii="Montserrat Medium" w:hAnsi="Montserrat Medium"/>
              </w:rPr>
            </w:pPr>
            <w:r w:rsidRPr="00A5495F">
              <w:rPr>
                <w:rFonts w:ascii="Montserrat Medium" w:hAnsi="Montserrat Medium"/>
              </w:rPr>
              <w:t>A proactive and positive approach to supporting disabled people and learners with additional needs.</w:t>
            </w:r>
          </w:p>
        </w:tc>
        <w:tc>
          <w:tcPr>
            <w:tcW w:w="1389" w:type="dxa"/>
            <w:vAlign w:val="center"/>
          </w:tcPr>
          <w:p w14:paraId="5D5BAB6B" w14:textId="7BF58896" w:rsidR="00CA762A" w:rsidRPr="00A5495F" w:rsidRDefault="00D76850" w:rsidP="00CA762A">
            <w:pPr>
              <w:spacing w:line="276" w:lineRule="auto"/>
              <w:rPr>
                <w:rFonts w:ascii="Montserrat Medium" w:hAnsi="Montserrat Medium"/>
              </w:rPr>
            </w:pPr>
            <w:r w:rsidRPr="00A5495F">
              <w:rPr>
                <w:rFonts w:ascii="Montserrat Medium" w:hAnsi="Montserrat Medium"/>
              </w:rPr>
              <w:t>Essential</w:t>
            </w:r>
          </w:p>
        </w:tc>
        <w:tc>
          <w:tcPr>
            <w:tcW w:w="2847" w:type="dxa"/>
            <w:vAlign w:val="center"/>
          </w:tcPr>
          <w:p w14:paraId="20CC1B6A" w14:textId="6133F3F0" w:rsidR="00CA762A" w:rsidRPr="00A5495F" w:rsidRDefault="00CA762A" w:rsidP="00CA762A">
            <w:pPr>
              <w:spacing w:line="276" w:lineRule="auto"/>
              <w:rPr>
                <w:rFonts w:ascii="Montserrat Medium" w:hAnsi="Montserrat Medium"/>
              </w:rPr>
            </w:pPr>
            <w:r w:rsidRPr="00A5495F">
              <w:rPr>
                <w:rFonts w:ascii="Montserrat Medium" w:hAnsi="Montserrat Medium"/>
              </w:rPr>
              <w:t>Application &amp; Interview</w:t>
            </w:r>
          </w:p>
        </w:tc>
      </w:tr>
    </w:tbl>
    <w:p w14:paraId="757E8812" w14:textId="77777777" w:rsidR="00877A3B" w:rsidRPr="00A5495F" w:rsidRDefault="00877A3B" w:rsidP="00877A3B">
      <w:pPr>
        <w:spacing w:line="276" w:lineRule="auto"/>
        <w:rPr>
          <w:rFonts w:ascii="Montserrat Medium" w:hAnsi="Montserrat Medium"/>
        </w:rPr>
      </w:pPr>
    </w:p>
    <w:p w14:paraId="12370BE9" w14:textId="77777777" w:rsidR="00877A3B" w:rsidRPr="00A5495F" w:rsidRDefault="00877A3B" w:rsidP="00877A3B">
      <w:pPr>
        <w:pStyle w:val="Closing"/>
        <w:keepNext w:val="0"/>
        <w:spacing w:line="240" w:lineRule="auto"/>
        <w:rPr>
          <w:rFonts w:ascii="Montserrat Medium" w:hAnsi="Montserrat Medium" w:cs="Arial"/>
          <w:b/>
          <w:sz w:val="24"/>
          <w:szCs w:val="24"/>
        </w:rPr>
      </w:pPr>
      <w:r w:rsidRPr="00A5495F">
        <w:rPr>
          <w:rFonts w:ascii="Montserrat Medium" w:hAnsi="Montserrat Medium" w:cs="Arial"/>
          <w:b/>
          <w:sz w:val="24"/>
          <w:szCs w:val="24"/>
        </w:rPr>
        <w:lastRenderedPageBreak/>
        <w:t>Henshaws will make every endeavor to make any reasonable adjustments for applicants who require assistance in carrying out their duties due to a disability.</w:t>
      </w:r>
    </w:p>
    <w:p w14:paraId="64D09660" w14:textId="77777777" w:rsidR="00877A3B" w:rsidRPr="00A5495F" w:rsidRDefault="00877A3B" w:rsidP="00877A3B">
      <w:pPr>
        <w:pStyle w:val="Closing"/>
        <w:keepNext w:val="0"/>
        <w:spacing w:line="240" w:lineRule="auto"/>
        <w:rPr>
          <w:rFonts w:ascii="Montserrat Medium" w:hAnsi="Montserrat Medium" w:cs="Arial"/>
          <w:b/>
          <w:sz w:val="24"/>
          <w:szCs w:val="24"/>
        </w:rPr>
      </w:pPr>
      <w:r w:rsidRPr="00A5495F">
        <w:rPr>
          <w:rFonts w:ascii="Montserrat Medium" w:hAnsi="Montserrat Medium" w:cs="Arial"/>
          <w:b/>
          <w:sz w:val="24"/>
          <w:szCs w:val="24"/>
        </w:rPr>
        <w:t>Henshaws is committed to safeguarding vulnerable adults and children.  The post holder may be required to complete an enhanced DBS disclosure check including barring lists for Adult and/or child barring services.</w:t>
      </w:r>
    </w:p>
    <w:p w14:paraId="3645A0A6" w14:textId="6F5E87A0" w:rsidR="008D1D41" w:rsidRPr="00A5495F" w:rsidRDefault="00877A3B">
      <w:pPr>
        <w:rPr>
          <w:rFonts w:ascii="Montserrat Medium" w:hAnsi="Montserrat Medium"/>
        </w:rPr>
      </w:pPr>
      <w:r w:rsidRPr="00A5495F">
        <w:rPr>
          <w:rFonts w:ascii="Montserrat Medium" w:hAnsi="Montserrat Medium" w:cs="Arial"/>
          <w:b/>
        </w:rPr>
        <w:t>Henshaws is committed positively welcomes applications from all sections of the community.</w:t>
      </w:r>
    </w:p>
    <w:sectPr w:rsidR="008D1D41" w:rsidRPr="00A5495F" w:rsidSect="00FB25A4">
      <w:headerReference w:type="default" r:id="rId15"/>
      <w:footerReference w:type="default" r:id="rId16"/>
      <w:headerReference w:type="first" r:id="rId17"/>
      <w:footerReference w:type="first" r:id="rId18"/>
      <w:pgSz w:w="11906" w:h="16838"/>
      <w:pgMar w:top="1701" w:right="851" w:bottom="993" w:left="851" w:header="851" w:footer="5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636E" w14:textId="77777777" w:rsidR="00F040DC" w:rsidRDefault="00F040DC">
      <w:r>
        <w:separator/>
      </w:r>
    </w:p>
  </w:endnote>
  <w:endnote w:type="continuationSeparator" w:id="0">
    <w:p w14:paraId="5E46C7E1" w14:textId="77777777" w:rsidR="00F040DC" w:rsidRDefault="00F0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80AC" w14:textId="77777777" w:rsidR="00EF44A7" w:rsidRPr="00746441" w:rsidRDefault="00EF44A7" w:rsidP="00EF44A7">
    <w:pPr>
      <w:pStyle w:val="ListParagraph"/>
      <w:widowControl w:val="0"/>
      <w:pBdr>
        <w:top w:val="nil"/>
        <w:left w:val="nil"/>
        <w:bottom w:val="nil"/>
        <w:right w:val="nil"/>
        <w:between w:val="nil"/>
      </w:pBdr>
      <w:spacing w:before="197" w:line="324" w:lineRule="auto"/>
      <w:jc w:val="center"/>
      <w:rPr>
        <w:rFonts w:ascii="Montserrat Medium" w:eastAsia="Montserrat Medium" w:hAnsi="Montserrat Medium" w:cs="Montserrat Medium"/>
        <w:color w:val="E4126E"/>
        <w:sz w:val="20"/>
        <w:szCs w:val="20"/>
      </w:rPr>
    </w:pPr>
    <w:r w:rsidRPr="00746441">
      <w:rPr>
        <w:rFonts w:ascii="Montserrat Medium" w:eastAsia="Montserrat Medium" w:hAnsi="Montserrat Medium" w:cs="Montserrat Medium"/>
        <w:color w:val="E4126E"/>
        <w:sz w:val="20"/>
        <w:szCs w:val="20"/>
      </w:rPr>
      <w:t xml:space="preserve">- </w:t>
    </w:r>
    <w:r w:rsidRPr="00746441">
      <w:rPr>
        <w:rFonts w:ascii="Montserrat Medium" w:eastAsia="Montserrat Medium" w:hAnsi="Montserrat Medium" w:cs="Montserrat Medium"/>
        <w:color w:val="E4126E"/>
        <w:sz w:val="20"/>
        <w:szCs w:val="20"/>
      </w:rPr>
      <w:fldChar w:fldCharType="begin"/>
    </w:r>
    <w:r w:rsidRPr="00746441">
      <w:rPr>
        <w:rFonts w:ascii="Montserrat Medium" w:eastAsia="Montserrat Medium" w:hAnsi="Montserrat Medium" w:cs="Montserrat Medium"/>
        <w:color w:val="E4126E"/>
        <w:sz w:val="20"/>
        <w:szCs w:val="20"/>
      </w:rPr>
      <w:instrText xml:space="preserve"> PAGE   \* MERGEFORMAT </w:instrText>
    </w:r>
    <w:r w:rsidRPr="00746441">
      <w:rPr>
        <w:rFonts w:ascii="Montserrat Medium" w:eastAsia="Montserrat Medium" w:hAnsi="Montserrat Medium" w:cs="Montserrat Medium"/>
        <w:color w:val="E4126E"/>
        <w:sz w:val="20"/>
        <w:szCs w:val="20"/>
      </w:rPr>
      <w:fldChar w:fldCharType="separate"/>
    </w:r>
    <w:r>
      <w:rPr>
        <w:rFonts w:ascii="Montserrat Medium" w:eastAsia="Montserrat Medium" w:hAnsi="Montserrat Medium" w:cs="Montserrat Medium"/>
        <w:color w:val="E4126E"/>
        <w:sz w:val="20"/>
        <w:szCs w:val="20"/>
      </w:rPr>
      <w:t>5</w:t>
    </w:r>
    <w:r w:rsidRPr="00746441">
      <w:rPr>
        <w:rFonts w:ascii="Montserrat Medium" w:eastAsia="Montserrat Medium" w:hAnsi="Montserrat Medium" w:cs="Montserrat Medium"/>
        <w:noProof/>
        <w:color w:val="E4126E"/>
        <w:sz w:val="20"/>
        <w:szCs w:val="20"/>
      </w:rPr>
      <w:fldChar w:fldCharType="end"/>
    </w:r>
    <w:r w:rsidRPr="00746441">
      <w:rPr>
        <w:rFonts w:ascii="Montserrat Medium" w:eastAsia="Montserrat Medium" w:hAnsi="Montserrat Medium" w:cs="Montserrat Medium"/>
        <w:noProof/>
        <w:color w:val="E4126E"/>
        <w:sz w:val="20"/>
        <w:szCs w:val="20"/>
      </w:rPr>
      <w:t xml:space="preserve"> -</w:t>
    </w:r>
  </w:p>
  <w:p w14:paraId="1EB93F59" w14:textId="77777777" w:rsidR="00EF44A7" w:rsidRDefault="00EF44A7" w:rsidP="00EF44A7">
    <w:pPr>
      <w:widowControl w:val="0"/>
      <w:pBdr>
        <w:top w:val="nil"/>
        <w:left w:val="nil"/>
        <w:bottom w:val="nil"/>
        <w:right w:val="nil"/>
        <w:between w:val="nil"/>
      </w:pBdr>
      <w:spacing w:line="324" w:lineRule="auto"/>
      <w:ind w:right="-2"/>
      <w:rPr>
        <w:rFonts w:ascii="Montserrat Medium" w:eastAsia="Montserrat Medium" w:hAnsi="Montserrat Medium" w:cs="Montserrat Medium"/>
        <w:color w:val="000000"/>
        <w:sz w:val="12"/>
        <w:szCs w:val="12"/>
      </w:rPr>
    </w:pPr>
    <w:r>
      <w:rPr>
        <w:noProof/>
      </w:rPr>
      <w:drawing>
        <wp:anchor distT="0" distB="0" distL="114300" distR="114300" simplePos="0" relativeHeight="251674624" behindDoc="0" locked="0" layoutInCell="1" hidden="0" allowOverlap="1" wp14:anchorId="43BFEC49" wp14:editId="34D873C7">
          <wp:simplePos x="0" y="0"/>
          <wp:positionH relativeFrom="margin">
            <wp:posOffset>7962635</wp:posOffset>
          </wp:positionH>
          <wp:positionV relativeFrom="margin">
            <wp:posOffset>5849502</wp:posOffset>
          </wp:positionV>
          <wp:extent cx="2061210" cy="561975"/>
          <wp:effectExtent l="0" t="0" r="0" b="0"/>
          <wp:wrapNone/>
          <wp:docPr id="1880812533" name="Picture 1880812533" descr="A pink rectang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35495704" name="Picture 1035495704" descr="A pink rectangle with white text&#10;&#10;Description automatically generated"/>
                  <pic:cNvPicPr preferRelativeResize="0"/>
                </pic:nvPicPr>
                <pic:blipFill>
                  <a:blip r:embed="rId1"/>
                  <a:srcRect/>
                  <a:stretch>
                    <a:fillRect/>
                  </a:stretch>
                </pic:blipFill>
                <pic:spPr>
                  <a:xfrm>
                    <a:off x="0" y="0"/>
                    <a:ext cx="2061210" cy="561975"/>
                  </a:xfrm>
                  <a:prstGeom prst="rect">
                    <a:avLst/>
                  </a:prstGeom>
                  <a:ln/>
                </pic:spPr>
              </pic:pic>
            </a:graphicData>
          </a:graphic>
        </wp:anchor>
      </w:drawing>
    </w:r>
    <w:r>
      <w:rPr>
        <w:rFonts w:ascii="Montserrat Medium" w:eastAsia="Montserrat Medium" w:hAnsi="Montserrat Medium" w:cs="Montserrat Medium"/>
        <w:color w:val="E4126E"/>
        <w:sz w:val="12"/>
        <w:szCs w:val="12"/>
      </w:rPr>
      <w:t>Henshaws Society for Blind people, English charity number 221888, acting by its trustee, Henshaws Society for Blind People Trustee Limited. English company number 8313313. Registered office at 4A Washbrook House, Lancastrian Office Centre, Talbot Road, Stretford, Manchester, M32 0FP</w:t>
    </w:r>
  </w:p>
  <w:p w14:paraId="686885B3" w14:textId="77777777" w:rsidR="00473EA8" w:rsidRDefault="00473EA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FEBB" w14:textId="77777777" w:rsidR="00EF44A7" w:rsidRPr="00746441" w:rsidRDefault="00EF44A7" w:rsidP="00EF44A7">
    <w:pPr>
      <w:pStyle w:val="ListParagraph"/>
      <w:widowControl w:val="0"/>
      <w:pBdr>
        <w:top w:val="nil"/>
        <w:left w:val="nil"/>
        <w:bottom w:val="nil"/>
        <w:right w:val="nil"/>
        <w:between w:val="nil"/>
      </w:pBdr>
      <w:spacing w:before="197" w:line="324" w:lineRule="auto"/>
      <w:jc w:val="center"/>
      <w:rPr>
        <w:rFonts w:ascii="Montserrat Medium" w:eastAsia="Montserrat Medium" w:hAnsi="Montserrat Medium" w:cs="Montserrat Medium"/>
        <w:color w:val="E4126E"/>
        <w:sz w:val="20"/>
        <w:szCs w:val="20"/>
      </w:rPr>
    </w:pPr>
    <w:r w:rsidRPr="00746441">
      <w:rPr>
        <w:rFonts w:ascii="Montserrat Medium" w:eastAsia="Montserrat Medium" w:hAnsi="Montserrat Medium" w:cs="Montserrat Medium"/>
        <w:color w:val="E4126E"/>
        <w:sz w:val="20"/>
        <w:szCs w:val="20"/>
      </w:rPr>
      <w:t xml:space="preserve">- </w:t>
    </w:r>
    <w:r w:rsidRPr="00746441">
      <w:rPr>
        <w:rFonts w:ascii="Montserrat Medium" w:eastAsia="Montserrat Medium" w:hAnsi="Montserrat Medium" w:cs="Montserrat Medium"/>
        <w:color w:val="E4126E"/>
        <w:sz w:val="20"/>
        <w:szCs w:val="20"/>
      </w:rPr>
      <w:fldChar w:fldCharType="begin"/>
    </w:r>
    <w:r w:rsidRPr="00746441">
      <w:rPr>
        <w:rFonts w:ascii="Montserrat Medium" w:eastAsia="Montserrat Medium" w:hAnsi="Montserrat Medium" w:cs="Montserrat Medium"/>
        <w:color w:val="E4126E"/>
        <w:sz w:val="20"/>
        <w:szCs w:val="20"/>
      </w:rPr>
      <w:instrText xml:space="preserve"> PAGE   \* MERGEFORMAT </w:instrText>
    </w:r>
    <w:r w:rsidRPr="00746441">
      <w:rPr>
        <w:rFonts w:ascii="Montserrat Medium" w:eastAsia="Montserrat Medium" w:hAnsi="Montserrat Medium" w:cs="Montserrat Medium"/>
        <w:color w:val="E4126E"/>
        <w:sz w:val="20"/>
        <w:szCs w:val="20"/>
      </w:rPr>
      <w:fldChar w:fldCharType="separate"/>
    </w:r>
    <w:r>
      <w:rPr>
        <w:rFonts w:ascii="Montserrat Medium" w:eastAsia="Montserrat Medium" w:hAnsi="Montserrat Medium" w:cs="Montserrat Medium"/>
        <w:color w:val="E4126E"/>
        <w:sz w:val="20"/>
        <w:szCs w:val="20"/>
      </w:rPr>
      <w:t>5</w:t>
    </w:r>
    <w:r w:rsidRPr="00746441">
      <w:rPr>
        <w:rFonts w:ascii="Montserrat Medium" w:eastAsia="Montserrat Medium" w:hAnsi="Montserrat Medium" w:cs="Montserrat Medium"/>
        <w:noProof/>
        <w:color w:val="E4126E"/>
        <w:sz w:val="20"/>
        <w:szCs w:val="20"/>
      </w:rPr>
      <w:fldChar w:fldCharType="end"/>
    </w:r>
    <w:r w:rsidRPr="00746441">
      <w:rPr>
        <w:rFonts w:ascii="Montserrat Medium" w:eastAsia="Montserrat Medium" w:hAnsi="Montserrat Medium" w:cs="Montserrat Medium"/>
        <w:noProof/>
        <w:color w:val="E4126E"/>
        <w:sz w:val="20"/>
        <w:szCs w:val="20"/>
      </w:rPr>
      <w:t xml:space="preserve"> -</w:t>
    </w:r>
  </w:p>
  <w:p w14:paraId="4F550541" w14:textId="77777777" w:rsidR="00EF44A7" w:rsidRDefault="00EF44A7" w:rsidP="00EF44A7">
    <w:pPr>
      <w:widowControl w:val="0"/>
      <w:pBdr>
        <w:top w:val="nil"/>
        <w:left w:val="nil"/>
        <w:bottom w:val="nil"/>
        <w:right w:val="nil"/>
        <w:between w:val="nil"/>
      </w:pBdr>
      <w:spacing w:line="324" w:lineRule="auto"/>
      <w:ind w:right="-2"/>
      <w:rPr>
        <w:rFonts w:ascii="Montserrat Medium" w:eastAsia="Montserrat Medium" w:hAnsi="Montserrat Medium" w:cs="Montserrat Medium"/>
        <w:color w:val="000000"/>
        <w:sz w:val="12"/>
        <w:szCs w:val="12"/>
      </w:rPr>
    </w:pPr>
    <w:r>
      <w:rPr>
        <w:noProof/>
      </w:rPr>
      <w:drawing>
        <wp:anchor distT="0" distB="0" distL="114300" distR="114300" simplePos="0" relativeHeight="251672576" behindDoc="0" locked="0" layoutInCell="1" hidden="0" allowOverlap="1" wp14:anchorId="0BB766BC" wp14:editId="15ECDECA">
          <wp:simplePos x="0" y="0"/>
          <wp:positionH relativeFrom="margin">
            <wp:posOffset>7962635</wp:posOffset>
          </wp:positionH>
          <wp:positionV relativeFrom="margin">
            <wp:posOffset>5849502</wp:posOffset>
          </wp:positionV>
          <wp:extent cx="2061210" cy="561975"/>
          <wp:effectExtent l="0" t="0" r="0" b="0"/>
          <wp:wrapNone/>
          <wp:docPr id="197188489" name="Picture 197188489" descr="A pink rectang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320075194" name="Picture 1320075194" descr="A pink rectangle with white text&#10;&#10;Description automatically generated"/>
                  <pic:cNvPicPr preferRelativeResize="0"/>
                </pic:nvPicPr>
                <pic:blipFill>
                  <a:blip r:embed="rId1"/>
                  <a:srcRect/>
                  <a:stretch>
                    <a:fillRect/>
                  </a:stretch>
                </pic:blipFill>
                <pic:spPr>
                  <a:xfrm>
                    <a:off x="0" y="0"/>
                    <a:ext cx="2061210" cy="561975"/>
                  </a:xfrm>
                  <a:prstGeom prst="rect">
                    <a:avLst/>
                  </a:prstGeom>
                  <a:ln/>
                </pic:spPr>
              </pic:pic>
            </a:graphicData>
          </a:graphic>
        </wp:anchor>
      </w:drawing>
    </w:r>
    <w:r>
      <w:rPr>
        <w:rFonts w:ascii="Montserrat Medium" w:eastAsia="Montserrat Medium" w:hAnsi="Montserrat Medium" w:cs="Montserrat Medium"/>
        <w:color w:val="E4126E"/>
        <w:sz w:val="12"/>
        <w:szCs w:val="12"/>
      </w:rPr>
      <w:t>Henshaws Society for Blind people, English charity number 221888, acting by its trustee, Henshaws Society for Blind People Trustee Limited. English company number 8313313. Registered office at 4A Washbrook House, Lancastrian Office Centre, Talbot Road, Stretford, Manchester, M32 0FP</w:t>
    </w:r>
  </w:p>
  <w:p w14:paraId="10E142D1" w14:textId="77777777" w:rsidR="00EF44A7" w:rsidRDefault="00EF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D813" w14:textId="77777777" w:rsidR="00F040DC" w:rsidRDefault="00F040DC">
      <w:r>
        <w:separator/>
      </w:r>
    </w:p>
  </w:footnote>
  <w:footnote w:type="continuationSeparator" w:id="0">
    <w:p w14:paraId="48A1B851" w14:textId="77777777" w:rsidR="00F040DC" w:rsidRDefault="00F0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0A76" w14:textId="0185E958" w:rsidR="00EF44A7" w:rsidRDefault="00FB25A4">
    <w:pPr>
      <w:pStyle w:val="Header"/>
    </w:pPr>
    <w:r>
      <w:rPr>
        <w:noProof/>
      </w:rPr>
      <w:drawing>
        <wp:anchor distT="0" distB="0" distL="114300" distR="114300" simplePos="0" relativeHeight="251676672" behindDoc="0" locked="0" layoutInCell="1" hidden="0" allowOverlap="1" wp14:anchorId="7AD54051" wp14:editId="72124C05">
          <wp:simplePos x="0" y="0"/>
          <wp:positionH relativeFrom="margin">
            <wp:posOffset>0</wp:posOffset>
          </wp:positionH>
          <wp:positionV relativeFrom="paragraph">
            <wp:posOffset>-213756</wp:posOffset>
          </wp:positionV>
          <wp:extent cx="1466215" cy="616585"/>
          <wp:effectExtent l="0" t="0" r="635" b="0"/>
          <wp:wrapNone/>
          <wp:docPr id="2141443414" name="Picture 2141443414" descr="A pink and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1579371" name="Picture 1871579371" descr="A pink and black sign with white text&#10;&#10;Description automatically generated"/>
                  <pic:cNvPicPr preferRelativeResize="0"/>
                </pic:nvPicPr>
                <pic:blipFill>
                  <a:blip r:embed="rId1"/>
                  <a:srcRect/>
                  <a:stretch>
                    <a:fillRect/>
                  </a:stretch>
                </pic:blipFill>
                <pic:spPr>
                  <a:xfrm>
                    <a:off x="0" y="0"/>
                    <a:ext cx="1466215" cy="61658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hidden="0" allowOverlap="1" wp14:anchorId="5DE9D88D" wp14:editId="40184ECE">
          <wp:simplePos x="0" y="0"/>
          <wp:positionH relativeFrom="column">
            <wp:posOffset>4946015</wp:posOffset>
          </wp:positionH>
          <wp:positionV relativeFrom="paragraph">
            <wp:posOffset>-1858175</wp:posOffset>
          </wp:positionV>
          <wp:extent cx="4265839" cy="2778826"/>
          <wp:effectExtent l="0" t="0" r="1905" b="2540"/>
          <wp:wrapNone/>
          <wp:docPr id="327323837" name="Picture 327323837" descr="A pink circle with purple circles&#10;&#10;Description automatically generated"/>
          <wp:cNvGraphicFramePr/>
          <a:graphic xmlns:a="http://schemas.openxmlformats.org/drawingml/2006/main">
            <a:graphicData uri="http://schemas.openxmlformats.org/drawingml/2006/picture">
              <pic:pic xmlns:pic="http://schemas.openxmlformats.org/drawingml/2006/picture">
                <pic:nvPicPr>
                  <pic:cNvPr id="622325642" name="Picture 622325642" descr="A pink circle with purple circles&#10;&#10;Description automatically generated"/>
                  <pic:cNvPicPr preferRelativeResize="0"/>
                </pic:nvPicPr>
                <pic:blipFill>
                  <a:blip r:embed="rId2"/>
                  <a:srcRect/>
                  <a:stretch>
                    <a:fillRect/>
                  </a:stretch>
                </pic:blipFill>
                <pic:spPr>
                  <a:xfrm>
                    <a:off x="0" y="0"/>
                    <a:ext cx="4265839" cy="2778826"/>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7E7D" w14:textId="2C103B8E" w:rsidR="00944062" w:rsidRDefault="00944062">
    <w:pPr>
      <w:pStyle w:val="Header"/>
    </w:pPr>
    <w:r>
      <w:rPr>
        <w:noProof/>
      </w:rPr>
      <w:drawing>
        <wp:anchor distT="0" distB="0" distL="114300" distR="114300" simplePos="0" relativeHeight="251670528" behindDoc="0" locked="0" layoutInCell="1" hidden="0" allowOverlap="1" wp14:anchorId="05C96FD6" wp14:editId="1BD40F87">
          <wp:simplePos x="0" y="0"/>
          <wp:positionH relativeFrom="margin">
            <wp:posOffset>0</wp:posOffset>
          </wp:positionH>
          <wp:positionV relativeFrom="paragraph">
            <wp:posOffset>0</wp:posOffset>
          </wp:positionV>
          <wp:extent cx="1466215" cy="616585"/>
          <wp:effectExtent l="0" t="0" r="635" b="0"/>
          <wp:wrapNone/>
          <wp:docPr id="2143573637" name="Picture 2143573637" descr="A pink and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421124829" name="Picture 1421124829" descr="A pink and black sign with white text&#10;&#10;Description automatically generated"/>
                  <pic:cNvPicPr preferRelativeResize="0"/>
                </pic:nvPicPr>
                <pic:blipFill>
                  <a:blip r:embed="rId1"/>
                  <a:srcRect/>
                  <a:stretch>
                    <a:fillRect/>
                  </a:stretch>
                </pic:blipFill>
                <pic:spPr>
                  <a:xfrm>
                    <a:off x="0" y="0"/>
                    <a:ext cx="1466215" cy="61658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EE8"/>
    <w:multiLevelType w:val="multilevel"/>
    <w:tmpl w:val="FB8CF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694AF5"/>
    <w:multiLevelType w:val="multilevel"/>
    <w:tmpl w:val="D128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B7343"/>
    <w:multiLevelType w:val="hybridMultilevel"/>
    <w:tmpl w:val="522EFD9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 w15:restartNumberingAfterBreak="0">
    <w:nsid w:val="22181A02"/>
    <w:multiLevelType w:val="hybridMultilevel"/>
    <w:tmpl w:val="F3FE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52AD0"/>
    <w:multiLevelType w:val="hybridMultilevel"/>
    <w:tmpl w:val="2A80E0A4"/>
    <w:lvl w:ilvl="0" w:tplc="93247AB6">
      <w:start w:val="1"/>
      <w:numFmt w:val="bullet"/>
      <w:pStyle w:val="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555633"/>
    <w:multiLevelType w:val="hybridMultilevel"/>
    <w:tmpl w:val="60F2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F4CC8"/>
    <w:multiLevelType w:val="hybridMultilevel"/>
    <w:tmpl w:val="A030D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E74F94"/>
    <w:multiLevelType w:val="hybridMultilevel"/>
    <w:tmpl w:val="4BB83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457E2"/>
    <w:multiLevelType w:val="multilevel"/>
    <w:tmpl w:val="601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B278D"/>
    <w:multiLevelType w:val="hybridMultilevel"/>
    <w:tmpl w:val="F5741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927502"/>
    <w:multiLevelType w:val="hybridMultilevel"/>
    <w:tmpl w:val="5B40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0194E"/>
    <w:multiLevelType w:val="hybridMultilevel"/>
    <w:tmpl w:val="0D9EA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2013FF"/>
    <w:multiLevelType w:val="hybridMultilevel"/>
    <w:tmpl w:val="A030D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204192"/>
    <w:multiLevelType w:val="hybridMultilevel"/>
    <w:tmpl w:val="59E644A4"/>
    <w:lvl w:ilvl="0" w:tplc="38E40C04">
      <w:numFmt w:val="bullet"/>
      <w:lvlText w:val="-"/>
      <w:lvlJc w:val="left"/>
      <w:pPr>
        <w:ind w:left="360" w:hanging="360"/>
      </w:pPr>
      <w:rPr>
        <w:rFonts w:ascii="Montserrat Medium" w:eastAsia="Calibri" w:hAnsi="Montserrat Medium"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276010"/>
    <w:multiLevelType w:val="hybridMultilevel"/>
    <w:tmpl w:val="A030D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503A68"/>
    <w:multiLevelType w:val="hybridMultilevel"/>
    <w:tmpl w:val="A030D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3F6E2C"/>
    <w:multiLevelType w:val="hybridMultilevel"/>
    <w:tmpl w:val="A3B4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E78C0"/>
    <w:multiLevelType w:val="hybridMultilevel"/>
    <w:tmpl w:val="7F8C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D45A7"/>
    <w:multiLevelType w:val="hybridMultilevel"/>
    <w:tmpl w:val="BDEC8EF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1364018054">
    <w:abstractNumId w:val="3"/>
  </w:num>
  <w:num w:numId="2" w16cid:durableId="1950047526">
    <w:abstractNumId w:val="12"/>
  </w:num>
  <w:num w:numId="3" w16cid:durableId="1436559758">
    <w:abstractNumId w:val="6"/>
  </w:num>
  <w:num w:numId="4" w16cid:durableId="1873222569">
    <w:abstractNumId w:val="15"/>
  </w:num>
  <w:num w:numId="5" w16cid:durableId="105006848">
    <w:abstractNumId w:val="14"/>
  </w:num>
  <w:num w:numId="6" w16cid:durableId="1758625023">
    <w:abstractNumId w:val="5"/>
  </w:num>
  <w:num w:numId="7" w16cid:durableId="653685826">
    <w:abstractNumId w:val="11"/>
  </w:num>
  <w:num w:numId="8" w16cid:durableId="561136326">
    <w:abstractNumId w:val="4"/>
  </w:num>
  <w:num w:numId="9" w16cid:durableId="1818063934">
    <w:abstractNumId w:val="7"/>
  </w:num>
  <w:num w:numId="10" w16cid:durableId="1758289950">
    <w:abstractNumId w:val="13"/>
  </w:num>
  <w:num w:numId="11" w16cid:durableId="2132091436">
    <w:abstractNumId w:val="1"/>
  </w:num>
  <w:num w:numId="12" w16cid:durableId="1589923810">
    <w:abstractNumId w:val="17"/>
  </w:num>
  <w:num w:numId="13" w16cid:durableId="644434744">
    <w:abstractNumId w:val="16"/>
  </w:num>
  <w:num w:numId="14" w16cid:durableId="1156610740">
    <w:abstractNumId w:val="2"/>
  </w:num>
  <w:num w:numId="15" w16cid:durableId="571431694">
    <w:abstractNumId w:val="18"/>
  </w:num>
  <w:num w:numId="16" w16cid:durableId="651905130">
    <w:abstractNumId w:val="9"/>
  </w:num>
  <w:num w:numId="17" w16cid:durableId="298078108">
    <w:abstractNumId w:val="8"/>
  </w:num>
  <w:num w:numId="18" w16cid:durableId="1026826696">
    <w:abstractNumId w:val="10"/>
  </w:num>
  <w:num w:numId="19" w16cid:durableId="17106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47"/>
    <w:rsid w:val="0006470C"/>
    <w:rsid w:val="00071E07"/>
    <w:rsid w:val="00086A59"/>
    <w:rsid w:val="000B2F43"/>
    <w:rsid w:val="000E0602"/>
    <w:rsid w:val="000F730B"/>
    <w:rsid w:val="00103649"/>
    <w:rsid w:val="001119A2"/>
    <w:rsid w:val="00112349"/>
    <w:rsid w:val="00113261"/>
    <w:rsid w:val="001260C4"/>
    <w:rsid w:val="00135701"/>
    <w:rsid w:val="00151551"/>
    <w:rsid w:val="001528BF"/>
    <w:rsid w:val="00170978"/>
    <w:rsid w:val="00173288"/>
    <w:rsid w:val="00177EB3"/>
    <w:rsid w:val="001B2727"/>
    <w:rsid w:val="001E6097"/>
    <w:rsid w:val="001F3D28"/>
    <w:rsid w:val="00206DFE"/>
    <w:rsid w:val="002242E6"/>
    <w:rsid w:val="00240A24"/>
    <w:rsid w:val="002539BF"/>
    <w:rsid w:val="002560CE"/>
    <w:rsid w:val="00282499"/>
    <w:rsid w:val="002941CA"/>
    <w:rsid w:val="00294FD6"/>
    <w:rsid w:val="002A023E"/>
    <w:rsid w:val="002A42B5"/>
    <w:rsid w:val="002B40F2"/>
    <w:rsid w:val="002B7E02"/>
    <w:rsid w:val="002C0B9B"/>
    <w:rsid w:val="002C244A"/>
    <w:rsid w:val="002E62FC"/>
    <w:rsid w:val="002F66C3"/>
    <w:rsid w:val="0030669B"/>
    <w:rsid w:val="00310C86"/>
    <w:rsid w:val="00325249"/>
    <w:rsid w:val="00343DDB"/>
    <w:rsid w:val="00361A15"/>
    <w:rsid w:val="00370D23"/>
    <w:rsid w:val="003A3F41"/>
    <w:rsid w:val="003C3CDD"/>
    <w:rsid w:val="003C535F"/>
    <w:rsid w:val="003D627F"/>
    <w:rsid w:val="003E3E79"/>
    <w:rsid w:val="003F7776"/>
    <w:rsid w:val="00402D24"/>
    <w:rsid w:val="00412040"/>
    <w:rsid w:val="00425555"/>
    <w:rsid w:val="00427C1C"/>
    <w:rsid w:val="00442399"/>
    <w:rsid w:val="004424F1"/>
    <w:rsid w:val="00445A6B"/>
    <w:rsid w:val="00450469"/>
    <w:rsid w:val="00454AA8"/>
    <w:rsid w:val="004674AA"/>
    <w:rsid w:val="00473EA8"/>
    <w:rsid w:val="00481CB3"/>
    <w:rsid w:val="004A490C"/>
    <w:rsid w:val="004E03F3"/>
    <w:rsid w:val="004E77CE"/>
    <w:rsid w:val="004F048F"/>
    <w:rsid w:val="00500FE7"/>
    <w:rsid w:val="00574BB3"/>
    <w:rsid w:val="005828C7"/>
    <w:rsid w:val="005A7296"/>
    <w:rsid w:val="005F7A99"/>
    <w:rsid w:val="006135E4"/>
    <w:rsid w:val="0062287B"/>
    <w:rsid w:val="00622EB0"/>
    <w:rsid w:val="006428FF"/>
    <w:rsid w:val="00662C76"/>
    <w:rsid w:val="006659A1"/>
    <w:rsid w:val="0069394C"/>
    <w:rsid w:val="00697BD5"/>
    <w:rsid w:val="006A25C0"/>
    <w:rsid w:val="006B4247"/>
    <w:rsid w:val="006B5144"/>
    <w:rsid w:val="006C15BD"/>
    <w:rsid w:val="00710BBE"/>
    <w:rsid w:val="00723AD4"/>
    <w:rsid w:val="00744DF1"/>
    <w:rsid w:val="0076352F"/>
    <w:rsid w:val="0076602D"/>
    <w:rsid w:val="007A63EB"/>
    <w:rsid w:val="007C545E"/>
    <w:rsid w:val="007D7B86"/>
    <w:rsid w:val="007E4068"/>
    <w:rsid w:val="007E69A1"/>
    <w:rsid w:val="007F29CF"/>
    <w:rsid w:val="008001F9"/>
    <w:rsid w:val="00820FF4"/>
    <w:rsid w:val="0082731A"/>
    <w:rsid w:val="00856A37"/>
    <w:rsid w:val="00860FFA"/>
    <w:rsid w:val="00875449"/>
    <w:rsid w:val="00877A3B"/>
    <w:rsid w:val="00887F75"/>
    <w:rsid w:val="00892D3D"/>
    <w:rsid w:val="008B2A1C"/>
    <w:rsid w:val="008D1D41"/>
    <w:rsid w:val="008D5E58"/>
    <w:rsid w:val="008D7485"/>
    <w:rsid w:val="008F6AA2"/>
    <w:rsid w:val="00944062"/>
    <w:rsid w:val="00945D38"/>
    <w:rsid w:val="00965B7D"/>
    <w:rsid w:val="009749F2"/>
    <w:rsid w:val="00975D1B"/>
    <w:rsid w:val="00996A1C"/>
    <w:rsid w:val="009A1FFF"/>
    <w:rsid w:val="009A5968"/>
    <w:rsid w:val="009B2199"/>
    <w:rsid w:val="009D2814"/>
    <w:rsid w:val="009E13A0"/>
    <w:rsid w:val="009E2873"/>
    <w:rsid w:val="009F367B"/>
    <w:rsid w:val="009F4B98"/>
    <w:rsid w:val="00A16414"/>
    <w:rsid w:val="00A440BF"/>
    <w:rsid w:val="00A5495F"/>
    <w:rsid w:val="00A54F7B"/>
    <w:rsid w:val="00A6139B"/>
    <w:rsid w:val="00A64DE9"/>
    <w:rsid w:val="00A70DE4"/>
    <w:rsid w:val="00A72012"/>
    <w:rsid w:val="00A75162"/>
    <w:rsid w:val="00A8501B"/>
    <w:rsid w:val="00A8587B"/>
    <w:rsid w:val="00A86183"/>
    <w:rsid w:val="00A862AA"/>
    <w:rsid w:val="00AA4EE7"/>
    <w:rsid w:val="00AC6F54"/>
    <w:rsid w:val="00B23BDE"/>
    <w:rsid w:val="00B41ECB"/>
    <w:rsid w:val="00B4397A"/>
    <w:rsid w:val="00B4788D"/>
    <w:rsid w:val="00B710E5"/>
    <w:rsid w:val="00B81522"/>
    <w:rsid w:val="00B87B47"/>
    <w:rsid w:val="00BB685A"/>
    <w:rsid w:val="00BC47D5"/>
    <w:rsid w:val="00BD4C25"/>
    <w:rsid w:val="00BD6210"/>
    <w:rsid w:val="00BF3CA3"/>
    <w:rsid w:val="00C0479E"/>
    <w:rsid w:val="00C24330"/>
    <w:rsid w:val="00C44EA9"/>
    <w:rsid w:val="00C475C4"/>
    <w:rsid w:val="00C63079"/>
    <w:rsid w:val="00C73C91"/>
    <w:rsid w:val="00C81663"/>
    <w:rsid w:val="00C8738C"/>
    <w:rsid w:val="00CA5756"/>
    <w:rsid w:val="00CA762A"/>
    <w:rsid w:val="00CE4815"/>
    <w:rsid w:val="00CE5562"/>
    <w:rsid w:val="00CF33F6"/>
    <w:rsid w:val="00D008DB"/>
    <w:rsid w:val="00D11257"/>
    <w:rsid w:val="00D269B0"/>
    <w:rsid w:val="00D504B2"/>
    <w:rsid w:val="00D75C76"/>
    <w:rsid w:val="00D76850"/>
    <w:rsid w:val="00DA0FD5"/>
    <w:rsid w:val="00DB3F42"/>
    <w:rsid w:val="00DF05BE"/>
    <w:rsid w:val="00DF7227"/>
    <w:rsid w:val="00DF7BD6"/>
    <w:rsid w:val="00E02E0D"/>
    <w:rsid w:val="00E26BA1"/>
    <w:rsid w:val="00E3059D"/>
    <w:rsid w:val="00E33CD8"/>
    <w:rsid w:val="00E43A27"/>
    <w:rsid w:val="00E5733E"/>
    <w:rsid w:val="00E76859"/>
    <w:rsid w:val="00E914BF"/>
    <w:rsid w:val="00E92339"/>
    <w:rsid w:val="00E94B9E"/>
    <w:rsid w:val="00E96965"/>
    <w:rsid w:val="00EB1360"/>
    <w:rsid w:val="00EB7C7D"/>
    <w:rsid w:val="00EC11B3"/>
    <w:rsid w:val="00EF44A7"/>
    <w:rsid w:val="00F0079B"/>
    <w:rsid w:val="00F01A1C"/>
    <w:rsid w:val="00F029E0"/>
    <w:rsid w:val="00F040DC"/>
    <w:rsid w:val="00F16F3C"/>
    <w:rsid w:val="00F515B2"/>
    <w:rsid w:val="00F526E3"/>
    <w:rsid w:val="00F554DB"/>
    <w:rsid w:val="00FA6CBD"/>
    <w:rsid w:val="00FB25A4"/>
    <w:rsid w:val="00FB5660"/>
    <w:rsid w:val="00FB5F50"/>
    <w:rsid w:val="00FC3F6E"/>
    <w:rsid w:val="00FD1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30D7A"/>
  <w15:docId w15:val="{C645E63A-CBE0-4333-9316-85EF3038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D5E58"/>
    <w:pPr>
      <w:widowControl w:val="0"/>
      <w:spacing w:before="100"/>
      <w:ind w:left="154"/>
      <w:outlineLvl w:val="0"/>
    </w:pPr>
    <w:rPr>
      <w:rFonts w:ascii="Montserrat SemiBold" w:eastAsia="Montserrat SemiBold" w:hAnsi="Montserrat SemiBold" w:cs="Montserrat SemiBold"/>
      <w:b/>
      <w:sz w:val="32"/>
      <w:szCs w:val="22"/>
    </w:rPr>
  </w:style>
  <w:style w:type="paragraph" w:styleId="Heading2">
    <w:name w:val="heading 2"/>
    <w:basedOn w:val="Normal"/>
    <w:next w:val="Normal"/>
    <w:link w:val="Heading2Char"/>
    <w:uiPriority w:val="9"/>
    <w:unhideWhenUsed/>
    <w:qFormat/>
    <w:rsid w:val="00D504B2"/>
    <w:pPr>
      <w:keepNext/>
      <w:keepLines/>
      <w:outlineLvl w:val="1"/>
    </w:pPr>
    <w:rPr>
      <w:rFonts w:ascii="Montserrat Medium" w:hAnsi="Montserrat Medium"/>
      <w:b/>
      <w:sz w:val="28"/>
      <w:szCs w:val="36"/>
    </w:rPr>
  </w:style>
  <w:style w:type="paragraph" w:styleId="Heading3">
    <w:name w:val="heading 3"/>
    <w:basedOn w:val="Normal"/>
    <w:next w:val="Normal"/>
    <w:uiPriority w:val="9"/>
    <w:unhideWhenUsed/>
    <w:qFormat/>
    <w:rsid w:val="001528BF"/>
    <w:pPr>
      <w:keepNext/>
      <w:keepLines/>
      <w:spacing w:before="80" w:after="80"/>
      <w:outlineLvl w:val="2"/>
    </w:pPr>
    <w:rPr>
      <w:rFonts w:ascii="Montserrat Medium" w:hAnsi="Montserrat Medium"/>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B1360"/>
    <w:pPr>
      <w:spacing w:before="100" w:beforeAutospacing="1" w:after="100" w:afterAutospacing="1"/>
    </w:pPr>
    <w:rPr>
      <w:rFonts w:eastAsiaTheme="minorHAnsi"/>
      <w:sz w:val="22"/>
      <w:szCs w:val="22"/>
      <w:lang w:val="en-GB"/>
    </w:rPr>
  </w:style>
  <w:style w:type="character" w:customStyle="1" w:styleId="normaltextrun">
    <w:name w:val="normaltextrun"/>
    <w:basedOn w:val="DefaultParagraphFont"/>
    <w:rsid w:val="00EB1360"/>
  </w:style>
  <w:style w:type="table" w:styleId="TableGrid">
    <w:name w:val="Table Grid"/>
    <w:basedOn w:val="TableNormal"/>
    <w:uiPriority w:val="39"/>
    <w:rsid w:val="0030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BB685A"/>
    <w:rPr>
      <w:rFonts w:ascii="Arial Black" w:hAnsi="Arial Black"/>
      <w:spacing w:val="0"/>
      <w:sz w:val="22"/>
    </w:rPr>
  </w:style>
  <w:style w:type="paragraph" w:styleId="ListParagraph">
    <w:name w:val="List Paragraph"/>
    <w:basedOn w:val="Normal"/>
    <w:uiPriority w:val="34"/>
    <w:qFormat/>
    <w:rsid w:val="001528BF"/>
    <w:pPr>
      <w:ind w:left="720"/>
      <w:contextualSpacing/>
    </w:pPr>
  </w:style>
  <w:style w:type="paragraph" w:styleId="Header">
    <w:name w:val="header"/>
    <w:basedOn w:val="Normal"/>
    <w:link w:val="HeaderChar"/>
    <w:uiPriority w:val="99"/>
    <w:unhideWhenUsed/>
    <w:rsid w:val="00473EA8"/>
    <w:pPr>
      <w:tabs>
        <w:tab w:val="center" w:pos="4513"/>
        <w:tab w:val="right" w:pos="9026"/>
      </w:tabs>
    </w:pPr>
  </w:style>
  <w:style w:type="character" w:customStyle="1" w:styleId="HeaderChar">
    <w:name w:val="Header Char"/>
    <w:basedOn w:val="DefaultParagraphFont"/>
    <w:link w:val="Header"/>
    <w:uiPriority w:val="99"/>
    <w:rsid w:val="00473EA8"/>
  </w:style>
  <w:style w:type="paragraph" w:styleId="Footer">
    <w:name w:val="footer"/>
    <w:basedOn w:val="Normal"/>
    <w:link w:val="FooterChar"/>
    <w:uiPriority w:val="99"/>
    <w:unhideWhenUsed/>
    <w:rsid w:val="00473EA8"/>
    <w:pPr>
      <w:tabs>
        <w:tab w:val="center" w:pos="4513"/>
        <w:tab w:val="right" w:pos="9026"/>
      </w:tabs>
    </w:pPr>
  </w:style>
  <w:style w:type="character" w:customStyle="1" w:styleId="FooterChar">
    <w:name w:val="Footer Char"/>
    <w:basedOn w:val="DefaultParagraphFont"/>
    <w:link w:val="Footer"/>
    <w:uiPriority w:val="99"/>
    <w:rsid w:val="00473EA8"/>
  </w:style>
  <w:style w:type="paragraph" w:styleId="Closing">
    <w:name w:val="Closing"/>
    <w:basedOn w:val="Normal"/>
    <w:link w:val="ClosingChar"/>
    <w:uiPriority w:val="99"/>
    <w:semiHidden/>
    <w:rsid w:val="00310C86"/>
    <w:pPr>
      <w:keepNext/>
      <w:spacing w:line="220" w:lineRule="atLeast"/>
    </w:pPr>
    <w:rPr>
      <w:rFonts w:ascii="Geneva" w:eastAsia="Times New Roman" w:hAnsi="Geneva" w:cs="Times New Roman"/>
      <w:sz w:val="20"/>
      <w:szCs w:val="20"/>
      <w:lang w:eastAsia="en-US"/>
    </w:rPr>
  </w:style>
  <w:style w:type="character" w:customStyle="1" w:styleId="ClosingChar">
    <w:name w:val="Closing Char"/>
    <w:basedOn w:val="DefaultParagraphFont"/>
    <w:link w:val="Closing"/>
    <w:uiPriority w:val="99"/>
    <w:semiHidden/>
    <w:rsid w:val="00310C86"/>
    <w:rPr>
      <w:rFonts w:ascii="Geneva" w:eastAsia="Times New Roman" w:hAnsi="Geneva" w:cs="Times New Roman"/>
      <w:sz w:val="20"/>
      <w:szCs w:val="20"/>
      <w:lang w:eastAsia="en-US"/>
    </w:rPr>
  </w:style>
  <w:style w:type="paragraph" w:styleId="BodyText">
    <w:name w:val="Body Text"/>
    <w:basedOn w:val="Normal"/>
    <w:link w:val="BodyTextChar"/>
    <w:semiHidden/>
    <w:rsid w:val="002539BF"/>
    <w:pPr>
      <w:spacing w:after="120"/>
    </w:pPr>
    <w:rPr>
      <w:rFonts w:ascii="Times New Roman" w:eastAsia="Times New Roman" w:hAnsi="Times New Roman" w:cs="Times New Roman"/>
      <w:lang w:val="en-GB" w:eastAsia="en-US"/>
    </w:rPr>
  </w:style>
  <w:style w:type="character" w:customStyle="1" w:styleId="BodyTextChar">
    <w:name w:val="Body Text Char"/>
    <w:basedOn w:val="DefaultParagraphFont"/>
    <w:link w:val="BodyText"/>
    <w:semiHidden/>
    <w:rsid w:val="002539BF"/>
    <w:rPr>
      <w:rFonts w:ascii="Times New Roman" w:eastAsia="Times New Roman" w:hAnsi="Times New Roman" w:cs="Times New Roman"/>
      <w:lang w:val="en-GB" w:eastAsia="en-US"/>
    </w:rPr>
  </w:style>
  <w:style w:type="paragraph" w:customStyle="1" w:styleId="BodyCopy">
    <w:name w:val="Body Copy"/>
    <w:autoRedefine/>
    <w:qFormat/>
    <w:rsid w:val="00E914BF"/>
    <w:pPr>
      <w:keepLines/>
      <w:spacing w:after="240"/>
      <w:ind w:left="77"/>
      <w:jc w:val="both"/>
    </w:pPr>
    <w:rPr>
      <w:rFonts w:ascii="Arial" w:hAnsi="Arial" w:cs="Arial"/>
      <w:noProof/>
      <w:color w:val="FF0000"/>
      <w:lang w:eastAsia="en-US"/>
    </w:rPr>
  </w:style>
  <w:style w:type="paragraph" w:customStyle="1" w:styleId="Bullets">
    <w:name w:val="Bullets"/>
    <w:basedOn w:val="BodyCopy"/>
    <w:autoRedefine/>
    <w:qFormat/>
    <w:rsid w:val="00E914BF"/>
    <w:pPr>
      <w:numPr>
        <w:numId w:val="8"/>
      </w:numPr>
      <w:ind w:left="414" w:hanging="357"/>
      <w:contextualSpacing/>
    </w:pPr>
  </w:style>
  <w:style w:type="paragraph" w:customStyle="1" w:styleId="SubHeading">
    <w:name w:val="Sub Heading"/>
    <w:basedOn w:val="BodyCopy"/>
    <w:autoRedefine/>
    <w:qFormat/>
    <w:rsid w:val="008D1D41"/>
    <w:rPr>
      <w:i/>
    </w:rPr>
  </w:style>
  <w:style w:type="character" w:customStyle="1" w:styleId="Heading2Char">
    <w:name w:val="Heading 2 Char"/>
    <w:basedOn w:val="DefaultParagraphFont"/>
    <w:link w:val="Heading2"/>
    <w:uiPriority w:val="9"/>
    <w:rsid w:val="008D1D41"/>
    <w:rPr>
      <w:rFonts w:ascii="Montserrat Medium" w:hAnsi="Montserrat Medium"/>
      <w:b/>
      <w:sz w:val="28"/>
      <w:szCs w:val="36"/>
    </w:rPr>
  </w:style>
  <w:style w:type="character" w:styleId="Emphasis">
    <w:name w:val="Emphasis"/>
    <w:basedOn w:val="DefaultParagraphFont"/>
    <w:uiPriority w:val="20"/>
    <w:qFormat/>
    <w:rsid w:val="00766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2155">
      <w:bodyDiv w:val="1"/>
      <w:marLeft w:val="0"/>
      <w:marRight w:val="0"/>
      <w:marTop w:val="0"/>
      <w:marBottom w:val="0"/>
      <w:divBdr>
        <w:top w:val="none" w:sz="0" w:space="0" w:color="auto"/>
        <w:left w:val="none" w:sz="0" w:space="0" w:color="auto"/>
        <w:bottom w:val="none" w:sz="0" w:space="0" w:color="auto"/>
        <w:right w:val="none" w:sz="0" w:space="0" w:color="auto"/>
      </w:divBdr>
    </w:div>
    <w:div w:id="17781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981999-A20B-4AAD-BC60-372656D0192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A8CBBFA5-9D09-4DCB-8748-F35948C05DE4}">
      <dgm:prSet phldrT="[Text]"/>
      <dgm:spPr/>
      <dgm:t>
        <a:bodyPr/>
        <a:lstStyle/>
        <a:p>
          <a:r>
            <a:rPr lang="en-GB">
              <a:latin typeface="Montserrat Medium" panose="00000600000000000000" pitchFamily="2" charset="0"/>
            </a:rPr>
            <a:t>Charity Director</a:t>
          </a:r>
        </a:p>
      </dgm:t>
    </dgm:pt>
    <dgm:pt modelId="{D1D7CF55-5485-4787-837C-75804FDC1548}" type="parTrans" cxnId="{337268D7-B39C-4161-B9D4-8C35EE0E3452}">
      <dgm:prSet/>
      <dgm:spPr/>
      <dgm:t>
        <a:bodyPr/>
        <a:lstStyle/>
        <a:p>
          <a:endParaRPr lang="en-GB">
            <a:latin typeface="Montserrat" panose="00000500000000000000" pitchFamily="50" charset="0"/>
          </a:endParaRPr>
        </a:p>
      </dgm:t>
    </dgm:pt>
    <dgm:pt modelId="{61E0C526-9A1F-4FF8-8C54-BE1E79F322D3}" type="sibTrans" cxnId="{337268D7-B39C-4161-B9D4-8C35EE0E3452}">
      <dgm:prSet/>
      <dgm:spPr/>
      <dgm:t>
        <a:bodyPr/>
        <a:lstStyle/>
        <a:p>
          <a:endParaRPr lang="en-GB">
            <a:latin typeface="Montserrat" panose="00000500000000000000" pitchFamily="50" charset="0"/>
          </a:endParaRPr>
        </a:p>
      </dgm:t>
    </dgm:pt>
    <dgm:pt modelId="{D4B6CC3C-0EB2-4CE8-BF86-46D3E0AB7096}">
      <dgm:prSet phldrT="[Text]"/>
      <dgm:spPr/>
      <dgm:t>
        <a:bodyPr/>
        <a:lstStyle/>
        <a:p>
          <a:r>
            <a:rPr lang="en-GB">
              <a:latin typeface="Montserrat Medium" panose="00000600000000000000" pitchFamily="2" charset="0"/>
            </a:rPr>
            <a:t>Strategic Partnerships Manager Yorkshire </a:t>
          </a:r>
        </a:p>
      </dgm:t>
    </dgm:pt>
    <dgm:pt modelId="{75550D7E-19E5-4D62-AFB1-B3090928EB15}" type="parTrans" cxnId="{2DFE082C-5642-467B-89AF-C9FEAB972A1D}">
      <dgm:prSet/>
      <dgm:spPr/>
      <dgm:t>
        <a:bodyPr/>
        <a:lstStyle/>
        <a:p>
          <a:endParaRPr lang="en-GB">
            <a:latin typeface="Montserrat" panose="00000500000000000000" pitchFamily="50" charset="0"/>
          </a:endParaRPr>
        </a:p>
      </dgm:t>
    </dgm:pt>
    <dgm:pt modelId="{2F3D7CF2-A98C-47F9-8092-31B9B4EB8275}" type="sibTrans" cxnId="{2DFE082C-5642-467B-89AF-C9FEAB972A1D}">
      <dgm:prSet/>
      <dgm:spPr/>
      <dgm:t>
        <a:bodyPr/>
        <a:lstStyle/>
        <a:p>
          <a:endParaRPr lang="en-GB">
            <a:latin typeface="Montserrat" panose="00000500000000000000" pitchFamily="50" charset="0"/>
          </a:endParaRPr>
        </a:p>
      </dgm:t>
    </dgm:pt>
    <dgm:pt modelId="{031DA4F9-3DED-4D8C-9130-9E8D256EB7CF}">
      <dgm:prSet/>
      <dgm:spPr/>
      <dgm:t>
        <a:bodyPr/>
        <a:lstStyle/>
        <a:p>
          <a:r>
            <a:rPr lang="en-GB">
              <a:latin typeface="Montserrat Medium" panose="00000600000000000000" pitchFamily="2" charset="0"/>
            </a:rPr>
            <a:t>Strategic Partnerships Manager Greater Manchester </a:t>
          </a:r>
        </a:p>
      </dgm:t>
    </dgm:pt>
    <dgm:pt modelId="{62285A9E-1DF0-49DC-B1BC-89CF3291BE57}" type="parTrans" cxnId="{D293E704-4A43-48F1-9735-B2C6236F42E1}">
      <dgm:prSet/>
      <dgm:spPr/>
      <dgm:t>
        <a:bodyPr/>
        <a:lstStyle/>
        <a:p>
          <a:endParaRPr lang="en-GB"/>
        </a:p>
      </dgm:t>
    </dgm:pt>
    <dgm:pt modelId="{CB371790-7C24-4FC1-B483-AAC387758735}" type="sibTrans" cxnId="{D293E704-4A43-48F1-9735-B2C6236F42E1}">
      <dgm:prSet/>
      <dgm:spPr/>
      <dgm:t>
        <a:bodyPr/>
        <a:lstStyle/>
        <a:p>
          <a:endParaRPr lang="en-GB"/>
        </a:p>
      </dgm:t>
    </dgm:pt>
    <dgm:pt modelId="{B526A5F0-3650-4119-8CC6-F5F671CF3FB7}">
      <dgm:prSet/>
      <dgm:spPr/>
      <dgm:t>
        <a:bodyPr/>
        <a:lstStyle/>
        <a:p>
          <a:r>
            <a:rPr lang="en-GB">
              <a:latin typeface="Montserrat Medium" panose="00000600000000000000" pitchFamily="2" charset="0"/>
            </a:rPr>
            <a:t>Trusts and Grants Manager</a:t>
          </a:r>
        </a:p>
      </dgm:t>
    </dgm:pt>
    <dgm:pt modelId="{51A8ECED-9024-474C-AE86-63D56766B42E}" type="parTrans" cxnId="{13B54672-98B3-4583-8431-8F4DCBAA5FD2}">
      <dgm:prSet/>
      <dgm:spPr/>
      <dgm:t>
        <a:bodyPr/>
        <a:lstStyle/>
        <a:p>
          <a:endParaRPr lang="en-GB"/>
        </a:p>
      </dgm:t>
    </dgm:pt>
    <dgm:pt modelId="{8B6EFD9B-DF3C-4784-926B-6E983D1F34B5}" type="sibTrans" cxnId="{13B54672-98B3-4583-8431-8F4DCBAA5FD2}">
      <dgm:prSet/>
      <dgm:spPr/>
      <dgm:t>
        <a:bodyPr/>
        <a:lstStyle/>
        <a:p>
          <a:endParaRPr lang="en-GB"/>
        </a:p>
      </dgm:t>
    </dgm:pt>
    <dgm:pt modelId="{82C093BF-65D0-4C86-8804-8B11DE9D0946}">
      <dgm:prSet/>
      <dgm:spPr/>
      <dgm:t>
        <a:bodyPr/>
        <a:lstStyle/>
        <a:p>
          <a:pPr>
            <a:buNone/>
          </a:pPr>
          <a:r>
            <a:rPr lang="en-GB">
              <a:latin typeface="Montserrat Medium" panose="00000600000000000000" pitchFamily="2" charset="0"/>
            </a:rPr>
            <a:t>Senior Philanthropy Manager</a:t>
          </a:r>
        </a:p>
      </dgm:t>
    </dgm:pt>
    <dgm:pt modelId="{8BEFEC7C-F387-4FA2-83F0-D56A0B5A3934}" type="parTrans" cxnId="{2D1C86C4-50FE-4314-9448-FC7A99EE2CA2}">
      <dgm:prSet/>
      <dgm:spPr/>
      <dgm:t>
        <a:bodyPr/>
        <a:lstStyle/>
        <a:p>
          <a:endParaRPr lang="en-GB"/>
        </a:p>
      </dgm:t>
    </dgm:pt>
    <dgm:pt modelId="{997CB386-24A4-484A-8142-727B7BA71D19}" type="sibTrans" cxnId="{2D1C86C4-50FE-4314-9448-FC7A99EE2CA2}">
      <dgm:prSet/>
      <dgm:spPr/>
      <dgm:t>
        <a:bodyPr/>
        <a:lstStyle/>
        <a:p>
          <a:endParaRPr lang="en-GB"/>
        </a:p>
      </dgm:t>
    </dgm:pt>
    <dgm:pt modelId="{489151BC-21DB-472C-85D9-040F8434731E}">
      <dgm:prSet/>
      <dgm:spPr/>
      <dgm:t>
        <a:bodyPr/>
        <a:lstStyle/>
        <a:p>
          <a:r>
            <a:rPr lang="en-GB">
              <a:latin typeface="Montserrat Medium" panose="00000600000000000000" pitchFamily="2" charset="0"/>
            </a:rPr>
            <a:t>Head of First Steps </a:t>
          </a:r>
        </a:p>
      </dgm:t>
    </dgm:pt>
    <dgm:pt modelId="{7D01E97B-8001-47C0-9FCB-E5BF9CC0A95B}" type="parTrans" cxnId="{AC034ABF-FC05-4CA8-847A-FD92E24AAA8D}">
      <dgm:prSet/>
      <dgm:spPr/>
      <dgm:t>
        <a:bodyPr/>
        <a:lstStyle/>
        <a:p>
          <a:endParaRPr lang="en-GB"/>
        </a:p>
      </dgm:t>
    </dgm:pt>
    <dgm:pt modelId="{0C82F94A-A535-4726-9706-712DF224B636}" type="sibTrans" cxnId="{AC034ABF-FC05-4CA8-847A-FD92E24AAA8D}">
      <dgm:prSet/>
      <dgm:spPr/>
      <dgm:t>
        <a:bodyPr/>
        <a:lstStyle/>
        <a:p>
          <a:endParaRPr lang="en-GB"/>
        </a:p>
      </dgm:t>
    </dgm:pt>
    <dgm:pt modelId="{BC73E878-9FC6-4956-B105-9AD32E5B0CE2}">
      <dgm:prSet/>
      <dgm:spPr/>
      <dgm:t>
        <a:bodyPr/>
        <a:lstStyle/>
        <a:p>
          <a:r>
            <a:rPr lang="en-GB">
              <a:latin typeface="Montserrat Medium" panose="00000600000000000000" pitchFamily="2" charset="0"/>
            </a:rPr>
            <a:t>Head of CYFP</a:t>
          </a:r>
        </a:p>
      </dgm:t>
    </dgm:pt>
    <dgm:pt modelId="{804CCEB5-9716-40DE-BCF5-18E2B8BD8C2C}" type="parTrans" cxnId="{F071CECF-9192-4930-A335-D8CFB6632FA2}">
      <dgm:prSet/>
      <dgm:spPr/>
      <dgm:t>
        <a:bodyPr/>
        <a:lstStyle/>
        <a:p>
          <a:endParaRPr lang="en-GB"/>
        </a:p>
      </dgm:t>
    </dgm:pt>
    <dgm:pt modelId="{0F343CE4-839D-446E-AB07-B2F38F935A3E}" type="sibTrans" cxnId="{F071CECF-9192-4930-A335-D8CFB6632FA2}">
      <dgm:prSet/>
      <dgm:spPr/>
      <dgm:t>
        <a:bodyPr/>
        <a:lstStyle/>
        <a:p>
          <a:endParaRPr lang="en-GB"/>
        </a:p>
      </dgm:t>
    </dgm:pt>
    <dgm:pt modelId="{8F4426D6-9F2F-4D6C-AB9F-DB1594566BC9}" type="pres">
      <dgm:prSet presAssocID="{AF981999-A20B-4AAD-BC60-372656D01923}" presName="hierChild1" presStyleCnt="0">
        <dgm:presLayoutVars>
          <dgm:orgChart val="1"/>
          <dgm:chPref val="1"/>
          <dgm:dir/>
          <dgm:animOne val="branch"/>
          <dgm:animLvl val="lvl"/>
          <dgm:resizeHandles/>
        </dgm:presLayoutVars>
      </dgm:prSet>
      <dgm:spPr/>
    </dgm:pt>
    <dgm:pt modelId="{4A95C98A-C77B-4BA6-8178-68974DF59C36}" type="pres">
      <dgm:prSet presAssocID="{A8CBBFA5-9D09-4DCB-8748-F35948C05DE4}" presName="hierRoot1" presStyleCnt="0">
        <dgm:presLayoutVars>
          <dgm:hierBranch val="init"/>
        </dgm:presLayoutVars>
      </dgm:prSet>
      <dgm:spPr/>
    </dgm:pt>
    <dgm:pt modelId="{F17A6C67-055A-44A1-9018-521828A1B710}" type="pres">
      <dgm:prSet presAssocID="{A8CBBFA5-9D09-4DCB-8748-F35948C05DE4}" presName="rootComposite1" presStyleCnt="0"/>
      <dgm:spPr/>
    </dgm:pt>
    <dgm:pt modelId="{DCB63FCA-ADF1-4240-A0F3-EF1E9B5AD169}" type="pres">
      <dgm:prSet presAssocID="{A8CBBFA5-9D09-4DCB-8748-F35948C05DE4}" presName="rootText1" presStyleLbl="node0" presStyleIdx="0" presStyleCnt="1">
        <dgm:presLayoutVars>
          <dgm:chPref val="3"/>
        </dgm:presLayoutVars>
      </dgm:prSet>
      <dgm:spPr/>
    </dgm:pt>
    <dgm:pt modelId="{B647709E-9CD8-44F1-B8B1-B6C37CBB288D}" type="pres">
      <dgm:prSet presAssocID="{A8CBBFA5-9D09-4DCB-8748-F35948C05DE4}" presName="rootConnector1" presStyleLbl="node1" presStyleIdx="0" presStyleCnt="0"/>
      <dgm:spPr/>
    </dgm:pt>
    <dgm:pt modelId="{7807BF03-A734-49B0-959E-77A7ED857412}" type="pres">
      <dgm:prSet presAssocID="{A8CBBFA5-9D09-4DCB-8748-F35948C05DE4}" presName="hierChild2" presStyleCnt="0"/>
      <dgm:spPr/>
    </dgm:pt>
    <dgm:pt modelId="{844FB666-A894-42AA-9934-B8F14E0EE110}" type="pres">
      <dgm:prSet presAssocID="{75550D7E-19E5-4D62-AFB1-B3090928EB15}" presName="Name37" presStyleLbl="parChTrans1D2" presStyleIdx="0" presStyleCnt="6"/>
      <dgm:spPr/>
    </dgm:pt>
    <dgm:pt modelId="{9242E4B2-83AC-4240-A1A4-4500FF1B09E2}" type="pres">
      <dgm:prSet presAssocID="{D4B6CC3C-0EB2-4CE8-BF86-46D3E0AB7096}" presName="hierRoot2" presStyleCnt="0">
        <dgm:presLayoutVars>
          <dgm:hierBranch val="init"/>
        </dgm:presLayoutVars>
      </dgm:prSet>
      <dgm:spPr/>
    </dgm:pt>
    <dgm:pt modelId="{D444B129-B3DB-406B-8CC2-A5F3C8F5C143}" type="pres">
      <dgm:prSet presAssocID="{D4B6CC3C-0EB2-4CE8-BF86-46D3E0AB7096}" presName="rootComposite" presStyleCnt="0"/>
      <dgm:spPr/>
    </dgm:pt>
    <dgm:pt modelId="{FB3028FE-466C-4C6C-B805-BA039E912ED3}" type="pres">
      <dgm:prSet presAssocID="{D4B6CC3C-0EB2-4CE8-BF86-46D3E0AB7096}" presName="rootText" presStyleLbl="node2" presStyleIdx="0" presStyleCnt="6">
        <dgm:presLayoutVars>
          <dgm:chPref val="3"/>
        </dgm:presLayoutVars>
      </dgm:prSet>
      <dgm:spPr/>
    </dgm:pt>
    <dgm:pt modelId="{251E7133-47C1-4210-A899-BD2F87D75D7A}" type="pres">
      <dgm:prSet presAssocID="{D4B6CC3C-0EB2-4CE8-BF86-46D3E0AB7096}" presName="rootConnector" presStyleLbl="node2" presStyleIdx="0" presStyleCnt="6"/>
      <dgm:spPr/>
    </dgm:pt>
    <dgm:pt modelId="{9F9766DC-F7C1-4B76-997F-5D12AADD658C}" type="pres">
      <dgm:prSet presAssocID="{D4B6CC3C-0EB2-4CE8-BF86-46D3E0AB7096}" presName="hierChild4" presStyleCnt="0"/>
      <dgm:spPr/>
    </dgm:pt>
    <dgm:pt modelId="{11BE2258-C6E1-4FA5-BD01-3CBA1EE80AF1}" type="pres">
      <dgm:prSet presAssocID="{D4B6CC3C-0EB2-4CE8-BF86-46D3E0AB7096}" presName="hierChild5" presStyleCnt="0"/>
      <dgm:spPr/>
    </dgm:pt>
    <dgm:pt modelId="{616C4BB7-FCAC-4950-9DD3-FFBCCA0BCE93}" type="pres">
      <dgm:prSet presAssocID="{62285A9E-1DF0-49DC-B1BC-89CF3291BE57}" presName="Name37" presStyleLbl="parChTrans1D2" presStyleIdx="1" presStyleCnt="6"/>
      <dgm:spPr/>
    </dgm:pt>
    <dgm:pt modelId="{046B3120-5F0D-46CD-838C-BD67F4C11D7C}" type="pres">
      <dgm:prSet presAssocID="{031DA4F9-3DED-4D8C-9130-9E8D256EB7CF}" presName="hierRoot2" presStyleCnt="0">
        <dgm:presLayoutVars>
          <dgm:hierBranch val="init"/>
        </dgm:presLayoutVars>
      </dgm:prSet>
      <dgm:spPr/>
    </dgm:pt>
    <dgm:pt modelId="{DC148983-3E6A-4904-9944-EB212381ED32}" type="pres">
      <dgm:prSet presAssocID="{031DA4F9-3DED-4D8C-9130-9E8D256EB7CF}" presName="rootComposite" presStyleCnt="0"/>
      <dgm:spPr/>
    </dgm:pt>
    <dgm:pt modelId="{3290E428-DE87-419C-A4F1-8FD062BF8A35}" type="pres">
      <dgm:prSet presAssocID="{031DA4F9-3DED-4D8C-9130-9E8D256EB7CF}" presName="rootText" presStyleLbl="node2" presStyleIdx="1" presStyleCnt="6">
        <dgm:presLayoutVars>
          <dgm:chPref val="3"/>
        </dgm:presLayoutVars>
      </dgm:prSet>
      <dgm:spPr/>
    </dgm:pt>
    <dgm:pt modelId="{DD2E4949-5A6F-476B-8878-1023B49CE5AD}" type="pres">
      <dgm:prSet presAssocID="{031DA4F9-3DED-4D8C-9130-9E8D256EB7CF}" presName="rootConnector" presStyleLbl="node2" presStyleIdx="1" presStyleCnt="6"/>
      <dgm:spPr/>
    </dgm:pt>
    <dgm:pt modelId="{67A05760-CEFA-46D9-BBAC-E0D4F4BA912C}" type="pres">
      <dgm:prSet presAssocID="{031DA4F9-3DED-4D8C-9130-9E8D256EB7CF}" presName="hierChild4" presStyleCnt="0"/>
      <dgm:spPr/>
    </dgm:pt>
    <dgm:pt modelId="{69BF1607-1CC5-4EEF-914C-791D34BE8816}" type="pres">
      <dgm:prSet presAssocID="{031DA4F9-3DED-4D8C-9130-9E8D256EB7CF}" presName="hierChild5" presStyleCnt="0"/>
      <dgm:spPr/>
    </dgm:pt>
    <dgm:pt modelId="{43F88167-E060-4759-842B-2FC15053EAAF}" type="pres">
      <dgm:prSet presAssocID="{51A8ECED-9024-474C-AE86-63D56766B42E}" presName="Name37" presStyleLbl="parChTrans1D2" presStyleIdx="2" presStyleCnt="6"/>
      <dgm:spPr/>
    </dgm:pt>
    <dgm:pt modelId="{072038F1-36D1-4614-98D6-AFDF221AC5EC}" type="pres">
      <dgm:prSet presAssocID="{B526A5F0-3650-4119-8CC6-F5F671CF3FB7}" presName="hierRoot2" presStyleCnt="0">
        <dgm:presLayoutVars>
          <dgm:hierBranch val="init"/>
        </dgm:presLayoutVars>
      </dgm:prSet>
      <dgm:spPr/>
    </dgm:pt>
    <dgm:pt modelId="{0A68C116-217E-40BD-BF89-F3E7BD89B8D3}" type="pres">
      <dgm:prSet presAssocID="{B526A5F0-3650-4119-8CC6-F5F671CF3FB7}" presName="rootComposite" presStyleCnt="0"/>
      <dgm:spPr/>
    </dgm:pt>
    <dgm:pt modelId="{553C477D-683E-446D-89E4-9FA57E2CDAC4}" type="pres">
      <dgm:prSet presAssocID="{B526A5F0-3650-4119-8CC6-F5F671CF3FB7}" presName="rootText" presStyleLbl="node2" presStyleIdx="2" presStyleCnt="6">
        <dgm:presLayoutVars>
          <dgm:chPref val="3"/>
        </dgm:presLayoutVars>
      </dgm:prSet>
      <dgm:spPr/>
    </dgm:pt>
    <dgm:pt modelId="{11277D66-B18B-4D77-B112-8CC355084EE5}" type="pres">
      <dgm:prSet presAssocID="{B526A5F0-3650-4119-8CC6-F5F671CF3FB7}" presName="rootConnector" presStyleLbl="node2" presStyleIdx="2" presStyleCnt="6"/>
      <dgm:spPr/>
    </dgm:pt>
    <dgm:pt modelId="{92CE2D59-0655-4746-9160-B3940129256E}" type="pres">
      <dgm:prSet presAssocID="{B526A5F0-3650-4119-8CC6-F5F671CF3FB7}" presName="hierChild4" presStyleCnt="0"/>
      <dgm:spPr/>
    </dgm:pt>
    <dgm:pt modelId="{63D5DB39-33A2-4199-B221-34B00DDCB9B5}" type="pres">
      <dgm:prSet presAssocID="{B526A5F0-3650-4119-8CC6-F5F671CF3FB7}" presName="hierChild5" presStyleCnt="0"/>
      <dgm:spPr/>
    </dgm:pt>
    <dgm:pt modelId="{B2B3C14F-1FD8-482B-BC02-46D9A2D3C5B4}" type="pres">
      <dgm:prSet presAssocID="{8BEFEC7C-F387-4FA2-83F0-D56A0B5A3934}" presName="Name37" presStyleLbl="parChTrans1D2" presStyleIdx="3" presStyleCnt="6"/>
      <dgm:spPr/>
    </dgm:pt>
    <dgm:pt modelId="{F2A1E50B-0E64-48EB-888D-EBE1CF75CC87}" type="pres">
      <dgm:prSet presAssocID="{82C093BF-65D0-4C86-8804-8B11DE9D0946}" presName="hierRoot2" presStyleCnt="0">
        <dgm:presLayoutVars>
          <dgm:hierBranch val="init"/>
        </dgm:presLayoutVars>
      </dgm:prSet>
      <dgm:spPr/>
    </dgm:pt>
    <dgm:pt modelId="{EC94CAAC-0725-4098-9B60-AF9C74E8FF68}" type="pres">
      <dgm:prSet presAssocID="{82C093BF-65D0-4C86-8804-8B11DE9D0946}" presName="rootComposite" presStyleCnt="0"/>
      <dgm:spPr/>
    </dgm:pt>
    <dgm:pt modelId="{99DA5028-BA08-4578-AA46-0CB8DA14945C}" type="pres">
      <dgm:prSet presAssocID="{82C093BF-65D0-4C86-8804-8B11DE9D0946}" presName="rootText" presStyleLbl="node2" presStyleIdx="3" presStyleCnt="6">
        <dgm:presLayoutVars>
          <dgm:chPref val="3"/>
        </dgm:presLayoutVars>
      </dgm:prSet>
      <dgm:spPr/>
    </dgm:pt>
    <dgm:pt modelId="{D1C8C4B3-FF42-44E1-80EA-B96AB7B34C60}" type="pres">
      <dgm:prSet presAssocID="{82C093BF-65D0-4C86-8804-8B11DE9D0946}" presName="rootConnector" presStyleLbl="node2" presStyleIdx="3" presStyleCnt="6"/>
      <dgm:spPr/>
    </dgm:pt>
    <dgm:pt modelId="{AC60D8B5-C26C-4E41-9AE5-6E43A7F51A80}" type="pres">
      <dgm:prSet presAssocID="{82C093BF-65D0-4C86-8804-8B11DE9D0946}" presName="hierChild4" presStyleCnt="0"/>
      <dgm:spPr/>
    </dgm:pt>
    <dgm:pt modelId="{144CC683-4109-4F2C-AE65-B883FBCF3B7D}" type="pres">
      <dgm:prSet presAssocID="{82C093BF-65D0-4C86-8804-8B11DE9D0946}" presName="hierChild5" presStyleCnt="0"/>
      <dgm:spPr/>
    </dgm:pt>
    <dgm:pt modelId="{F48A19C4-BF2E-420B-B0D9-A9F8646C040A}" type="pres">
      <dgm:prSet presAssocID="{7D01E97B-8001-47C0-9FCB-E5BF9CC0A95B}" presName="Name37" presStyleLbl="parChTrans1D2" presStyleIdx="4" presStyleCnt="6"/>
      <dgm:spPr/>
    </dgm:pt>
    <dgm:pt modelId="{D3344734-371F-431A-9021-3DCA39190538}" type="pres">
      <dgm:prSet presAssocID="{489151BC-21DB-472C-85D9-040F8434731E}" presName="hierRoot2" presStyleCnt="0">
        <dgm:presLayoutVars>
          <dgm:hierBranch val="init"/>
        </dgm:presLayoutVars>
      </dgm:prSet>
      <dgm:spPr/>
    </dgm:pt>
    <dgm:pt modelId="{53423A7B-DC38-46F7-AFDA-7F70E421FC42}" type="pres">
      <dgm:prSet presAssocID="{489151BC-21DB-472C-85D9-040F8434731E}" presName="rootComposite" presStyleCnt="0"/>
      <dgm:spPr/>
    </dgm:pt>
    <dgm:pt modelId="{8B459C3A-EE03-44B1-B377-5BB6955BE736}" type="pres">
      <dgm:prSet presAssocID="{489151BC-21DB-472C-85D9-040F8434731E}" presName="rootText" presStyleLbl="node2" presStyleIdx="4" presStyleCnt="6" custScaleX="95931">
        <dgm:presLayoutVars>
          <dgm:chPref val="3"/>
        </dgm:presLayoutVars>
      </dgm:prSet>
      <dgm:spPr/>
    </dgm:pt>
    <dgm:pt modelId="{6627B480-F1D5-4439-8591-F2A265F52490}" type="pres">
      <dgm:prSet presAssocID="{489151BC-21DB-472C-85D9-040F8434731E}" presName="rootConnector" presStyleLbl="node2" presStyleIdx="4" presStyleCnt="6"/>
      <dgm:spPr/>
    </dgm:pt>
    <dgm:pt modelId="{980BC6EE-D7AF-4A6E-BFF6-5840BD023423}" type="pres">
      <dgm:prSet presAssocID="{489151BC-21DB-472C-85D9-040F8434731E}" presName="hierChild4" presStyleCnt="0"/>
      <dgm:spPr/>
    </dgm:pt>
    <dgm:pt modelId="{73A8A885-17F1-433D-96F3-2F1279987BFF}" type="pres">
      <dgm:prSet presAssocID="{489151BC-21DB-472C-85D9-040F8434731E}" presName="hierChild5" presStyleCnt="0"/>
      <dgm:spPr/>
    </dgm:pt>
    <dgm:pt modelId="{B7636F6D-9015-43BF-81AB-C837F220C782}" type="pres">
      <dgm:prSet presAssocID="{804CCEB5-9716-40DE-BCF5-18E2B8BD8C2C}" presName="Name37" presStyleLbl="parChTrans1D2" presStyleIdx="5" presStyleCnt="6"/>
      <dgm:spPr/>
    </dgm:pt>
    <dgm:pt modelId="{3D294CF0-6910-41F5-93BB-2B6BCBF1F5DA}" type="pres">
      <dgm:prSet presAssocID="{BC73E878-9FC6-4956-B105-9AD32E5B0CE2}" presName="hierRoot2" presStyleCnt="0">
        <dgm:presLayoutVars>
          <dgm:hierBranch val="init"/>
        </dgm:presLayoutVars>
      </dgm:prSet>
      <dgm:spPr/>
    </dgm:pt>
    <dgm:pt modelId="{21F559D3-9D4B-47A8-A4D1-30571ED327E9}" type="pres">
      <dgm:prSet presAssocID="{BC73E878-9FC6-4956-B105-9AD32E5B0CE2}" presName="rootComposite" presStyleCnt="0"/>
      <dgm:spPr/>
    </dgm:pt>
    <dgm:pt modelId="{62745A74-03E8-4B79-9A25-15960ADAAF2D}" type="pres">
      <dgm:prSet presAssocID="{BC73E878-9FC6-4956-B105-9AD32E5B0CE2}" presName="rootText" presStyleLbl="node2" presStyleIdx="5" presStyleCnt="6">
        <dgm:presLayoutVars>
          <dgm:chPref val="3"/>
        </dgm:presLayoutVars>
      </dgm:prSet>
      <dgm:spPr/>
    </dgm:pt>
    <dgm:pt modelId="{FE0CEF07-05F3-4390-A6AA-522FC4A84C78}" type="pres">
      <dgm:prSet presAssocID="{BC73E878-9FC6-4956-B105-9AD32E5B0CE2}" presName="rootConnector" presStyleLbl="node2" presStyleIdx="5" presStyleCnt="6"/>
      <dgm:spPr/>
    </dgm:pt>
    <dgm:pt modelId="{5910626B-8D35-41F0-9AC3-E3B1E3B63020}" type="pres">
      <dgm:prSet presAssocID="{BC73E878-9FC6-4956-B105-9AD32E5B0CE2}" presName="hierChild4" presStyleCnt="0"/>
      <dgm:spPr/>
    </dgm:pt>
    <dgm:pt modelId="{DEF4CB10-B934-48C8-88B2-EE9C4DE1C132}" type="pres">
      <dgm:prSet presAssocID="{BC73E878-9FC6-4956-B105-9AD32E5B0CE2}" presName="hierChild5" presStyleCnt="0"/>
      <dgm:spPr/>
    </dgm:pt>
    <dgm:pt modelId="{DDD93F49-5AFB-46A6-8163-A1592C66BCDC}" type="pres">
      <dgm:prSet presAssocID="{A8CBBFA5-9D09-4DCB-8748-F35948C05DE4}" presName="hierChild3" presStyleCnt="0"/>
      <dgm:spPr/>
    </dgm:pt>
  </dgm:ptLst>
  <dgm:cxnLst>
    <dgm:cxn modelId="{D293E704-4A43-48F1-9735-B2C6236F42E1}" srcId="{A8CBBFA5-9D09-4DCB-8748-F35948C05DE4}" destId="{031DA4F9-3DED-4D8C-9130-9E8D256EB7CF}" srcOrd="1" destOrd="0" parTransId="{62285A9E-1DF0-49DC-B1BC-89CF3291BE57}" sibTransId="{CB371790-7C24-4FC1-B483-AAC387758735}"/>
    <dgm:cxn modelId="{9187FE04-69DA-4FA3-A5F8-CA257B936EFA}" type="presOf" srcId="{BC73E878-9FC6-4956-B105-9AD32E5B0CE2}" destId="{FE0CEF07-05F3-4390-A6AA-522FC4A84C78}" srcOrd="1" destOrd="0" presId="urn:microsoft.com/office/officeart/2005/8/layout/orgChart1"/>
    <dgm:cxn modelId="{312DFA0B-CEC5-47A4-9403-0FEF90F05BB0}" type="presOf" srcId="{AF981999-A20B-4AAD-BC60-372656D01923}" destId="{8F4426D6-9F2F-4D6C-AB9F-DB1594566BC9}" srcOrd="0" destOrd="0" presId="urn:microsoft.com/office/officeart/2005/8/layout/orgChart1"/>
    <dgm:cxn modelId="{09E66125-F70A-4431-A2B8-038697EDC170}" type="presOf" srcId="{A8CBBFA5-9D09-4DCB-8748-F35948C05DE4}" destId="{DCB63FCA-ADF1-4240-A0F3-EF1E9B5AD169}" srcOrd="0" destOrd="0" presId="urn:microsoft.com/office/officeart/2005/8/layout/orgChart1"/>
    <dgm:cxn modelId="{A39DE426-2F59-4FA8-9777-F5EDAF4075B3}" type="presOf" srcId="{82C093BF-65D0-4C86-8804-8B11DE9D0946}" destId="{D1C8C4B3-FF42-44E1-80EA-B96AB7B34C60}" srcOrd="1" destOrd="0" presId="urn:microsoft.com/office/officeart/2005/8/layout/orgChart1"/>
    <dgm:cxn modelId="{2DFE082C-5642-467B-89AF-C9FEAB972A1D}" srcId="{A8CBBFA5-9D09-4DCB-8748-F35948C05DE4}" destId="{D4B6CC3C-0EB2-4CE8-BF86-46D3E0AB7096}" srcOrd="0" destOrd="0" parTransId="{75550D7E-19E5-4D62-AFB1-B3090928EB15}" sibTransId="{2F3D7CF2-A98C-47F9-8092-31B9B4EB8275}"/>
    <dgm:cxn modelId="{A67CDE39-8862-46CC-BC56-CB6B03DBB8A6}" type="presOf" srcId="{A8CBBFA5-9D09-4DCB-8748-F35948C05DE4}" destId="{B647709E-9CD8-44F1-B8B1-B6C37CBB288D}" srcOrd="1" destOrd="0" presId="urn:microsoft.com/office/officeart/2005/8/layout/orgChart1"/>
    <dgm:cxn modelId="{B4216A60-0B96-4671-A58E-0354F25F98F4}" type="presOf" srcId="{BC73E878-9FC6-4956-B105-9AD32E5B0CE2}" destId="{62745A74-03E8-4B79-9A25-15960ADAAF2D}" srcOrd="0" destOrd="0" presId="urn:microsoft.com/office/officeart/2005/8/layout/orgChart1"/>
    <dgm:cxn modelId="{BD14AF64-6B0C-4C57-B17F-4EC9012EB2D1}" type="presOf" srcId="{62285A9E-1DF0-49DC-B1BC-89CF3291BE57}" destId="{616C4BB7-FCAC-4950-9DD3-FFBCCA0BCE93}" srcOrd="0" destOrd="0" presId="urn:microsoft.com/office/officeart/2005/8/layout/orgChart1"/>
    <dgm:cxn modelId="{10CA6949-DD5F-4907-9874-545F4057F5AD}" type="presOf" srcId="{489151BC-21DB-472C-85D9-040F8434731E}" destId="{8B459C3A-EE03-44B1-B377-5BB6955BE736}" srcOrd="0" destOrd="0" presId="urn:microsoft.com/office/officeart/2005/8/layout/orgChart1"/>
    <dgm:cxn modelId="{653D5171-4ED6-4572-AE12-9AF3875E1AFC}" type="presOf" srcId="{031DA4F9-3DED-4D8C-9130-9E8D256EB7CF}" destId="{DD2E4949-5A6F-476B-8878-1023B49CE5AD}" srcOrd="1" destOrd="0" presId="urn:microsoft.com/office/officeart/2005/8/layout/orgChart1"/>
    <dgm:cxn modelId="{13B54672-98B3-4583-8431-8F4DCBAA5FD2}" srcId="{A8CBBFA5-9D09-4DCB-8748-F35948C05DE4}" destId="{B526A5F0-3650-4119-8CC6-F5F671CF3FB7}" srcOrd="2" destOrd="0" parTransId="{51A8ECED-9024-474C-AE86-63D56766B42E}" sibTransId="{8B6EFD9B-DF3C-4784-926B-6E983D1F34B5}"/>
    <dgm:cxn modelId="{531CA457-4604-4C59-9D47-AC5D755DE3D3}" type="presOf" srcId="{B526A5F0-3650-4119-8CC6-F5F671CF3FB7}" destId="{553C477D-683E-446D-89E4-9FA57E2CDAC4}" srcOrd="0" destOrd="0" presId="urn:microsoft.com/office/officeart/2005/8/layout/orgChart1"/>
    <dgm:cxn modelId="{CD04697A-D02E-4BE5-A21D-F65AA27FBA18}" type="presOf" srcId="{7D01E97B-8001-47C0-9FCB-E5BF9CC0A95B}" destId="{F48A19C4-BF2E-420B-B0D9-A9F8646C040A}" srcOrd="0" destOrd="0" presId="urn:microsoft.com/office/officeart/2005/8/layout/orgChart1"/>
    <dgm:cxn modelId="{38E10B98-3D0D-45D1-A2E2-1E4C229062E2}" type="presOf" srcId="{031DA4F9-3DED-4D8C-9130-9E8D256EB7CF}" destId="{3290E428-DE87-419C-A4F1-8FD062BF8A35}" srcOrd="0" destOrd="0" presId="urn:microsoft.com/office/officeart/2005/8/layout/orgChart1"/>
    <dgm:cxn modelId="{DB9944A0-E36C-425C-B56E-CE35AB28D55B}" type="presOf" srcId="{D4B6CC3C-0EB2-4CE8-BF86-46D3E0AB7096}" destId="{FB3028FE-466C-4C6C-B805-BA039E912ED3}" srcOrd="0" destOrd="0" presId="urn:microsoft.com/office/officeart/2005/8/layout/orgChart1"/>
    <dgm:cxn modelId="{AC034ABF-FC05-4CA8-847A-FD92E24AAA8D}" srcId="{A8CBBFA5-9D09-4DCB-8748-F35948C05DE4}" destId="{489151BC-21DB-472C-85D9-040F8434731E}" srcOrd="4" destOrd="0" parTransId="{7D01E97B-8001-47C0-9FCB-E5BF9CC0A95B}" sibTransId="{0C82F94A-A535-4726-9706-712DF224B636}"/>
    <dgm:cxn modelId="{2D1C86C4-50FE-4314-9448-FC7A99EE2CA2}" srcId="{A8CBBFA5-9D09-4DCB-8748-F35948C05DE4}" destId="{82C093BF-65D0-4C86-8804-8B11DE9D0946}" srcOrd="3" destOrd="0" parTransId="{8BEFEC7C-F387-4FA2-83F0-D56A0B5A3934}" sibTransId="{997CB386-24A4-484A-8142-727B7BA71D19}"/>
    <dgm:cxn modelId="{63BF63C6-D26B-48D8-B0F5-9E4B3CECC3DB}" type="presOf" srcId="{82C093BF-65D0-4C86-8804-8B11DE9D0946}" destId="{99DA5028-BA08-4578-AA46-0CB8DA14945C}" srcOrd="0" destOrd="0" presId="urn:microsoft.com/office/officeart/2005/8/layout/orgChart1"/>
    <dgm:cxn modelId="{AAA909C7-1A2C-4879-ACD7-7B4C4BC1CE18}" type="presOf" srcId="{D4B6CC3C-0EB2-4CE8-BF86-46D3E0AB7096}" destId="{251E7133-47C1-4210-A899-BD2F87D75D7A}" srcOrd="1" destOrd="0" presId="urn:microsoft.com/office/officeart/2005/8/layout/orgChart1"/>
    <dgm:cxn modelId="{F071CECF-9192-4930-A335-D8CFB6632FA2}" srcId="{A8CBBFA5-9D09-4DCB-8748-F35948C05DE4}" destId="{BC73E878-9FC6-4956-B105-9AD32E5B0CE2}" srcOrd="5" destOrd="0" parTransId="{804CCEB5-9716-40DE-BCF5-18E2B8BD8C2C}" sibTransId="{0F343CE4-839D-446E-AB07-B2F38F935A3E}"/>
    <dgm:cxn modelId="{337268D7-B39C-4161-B9D4-8C35EE0E3452}" srcId="{AF981999-A20B-4AAD-BC60-372656D01923}" destId="{A8CBBFA5-9D09-4DCB-8748-F35948C05DE4}" srcOrd="0" destOrd="0" parTransId="{D1D7CF55-5485-4787-837C-75804FDC1548}" sibTransId="{61E0C526-9A1F-4FF8-8C54-BE1E79F322D3}"/>
    <dgm:cxn modelId="{CB02AADF-B782-4829-8A6F-10365F44DC70}" type="presOf" srcId="{51A8ECED-9024-474C-AE86-63D56766B42E}" destId="{43F88167-E060-4759-842B-2FC15053EAAF}" srcOrd="0" destOrd="0" presId="urn:microsoft.com/office/officeart/2005/8/layout/orgChart1"/>
    <dgm:cxn modelId="{77991DE6-AFF0-4CDC-8F24-72020C44C86D}" type="presOf" srcId="{804CCEB5-9716-40DE-BCF5-18E2B8BD8C2C}" destId="{B7636F6D-9015-43BF-81AB-C837F220C782}" srcOrd="0" destOrd="0" presId="urn:microsoft.com/office/officeart/2005/8/layout/orgChart1"/>
    <dgm:cxn modelId="{8B6D31E8-EB7C-430D-8D03-1F3C918CCE7F}" type="presOf" srcId="{75550D7E-19E5-4D62-AFB1-B3090928EB15}" destId="{844FB666-A894-42AA-9934-B8F14E0EE110}" srcOrd="0" destOrd="0" presId="urn:microsoft.com/office/officeart/2005/8/layout/orgChart1"/>
    <dgm:cxn modelId="{729169EC-A6F7-43D5-AEB8-193C16C2D90B}" type="presOf" srcId="{489151BC-21DB-472C-85D9-040F8434731E}" destId="{6627B480-F1D5-4439-8591-F2A265F52490}" srcOrd="1" destOrd="0" presId="urn:microsoft.com/office/officeart/2005/8/layout/orgChart1"/>
    <dgm:cxn modelId="{02274EF6-8444-4284-B071-FCFA262DC6F9}" type="presOf" srcId="{B526A5F0-3650-4119-8CC6-F5F671CF3FB7}" destId="{11277D66-B18B-4D77-B112-8CC355084EE5}" srcOrd="1" destOrd="0" presId="urn:microsoft.com/office/officeart/2005/8/layout/orgChart1"/>
    <dgm:cxn modelId="{818E5FFA-8CAE-44C7-A0FE-10FF1CE72339}" type="presOf" srcId="{8BEFEC7C-F387-4FA2-83F0-D56A0B5A3934}" destId="{B2B3C14F-1FD8-482B-BC02-46D9A2D3C5B4}" srcOrd="0" destOrd="0" presId="urn:microsoft.com/office/officeart/2005/8/layout/orgChart1"/>
    <dgm:cxn modelId="{35F1ECDF-5EB9-474B-ACFC-797E71898136}" type="presParOf" srcId="{8F4426D6-9F2F-4D6C-AB9F-DB1594566BC9}" destId="{4A95C98A-C77B-4BA6-8178-68974DF59C36}" srcOrd="0" destOrd="0" presId="urn:microsoft.com/office/officeart/2005/8/layout/orgChart1"/>
    <dgm:cxn modelId="{D64ACF08-D3C1-467D-B1AF-1C08B0757ACB}" type="presParOf" srcId="{4A95C98A-C77B-4BA6-8178-68974DF59C36}" destId="{F17A6C67-055A-44A1-9018-521828A1B710}" srcOrd="0" destOrd="0" presId="urn:microsoft.com/office/officeart/2005/8/layout/orgChart1"/>
    <dgm:cxn modelId="{BD74A498-F9FF-4D24-A1F1-78DBF47DABA3}" type="presParOf" srcId="{F17A6C67-055A-44A1-9018-521828A1B710}" destId="{DCB63FCA-ADF1-4240-A0F3-EF1E9B5AD169}" srcOrd="0" destOrd="0" presId="urn:microsoft.com/office/officeart/2005/8/layout/orgChart1"/>
    <dgm:cxn modelId="{3B269261-405F-4254-B1F0-5B9891DA0B11}" type="presParOf" srcId="{F17A6C67-055A-44A1-9018-521828A1B710}" destId="{B647709E-9CD8-44F1-B8B1-B6C37CBB288D}" srcOrd="1" destOrd="0" presId="urn:microsoft.com/office/officeart/2005/8/layout/orgChart1"/>
    <dgm:cxn modelId="{EEF12F19-03D6-4420-988F-3EDB48C8E0DC}" type="presParOf" srcId="{4A95C98A-C77B-4BA6-8178-68974DF59C36}" destId="{7807BF03-A734-49B0-959E-77A7ED857412}" srcOrd="1" destOrd="0" presId="urn:microsoft.com/office/officeart/2005/8/layout/orgChart1"/>
    <dgm:cxn modelId="{64DDDBC1-7319-471D-B020-AE62989617C1}" type="presParOf" srcId="{7807BF03-A734-49B0-959E-77A7ED857412}" destId="{844FB666-A894-42AA-9934-B8F14E0EE110}" srcOrd="0" destOrd="0" presId="urn:microsoft.com/office/officeart/2005/8/layout/orgChart1"/>
    <dgm:cxn modelId="{3A04A4F4-596D-45AF-AF3C-9E137942F571}" type="presParOf" srcId="{7807BF03-A734-49B0-959E-77A7ED857412}" destId="{9242E4B2-83AC-4240-A1A4-4500FF1B09E2}" srcOrd="1" destOrd="0" presId="urn:microsoft.com/office/officeart/2005/8/layout/orgChart1"/>
    <dgm:cxn modelId="{A6354476-0BA4-4AF6-8F49-42A89BCA7FE1}" type="presParOf" srcId="{9242E4B2-83AC-4240-A1A4-4500FF1B09E2}" destId="{D444B129-B3DB-406B-8CC2-A5F3C8F5C143}" srcOrd="0" destOrd="0" presId="urn:microsoft.com/office/officeart/2005/8/layout/orgChart1"/>
    <dgm:cxn modelId="{7F07BDBD-90B1-4830-A2A1-181CB0BA9BBB}" type="presParOf" srcId="{D444B129-B3DB-406B-8CC2-A5F3C8F5C143}" destId="{FB3028FE-466C-4C6C-B805-BA039E912ED3}" srcOrd="0" destOrd="0" presId="urn:microsoft.com/office/officeart/2005/8/layout/orgChart1"/>
    <dgm:cxn modelId="{1E1444CD-C293-4137-A1C5-DCC5C1DD1D0C}" type="presParOf" srcId="{D444B129-B3DB-406B-8CC2-A5F3C8F5C143}" destId="{251E7133-47C1-4210-A899-BD2F87D75D7A}" srcOrd="1" destOrd="0" presId="urn:microsoft.com/office/officeart/2005/8/layout/orgChart1"/>
    <dgm:cxn modelId="{E5D74C33-A294-42CB-AD57-498524899CB0}" type="presParOf" srcId="{9242E4B2-83AC-4240-A1A4-4500FF1B09E2}" destId="{9F9766DC-F7C1-4B76-997F-5D12AADD658C}" srcOrd="1" destOrd="0" presId="urn:microsoft.com/office/officeart/2005/8/layout/orgChart1"/>
    <dgm:cxn modelId="{5393300F-86E5-48D8-8DA0-210B01C901B1}" type="presParOf" srcId="{9242E4B2-83AC-4240-A1A4-4500FF1B09E2}" destId="{11BE2258-C6E1-4FA5-BD01-3CBA1EE80AF1}" srcOrd="2" destOrd="0" presId="urn:microsoft.com/office/officeart/2005/8/layout/orgChart1"/>
    <dgm:cxn modelId="{AB3F82D5-2804-4D37-8947-E02C0D9BE941}" type="presParOf" srcId="{7807BF03-A734-49B0-959E-77A7ED857412}" destId="{616C4BB7-FCAC-4950-9DD3-FFBCCA0BCE93}" srcOrd="2" destOrd="0" presId="urn:microsoft.com/office/officeart/2005/8/layout/orgChart1"/>
    <dgm:cxn modelId="{3784ED4A-7B2A-48C4-82DE-76E112DB7A50}" type="presParOf" srcId="{7807BF03-A734-49B0-959E-77A7ED857412}" destId="{046B3120-5F0D-46CD-838C-BD67F4C11D7C}" srcOrd="3" destOrd="0" presId="urn:microsoft.com/office/officeart/2005/8/layout/orgChart1"/>
    <dgm:cxn modelId="{69BBB1F1-D0EF-439A-BD93-647536ABD85E}" type="presParOf" srcId="{046B3120-5F0D-46CD-838C-BD67F4C11D7C}" destId="{DC148983-3E6A-4904-9944-EB212381ED32}" srcOrd="0" destOrd="0" presId="urn:microsoft.com/office/officeart/2005/8/layout/orgChart1"/>
    <dgm:cxn modelId="{A6E93A8D-2E75-4E9D-899E-BAED2CFA9E21}" type="presParOf" srcId="{DC148983-3E6A-4904-9944-EB212381ED32}" destId="{3290E428-DE87-419C-A4F1-8FD062BF8A35}" srcOrd="0" destOrd="0" presId="urn:microsoft.com/office/officeart/2005/8/layout/orgChart1"/>
    <dgm:cxn modelId="{56E4731E-4DCB-4139-B290-DC7DF6060F61}" type="presParOf" srcId="{DC148983-3E6A-4904-9944-EB212381ED32}" destId="{DD2E4949-5A6F-476B-8878-1023B49CE5AD}" srcOrd="1" destOrd="0" presId="urn:microsoft.com/office/officeart/2005/8/layout/orgChart1"/>
    <dgm:cxn modelId="{5CF51E9D-40C1-4355-B853-A24677B8FC66}" type="presParOf" srcId="{046B3120-5F0D-46CD-838C-BD67F4C11D7C}" destId="{67A05760-CEFA-46D9-BBAC-E0D4F4BA912C}" srcOrd="1" destOrd="0" presId="urn:microsoft.com/office/officeart/2005/8/layout/orgChart1"/>
    <dgm:cxn modelId="{762BCF0F-F316-452F-9CC8-9CCBDB6E0979}" type="presParOf" srcId="{046B3120-5F0D-46CD-838C-BD67F4C11D7C}" destId="{69BF1607-1CC5-4EEF-914C-791D34BE8816}" srcOrd="2" destOrd="0" presId="urn:microsoft.com/office/officeart/2005/8/layout/orgChart1"/>
    <dgm:cxn modelId="{607D65BE-9398-4631-9BD2-92DB9043F0C0}" type="presParOf" srcId="{7807BF03-A734-49B0-959E-77A7ED857412}" destId="{43F88167-E060-4759-842B-2FC15053EAAF}" srcOrd="4" destOrd="0" presId="urn:microsoft.com/office/officeart/2005/8/layout/orgChart1"/>
    <dgm:cxn modelId="{4FB01EDE-4324-4E64-9B94-E1E763922B86}" type="presParOf" srcId="{7807BF03-A734-49B0-959E-77A7ED857412}" destId="{072038F1-36D1-4614-98D6-AFDF221AC5EC}" srcOrd="5" destOrd="0" presId="urn:microsoft.com/office/officeart/2005/8/layout/orgChart1"/>
    <dgm:cxn modelId="{2156AF29-0CA4-477B-91B1-94BA06827972}" type="presParOf" srcId="{072038F1-36D1-4614-98D6-AFDF221AC5EC}" destId="{0A68C116-217E-40BD-BF89-F3E7BD89B8D3}" srcOrd="0" destOrd="0" presId="urn:microsoft.com/office/officeart/2005/8/layout/orgChart1"/>
    <dgm:cxn modelId="{CD12C3D7-321F-48C5-B4F6-1EFA7C8F561D}" type="presParOf" srcId="{0A68C116-217E-40BD-BF89-F3E7BD89B8D3}" destId="{553C477D-683E-446D-89E4-9FA57E2CDAC4}" srcOrd="0" destOrd="0" presId="urn:microsoft.com/office/officeart/2005/8/layout/orgChart1"/>
    <dgm:cxn modelId="{8BD826B6-5CBB-42FE-BF2F-7652D4B3C581}" type="presParOf" srcId="{0A68C116-217E-40BD-BF89-F3E7BD89B8D3}" destId="{11277D66-B18B-4D77-B112-8CC355084EE5}" srcOrd="1" destOrd="0" presId="urn:microsoft.com/office/officeart/2005/8/layout/orgChart1"/>
    <dgm:cxn modelId="{ED904133-09AB-4935-BF18-68278D902F8F}" type="presParOf" srcId="{072038F1-36D1-4614-98D6-AFDF221AC5EC}" destId="{92CE2D59-0655-4746-9160-B3940129256E}" srcOrd="1" destOrd="0" presId="urn:microsoft.com/office/officeart/2005/8/layout/orgChart1"/>
    <dgm:cxn modelId="{A209F525-F6CC-4E89-A1A2-E6D4EA334B55}" type="presParOf" srcId="{072038F1-36D1-4614-98D6-AFDF221AC5EC}" destId="{63D5DB39-33A2-4199-B221-34B00DDCB9B5}" srcOrd="2" destOrd="0" presId="urn:microsoft.com/office/officeart/2005/8/layout/orgChart1"/>
    <dgm:cxn modelId="{3C5694A5-F02D-45B5-B239-CF559EE68387}" type="presParOf" srcId="{7807BF03-A734-49B0-959E-77A7ED857412}" destId="{B2B3C14F-1FD8-482B-BC02-46D9A2D3C5B4}" srcOrd="6" destOrd="0" presId="urn:microsoft.com/office/officeart/2005/8/layout/orgChart1"/>
    <dgm:cxn modelId="{078F5161-BC3B-48FD-9521-2DBD2A259E7B}" type="presParOf" srcId="{7807BF03-A734-49B0-959E-77A7ED857412}" destId="{F2A1E50B-0E64-48EB-888D-EBE1CF75CC87}" srcOrd="7" destOrd="0" presId="urn:microsoft.com/office/officeart/2005/8/layout/orgChart1"/>
    <dgm:cxn modelId="{2E5791C7-1F69-402B-A351-800920E60203}" type="presParOf" srcId="{F2A1E50B-0E64-48EB-888D-EBE1CF75CC87}" destId="{EC94CAAC-0725-4098-9B60-AF9C74E8FF68}" srcOrd="0" destOrd="0" presId="urn:microsoft.com/office/officeart/2005/8/layout/orgChart1"/>
    <dgm:cxn modelId="{A3CDB789-B225-4595-B5DD-26361498B52C}" type="presParOf" srcId="{EC94CAAC-0725-4098-9B60-AF9C74E8FF68}" destId="{99DA5028-BA08-4578-AA46-0CB8DA14945C}" srcOrd="0" destOrd="0" presId="urn:microsoft.com/office/officeart/2005/8/layout/orgChart1"/>
    <dgm:cxn modelId="{E06B44D5-4A6C-40FA-989F-FDF5FD49ADEF}" type="presParOf" srcId="{EC94CAAC-0725-4098-9B60-AF9C74E8FF68}" destId="{D1C8C4B3-FF42-44E1-80EA-B96AB7B34C60}" srcOrd="1" destOrd="0" presId="urn:microsoft.com/office/officeart/2005/8/layout/orgChart1"/>
    <dgm:cxn modelId="{184EFF57-FB0D-4D08-97AE-2E6C7D11370F}" type="presParOf" srcId="{F2A1E50B-0E64-48EB-888D-EBE1CF75CC87}" destId="{AC60D8B5-C26C-4E41-9AE5-6E43A7F51A80}" srcOrd="1" destOrd="0" presId="urn:microsoft.com/office/officeart/2005/8/layout/orgChart1"/>
    <dgm:cxn modelId="{83324771-1D15-4253-9F71-ECB060F0DBB4}" type="presParOf" srcId="{F2A1E50B-0E64-48EB-888D-EBE1CF75CC87}" destId="{144CC683-4109-4F2C-AE65-B883FBCF3B7D}" srcOrd="2" destOrd="0" presId="urn:microsoft.com/office/officeart/2005/8/layout/orgChart1"/>
    <dgm:cxn modelId="{5DCD1032-CC89-4405-A95F-E33CA82B7327}" type="presParOf" srcId="{7807BF03-A734-49B0-959E-77A7ED857412}" destId="{F48A19C4-BF2E-420B-B0D9-A9F8646C040A}" srcOrd="8" destOrd="0" presId="urn:microsoft.com/office/officeart/2005/8/layout/orgChart1"/>
    <dgm:cxn modelId="{E9EC3A18-9228-441A-BED3-DA58A521768B}" type="presParOf" srcId="{7807BF03-A734-49B0-959E-77A7ED857412}" destId="{D3344734-371F-431A-9021-3DCA39190538}" srcOrd="9" destOrd="0" presId="urn:microsoft.com/office/officeart/2005/8/layout/orgChart1"/>
    <dgm:cxn modelId="{14822552-C0BD-474F-BF46-387DE8409728}" type="presParOf" srcId="{D3344734-371F-431A-9021-3DCA39190538}" destId="{53423A7B-DC38-46F7-AFDA-7F70E421FC42}" srcOrd="0" destOrd="0" presId="urn:microsoft.com/office/officeart/2005/8/layout/orgChart1"/>
    <dgm:cxn modelId="{1BD869D8-E348-4D22-9612-1359823CF912}" type="presParOf" srcId="{53423A7B-DC38-46F7-AFDA-7F70E421FC42}" destId="{8B459C3A-EE03-44B1-B377-5BB6955BE736}" srcOrd="0" destOrd="0" presId="urn:microsoft.com/office/officeart/2005/8/layout/orgChart1"/>
    <dgm:cxn modelId="{C6EED449-58B6-4525-910A-28A43D287D42}" type="presParOf" srcId="{53423A7B-DC38-46F7-AFDA-7F70E421FC42}" destId="{6627B480-F1D5-4439-8591-F2A265F52490}" srcOrd="1" destOrd="0" presId="urn:microsoft.com/office/officeart/2005/8/layout/orgChart1"/>
    <dgm:cxn modelId="{2D74A7CE-07F2-4E08-9E39-983A808D3087}" type="presParOf" srcId="{D3344734-371F-431A-9021-3DCA39190538}" destId="{980BC6EE-D7AF-4A6E-BFF6-5840BD023423}" srcOrd="1" destOrd="0" presId="urn:microsoft.com/office/officeart/2005/8/layout/orgChart1"/>
    <dgm:cxn modelId="{80B98346-EDB1-4014-ACB8-E220A191489F}" type="presParOf" srcId="{D3344734-371F-431A-9021-3DCA39190538}" destId="{73A8A885-17F1-433D-96F3-2F1279987BFF}" srcOrd="2" destOrd="0" presId="urn:microsoft.com/office/officeart/2005/8/layout/orgChart1"/>
    <dgm:cxn modelId="{7480F796-3313-4B4A-8BB5-53FF6C8D48CE}" type="presParOf" srcId="{7807BF03-A734-49B0-959E-77A7ED857412}" destId="{B7636F6D-9015-43BF-81AB-C837F220C782}" srcOrd="10" destOrd="0" presId="urn:microsoft.com/office/officeart/2005/8/layout/orgChart1"/>
    <dgm:cxn modelId="{A7D1FBFF-AA67-4D1F-A7D6-265443D54296}" type="presParOf" srcId="{7807BF03-A734-49B0-959E-77A7ED857412}" destId="{3D294CF0-6910-41F5-93BB-2B6BCBF1F5DA}" srcOrd="11" destOrd="0" presId="urn:microsoft.com/office/officeart/2005/8/layout/orgChart1"/>
    <dgm:cxn modelId="{02C12B76-83F4-4EFE-9C25-42CC6CA396B0}" type="presParOf" srcId="{3D294CF0-6910-41F5-93BB-2B6BCBF1F5DA}" destId="{21F559D3-9D4B-47A8-A4D1-30571ED327E9}" srcOrd="0" destOrd="0" presId="urn:microsoft.com/office/officeart/2005/8/layout/orgChart1"/>
    <dgm:cxn modelId="{0F092686-6D00-4C3D-BFA0-91219049714F}" type="presParOf" srcId="{21F559D3-9D4B-47A8-A4D1-30571ED327E9}" destId="{62745A74-03E8-4B79-9A25-15960ADAAF2D}" srcOrd="0" destOrd="0" presId="urn:microsoft.com/office/officeart/2005/8/layout/orgChart1"/>
    <dgm:cxn modelId="{8ED4DC8C-8860-4992-BE99-2E75F0C6B024}" type="presParOf" srcId="{21F559D3-9D4B-47A8-A4D1-30571ED327E9}" destId="{FE0CEF07-05F3-4390-A6AA-522FC4A84C78}" srcOrd="1" destOrd="0" presId="urn:microsoft.com/office/officeart/2005/8/layout/orgChart1"/>
    <dgm:cxn modelId="{9135FF19-724D-4477-9619-F84DE24A02DA}" type="presParOf" srcId="{3D294CF0-6910-41F5-93BB-2B6BCBF1F5DA}" destId="{5910626B-8D35-41F0-9AC3-E3B1E3B63020}" srcOrd="1" destOrd="0" presId="urn:microsoft.com/office/officeart/2005/8/layout/orgChart1"/>
    <dgm:cxn modelId="{EA59A4CE-7D27-46CF-A762-DC98805413D3}" type="presParOf" srcId="{3D294CF0-6910-41F5-93BB-2B6BCBF1F5DA}" destId="{DEF4CB10-B934-48C8-88B2-EE9C4DE1C132}" srcOrd="2" destOrd="0" presId="urn:microsoft.com/office/officeart/2005/8/layout/orgChart1"/>
    <dgm:cxn modelId="{D522CB9B-44A9-441C-AE96-68C638C3031B}" type="presParOf" srcId="{4A95C98A-C77B-4BA6-8178-68974DF59C36}" destId="{DDD93F49-5AFB-46A6-8163-A1592C66BCD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636F6D-9015-43BF-81AB-C837F220C782}">
      <dsp:nvSpPr>
        <dsp:cNvPr id="0" name=""/>
        <dsp:cNvSpPr/>
      </dsp:nvSpPr>
      <dsp:spPr>
        <a:xfrm>
          <a:off x="3239770" y="1849948"/>
          <a:ext cx="2774634" cy="193923"/>
        </a:xfrm>
        <a:custGeom>
          <a:avLst/>
          <a:gdLst/>
          <a:ahLst/>
          <a:cxnLst/>
          <a:rect l="0" t="0" r="0" b="0"/>
          <a:pathLst>
            <a:path>
              <a:moveTo>
                <a:pt x="0" y="0"/>
              </a:moveTo>
              <a:lnTo>
                <a:pt x="0" y="96961"/>
              </a:lnTo>
              <a:lnTo>
                <a:pt x="2774634" y="96961"/>
              </a:lnTo>
              <a:lnTo>
                <a:pt x="2774634" y="193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8A19C4-BF2E-420B-B0D9-A9F8646C040A}">
      <dsp:nvSpPr>
        <dsp:cNvPr id="0" name=""/>
        <dsp:cNvSpPr/>
      </dsp:nvSpPr>
      <dsp:spPr>
        <a:xfrm>
          <a:off x="3239770" y="1849948"/>
          <a:ext cx="1676053" cy="193923"/>
        </a:xfrm>
        <a:custGeom>
          <a:avLst/>
          <a:gdLst/>
          <a:ahLst/>
          <a:cxnLst/>
          <a:rect l="0" t="0" r="0" b="0"/>
          <a:pathLst>
            <a:path>
              <a:moveTo>
                <a:pt x="0" y="0"/>
              </a:moveTo>
              <a:lnTo>
                <a:pt x="0" y="96961"/>
              </a:lnTo>
              <a:lnTo>
                <a:pt x="1676053" y="96961"/>
              </a:lnTo>
              <a:lnTo>
                <a:pt x="1676053" y="193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B3C14F-1FD8-482B-BC02-46D9A2D3C5B4}">
      <dsp:nvSpPr>
        <dsp:cNvPr id="0" name=""/>
        <dsp:cNvSpPr/>
      </dsp:nvSpPr>
      <dsp:spPr>
        <a:xfrm>
          <a:off x="3239770" y="1849948"/>
          <a:ext cx="577471" cy="193923"/>
        </a:xfrm>
        <a:custGeom>
          <a:avLst/>
          <a:gdLst/>
          <a:ahLst/>
          <a:cxnLst/>
          <a:rect l="0" t="0" r="0" b="0"/>
          <a:pathLst>
            <a:path>
              <a:moveTo>
                <a:pt x="0" y="0"/>
              </a:moveTo>
              <a:lnTo>
                <a:pt x="0" y="96961"/>
              </a:lnTo>
              <a:lnTo>
                <a:pt x="577471" y="96961"/>
              </a:lnTo>
              <a:lnTo>
                <a:pt x="577471" y="193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F88167-E060-4759-842B-2FC15053EAAF}">
      <dsp:nvSpPr>
        <dsp:cNvPr id="0" name=""/>
        <dsp:cNvSpPr/>
      </dsp:nvSpPr>
      <dsp:spPr>
        <a:xfrm>
          <a:off x="2699873" y="1849948"/>
          <a:ext cx="539896" cy="193923"/>
        </a:xfrm>
        <a:custGeom>
          <a:avLst/>
          <a:gdLst/>
          <a:ahLst/>
          <a:cxnLst/>
          <a:rect l="0" t="0" r="0" b="0"/>
          <a:pathLst>
            <a:path>
              <a:moveTo>
                <a:pt x="539896" y="0"/>
              </a:moveTo>
              <a:lnTo>
                <a:pt x="539896" y="96961"/>
              </a:lnTo>
              <a:lnTo>
                <a:pt x="0" y="96961"/>
              </a:lnTo>
              <a:lnTo>
                <a:pt x="0" y="193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6C4BB7-FCAC-4950-9DD3-FFBCCA0BCE93}">
      <dsp:nvSpPr>
        <dsp:cNvPr id="0" name=""/>
        <dsp:cNvSpPr/>
      </dsp:nvSpPr>
      <dsp:spPr>
        <a:xfrm>
          <a:off x="1582504" y="1849948"/>
          <a:ext cx="1657265" cy="193923"/>
        </a:xfrm>
        <a:custGeom>
          <a:avLst/>
          <a:gdLst/>
          <a:ahLst/>
          <a:cxnLst/>
          <a:rect l="0" t="0" r="0" b="0"/>
          <a:pathLst>
            <a:path>
              <a:moveTo>
                <a:pt x="1657265" y="0"/>
              </a:moveTo>
              <a:lnTo>
                <a:pt x="1657265" y="96961"/>
              </a:lnTo>
              <a:lnTo>
                <a:pt x="0" y="96961"/>
              </a:lnTo>
              <a:lnTo>
                <a:pt x="0" y="193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4FB666-A894-42AA-9934-B8F14E0EE110}">
      <dsp:nvSpPr>
        <dsp:cNvPr id="0" name=""/>
        <dsp:cNvSpPr/>
      </dsp:nvSpPr>
      <dsp:spPr>
        <a:xfrm>
          <a:off x="465135" y="1849948"/>
          <a:ext cx="2774634" cy="193923"/>
        </a:xfrm>
        <a:custGeom>
          <a:avLst/>
          <a:gdLst/>
          <a:ahLst/>
          <a:cxnLst/>
          <a:rect l="0" t="0" r="0" b="0"/>
          <a:pathLst>
            <a:path>
              <a:moveTo>
                <a:pt x="2774634" y="0"/>
              </a:moveTo>
              <a:lnTo>
                <a:pt x="2774634" y="96961"/>
              </a:lnTo>
              <a:lnTo>
                <a:pt x="0" y="96961"/>
              </a:lnTo>
              <a:lnTo>
                <a:pt x="0" y="193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B63FCA-ADF1-4240-A0F3-EF1E9B5AD169}">
      <dsp:nvSpPr>
        <dsp:cNvPr id="0" name=""/>
        <dsp:cNvSpPr/>
      </dsp:nvSpPr>
      <dsp:spPr>
        <a:xfrm>
          <a:off x="2778047" y="1388225"/>
          <a:ext cx="923445"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Charity Director</a:t>
          </a:r>
        </a:p>
      </dsp:txBody>
      <dsp:txXfrm>
        <a:off x="2778047" y="1388225"/>
        <a:ext cx="923445" cy="461722"/>
      </dsp:txXfrm>
    </dsp:sp>
    <dsp:sp modelId="{FB3028FE-466C-4C6C-B805-BA039E912ED3}">
      <dsp:nvSpPr>
        <dsp:cNvPr id="0" name=""/>
        <dsp:cNvSpPr/>
      </dsp:nvSpPr>
      <dsp:spPr>
        <a:xfrm>
          <a:off x="3413" y="2043871"/>
          <a:ext cx="923445"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Strategic Partnerships Manager Yorkshire </a:t>
          </a:r>
        </a:p>
      </dsp:txBody>
      <dsp:txXfrm>
        <a:off x="3413" y="2043871"/>
        <a:ext cx="923445" cy="461722"/>
      </dsp:txXfrm>
    </dsp:sp>
    <dsp:sp modelId="{3290E428-DE87-419C-A4F1-8FD062BF8A35}">
      <dsp:nvSpPr>
        <dsp:cNvPr id="0" name=""/>
        <dsp:cNvSpPr/>
      </dsp:nvSpPr>
      <dsp:spPr>
        <a:xfrm>
          <a:off x="1120781" y="2043871"/>
          <a:ext cx="923445"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Strategic Partnerships Manager Greater Manchester </a:t>
          </a:r>
        </a:p>
      </dsp:txBody>
      <dsp:txXfrm>
        <a:off x="1120781" y="2043871"/>
        <a:ext cx="923445" cy="461722"/>
      </dsp:txXfrm>
    </dsp:sp>
    <dsp:sp modelId="{553C477D-683E-446D-89E4-9FA57E2CDAC4}">
      <dsp:nvSpPr>
        <dsp:cNvPr id="0" name=""/>
        <dsp:cNvSpPr/>
      </dsp:nvSpPr>
      <dsp:spPr>
        <a:xfrm>
          <a:off x="2238150" y="2043871"/>
          <a:ext cx="923445"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Trusts and Grants Manager</a:t>
          </a:r>
        </a:p>
      </dsp:txBody>
      <dsp:txXfrm>
        <a:off x="2238150" y="2043871"/>
        <a:ext cx="923445" cy="461722"/>
      </dsp:txXfrm>
    </dsp:sp>
    <dsp:sp modelId="{99DA5028-BA08-4578-AA46-0CB8DA14945C}">
      <dsp:nvSpPr>
        <dsp:cNvPr id="0" name=""/>
        <dsp:cNvSpPr/>
      </dsp:nvSpPr>
      <dsp:spPr>
        <a:xfrm>
          <a:off x="3355519" y="2043871"/>
          <a:ext cx="923445"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Senior Philanthropy Manager</a:t>
          </a:r>
        </a:p>
      </dsp:txBody>
      <dsp:txXfrm>
        <a:off x="3355519" y="2043871"/>
        <a:ext cx="923445" cy="461722"/>
      </dsp:txXfrm>
    </dsp:sp>
    <dsp:sp modelId="{8B459C3A-EE03-44B1-B377-5BB6955BE736}">
      <dsp:nvSpPr>
        <dsp:cNvPr id="0" name=""/>
        <dsp:cNvSpPr/>
      </dsp:nvSpPr>
      <dsp:spPr>
        <a:xfrm>
          <a:off x="4472887" y="2043871"/>
          <a:ext cx="885870"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Head of First Steps </a:t>
          </a:r>
        </a:p>
      </dsp:txBody>
      <dsp:txXfrm>
        <a:off x="4472887" y="2043871"/>
        <a:ext cx="885870" cy="461722"/>
      </dsp:txXfrm>
    </dsp:sp>
    <dsp:sp modelId="{62745A74-03E8-4B79-9A25-15960ADAAF2D}">
      <dsp:nvSpPr>
        <dsp:cNvPr id="0" name=""/>
        <dsp:cNvSpPr/>
      </dsp:nvSpPr>
      <dsp:spPr>
        <a:xfrm>
          <a:off x="5552681" y="2043871"/>
          <a:ext cx="923445" cy="4617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ontserrat Medium" panose="00000600000000000000" pitchFamily="2" charset="0"/>
            </a:rPr>
            <a:t>Head of CYFP</a:t>
          </a:r>
        </a:p>
      </dsp:txBody>
      <dsp:txXfrm>
        <a:off x="5552681" y="2043871"/>
        <a:ext cx="923445" cy="4617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99a76-a526-4919-8792-d74335bdda01">
      <Terms xmlns="http://schemas.microsoft.com/office/infopath/2007/PartnerControls"/>
    </lcf76f155ced4ddcb4097134ff3c332f>
    <TaxCatchAll xmlns="754e28f5-d3c8-4bb2-9e6b-b1d1bb000b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6E1C106C0BC43B25049FBAB4090B9" ma:contentTypeVersion="18" ma:contentTypeDescription="Create a new document." ma:contentTypeScope="" ma:versionID="e90340c7b00a3a33de98f7e6a99564b1">
  <xsd:schema xmlns:xsd="http://www.w3.org/2001/XMLSchema" xmlns:xs="http://www.w3.org/2001/XMLSchema" xmlns:p="http://schemas.microsoft.com/office/2006/metadata/properties" xmlns:ns2="14799a76-a526-4919-8792-d74335bdda01" xmlns:ns3="754e28f5-d3c8-4bb2-9e6b-b1d1bb000b30" targetNamespace="http://schemas.microsoft.com/office/2006/metadata/properties" ma:root="true" ma:fieldsID="a96375289b89943d7f521b7996e0f036" ns2:_="" ns3:_="">
    <xsd:import namespace="14799a76-a526-4919-8792-d74335bdda01"/>
    <xsd:import namespace="754e28f5-d3c8-4bb2-9e6b-b1d1bb000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9a76-a526-4919-8792-d74335bdd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0cc95-3d73-4596-ba56-841736215c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e28f5-d3c8-4bb2-9e6b-b1d1bb000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59482d-902c-461e-b95f-83c0341fd2d2}" ma:internalName="TaxCatchAll" ma:showField="CatchAllData" ma:web="754e28f5-d3c8-4bb2-9e6b-b1d1bb000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372F1-9E23-4AF9-807A-AC3CC88E4F80}">
  <ds:schemaRefs>
    <ds:schemaRef ds:uri="http://schemas.microsoft.com/sharepoint/v3/contenttype/forms"/>
  </ds:schemaRefs>
</ds:datastoreItem>
</file>

<file path=customXml/itemProps2.xml><?xml version="1.0" encoding="utf-8"?>
<ds:datastoreItem xmlns:ds="http://schemas.openxmlformats.org/officeDocument/2006/customXml" ds:itemID="{A4BA88B6-4693-406E-8B1F-1ADEEE7345B2}">
  <ds:schemaRefs>
    <ds:schemaRef ds:uri="http://schemas.microsoft.com/office/2006/metadata/properties"/>
    <ds:schemaRef ds:uri="http://schemas.microsoft.com/office/infopath/2007/PartnerControls"/>
    <ds:schemaRef ds:uri="14799a76-a526-4919-8792-d74335bdda01"/>
    <ds:schemaRef ds:uri="754e28f5-d3c8-4bb2-9e6b-b1d1bb000b30"/>
  </ds:schemaRefs>
</ds:datastoreItem>
</file>

<file path=customXml/itemProps3.xml><?xml version="1.0" encoding="utf-8"?>
<ds:datastoreItem xmlns:ds="http://schemas.openxmlformats.org/officeDocument/2006/customXml" ds:itemID="{E607389C-A3DF-48F8-84E0-9DFA65A99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9a76-a526-4919-8792-d74335bdda01"/>
    <ds:schemaRef ds:uri="754e28f5-d3c8-4bb2-9e6b-b1d1bb000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1383</Words>
  <Characters>9143</Characters>
  <Application>Microsoft Office Word</Application>
  <DocSecurity>0</DocSecurity>
  <Lines>376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Donkin</dc:creator>
  <cp:lastModifiedBy>Georgie Khan</cp:lastModifiedBy>
  <cp:revision>15</cp:revision>
  <dcterms:created xsi:type="dcterms:W3CDTF">2026-01-20T12:34:00Z</dcterms:created>
  <dcterms:modified xsi:type="dcterms:W3CDTF">2026-01-27T20:04:00Z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0x0101008B46E1C106C0BC43B25049FBAB4090B9</vt:lpwstr>
  </property>
  <property fmtid="{D5CDD505-2E9C-101B-9397-08002B2CF9AE}" pid="3" name="MediaServiceImageTags">
    <vt:lpwstr/>
  </property>
  <property fmtid="{D5CDD505-2E9C-101B-9397-08002B2CF9AE}" pid="4" name="GrammarlyDocumentId">
    <vt:lpwstr>9219c22a-efbf-4497-bd30-bff5748a65fa</vt:lpwstr>
  </property>
</Properties>
</file>