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A0A00" w14:textId="65D07461" w:rsidR="0006376F" w:rsidRPr="0010736B" w:rsidRDefault="00000000" w:rsidP="00B47713">
      <w:pPr>
        <w:pStyle w:val="1GCHeadings"/>
      </w:pPr>
      <w:sdt>
        <w:sdtPr>
          <w:id w:val="1116341207"/>
          <w:docPartObj>
            <w:docPartGallery w:val="Cover Pages"/>
            <w:docPartUnique/>
          </w:docPartObj>
        </w:sdtPr>
        <w:sdtContent>
          <w:r w:rsidR="0006376F" w:rsidRPr="0010736B">
            <w:t>Job</w:t>
          </w:r>
        </w:sdtContent>
      </w:sdt>
      <w:r w:rsidR="0006376F" w:rsidRPr="0010736B">
        <w:t xml:space="preserve"> </w:t>
      </w:r>
      <w:r w:rsidR="006115D4" w:rsidRPr="0010736B">
        <w:t>description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80" w:firstRow="0" w:lastRow="0" w:firstColumn="1" w:lastColumn="0" w:noHBand="0" w:noVBand="1"/>
      </w:tblPr>
      <w:tblGrid>
        <w:gridCol w:w="2462"/>
        <w:gridCol w:w="2462"/>
        <w:gridCol w:w="2462"/>
        <w:gridCol w:w="2462"/>
      </w:tblGrid>
      <w:tr w:rsidR="00A36775" w14:paraId="35F0DBC0" w14:textId="77777777">
        <w:tc>
          <w:tcPr>
            <w:tcW w:w="2462" w:type="dxa"/>
            <w:shd w:val="clear" w:color="auto" w:fill="F2F2F2" w:themeFill="background1" w:themeFillShade="F2"/>
          </w:tcPr>
          <w:p w14:paraId="71FC11E6" w14:textId="21366711" w:rsidR="00A36775" w:rsidRDefault="00A36775" w:rsidP="00A36775">
            <w:r>
              <w:t>Job title</w:t>
            </w:r>
          </w:p>
        </w:tc>
        <w:tc>
          <w:tcPr>
            <w:tcW w:w="2462" w:type="dxa"/>
            <w:vAlign w:val="center"/>
          </w:tcPr>
          <w:p w14:paraId="6E47AA26" w14:textId="3FE03598" w:rsidR="00A36775" w:rsidRDefault="00A36775" w:rsidP="00A36775">
            <w:r>
              <w:rPr>
                <w:rFonts w:cs="Arial"/>
                <w:color w:val="auto"/>
                <w:szCs w:val="22"/>
              </w:rPr>
              <w:t>Stories Officer</w:t>
            </w:r>
          </w:p>
        </w:tc>
        <w:tc>
          <w:tcPr>
            <w:tcW w:w="2462" w:type="dxa"/>
            <w:shd w:val="clear" w:color="auto" w:fill="F2F2F2" w:themeFill="background1" w:themeFillShade="F2"/>
            <w:vAlign w:val="center"/>
          </w:tcPr>
          <w:p w14:paraId="4E576EE9" w14:textId="782E40D8" w:rsidR="00A36775" w:rsidRPr="00A36775" w:rsidRDefault="00A36775" w:rsidP="00A36775">
            <w:pPr>
              <w:rPr>
                <w:bCs/>
              </w:rPr>
            </w:pPr>
            <w:r w:rsidRPr="00A36775">
              <w:rPr>
                <w:rFonts w:cs="Arial"/>
                <w:bCs/>
                <w:color w:val="auto"/>
                <w:szCs w:val="22"/>
              </w:rPr>
              <w:t>Department</w:t>
            </w:r>
          </w:p>
        </w:tc>
        <w:tc>
          <w:tcPr>
            <w:tcW w:w="2462" w:type="dxa"/>
            <w:vAlign w:val="center"/>
          </w:tcPr>
          <w:p w14:paraId="0B46CB45" w14:textId="217AA006" w:rsidR="00A36775" w:rsidRDefault="00A36775" w:rsidP="00A36775">
            <w:r>
              <w:rPr>
                <w:rFonts w:cs="Arial"/>
                <w:color w:val="auto"/>
                <w:szCs w:val="22"/>
              </w:rPr>
              <w:t>External Affairs</w:t>
            </w:r>
          </w:p>
        </w:tc>
      </w:tr>
      <w:tr w:rsidR="00A36775" w14:paraId="21D420F5" w14:textId="77777777">
        <w:tc>
          <w:tcPr>
            <w:tcW w:w="2462" w:type="dxa"/>
            <w:shd w:val="clear" w:color="auto" w:fill="F2F2F2" w:themeFill="background1" w:themeFillShade="F2"/>
          </w:tcPr>
          <w:p w14:paraId="742B2BBD" w14:textId="5358F3D1" w:rsidR="00A36775" w:rsidRDefault="00A36775" w:rsidP="00A36775">
            <w:r>
              <w:t>Reporting to</w:t>
            </w:r>
          </w:p>
        </w:tc>
        <w:tc>
          <w:tcPr>
            <w:tcW w:w="2462" w:type="dxa"/>
            <w:vAlign w:val="center"/>
          </w:tcPr>
          <w:p w14:paraId="3739ED71" w14:textId="7859BBE6" w:rsidR="00A36775" w:rsidRDefault="00A36775" w:rsidP="00A36775">
            <w:r>
              <w:rPr>
                <w:rFonts w:cs="Arial"/>
                <w:szCs w:val="22"/>
              </w:rPr>
              <w:t>Media and PR Manager</w:t>
            </w:r>
          </w:p>
        </w:tc>
        <w:tc>
          <w:tcPr>
            <w:tcW w:w="2462" w:type="dxa"/>
            <w:shd w:val="clear" w:color="auto" w:fill="F2F2F2" w:themeFill="background1" w:themeFillShade="F2"/>
            <w:vAlign w:val="center"/>
          </w:tcPr>
          <w:p w14:paraId="4456E496" w14:textId="4AF0C280" w:rsidR="00A36775" w:rsidRPr="00A36775" w:rsidRDefault="00A36775" w:rsidP="00A36775">
            <w:pPr>
              <w:rPr>
                <w:bCs/>
              </w:rPr>
            </w:pPr>
            <w:r w:rsidRPr="00A36775">
              <w:rPr>
                <w:rFonts w:cs="Arial"/>
                <w:bCs/>
                <w:szCs w:val="22"/>
              </w:rPr>
              <w:t>No. direct reports</w:t>
            </w:r>
          </w:p>
        </w:tc>
        <w:tc>
          <w:tcPr>
            <w:tcW w:w="2462" w:type="dxa"/>
            <w:vAlign w:val="center"/>
          </w:tcPr>
          <w:p w14:paraId="548C34D8" w14:textId="116281F8" w:rsidR="00A36775" w:rsidRDefault="00A36775" w:rsidP="00A36775">
            <w:r>
              <w:rPr>
                <w:rFonts w:cs="Arial"/>
                <w:szCs w:val="22"/>
              </w:rPr>
              <w:t>0</w:t>
            </w:r>
          </w:p>
        </w:tc>
      </w:tr>
      <w:tr w:rsidR="006115D4" w14:paraId="48FA6257" w14:textId="77777777" w:rsidTr="006115D4">
        <w:tc>
          <w:tcPr>
            <w:tcW w:w="2462" w:type="dxa"/>
            <w:shd w:val="clear" w:color="auto" w:fill="F2F2F2" w:themeFill="background1" w:themeFillShade="F2"/>
          </w:tcPr>
          <w:p w14:paraId="62010C5A" w14:textId="2B5E1912" w:rsidR="006115D4" w:rsidRDefault="006115D4" w:rsidP="006115D4">
            <w:r>
              <w:t>Salary grade</w:t>
            </w:r>
          </w:p>
        </w:tc>
        <w:tc>
          <w:tcPr>
            <w:tcW w:w="2462" w:type="dxa"/>
          </w:tcPr>
          <w:p w14:paraId="5D43BF1F" w14:textId="60DB9294" w:rsidR="006115D4" w:rsidRDefault="00A36775" w:rsidP="006115D4">
            <w:r>
              <w:t>C</w:t>
            </w:r>
          </w:p>
        </w:tc>
        <w:tc>
          <w:tcPr>
            <w:tcW w:w="2462" w:type="dxa"/>
            <w:shd w:val="clear" w:color="auto" w:fill="F2F2F2" w:themeFill="background1" w:themeFillShade="F2"/>
          </w:tcPr>
          <w:p w14:paraId="0B07EDB8" w14:textId="214268D1" w:rsidR="006115D4" w:rsidRDefault="006115D4" w:rsidP="006115D4">
            <w:r>
              <w:t>Based at</w:t>
            </w:r>
          </w:p>
        </w:tc>
        <w:tc>
          <w:tcPr>
            <w:tcW w:w="2462" w:type="dxa"/>
          </w:tcPr>
          <w:p w14:paraId="4A375D12" w14:textId="398898DA" w:rsidR="006115D4" w:rsidRDefault="00A36775" w:rsidP="006115D4">
            <w:r>
              <w:t>London with hybrid working</w:t>
            </w:r>
          </w:p>
        </w:tc>
      </w:tr>
    </w:tbl>
    <w:tbl>
      <w:tblPr>
        <w:tblStyle w:val="TableGrid"/>
        <w:tblpPr w:leftFromText="180" w:rightFromText="180" w:vertAnchor="text" w:horzAnchor="margin" w:tblpY="297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24"/>
        <w:gridCol w:w="4924"/>
      </w:tblGrid>
      <w:tr w:rsidR="006115D4" w14:paraId="0A72610D" w14:textId="77777777" w:rsidTr="006115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tcW w:w="9848" w:type="dxa"/>
            <w:gridSpan w:val="2"/>
            <w:shd w:val="clear" w:color="auto" w:fill="F2F2F2" w:themeFill="background1" w:themeFillShade="F2"/>
          </w:tcPr>
          <w:p w14:paraId="28D18F47" w14:textId="77777777" w:rsidR="006115D4" w:rsidRDefault="006115D4" w:rsidP="006115D4">
            <w:r>
              <w:t>Purpose</w:t>
            </w:r>
          </w:p>
        </w:tc>
      </w:tr>
      <w:tr w:rsidR="006115D4" w14:paraId="207E8CD0" w14:textId="77777777" w:rsidTr="006115D4">
        <w:tc>
          <w:tcPr>
            <w:tcW w:w="9848" w:type="dxa"/>
            <w:gridSpan w:val="2"/>
          </w:tcPr>
          <w:p w14:paraId="6101E36C" w14:textId="76316FCE" w:rsidR="006115D4" w:rsidRPr="006105B7" w:rsidRDefault="00A61E90" w:rsidP="006115D4">
            <w:pPr>
              <w:rPr>
                <w:rFonts w:cs="Arial"/>
                <w:color w:val="6B3374" w:themeColor="accent1"/>
                <w:szCs w:val="22"/>
              </w:rPr>
            </w:pPr>
            <w:r w:rsidRPr="003235E5">
              <w:rPr>
                <w:szCs w:val="22"/>
              </w:rPr>
              <w:t xml:space="preserve">The </w:t>
            </w:r>
            <w:r>
              <w:rPr>
                <w:szCs w:val="22"/>
              </w:rPr>
              <w:t>stories officer</w:t>
            </w:r>
            <w:r w:rsidRPr="003235E5">
              <w:rPr>
                <w:szCs w:val="22"/>
              </w:rPr>
              <w:t xml:space="preserve"> </w:t>
            </w:r>
            <w:r>
              <w:rPr>
                <w:szCs w:val="22"/>
              </w:rPr>
              <w:t xml:space="preserve">will be responsible for building relationships with StepChange clients in order to tell their stories to a wide range of audiences. The post holder will work with internal stakeholders to ensure the consistent representation of these clients’ stories in </w:t>
            </w:r>
            <w:r w:rsidR="00BA6232">
              <w:rPr>
                <w:szCs w:val="22"/>
              </w:rPr>
              <w:t xml:space="preserve">external </w:t>
            </w:r>
            <w:r>
              <w:rPr>
                <w:szCs w:val="22"/>
              </w:rPr>
              <w:t>charity</w:t>
            </w:r>
            <w:r w:rsidRPr="006B193A">
              <w:rPr>
                <w:szCs w:val="22"/>
              </w:rPr>
              <w:t xml:space="preserve"> communications</w:t>
            </w:r>
            <w:r>
              <w:rPr>
                <w:szCs w:val="22"/>
              </w:rPr>
              <w:t xml:space="preserve"> and events. They will also be responsible for maintaining and updating processes around safeguarding clients, recording their data and sourcing stories</w:t>
            </w:r>
            <w:r w:rsidRPr="003235E5">
              <w:rPr>
                <w:szCs w:val="22"/>
              </w:rPr>
              <w:t>. The</w:t>
            </w:r>
            <w:r>
              <w:rPr>
                <w:szCs w:val="22"/>
              </w:rPr>
              <w:t xml:space="preserve"> successful applicant should </w:t>
            </w:r>
            <w:r w:rsidR="00EF0BA8">
              <w:rPr>
                <w:szCs w:val="22"/>
              </w:rPr>
              <w:t>be a socially motivated storyteller, with</w:t>
            </w:r>
            <w:r>
              <w:rPr>
                <w:szCs w:val="22"/>
              </w:rPr>
              <w:t xml:space="preserve"> a strong ability to build relationships with people and empathise with personal stories, alongside excellent verbal and written communication skills and a background in maintaining and developing a similar function within a charity or equivalent organisation</w:t>
            </w:r>
            <w:r w:rsidRPr="003235E5">
              <w:rPr>
                <w:szCs w:val="22"/>
              </w:rPr>
              <w:t>.</w:t>
            </w:r>
            <w:r w:rsidR="00BA6232">
              <w:rPr>
                <w:szCs w:val="22"/>
              </w:rPr>
              <w:t xml:space="preserve"> </w:t>
            </w:r>
          </w:p>
        </w:tc>
      </w:tr>
      <w:tr w:rsidR="006115D4" w14:paraId="65A47434" w14:textId="77777777" w:rsidTr="006115D4">
        <w:tc>
          <w:tcPr>
            <w:tcW w:w="9848" w:type="dxa"/>
            <w:gridSpan w:val="2"/>
            <w:shd w:val="clear" w:color="auto" w:fill="F2F2F2" w:themeFill="background1" w:themeFillShade="F2"/>
          </w:tcPr>
          <w:p w14:paraId="31ECD497" w14:textId="77777777" w:rsidR="006115D4" w:rsidRDefault="006115D4" w:rsidP="006115D4">
            <w:r>
              <w:t>Duties and responsibilities</w:t>
            </w:r>
          </w:p>
        </w:tc>
      </w:tr>
      <w:tr w:rsidR="006115D4" w14:paraId="47D187F0" w14:textId="77777777" w:rsidTr="006115D4">
        <w:tc>
          <w:tcPr>
            <w:tcW w:w="9848" w:type="dxa"/>
            <w:gridSpan w:val="2"/>
          </w:tcPr>
          <w:p w14:paraId="1DD0B061" w14:textId="77777777" w:rsidR="00C55C16" w:rsidRPr="003235E5" w:rsidRDefault="00C55C16" w:rsidP="00C55C16">
            <w:pPr>
              <w:pStyle w:val="BodyText2"/>
              <w:spacing w:line="276" w:lineRule="auto"/>
              <w:rPr>
                <w:rFonts w:cs="Arial"/>
                <w:b/>
                <w:sz w:val="22"/>
                <w:szCs w:val="22"/>
              </w:rPr>
            </w:pPr>
            <w:r w:rsidRPr="003235E5">
              <w:rPr>
                <w:rFonts w:cs="Arial"/>
                <w:b/>
                <w:sz w:val="22"/>
                <w:szCs w:val="22"/>
              </w:rPr>
              <w:t>Duties and responsibilities:</w:t>
            </w:r>
          </w:p>
          <w:p w14:paraId="6A0B339B" w14:textId="356C6380" w:rsidR="00C55C16" w:rsidRPr="00CD2820" w:rsidRDefault="00C55C16" w:rsidP="00C55C16">
            <w:pPr>
              <w:pStyle w:val="BodyText2"/>
              <w:numPr>
                <w:ilvl w:val="0"/>
                <w:numId w:val="4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Lead on the maintenance and development of cross-organisational</w:t>
            </w:r>
            <w:r w:rsidRPr="00CD2820">
              <w:rPr>
                <w:sz w:val="22"/>
                <w:szCs w:val="22"/>
              </w:rPr>
              <w:t xml:space="preserve"> processes and procedures that ensure the efficient and smooth running of </w:t>
            </w:r>
            <w:r>
              <w:rPr>
                <w:sz w:val="22"/>
                <w:szCs w:val="22"/>
              </w:rPr>
              <w:t>a</w:t>
            </w:r>
            <w:r w:rsidRPr="00CD28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stories function</w:t>
            </w:r>
            <w:r w:rsidRPr="00CD2820">
              <w:rPr>
                <w:sz w:val="22"/>
                <w:szCs w:val="22"/>
              </w:rPr>
              <w:t xml:space="preserve">, including how to find, share and manage </w:t>
            </w:r>
            <w:r>
              <w:rPr>
                <w:sz w:val="22"/>
                <w:szCs w:val="22"/>
              </w:rPr>
              <w:t>client</w:t>
            </w:r>
            <w:r w:rsidRPr="00CD2820">
              <w:rPr>
                <w:sz w:val="22"/>
                <w:szCs w:val="22"/>
              </w:rPr>
              <w:t xml:space="preserve"> relationships </w:t>
            </w:r>
          </w:p>
          <w:p w14:paraId="4AC7AE41" w14:textId="3E785080" w:rsidR="00C55C16" w:rsidRPr="00CD2820" w:rsidRDefault="00C55C16" w:rsidP="00C55C16">
            <w:pPr>
              <w:pStyle w:val="BodyText2"/>
              <w:numPr>
                <w:ilvl w:val="0"/>
                <w:numId w:val="42"/>
              </w:numPr>
              <w:spacing w:line="276" w:lineRule="auto"/>
              <w:rPr>
                <w:sz w:val="22"/>
                <w:szCs w:val="22"/>
              </w:rPr>
            </w:pPr>
            <w:r w:rsidRPr="00CD2820">
              <w:rPr>
                <w:sz w:val="22"/>
                <w:szCs w:val="22"/>
              </w:rPr>
              <w:t xml:space="preserve">Deliver appropriate </w:t>
            </w:r>
            <w:r w:rsidR="006A2A95">
              <w:rPr>
                <w:sz w:val="22"/>
                <w:szCs w:val="22"/>
              </w:rPr>
              <w:t>client</w:t>
            </w:r>
            <w:r w:rsidRPr="00CD2820">
              <w:rPr>
                <w:sz w:val="22"/>
                <w:szCs w:val="22"/>
              </w:rPr>
              <w:t xml:space="preserve"> stories to meet the objectives of a wide range of teams, including media, marketing</w:t>
            </w:r>
            <w:r>
              <w:rPr>
                <w:sz w:val="22"/>
                <w:szCs w:val="22"/>
              </w:rPr>
              <w:t>, partnerships,</w:t>
            </w:r>
            <w:r w:rsidRPr="00CD2820">
              <w:rPr>
                <w:sz w:val="22"/>
                <w:szCs w:val="22"/>
              </w:rPr>
              <w:t xml:space="preserve"> policy</w:t>
            </w:r>
            <w:r>
              <w:rPr>
                <w:sz w:val="22"/>
                <w:szCs w:val="22"/>
              </w:rPr>
              <w:t>, research, public affairs</w:t>
            </w:r>
            <w:r w:rsidRPr="00CD2820">
              <w:rPr>
                <w:sz w:val="22"/>
                <w:szCs w:val="22"/>
              </w:rPr>
              <w:t xml:space="preserve"> and campaigns</w:t>
            </w:r>
          </w:p>
          <w:p w14:paraId="6974D17F" w14:textId="462301B3" w:rsidR="00C55C16" w:rsidRPr="00CD2820" w:rsidRDefault="00C55C16" w:rsidP="00C55C16">
            <w:pPr>
              <w:pStyle w:val="BodyText2"/>
              <w:numPr>
                <w:ilvl w:val="0"/>
                <w:numId w:val="42"/>
              </w:numPr>
              <w:spacing w:line="276" w:lineRule="auto"/>
              <w:rPr>
                <w:sz w:val="22"/>
                <w:szCs w:val="22"/>
              </w:rPr>
            </w:pPr>
            <w:r w:rsidRPr="00CD2820">
              <w:rPr>
                <w:sz w:val="22"/>
                <w:szCs w:val="22"/>
              </w:rPr>
              <w:t>Work closely with people affected by debt to ensure they have a positive experience of telling their story, and are supported to share it in a collaborative</w:t>
            </w:r>
            <w:r w:rsidR="006A2A95">
              <w:rPr>
                <w:sz w:val="22"/>
                <w:szCs w:val="22"/>
              </w:rPr>
              <w:t>, empowering</w:t>
            </w:r>
            <w:r w:rsidRPr="00CD2820">
              <w:rPr>
                <w:sz w:val="22"/>
                <w:szCs w:val="22"/>
              </w:rPr>
              <w:t xml:space="preserve"> and respectful way</w:t>
            </w:r>
          </w:p>
          <w:p w14:paraId="4195E5D4" w14:textId="0746ACDC" w:rsidR="00C55C16" w:rsidRPr="00CD2820" w:rsidRDefault="00C55C16" w:rsidP="00C55C16">
            <w:pPr>
              <w:pStyle w:val="BodyText2"/>
              <w:numPr>
                <w:ilvl w:val="0"/>
                <w:numId w:val="42"/>
              </w:numPr>
              <w:spacing w:line="276" w:lineRule="auto"/>
              <w:rPr>
                <w:sz w:val="22"/>
                <w:szCs w:val="22"/>
              </w:rPr>
            </w:pPr>
            <w:r w:rsidRPr="00CD2820">
              <w:rPr>
                <w:sz w:val="22"/>
                <w:szCs w:val="22"/>
              </w:rPr>
              <w:t xml:space="preserve">Work with </w:t>
            </w:r>
            <w:r>
              <w:rPr>
                <w:sz w:val="22"/>
                <w:szCs w:val="22"/>
              </w:rPr>
              <w:t xml:space="preserve">teams </w:t>
            </w:r>
            <w:r w:rsidRPr="00CD2820">
              <w:rPr>
                <w:sz w:val="22"/>
                <w:szCs w:val="22"/>
              </w:rPr>
              <w:t>across StepChange to establish new avenues for sourcing case studies</w:t>
            </w:r>
          </w:p>
          <w:p w14:paraId="2E9ED70D" w14:textId="77777777" w:rsidR="00C55C16" w:rsidRPr="00CD2820" w:rsidRDefault="00C55C16" w:rsidP="00C55C16">
            <w:pPr>
              <w:numPr>
                <w:ilvl w:val="0"/>
                <w:numId w:val="42"/>
              </w:numPr>
              <w:spacing w:line="240" w:lineRule="auto"/>
              <w:rPr>
                <w:color w:val="auto"/>
                <w:szCs w:val="22"/>
              </w:rPr>
            </w:pPr>
            <w:r w:rsidRPr="00CD2820">
              <w:rPr>
                <w:szCs w:val="22"/>
              </w:rPr>
              <w:t xml:space="preserve">Ensure that the case study service complies with all relevant data protection and safeguarding legislation, regulation and industry best practice </w:t>
            </w:r>
          </w:p>
          <w:p w14:paraId="1EACC9D1" w14:textId="6E1789A9" w:rsidR="00C55C16" w:rsidRDefault="00F72375" w:rsidP="00C55C16">
            <w:pPr>
              <w:numPr>
                <w:ilvl w:val="0"/>
                <w:numId w:val="42"/>
              </w:numPr>
              <w:spacing w:line="240" w:lineRule="auto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Pr</w:t>
            </w:r>
            <w:r w:rsidR="00C55C16" w:rsidRPr="00CD2820">
              <w:rPr>
                <w:color w:val="auto"/>
                <w:szCs w:val="22"/>
              </w:rPr>
              <w:t xml:space="preserve">ovide </w:t>
            </w:r>
            <w:r>
              <w:rPr>
                <w:color w:val="auto"/>
                <w:szCs w:val="22"/>
              </w:rPr>
              <w:t>client stories</w:t>
            </w:r>
            <w:r w:rsidR="00616738">
              <w:rPr>
                <w:color w:val="auto"/>
                <w:szCs w:val="22"/>
              </w:rPr>
              <w:t xml:space="preserve"> proactively and</w:t>
            </w:r>
            <w:r w:rsidR="00C55C16" w:rsidRPr="00CD2820">
              <w:rPr>
                <w:color w:val="auto"/>
                <w:szCs w:val="22"/>
              </w:rPr>
              <w:t xml:space="preserve"> reactively for broadcast and print media requests</w:t>
            </w:r>
          </w:p>
          <w:p w14:paraId="1ED9C8C8" w14:textId="016CEEDD" w:rsidR="00A320AD" w:rsidRDefault="00A320AD" w:rsidP="00C55C16">
            <w:pPr>
              <w:numPr>
                <w:ilvl w:val="0"/>
                <w:numId w:val="42"/>
              </w:numPr>
              <w:spacing w:line="240" w:lineRule="auto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 xml:space="preserve">Work with marketing colleagues to </w:t>
            </w:r>
            <w:r w:rsidR="00E92440">
              <w:rPr>
                <w:color w:val="auto"/>
                <w:szCs w:val="22"/>
              </w:rPr>
              <w:t>create client-centred materials for public campaigns</w:t>
            </w:r>
          </w:p>
          <w:p w14:paraId="33DEFD2C" w14:textId="61C12017" w:rsidR="000E2C73" w:rsidRPr="00CD2820" w:rsidRDefault="009C281F" w:rsidP="00C55C16">
            <w:pPr>
              <w:numPr>
                <w:ilvl w:val="0"/>
                <w:numId w:val="42"/>
              </w:numPr>
              <w:spacing w:line="240" w:lineRule="auto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Ensure and manage client representation at high-profile public events</w:t>
            </w:r>
            <w:r w:rsidR="00890F04">
              <w:rPr>
                <w:color w:val="auto"/>
                <w:szCs w:val="22"/>
              </w:rPr>
              <w:t xml:space="preserve"> and roundtables</w:t>
            </w:r>
            <w:r w:rsidR="00C207D2">
              <w:rPr>
                <w:color w:val="auto"/>
                <w:szCs w:val="22"/>
              </w:rPr>
              <w:t xml:space="preserve"> </w:t>
            </w:r>
          </w:p>
          <w:p w14:paraId="65C72453" w14:textId="0341460E" w:rsidR="00C55C16" w:rsidRPr="00CD2820" w:rsidRDefault="004170DD" w:rsidP="00C55C16">
            <w:pPr>
              <w:pStyle w:val="BodyText2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C55C16" w:rsidRPr="00CD2820">
              <w:rPr>
                <w:sz w:val="22"/>
                <w:szCs w:val="22"/>
              </w:rPr>
              <w:t>evelop strong stakeholder relationships and cross-functional working practices to ensure delivery timescales are achieved</w:t>
            </w:r>
          </w:p>
          <w:p w14:paraId="23C97658" w14:textId="77777777" w:rsidR="00C55C16" w:rsidRPr="00CD2820" w:rsidRDefault="00C55C16" w:rsidP="00C55C16">
            <w:pPr>
              <w:pStyle w:val="BodyText2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CD2820">
              <w:rPr>
                <w:sz w:val="22"/>
                <w:szCs w:val="22"/>
              </w:rPr>
              <w:lastRenderedPageBreak/>
              <w:t>Provide creative input and play a full part in the definition of agreed content initiatives</w:t>
            </w:r>
            <w:r>
              <w:rPr>
                <w:sz w:val="22"/>
                <w:szCs w:val="22"/>
              </w:rPr>
              <w:t xml:space="preserve"> in line with media and PR strategic goals</w:t>
            </w:r>
          </w:p>
          <w:p w14:paraId="02CDE0EB" w14:textId="77777777" w:rsidR="00C55C16" w:rsidRPr="00CD2820" w:rsidRDefault="00C55C16" w:rsidP="00C55C16">
            <w:pPr>
              <w:numPr>
                <w:ilvl w:val="0"/>
                <w:numId w:val="42"/>
              </w:numPr>
              <w:spacing w:line="240" w:lineRule="auto"/>
              <w:rPr>
                <w:color w:val="auto"/>
                <w:szCs w:val="22"/>
              </w:rPr>
            </w:pPr>
            <w:r w:rsidRPr="00CD2820">
              <w:rPr>
                <w:color w:val="auto"/>
                <w:szCs w:val="22"/>
              </w:rPr>
              <w:t>Maintain a working knowledge of changes in debt legislation and debt advice policy</w:t>
            </w:r>
          </w:p>
          <w:p w14:paraId="710AD670" w14:textId="2F3A4DC5" w:rsidR="006115D4" w:rsidRPr="004170DD" w:rsidRDefault="00C55C16" w:rsidP="004170DD">
            <w:pPr>
              <w:pStyle w:val="ListParagraph"/>
              <w:numPr>
                <w:ilvl w:val="0"/>
                <w:numId w:val="43"/>
              </w:numPr>
              <w:rPr>
                <w:rFonts w:cs="Arial"/>
                <w:b/>
                <w:color w:val="6B3374" w:themeColor="accent1"/>
              </w:rPr>
            </w:pPr>
            <w:r w:rsidRPr="004170DD">
              <w:rPr>
                <w:color w:val="auto"/>
              </w:rPr>
              <w:t>Adhere to the Charity’s policies and procedures and undertake any other duties commensurate with the role</w:t>
            </w:r>
          </w:p>
        </w:tc>
      </w:tr>
      <w:tr w:rsidR="006115D4" w14:paraId="09E6743C" w14:textId="77777777" w:rsidTr="006115D4">
        <w:tc>
          <w:tcPr>
            <w:tcW w:w="9848" w:type="dxa"/>
            <w:gridSpan w:val="2"/>
            <w:shd w:val="clear" w:color="auto" w:fill="F2F2F2" w:themeFill="background1" w:themeFillShade="F2"/>
          </w:tcPr>
          <w:p w14:paraId="4C58E8C4" w14:textId="77777777" w:rsidR="006115D4" w:rsidRDefault="006115D4" w:rsidP="00D44F90">
            <w:r>
              <w:lastRenderedPageBreak/>
              <w:t>Additional requirements</w:t>
            </w:r>
          </w:p>
        </w:tc>
      </w:tr>
      <w:tr w:rsidR="006115D4" w14:paraId="1E414236" w14:textId="77777777" w:rsidTr="006115D4">
        <w:tc>
          <w:tcPr>
            <w:tcW w:w="9848" w:type="dxa"/>
            <w:gridSpan w:val="2"/>
          </w:tcPr>
          <w:p w14:paraId="6905CAC8" w14:textId="0AD76038" w:rsidR="006115D4" w:rsidRPr="006105B7" w:rsidRDefault="00294926" w:rsidP="006115D4">
            <w:pPr>
              <w:rPr>
                <w:rFonts w:cs="Arial"/>
                <w:color w:val="6B3374" w:themeColor="accent1"/>
                <w:szCs w:val="22"/>
              </w:rPr>
            </w:pPr>
            <w:r>
              <w:rPr>
                <w:rFonts w:cs="Arial"/>
                <w:szCs w:val="22"/>
              </w:rPr>
              <w:t>Some travel within the UK</w:t>
            </w:r>
          </w:p>
        </w:tc>
      </w:tr>
      <w:tr w:rsidR="00D44F90" w14:paraId="2E2D8CAA" w14:textId="77777777" w:rsidTr="33D7AADB">
        <w:trPr>
          <w:trHeight w:val="395"/>
        </w:trPr>
        <w:tc>
          <w:tcPr>
            <w:tcW w:w="9848" w:type="dxa"/>
            <w:gridSpan w:val="2"/>
            <w:shd w:val="clear" w:color="auto" w:fill="EEEEEE" w:themeFill="text2" w:themeFillTint="33"/>
          </w:tcPr>
          <w:p w14:paraId="3969E2C6" w14:textId="4895DD29" w:rsidR="00D44F90" w:rsidRDefault="00D44F90" w:rsidP="006115D4">
            <w:pPr>
              <w:rPr>
                <w:rFonts w:asciiTheme="majorHAnsi" w:hAnsiTheme="majorHAnsi"/>
                <w:color w:val="6B3374" w:themeColor="accent1"/>
                <w:sz w:val="52"/>
                <w:szCs w:val="52"/>
              </w:rPr>
            </w:pPr>
            <w:r>
              <w:t>Pre-Employment checks required</w:t>
            </w:r>
          </w:p>
        </w:tc>
      </w:tr>
      <w:tr w:rsidR="00D44F90" w14:paraId="043E5EBF" w14:textId="77777777">
        <w:tc>
          <w:tcPr>
            <w:tcW w:w="4924" w:type="dxa"/>
          </w:tcPr>
          <w:p w14:paraId="51115340" w14:textId="132F5444" w:rsidR="00D44F90" w:rsidRPr="00D44F90" w:rsidRDefault="00D44F90" w:rsidP="00D44F90">
            <w:pPr>
              <w:pStyle w:val="5GCSubCopy"/>
            </w:pPr>
            <w:r>
              <w:t>For roles that require any of these, please refer to Recruitment and Selection Policy and Procedure for guidance</w:t>
            </w:r>
          </w:p>
        </w:tc>
        <w:tc>
          <w:tcPr>
            <w:tcW w:w="4924" w:type="dxa"/>
          </w:tcPr>
          <w:p w14:paraId="4D5F60AB" w14:textId="49ED7872" w:rsidR="00D44F90" w:rsidRDefault="00000000" w:rsidP="00D44F90">
            <w:pPr>
              <w:pStyle w:val="5GCSubCopy"/>
            </w:pPr>
            <w:sdt>
              <w:sdtPr>
                <w:id w:val="1688398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4F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F90">
              <w:t xml:space="preserve"> Processes client money</w:t>
            </w:r>
          </w:p>
          <w:p w14:paraId="4C473486" w14:textId="36329185" w:rsidR="00D44F90" w:rsidRDefault="00000000" w:rsidP="00D44F90">
            <w:pPr>
              <w:pStyle w:val="5GCSubCopy"/>
            </w:pPr>
            <w:sdt>
              <w:sdtPr>
                <w:id w:val="-1165472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4F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F90">
              <w:t xml:space="preserve"> Processes charity money</w:t>
            </w:r>
          </w:p>
          <w:p w14:paraId="2CB4274B" w14:textId="4D056891" w:rsidR="00D44F90" w:rsidRDefault="00000000" w:rsidP="00D44F90">
            <w:pPr>
              <w:pStyle w:val="5GCSubCopy"/>
            </w:pPr>
            <w:sdt>
              <w:sdtPr>
                <w:id w:val="571939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4F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F90">
              <w:t xml:space="preserve"> Processes bulk data</w:t>
            </w:r>
          </w:p>
          <w:p w14:paraId="175B6EF2" w14:textId="638966EE" w:rsidR="00D44F90" w:rsidRDefault="00000000" w:rsidP="00D44F90">
            <w:pPr>
              <w:pStyle w:val="5GCSubCopy"/>
            </w:pPr>
            <w:sdt>
              <w:sdtPr>
                <w:id w:val="-688607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4F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F90">
              <w:t xml:space="preserve"> Public facing/external representative</w:t>
            </w:r>
          </w:p>
          <w:p w14:paraId="7B72F56D" w14:textId="0F47446B" w:rsidR="00D44F90" w:rsidRDefault="00000000" w:rsidP="00D44F90">
            <w:pPr>
              <w:pStyle w:val="5GCSubCopy"/>
            </w:pPr>
            <w:sdt>
              <w:sdtPr>
                <w:id w:val="-1554306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4F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F90">
              <w:t xml:space="preserve"> This role does not include any of the above</w:t>
            </w:r>
          </w:p>
        </w:tc>
      </w:tr>
    </w:tbl>
    <w:p w14:paraId="413692C3" w14:textId="432BDA41" w:rsidR="006115D4" w:rsidRDefault="006115D4" w:rsidP="006E449F">
      <w:pPr>
        <w:pStyle w:val="2GCTitles"/>
      </w:pPr>
      <w:r>
        <w:t>Person Specification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80" w:firstRow="0" w:lastRow="0" w:firstColumn="1" w:lastColumn="0" w:noHBand="0" w:noVBand="1"/>
      </w:tblPr>
      <w:tblGrid>
        <w:gridCol w:w="9848"/>
      </w:tblGrid>
      <w:tr w:rsidR="006115D4" w14:paraId="6044A0E3" w14:textId="77777777" w:rsidTr="006115D4">
        <w:tc>
          <w:tcPr>
            <w:tcW w:w="9848" w:type="dxa"/>
            <w:shd w:val="clear" w:color="auto" w:fill="F2F2F2" w:themeFill="background1" w:themeFillShade="F2"/>
          </w:tcPr>
          <w:p w14:paraId="0F0224A6" w14:textId="7B670632" w:rsidR="006115D4" w:rsidRDefault="006115D4" w:rsidP="006115D4">
            <w:r>
              <w:t>Experience and knowledge</w:t>
            </w:r>
          </w:p>
        </w:tc>
      </w:tr>
      <w:tr w:rsidR="006115D4" w14:paraId="1084E2F8" w14:textId="77777777" w:rsidTr="006115D4">
        <w:tc>
          <w:tcPr>
            <w:tcW w:w="9848" w:type="dxa"/>
          </w:tcPr>
          <w:p w14:paraId="655DD6F6" w14:textId="62E867B5" w:rsidR="007273DF" w:rsidRPr="00200CFE" w:rsidRDefault="006C72CE" w:rsidP="007273DF">
            <w:pPr>
              <w:pStyle w:val="BodyText2"/>
              <w:numPr>
                <w:ilvl w:val="0"/>
                <w:numId w:val="44"/>
              </w:numPr>
              <w:spacing w:line="276" w:lineRule="auto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</w:t>
            </w:r>
            <w:r w:rsidR="007273DF" w:rsidRPr="00200CFE">
              <w:rPr>
                <w:bCs/>
                <w:sz w:val="22"/>
                <w:szCs w:val="22"/>
              </w:rPr>
              <w:t>quivalent practical experience</w:t>
            </w:r>
            <w:r>
              <w:rPr>
                <w:bCs/>
                <w:sz w:val="22"/>
                <w:szCs w:val="22"/>
              </w:rPr>
              <w:t xml:space="preserve"> in a similar role</w:t>
            </w:r>
          </w:p>
          <w:p w14:paraId="5C0C7AAD" w14:textId="4088CB8D" w:rsidR="007273DF" w:rsidRPr="00200CFE" w:rsidRDefault="007273DF" w:rsidP="007273DF">
            <w:pPr>
              <w:pStyle w:val="BodyText2"/>
              <w:numPr>
                <w:ilvl w:val="0"/>
                <w:numId w:val="44"/>
              </w:num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200CFE">
              <w:rPr>
                <w:rFonts w:cs="Arial"/>
                <w:sz w:val="22"/>
                <w:szCs w:val="22"/>
              </w:rPr>
              <w:t xml:space="preserve">Previous </w:t>
            </w:r>
            <w:r>
              <w:rPr>
                <w:rFonts w:cs="Arial"/>
                <w:sz w:val="22"/>
                <w:szCs w:val="22"/>
              </w:rPr>
              <w:t>experience interviewing and interacting with people with lived experience</w:t>
            </w:r>
          </w:p>
          <w:p w14:paraId="65CB1A7C" w14:textId="77777777" w:rsidR="007273DF" w:rsidRPr="00200CFE" w:rsidRDefault="007273DF" w:rsidP="007273DF">
            <w:pPr>
              <w:pStyle w:val="BodyText2"/>
              <w:numPr>
                <w:ilvl w:val="0"/>
                <w:numId w:val="44"/>
              </w:num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Experience of working with teams from across an organisation</w:t>
            </w:r>
          </w:p>
          <w:p w14:paraId="3BC3E682" w14:textId="77777777" w:rsidR="007273DF" w:rsidRPr="00200CFE" w:rsidRDefault="007273DF" w:rsidP="007273DF">
            <w:pPr>
              <w:pStyle w:val="BodyText2"/>
              <w:numPr>
                <w:ilvl w:val="0"/>
                <w:numId w:val="44"/>
              </w:num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200CFE">
              <w:rPr>
                <w:rFonts w:cs="Arial"/>
                <w:sz w:val="22"/>
                <w:szCs w:val="22"/>
              </w:rPr>
              <w:t xml:space="preserve">A </w:t>
            </w:r>
            <w:r>
              <w:rPr>
                <w:rFonts w:cs="Arial"/>
                <w:sz w:val="22"/>
                <w:szCs w:val="22"/>
              </w:rPr>
              <w:t>passion for storytelling</w:t>
            </w:r>
            <w:r w:rsidRPr="00200CFE">
              <w:rPr>
                <w:rFonts w:cs="Arial"/>
                <w:sz w:val="22"/>
                <w:szCs w:val="22"/>
              </w:rPr>
              <w:t xml:space="preserve"> and experience of </w:t>
            </w:r>
            <w:r>
              <w:rPr>
                <w:rFonts w:cs="Arial"/>
                <w:sz w:val="22"/>
                <w:szCs w:val="22"/>
              </w:rPr>
              <w:t>applying this to a role</w:t>
            </w:r>
          </w:p>
          <w:p w14:paraId="43DD013A" w14:textId="656ECC6F" w:rsidR="006115D4" w:rsidRDefault="007273DF" w:rsidP="007273DF">
            <w:pPr>
              <w:pStyle w:val="ListParagraph"/>
              <w:numPr>
                <w:ilvl w:val="0"/>
                <w:numId w:val="44"/>
              </w:numPr>
            </w:pPr>
            <w:r w:rsidRPr="007273DF">
              <w:rPr>
                <w:rFonts w:cs="Arial"/>
                <w:szCs w:val="22"/>
              </w:rPr>
              <w:t>Knowledge of or interest in the debt advice sector (desirable)</w:t>
            </w:r>
          </w:p>
        </w:tc>
      </w:tr>
      <w:tr w:rsidR="006115D4" w14:paraId="13155B09" w14:textId="77777777" w:rsidTr="006115D4">
        <w:tc>
          <w:tcPr>
            <w:tcW w:w="9848" w:type="dxa"/>
            <w:shd w:val="clear" w:color="auto" w:fill="F2F2F2" w:themeFill="background1" w:themeFillShade="F2"/>
          </w:tcPr>
          <w:p w14:paraId="5503EFDA" w14:textId="606521E0" w:rsidR="006115D4" w:rsidRDefault="006115D4" w:rsidP="006115D4">
            <w:r>
              <w:t>Skills and abilities</w:t>
            </w:r>
          </w:p>
        </w:tc>
      </w:tr>
      <w:tr w:rsidR="006115D4" w14:paraId="2A4CDC92" w14:textId="77777777" w:rsidTr="006115D4">
        <w:tc>
          <w:tcPr>
            <w:tcW w:w="9848" w:type="dxa"/>
          </w:tcPr>
          <w:p w14:paraId="460952D8" w14:textId="77777777" w:rsidR="007D7FED" w:rsidRPr="00831B1B" w:rsidRDefault="007D7FED" w:rsidP="007D7FED">
            <w:pPr>
              <w:pStyle w:val="ListParagraph"/>
              <w:numPr>
                <w:ilvl w:val="0"/>
                <w:numId w:val="45"/>
              </w:numPr>
              <w:spacing w:line="276" w:lineRule="auto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Cs w:val="22"/>
              </w:rPr>
              <w:t>E</w:t>
            </w:r>
            <w:r w:rsidRPr="00831B1B">
              <w:rPr>
                <w:bCs/>
                <w:color w:val="auto"/>
                <w:szCs w:val="22"/>
              </w:rPr>
              <w:t xml:space="preserve">xcellent </w:t>
            </w:r>
            <w:r>
              <w:rPr>
                <w:bCs/>
                <w:color w:val="auto"/>
                <w:szCs w:val="22"/>
              </w:rPr>
              <w:t xml:space="preserve">verbal and </w:t>
            </w:r>
            <w:r w:rsidRPr="00831B1B">
              <w:rPr>
                <w:bCs/>
                <w:color w:val="auto"/>
                <w:szCs w:val="22"/>
              </w:rPr>
              <w:t xml:space="preserve">written communication skills including the ability to produce clear, concise information </w:t>
            </w:r>
          </w:p>
          <w:p w14:paraId="6EBC0DB2" w14:textId="0E0044D8" w:rsidR="007D7FED" w:rsidRPr="00CD2820" w:rsidRDefault="007D7FED" w:rsidP="007D7FED">
            <w:pPr>
              <w:pStyle w:val="ListParagraph"/>
              <w:numPr>
                <w:ilvl w:val="0"/>
                <w:numId w:val="45"/>
              </w:numPr>
              <w:spacing w:line="276" w:lineRule="auto"/>
              <w:rPr>
                <w:rFonts w:cs="Arial"/>
                <w:b/>
                <w:color w:val="auto"/>
                <w:szCs w:val="22"/>
              </w:rPr>
            </w:pPr>
            <w:r>
              <w:rPr>
                <w:color w:val="auto"/>
              </w:rPr>
              <w:t>O</w:t>
            </w:r>
            <w:r w:rsidRPr="00831B1B">
              <w:rPr>
                <w:color w:val="auto"/>
              </w:rPr>
              <w:t>bjective, proactive approach</w:t>
            </w:r>
          </w:p>
          <w:p w14:paraId="3F664EB7" w14:textId="77777777" w:rsidR="007D7FED" w:rsidRPr="00831B1B" w:rsidRDefault="007D7FED" w:rsidP="007D7FED">
            <w:pPr>
              <w:pStyle w:val="ListParagraph"/>
              <w:numPr>
                <w:ilvl w:val="0"/>
                <w:numId w:val="45"/>
              </w:numPr>
              <w:spacing w:line="276" w:lineRule="auto"/>
              <w:rPr>
                <w:rFonts w:cs="Arial"/>
                <w:b/>
                <w:color w:val="auto"/>
                <w:szCs w:val="22"/>
              </w:rPr>
            </w:pPr>
            <w:r>
              <w:rPr>
                <w:rFonts w:cs="Arial"/>
                <w:bCs/>
                <w:color w:val="auto"/>
                <w:szCs w:val="22"/>
              </w:rPr>
              <w:t>Strong attention to detail</w:t>
            </w:r>
          </w:p>
          <w:p w14:paraId="52E68F6E" w14:textId="77777777" w:rsidR="007D7FED" w:rsidRPr="00831B1B" w:rsidRDefault="007D7FED" w:rsidP="007D7FED">
            <w:pPr>
              <w:pStyle w:val="ListParagraph"/>
              <w:numPr>
                <w:ilvl w:val="0"/>
                <w:numId w:val="45"/>
              </w:numPr>
              <w:spacing w:line="276" w:lineRule="auto"/>
              <w:rPr>
                <w:rFonts w:cs="Arial"/>
                <w:b/>
                <w:color w:val="auto"/>
                <w:szCs w:val="22"/>
              </w:rPr>
            </w:pPr>
            <w:r>
              <w:rPr>
                <w:color w:val="auto"/>
              </w:rPr>
              <w:t>A</w:t>
            </w:r>
            <w:r w:rsidRPr="00831B1B">
              <w:rPr>
                <w:color w:val="auto"/>
              </w:rPr>
              <w:t>daptable and flexible manner</w:t>
            </w:r>
          </w:p>
          <w:p w14:paraId="72195DB4" w14:textId="77777777" w:rsidR="007D7FED" w:rsidRPr="00831B1B" w:rsidRDefault="007D7FED" w:rsidP="007D7FED">
            <w:pPr>
              <w:pStyle w:val="ListParagraph"/>
              <w:numPr>
                <w:ilvl w:val="0"/>
                <w:numId w:val="45"/>
              </w:numPr>
              <w:spacing w:line="276" w:lineRule="auto"/>
              <w:rPr>
                <w:rFonts w:cs="Arial"/>
                <w:b/>
                <w:color w:val="auto"/>
                <w:szCs w:val="22"/>
              </w:rPr>
            </w:pPr>
            <w:r>
              <w:rPr>
                <w:color w:val="auto"/>
              </w:rPr>
              <w:t>G</w:t>
            </w:r>
            <w:r w:rsidRPr="00831B1B">
              <w:rPr>
                <w:color w:val="auto"/>
              </w:rPr>
              <w:t xml:space="preserve">ood </w:t>
            </w:r>
            <w:r>
              <w:rPr>
                <w:color w:val="auto"/>
              </w:rPr>
              <w:t xml:space="preserve">organisational and </w:t>
            </w:r>
            <w:r w:rsidRPr="00831B1B">
              <w:rPr>
                <w:color w:val="auto"/>
              </w:rPr>
              <w:t>time management skills and use</w:t>
            </w:r>
            <w:r>
              <w:rPr>
                <w:color w:val="auto"/>
              </w:rPr>
              <w:t>d</w:t>
            </w:r>
            <w:r w:rsidRPr="00831B1B">
              <w:rPr>
                <w:color w:val="auto"/>
              </w:rPr>
              <w:t xml:space="preserve"> to working to deadlines</w:t>
            </w:r>
          </w:p>
          <w:p w14:paraId="522CAE10" w14:textId="77777777" w:rsidR="007D7FED" w:rsidRPr="00831B1B" w:rsidRDefault="007D7FED" w:rsidP="007D7FED">
            <w:pPr>
              <w:pStyle w:val="ListParagraph"/>
              <w:numPr>
                <w:ilvl w:val="0"/>
                <w:numId w:val="45"/>
              </w:numPr>
              <w:spacing w:line="276" w:lineRule="auto"/>
              <w:rPr>
                <w:rFonts w:cs="Arial"/>
                <w:b/>
                <w:color w:val="auto"/>
                <w:szCs w:val="22"/>
              </w:rPr>
            </w:pPr>
            <w:r>
              <w:rPr>
                <w:color w:val="auto"/>
              </w:rPr>
              <w:t>C</w:t>
            </w:r>
            <w:r w:rsidRPr="00831B1B">
              <w:rPr>
                <w:color w:val="auto"/>
              </w:rPr>
              <w:t xml:space="preserve">omfortable </w:t>
            </w:r>
            <w:r>
              <w:rPr>
                <w:color w:val="auto"/>
              </w:rPr>
              <w:t>working with a wide range of stakeholders</w:t>
            </w:r>
          </w:p>
          <w:p w14:paraId="35521DC5" w14:textId="171E7667" w:rsidR="006115D4" w:rsidRPr="007D7FED" w:rsidRDefault="007D7FED" w:rsidP="007D7FED">
            <w:pPr>
              <w:pStyle w:val="ListParagraph"/>
              <w:numPr>
                <w:ilvl w:val="0"/>
                <w:numId w:val="45"/>
              </w:numPr>
              <w:rPr>
                <w:b/>
                <w:bCs/>
              </w:rPr>
            </w:pPr>
            <w:r w:rsidRPr="007D7FED">
              <w:rPr>
                <w:color w:val="auto"/>
              </w:rPr>
              <w:t>Confident in meetings and presentations</w:t>
            </w:r>
          </w:p>
        </w:tc>
      </w:tr>
      <w:tr w:rsidR="006115D4" w14:paraId="23DD8599" w14:textId="77777777" w:rsidTr="006115D4">
        <w:tc>
          <w:tcPr>
            <w:tcW w:w="9848" w:type="dxa"/>
            <w:shd w:val="clear" w:color="auto" w:fill="F2F2F2" w:themeFill="background1" w:themeFillShade="F2"/>
          </w:tcPr>
          <w:p w14:paraId="31EE73CE" w14:textId="0B1E9915" w:rsidR="006115D4" w:rsidRDefault="006115D4" w:rsidP="006115D4">
            <w:r>
              <w:t>Behavioural competencies</w:t>
            </w:r>
          </w:p>
        </w:tc>
      </w:tr>
      <w:tr w:rsidR="006115D4" w14:paraId="30CE3212" w14:textId="77777777" w:rsidTr="006115D4">
        <w:tc>
          <w:tcPr>
            <w:tcW w:w="9848" w:type="dxa"/>
          </w:tcPr>
          <w:p w14:paraId="4BCB935C" w14:textId="77777777" w:rsidR="00C40979" w:rsidRPr="00C40979" w:rsidRDefault="00C40979" w:rsidP="00C40979">
            <w:pPr>
              <w:pStyle w:val="ListParagraph"/>
              <w:numPr>
                <w:ilvl w:val="0"/>
                <w:numId w:val="41"/>
              </w:numPr>
              <w:rPr>
                <w:rFonts w:ascii="Calibri" w:hAnsi="Calibri"/>
                <w:color w:val="auto"/>
              </w:rPr>
            </w:pPr>
            <w:r w:rsidRPr="00C40979">
              <w:rPr>
                <w:b/>
                <w:bCs/>
              </w:rPr>
              <w:t>Act purposefully</w:t>
            </w:r>
            <w:r>
              <w:t xml:space="preserve"> - Put our clients at the heart of everything we do</w:t>
            </w:r>
          </w:p>
          <w:p w14:paraId="5BE119C5" w14:textId="77777777" w:rsidR="00C40979" w:rsidRDefault="00C40979" w:rsidP="00C40979">
            <w:pPr>
              <w:pStyle w:val="ListParagraph"/>
              <w:numPr>
                <w:ilvl w:val="0"/>
                <w:numId w:val="41"/>
              </w:numPr>
            </w:pPr>
            <w:r w:rsidRPr="00C40979">
              <w:rPr>
                <w:b/>
                <w:bCs/>
              </w:rPr>
              <w:t>Empower talent</w:t>
            </w:r>
            <w:r>
              <w:t xml:space="preserve"> - Take ownership for personal development </w:t>
            </w:r>
          </w:p>
          <w:p w14:paraId="65A6833D" w14:textId="77777777" w:rsidR="00C40979" w:rsidRDefault="00C40979" w:rsidP="00C40979">
            <w:pPr>
              <w:pStyle w:val="ListParagraph"/>
              <w:numPr>
                <w:ilvl w:val="0"/>
                <w:numId w:val="41"/>
              </w:numPr>
            </w:pPr>
            <w:r w:rsidRPr="00C40979">
              <w:rPr>
                <w:b/>
                <w:bCs/>
              </w:rPr>
              <w:t>Create connections</w:t>
            </w:r>
            <w:r>
              <w:t xml:space="preserve"> - Build strong, inclusive relationships, partnerships and teams</w:t>
            </w:r>
          </w:p>
          <w:p w14:paraId="4005B1D9" w14:textId="77777777" w:rsidR="00C40979" w:rsidRDefault="00C40979" w:rsidP="00C40979">
            <w:pPr>
              <w:pStyle w:val="ListParagraph"/>
              <w:numPr>
                <w:ilvl w:val="0"/>
                <w:numId w:val="41"/>
              </w:numPr>
            </w:pPr>
            <w:r w:rsidRPr="00C40979">
              <w:rPr>
                <w:b/>
                <w:bCs/>
              </w:rPr>
              <w:lastRenderedPageBreak/>
              <w:t>Drive change</w:t>
            </w:r>
            <w:r>
              <w:t xml:space="preserve"> - Make change happen through new ideas, information and perspectives</w:t>
            </w:r>
          </w:p>
          <w:p w14:paraId="3584A0E2" w14:textId="77777777" w:rsidR="00C40979" w:rsidRDefault="00C40979" w:rsidP="00C40979">
            <w:pPr>
              <w:pStyle w:val="ListParagraph"/>
              <w:numPr>
                <w:ilvl w:val="0"/>
                <w:numId w:val="41"/>
              </w:numPr>
            </w:pPr>
            <w:r w:rsidRPr="00C40979">
              <w:rPr>
                <w:b/>
                <w:bCs/>
              </w:rPr>
              <w:t>Build trust</w:t>
            </w:r>
            <w:r>
              <w:t xml:space="preserve"> - Self-aware and respectful helping create a culture of openness and trust</w:t>
            </w:r>
          </w:p>
          <w:p w14:paraId="045AF74F" w14:textId="379C0A71" w:rsidR="006115D4" w:rsidRDefault="00C40979" w:rsidP="00C40979">
            <w:pPr>
              <w:pStyle w:val="ListParagraph"/>
              <w:numPr>
                <w:ilvl w:val="0"/>
                <w:numId w:val="41"/>
              </w:numPr>
            </w:pPr>
            <w:r w:rsidRPr="00C40979">
              <w:rPr>
                <w:b/>
                <w:bCs/>
              </w:rPr>
              <w:t>Deliver results</w:t>
            </w:r>
            <w:r>
              <w:t xml:space="preserve"> - Achieve goals, managing time effectively and adapting to changing workloads</w:t>
            </w:r>
          </w:p>
        </w:tc>
      </w:tr>
      <w:tr w:rsidR="006115D4" w14:paraId="164A9C17" w14:textId="77777777" w:rsidTr="006115D4">
        <w:tc>
          <w:tcPr>
            <w:tcW w:w="9848" w:type="dxa"/>
            <w:shd w:val="clear" w:color="auto" w:fill="F2F2F2" w:themeFill="background1" w:themeFillShade="F2"/>
          </w:tcPr>
          <w:p w14:paraId="7163A1FF" w14:textId="5EE019B7" w:rsidR="006115D4" w:rsidRDefault="006115D4" w:rsidP="006115D4">
            <w:r>
              <w:lastRenderedPageBreak/>
              <w:t>Our values</w:t>
            </w:r>
          </w:p>
        </w:tc>
      </w:tr>
      <w:tr w:rsidR="006115D4" w14:paraId="507F1C15" w14:textId="77777777" w:rsidTr="006115D4">
        <w:tc>
          <w:tcPr>
            <w:tcW w:w="9848" w:type="dxa"/>
          </w:tcPr>
          <w:p w14:paraId="0155D8EE" w14:textId="77777777" w:rsidR="006115D4" w:rsidRPr="006115D4" w:rsidRDefault="006115D4" w:rsidP="006115D4">
            <w:r w:rsidRPr="006115D4">
              <w:t>All colleagues should demonstrate our charity values, these are:</w:t>
            </w:r>
          </w:p>
          <w:p w14:paraId="556FD75C" w14:textId="7BBACCEA" w:rsidR="006115D4" w:rsidRPr="006115D4" w:rsidRDefault="006115D4" w:rsidP="006115D4">
            <w:pPr>
              <w:pStyle w:val="ListParagraph"/>
              <w:numPr>
                <w:ilvl w:val="0"/>
                <w:numId w:val="39"/>
              </w:numPr>
            </w:pPr>
            <w:r w:rsidRPr="006115D4">
              <w:t>We work together</w:t>
            </w:r>
          </w:p>
          <w:p w14:paraId="3EA5C767" w14:textId="5FECE739" w:rsidR="006115D4" w:rsidRPr="006115D4" w:rsidRDefault="006115D4" w:rsidP="006115D4">
            <w:pPr>
              <w:pStyle w:val="ListParagraph"/>
              <w:numPr>
                <w:ilvl w:val="0"/>
                <w:numId w:val="39"/>
              </w:numPr>
            </w:pPr>
            <w:r w:rsidRPr="006115D4">
              <w:t>We make change happen</w:t>
            </w:r>
          </w:p>
          <w:p w14:paraId="4752D9EC" w14:textId="312B89EF" w:rsidR="006115D4" w:rsidRDefault="006115D4" w:rsidP="006115D4">
            <w:pPr>
              <w:pStyle w:val="ListParagraph"/>
              <w:numPr>
                <w:ilvl w:val="0"/>
                <w:numId w:val="39"/>
              </w:numPr>
            </w:pPr>
            <w:r w:rsidRPr="006115D4">
              <w:t>We are committed to our clients</w:t>
            </w:r>
          </w:p>
        </w:tc>
      </w:tr>
    </w:tbl>
    <w:p w14:paraId="0460D91E" w14:textId="77777777" w:rsidR="006115D4" w:rsidRDefault="006115D4" w:rsidP="00573D17">
      <w:pPr>
        <w:rPr>
          <w:rFonts w:asciiTheme="majorHAnsi" w:hAnsiTheme="majorHAnsi"/>
          <w:color w:val="6B3374" w:themeColor="accent1"/>
          <w:sz w:val="52"/>
          <w:szCs w:val="52"/>
        </w:rPr>
      </w:pPr>
    </w:p>
    <w:sectPr w:rsidR="006115D4" w:rsidSect="00B47713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021" w:right="1021" w:bottom="1021" w:left="1021" w:header="561" w:footer="561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F5224" w14:textId="77777777" w:rsidR="00C26ED2" w:rsidRDefault="00C26ED2" w:rsidP="00653127">
      <w:r>
        <w:separator/>
      </w:r>
    </w:p>
  </w:endnote>
  <w:endnote w:type="continuationSeparator" w:id="0">
    <w:p w14:paraId="4C6E75B3" w14:textId="77777777" w:rsidR="00C26ED2" w:rsidRDefault="00C26ED2" w:rsidP="00653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FCB06" w14:textId="77777777" w:rsidR="00C615EF" w:rsidRPr="001A7E28" w:rsidRDefault="00223238" w:rsidP="00C615EF">
    <w:pPr>
      <w:pStyle w:val="Footer"/>
      <w:ind w:right="360"/>
      <w:rPr>
        <w:rStyle w:val="Emphasis"/>
        <w:b/>
        <w:bCs/>
        <w:i w:val="0"/>
        <w:iCs w:val="0"/>
        <w:color w:val="FFB600"/>
      </w:rPr>
    </w:pPr>
    <w:r>
      <w:rPr>
        <w:noProof/>
        <w:lang w:eastAsia="en-GB"/>
      </w:rPr>
      <w:drawing>
        <wp:anchor distT="0" distB="0" distL="114300" distR="0" simplePos="0" relativeHeight="251658241" behindDoc="0" locked="0" layoutInCell="1" allowOverlap="1" wp14:anchorId="79C31B5D" wp14:editId="05658301">
          <wp:simplePos x="0" y="0"/>
          <wp:positionH relativeFrom="margin">
            <wp:posOffset>8425815</wp:posOffset>
          </wp:positionH>
          <wp:positionV relativeFrom="paragraph">
            <wp:posOffset>200660</wp:posOffset>
          </wp:positionV>
          <wp:extent cx="1619250" cy="634365"/>
          <wp:effectExtent l="76200" t="76200" r="76200" b="70485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pchange_logo_rgb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634365"/>
                  </a:xfrm>
                  <a:prstGeom prst="rect">
                    <a:avLst/>
                  </a:prstGeom>
                  <a:ln w="762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1BC8EC2" w14:textId="77777777" w:rsidR="00C615EF" w:rsidRPr="00F14475" w:rsidRDefault="00C615EF" w:rsidP="00C615EF">
    <w:pPr>
      <w:pStyle w:val="Footer"/>
      <w:framePr w:w="464" w:wrap="none" w:vAnchor="text" w:hAnchor="page" w:x="10595" w:y="-6"/>
      <w:jc w:val="right"/>
      <w:rPr>
        <w:rStyle w:val="PageNumber"/>
        <w:b/>
        <w:bCs/>
      </w:rPr>
    </w:pPr>
    <w:r>
      <w:rPr>
        <w:noProof/>
        <w:lang w:eastAsia="en-GB"/>
      </w:rPr>
      <w:drawing>
        <wp:anchor distT="0" distB="0" distL="114300" distR="0" simplePos="0" relativeHeight="251658246" behindDoc="0" locked="0" layoutInCell="1" allowOverlap="1" wp14:anchorId="4018D5D7" wp14:editId="13D06948">
          <wp:simplePos x="0" y="0"/>
          <wp:positionH relativeFrom="margin">
            <wp:posOffset>8425815</wp:posOffset>
          </wp:positionH>
          <wp:positionV relativeFrom="paragraph">
            <wp:posOffset>200660</wp:posOffset>
          </wp:positionV>
          <wp:extent cx="1619250" cy="634365"/>
          <wp:effectExtent l="76200" t="76200" r="76200" b="70485"/>
          <wp:wrapSquare wrapText="bothSides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pchange_logo_rgb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634365"/>
                  </a:xfrm>
                  <a:prstGeom prst="rect">
                    <a:avLst/>
                  </a:prstGeom>
                  <a:ln w="762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left" w:leader="none"/>
    </w:r>
    <w:r w:rsidRPr="007E58E4">
      <w:t xml:space="preserve"> </w:t>
    </w:r>
    <w:sdt>
      <w:sdtPr>
        <w:rPr>
          <w:rStyle w:val="PageNumber"/>
        </w:rPr>
        <w:id w:val="1365253741"/>
        <w:docPartObj>
          <w:docPartGallery w:val="Page Numbers (Bottom of Page)"/>
          <w:docPartUnique/>
        </w:docPartObj>
      </w:sdtPr>
      <w:sdtEndPr>
        <w:rPr>
          <w:rStyle w:val="PageNumber"/>
          <w:b/>
          <w:bCs/>
        </w:rPr>
      </w:sdtEndPr>
      <w:sdtContent>
        <w:r w:rsidRPr="00A26339">
          <w:rPr>
            <w:rStyle w:val="PageNumber"/>
          </w:rPr>
          <w:fldChar w:fldCharType="begin"/>
        </w:r>
        <w:r w:rsidRPr="00A26339">
          <w:rPr>
            <w:rStyle w:val="PageNumber"/>
          </w:rPr>
          <w:instrText xml:space="preserve"> PAGE </w:instrText>
        </w:r>
        <w:r w:rsidRPr="00A26339"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 w:rsidRPr="00A26339">
          <w:rPr>
            <w:rStyle w:val="PageNumber"/>
          </w:rPr>
          <w:fldChar w:fldCharType="end"/>
        </w:r>
      </w:sdtContent>
    </w:sdt>
  </w:p>
  <w:p w14:paraId="62A0DAC8" w14:textId="6B4D4A69" w:rsidR="008B00FE" w:rsidRDefault="00C615EF" w:rsidP="00C615EF">
    <w:pPr>
      <w:pStyle w:val="Footer"/>
      <w:ind w:right="360"/>
    </w:pPr>
    <w:r w:rsidRPr="00B943B6">
      <w:rPr>
        <w:rStyle w:val="Emphasis"/>
        <w:b/>
        <w:bCs/>
        <w:color w:val="FFB600"/>
      </w:rPr>
      <w:t xml:space="preserve">|  </w:t>
    </w:r>
    <w:r w:rsidRPr="00B943B6">
      <w:rPr>
        <w:rStyle w:val="Emphasis"/>
      </w:rPr>
      <w:t xml:space="preserve"> </w:t>
    </w:r>
    <w:r w:rsidRPr="00EE5962">
      <w:rPr>
        <w:rStyle w:val="Emphasis"/>
        <w:i w:val="0"/>
        <w:iCs w:val="0"/>
      </w:rPr>
      <w:t>We want to create a society free from problem debt</w:t>
    </w:r>
    <w:r>
      <w:tab/>
    </w:r>
    <w:r>
      <w:rPr>
        <w:noProof/>
        <w:lang w:eastAsia="en-GB"/>
      </w:rPr>
      <w:drawing>
        <wp:anchor distT="0" distB="0" distL="114300" distR="0" simplePos="0" relativeHeight="251658245" behindDoc="0" locked="0" layoutInCell="1" allowOverlap="1" wp14:anchorId="3D63B045" wp14:editId="346E1AFD">
          <wp:simplePos x="0" y="0"/>
          <wp:positionH relativeFrom="margin">
            <wp:posOffset>8425815</wp:posOffset>
          </wp:positionH>
          <wp:positionV relativeFrom="paragraph">
            <wp:posOffset>200660</wp:posOffset>
          </wp:positionV>
          <wp:extent cx="1619250" cy="634365"/>
          <wp:effectExtent l="76200" t="76200" r="76200" b="7048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pchange_logo_rgb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634365"/>
                  </a:xfrm>
                  <a:prstGeom prst="rect">
                    <a:avLst/>
                  </a:prstGeom>
                  <a:ln w="762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0" simplePos="0" relativeHeight="251658244" behindDoc="0" locked="0" layoutInCell="1" allowOverlap="1" wp14:anchorId="7F0E202B" wp14:editId="5BF4FDAB">
          <wp:simplePos x="0" y="0"/>
          <wp:positionH relativeFrom="margin">
            <wp:posOffset>8425815</wp:posOffset>
          </wp:positionH>
          <wp:positionV relativeFrom="paragraph">
            <wp:posOffset>200660</wp:posOffset>
          </wp:positionV>
          <wp:extent cx="1619250" cy="634365"/>
          <wp:effectExtent l="76200" t="76200" r="76200" b="70485"/>
          <wp:wrapSquare wrapText="bothSides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pchange_logo_rgb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634365"/>
                  </a:xfrm>
                  <a:prstGeom prst="rect">
                    <a:avLst/>
                  </a:prstGeom>
                  <a:ln w="762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0" simplePos="0" relativeHeight="251658243" behindDoc="0" locked="0" layoutInCell="1" allowOverlap="1" wp14:anchorId="60B46043" wp14:editId="02DDCDB3">
          <wp:simplePos x="0" y="0"/>
          <wp:positionH relativeFrom="margin">
            <wp:posOffset>8425815</wp:posOffset>
          </wp:positionH>
          <wp:positionV relativeFrom="paragraph">
            <wp:posOffset>200660</wp:posOffset>
          </wp:positionV>
          <wp:extent cx="1619250" cy="634365"/>
          <wp:effectExtent l="76200" t="76200" r="76200" b="7048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pchange_logo_rgb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634365"/>
                  </a:xfrm>
                  <a:prstGeom prst="rect">
                    <a:avLst/>
                  </a:prstGeom>
                  <a:ln w="762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E5CEF" w14:textId="505504D0" w:rsidR="00862266" w:rsidRDefault="004F05B3" w:rsidP="00653127">
    <w:pPr>
      <w:pStyle w:val="Footer"/>
    </w:pPr>
    <w:r w:rsidRPr="00CE632F"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68A68C22" wp14:editId="4EDDCAA1">
          <wp:simplePos x="0" y="0"/>
          <wp:positionH relativeFrom="column">
            <wp:posOffset>-648335</wp:posOffset>
          </wp:positionH>
          <wp:positionV relativeFrom="paragraph">
            <wp:posOffset>377190</wp:posOffset>
          </wp:positionV>
          <wp:extent cx="8371840" cy="247015"/>
          <wp:effectExtent l="0" t="0" r="0" b="635"/>
          <wp:wrapThrough wrapText="bothSides">
            <wp:wrapPolygon edited="0">
              <wp:start x="0" y="0"/>
              <wp:lineTo x="0" y="19990"/>
              <wp:lineTo x="21184" y="19990"/>
              <wp:lineTo x="21184" y="0"/>
              <wp:lineTo x="0" y="0"/>
            </wp:wrapPolygon>
          </wp:wrapThrough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Shared\08 Digital Development Team\Design &amp; Build\footer-general-sml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112" t="595" r="-1814" b="1"/>
                  <a:stretch/>
                </pic:blipFill>
                <pic:spPr bwMode="auto">
                  <a:xfrm>
                    <a:off x="0" y="0"/>
                    <a:ext cx="8371840" cy="247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E20A3">
      <w:rPr>
        <w:noProof/>
        <w:lang w:eastAsia="en-GB"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0E0C1" w14:textId="77777777" w:rsidR="00C26ED2" w:rsidRDefault="00C26ED2" w:rsidP="00653127">
      <w:r>
        <w:separator/>
      </w:r>
    </w:p>
  </w:footnote>
  <w:footnote w:type="continuationSeparator" w:id="0">
    <w:p w14:paraId="3810AF1A" w14:textId="77777777" w:rsidR="00C26ED2" w:rsidRDefault="00C26ED2" w:rsidP="006531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C7EEF" w14:textId="77777777" w:rsidR="00B47713" w:rsidRPr="00B47713" w:rsidRDefault="00B47713" w:rsidP="00B47713">
    <w:pPr>
      <w:pStyle w:val="Header"/>
    </w:pPr>
    <w:r w:rsidRPr="00B47713">
      <w:rPr>
        <w:noProof/>
      </w:rPr>
      <w:drawing>
        <wp:anchor distT="0" distB="0" distL="114300" distR="114300" simplePos="0" relativeHeight="251658242" behindDoc="0" locked="0" layoutInCell="1" allowOverlap="1" wp14:anchorId="59737395" wp14:editId="226EDC82">
          <wp:simplePos x="0" y="0"/>
          <wp:positionH relativeFrom="margin">
            <wp:posOffset>4450080</wp:posOffset>
          </wp:positionH>
          <wp:positionV relativeFrom="margin">
            <wp:posOffset>-834571</wp:posOffset>
          </wp:positionV>
          <wp:extent cx="1994400" cy="784800"/>
          <wp:effectExtent l="0" t="0" r="0" b="3175"/>
          <wp:wrapSquare wrapText="bothSides"/>
          <wp:docPr id="12" name="Picture 12" descr="StepChange Logo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epchange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4400" cy="78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F0E7264" w14:textId="77777777" w:rsidR="00B47713" w:rsidRPr="00B47713" w:rsidRDefault="00B47713" w:rsidP="00B47713">
    <w:pPr>
      <w:pStyle w:val="Header"/>
    </w:pPr>
  </w:p>
  <w:p w14:paraId="08471875" w14:textId="77777777" w:rsidR="00B47713" w:rsidRPr="00B47713" w:rsidRDefault="00B47713" w:rsidP="00B47713">
    <w:pPr>
      <w:pStyle w:val="Header"/>
    </w:pPr>
  </w:p>
  <w:p w14:paraId="716C8C34" w14:textId="77777777" w:rsidR="00B47713" w:rsidRDefault="00B477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5EBE6" w14:textId="4E5E30E5" w:rsidR="00CE20A3" w:rsidRDefault="00CE20A3" w:rsidP="00653127">
    <w:pPr>
      <w:pStyle w:val="Header"/>
    </w:pPr>
    <w:r>
      <w:softHyphen/>
    </w:r>
    <w: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607F8"/>
    <w:multiLevelType w:val="hybridMultilevel"/>
    <w:tmpl w:val="D9AC3AA2"/>
    <w:lvl w:ilvl="0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1" w15:restartNumberingAfterBreak="0">
    <w:nsid w:val="03F87119"/>
    <w:multiLevelType w:val="hybridMultilevel"/>
    <w:tmpl w:val="365CBCC4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04E20FBE"/>
    <w:multiLevelType w:val="hybridMultilevel"/>
    <w:tmpl w:val="BFCEEC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B64A4"/>
    <w:multiLevelType w:val="hybridMultilevel"/>
    <w:tmpl w:val="7B2471A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07E86"/>
    <w:multiLevelType w:val="hybridMultilevel"/>
    <w:tmpl w:val="64045914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CF6EB2"/>
    <w:multiLevelType w:val="hybridMultilevel"/>
    <w:tmpl w:val="DC203FDA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233E04"/>
    <w:multiLevelType w:val="hybridMultilevel"/>
    <w:tmpl w:val="118C8652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19">
      <w:start w:val="1"/>
      <w:numFmt w:val="lowerLetter"/>
      <w:lvlText w:val="%2."/>
      <w:lvlJc w:val="left"/>
      <w:pPr>
        <w:ind w:left="2084" w:hanging="360"/>
      </w:p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0C7C106D"/>
    <w:multiLevelType w:val="hybridMultilevel"/>
    <w:tmpl w:val="D6E22194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6ADE44E2">
      <w:numFmt w:val="bullet"/>
      <w:lvlText w:val="-"/>
      <w:lvlJc w:val="left"/>
      <w:pPr>
        <w:ind w:left="2084" w:hanging="360"/>
      </w:pPr>
      <w:rPr>
        <w:rFonts w:ascii="Arial" w:eastAsiaTheme="minorEastAsia" w:hAnsi="Arial" w:cs="Arial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0D896615"/>
    <w:multiLevelType w:val="hybridMultilevel"/>
    <w:tmpl w:val="E5BE372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3326E3"/>
    <w:multiLevelType w:val="hybridMultilevel"/>
    <w:tmpl w:val="02ACE33C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C2638C"/>
    <w:multiLevelType w:val="hybridMultilevel"/>
    <w:tmpl w:val="641C1214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19">
      <w:start w:val="1"/>
      <w:numFmt w:val="lowerLetter"/>
      <w:lvlText w:val="%2."/>
      <w:lvlJc w:val="left"/>
      <w:pPr>
        <w:ind w:left="2084" w:hanging="360"/>
      </w:pPr>
    </w:lvl>
    <w:lvl w:ilvl="2" w:tplc="6ADE44E2">
      <w:numFmt w:val="bullet"/>
      <w:lvlText w:val="-"/>
      <w:lvlJc w:val="left"/>
      <w:pPr>
        <w:ind w:left="2804" w:hanging="180"/>
      </w:pPr>
      <w:rPr>
        <w:rFonts w:ascii="Arial" w:eastAsiaTheme="minorEastAsia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15E9450B"/>
    <w:multiLevelType w:val="hybridMultilevel"/>
    <w:tmpl w:val="F58C9D32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1763722E"/>
    <w:multiLevelType w:val="hybridMultilevel"/>
    <w:tmpl w:val="1A6C10E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5863B2"/>
    <w:multiLevelType w:val="hybridMultilevel"/>
    <w:tmpl w:val="BC127268"/>
    <w:lvl w:ilvl="0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14" w15:restartNumberingAfterBreak="0">
    <w:nsid w:val="1AA026F3"/>
    <w:multiLevelType w:val="hybridMultilevel"/>
    <w:tmpl w:val="87BEF3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00B6BD4"/>
    <w:multiLevelType w:val="hybridMultilevel"/>
    <w:tmpl w:val="FBF0EEDC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 w15:restartNumberingAfterBreak="0">
    <w:nsid w:val="23DD0893"/>
    <w:multiLevelType w:val="hybridMultilevel"/>
    <w:tmpl w:val="4BB4CAD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F721F6"/>
    <w:multiLevelType w:val="hybridMultilevel"/>
    <w:tmpl w:val="975AE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080776"/>
    <w:multiLevelType w:val="hybridMultilevel"/>
    <w:tmpl w:val="ED242594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66497D"/>
    <w:multiLevelType w:val="hybridMultilevel"/>
    <w:tmpl w:val="08D64920"/>
    <w:lvl w:ilvl="0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20" w15:restartNumberingAfterBreak="0">
    <w:nsid w:val="2C947337"/>
    <w:multiLevelType w:val="hybridMultilevel"/>
    <w:tmpl w:val="B8A403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F7838E8"/>
    <w:multiLevelType w:val="hybridMultilevel"/>
    <w:tmpl w:val="BBDEA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7A51CC"/>
    <w:multiLevelType w:val="hybridMultilevel"/>
    <w:tmpl w:val="6CE4FC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ED2406"/>
    <w:multiLevelType w:val="hybridMultilevel"/>
    <w:tmpl w:val="48903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3343BF"/>
    <w:multiLevelType w:val="hybridMultilevel"/>
    <w:tmpl w:val="5F92EC50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FE90318"/>
    <w:multiLevelType w:val="hybridMultilevel"/>
    <w:tmpl w:val="01D247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F569D9"/>
    <w:multiLevelType w:val="hybridMultilevel"/>
    <w:tmpl w:val="DAC2D7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5E138A"/>
    <w:multiLevelType w:val="hybridMultilevel"/>
    <w:tmpl w:val="ADBCA676"/>
    <w:lvl w:ilvl="0" w:tplc="39C4701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0CC0658"/>
    <w:multiLevelType w:val="hybridMultilevel"/>
    <w:tmpl w:val="11A2F95E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9" w15:restartNumberingAfterBreak="0">
    <w:nsid w:val="46DF22A3"/>
    <w:multiLevelType w:val="hybridMultilevel"/>
    <w:tmpl w:val="EE606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F23863"/>
    <w:multiLevelType w:val="hybridMultilevel"/>
    <w:tmpl w:val="E716F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222ED0"/>
    <w:multiLevelType w:val="hybridMultilevel"/>
    <w:tmpl w:val="5AA0214E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6ADE44E2">
      <w:numFmt w:val="bullet"/>
      <w:lvlText w:val="-"/>
      <w:lvlJc w:val="left"/>
      <w:pPr>
        <w:ind w:left="2084" w:hanging="360"/>
      </w:pPr>
      <w:rPr>
        <w:rFonts w:ascii="Arial" w:eastAsiaTheme="minorEastAsia" w:hAnsi="Arial" w:cs="Arial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4C82502D"/>
    <w:multiLevelType w:val="hybridMultilevel"/>
    <w:tmpl w:val="37CCDBF4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7552F6"/>
    <w:multiLevelType w:val="hybridMultilevel"/>
    <w:tmpl w:val="118C86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5A3248C"/>
    <w:multiLevelType w:val="hybridMultilevel"/>
    <w:tmpl w:val="BFCEEC0C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C542C4"/>
    <w:multiLevelType w:val="hybridMultilevel"/>
    <w:tmpl w:val="1A6C10E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A437AA6"/>
    <w:multiLevelType w:val="hybridMultilevel"/>
    <w:tmpl w:val="F4FAB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700555"/>
    <w:multiLevelType w:val="hybridMultilevel"/>
    <w:tmpl w:val="DD56EA54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C17EBD"/>
    <w:multiLevelType w:val="hybridMultilevel"/>
    <w:tmpl w:val="710E99A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A7E39C1"/>
    <w:multiLevelType w:val="hybridMultilevel"/>
    <w:tmpl w:val="4ACE3E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FA4214"/>
    <w:multiLevelType w:val="hybridMultilevel"/>
    <w:tmpl w:val="76C62244"/>
    <w:lvl w:ilvl="0" w:tplc="6ADE44E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E219A5"/>
    <w:multiLevelType w:val="hybridMultilevel"/>
    <w:tmpl w:val="E7C4D70A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6ADE44E2">
      <w:numFmt w:val="bullet"/>
      <w:lvlText w:val="-"/>
      <w:lvlJc w:val="left"/>
      <w:pPr>
        <w:ind w:left="2084" w:hanging="360"/>
      </w:pPr>
      <w:rPr>
        <w:rFonts w:ascii="Arial" w:eastAsiaTheme="minorEastAsia" w:hAnsi="Arial" w:cs="Arial" w:hint="default"/>
      </w:rPr>
    </w:lvl>
    <w:lvl w:ilvl="2" w:tplc="0809001B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6E562BAB"/>
    <w:multiLevelType w:val="hybridMultilevel"/>
    <w:tmpl w:val="D94241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BB1733"/>
    <w:multiLevelType w:val="hybridMultilevel"/>
    <w:tmpl w:val="449EC2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567535"/>
    <w:multiLevelType w:val="hybridMultilevel"/>
    <w:tmpl w:val="62EED4E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84255029">
    <w:abstractNumId w:val="37"/>
  </w:num>
  <w:num w:numId="2" w16cid:durableId="1177382911">
    <w:abstractNumId w:val="2"/>
  </w:num>
  <w:num w:numId="3" w16cid:durableId="1854145934">
    <w:abstractNumId w:val="4"/>
  </w:num>
  <w:num w:numId="4" w16cid:durableId="1495486045">
    <w:abstractNumId w:val="9"/>
  </w:num>
  <w:num w:numId="5" w16cid:durableId="702097786">
    <w:abstractNumId w:val="23"/>
  </w:num>
  <w:num w:numId="6" w16cid:durableId="2108302749">
    <w:abstractNumId w:val="26"/>
  </w:num>
  <w:num w:numId="7" w16cid:durableId="876889641">
    <w:abstractNumId w:val="18"/>
  </w:num>
  <w:num w:numId="8" w16cid:durableId="1457333339">
    <w:abstractNumId w:val="32"/>
  </w:num>
  <w:num w:numId="9" w16cid:durableId="1287615085">
    <w:abstractNumId w:val="22"/>
  </w:num>
  <w:num w:numId="10" w16cid:durableId="674380316">
    <w:abstractNumId w:val="34"/>
  </w:num>
  <w:num w:numId="11" w16cid:durableId="583534914">
    <w:abstractNumId w:val="5"/>
  </w:num>
  <w:num w:numId="12" w16cid:durableId="60719057">
    <w:abstractNumId w:val="40"/>
  </w:num>
  <w:num w:numId="13" w16cid:durableId="1927836053">
    <w:abstractNumId w:val="27"/>
  </w:num>
  <w:num w:numId="14" w16cid:durableId="425662797">
    <w:abstractNumId w:val="6"/>
  </w:num>
  <w:num w:numId="15" w16cid:durableId="720248562">
    <w:abstractNumId w:val="31"/>
  </w:num>
  <w:num w:numId="16" w16cid:durableId="1298805225">
    <w:abstractNumId w:val="10"/>
  </w:num>
  <w:num w:numId="17" w16cid:durableId="1447231908">
    <w:abstractNumId w:val="41"/>
  </w:num>
  <w:num w:numId="18" w16cid:durableId="552733399">
    <w:abstractNumId w:val="7"/>
  </w:num>
  <w:num w:numId="19" w16cid:durableId="1703021328">
    <w:abstractNumId w:val="28"/>
  </w:num>
  <w:num w:numId="20" w16cid:durableId="473252398">
    <w:abstractNumId w:val="13"/>
  </w:num>
  <w:num w:numId="21" w16cid:durableId="1414206218">
    <w:abstractNumId w:val="15"/>
  </w:num>
  <w:num w:numId="22" w16cid:durableId="998341716">
    <w:abstractNumId w:val="19"/>
  </w:num>
  <w:num w:numId="23" w16cid:durableId="1771464741">
    <w:abstractNumId w:val="11"/>
  </w:num>
  <w:num w:numId="24" w16cid:durableId="1396199513">
    <w:abstractNumId w:val="1"/>
  </w:num>
  <w:num w:numId="25" w16cid:durableId="1487237823">
    <w:abstractNumId w:val="0"/>
  </w:num>
  <w:num w:numId="26" w16cid:durableId="255019252">
    <w:abstractNumId w:val="3"/>
  </w:num>
  <w:num w:numId="27" w16cid:durableId="1029254807">
    <w:abstractNumId w:val="16"/>
  </w:num>
  <w:num w:numId="28" w16cid:durableId="1983536298">
    <w:abstractNumId w:val="14"/>
  </w:num>
  <w:num w:numId="29" w16cid:durableId="1252155894">
    <w:abstractNumId w:val="39"/>
  </w:num>
  <w:num w:numId="30" w16cid:durableId="730661410">
    <w:abstractNumId w:val="24"/>
  </w:num>
  <w:num w:numId="31" w16cid:durableId="1921597255">
    <w:abstractNumId w:val="20"/>
  </w:num>
  <w:num w:numId="32" w16cid:durableId="44959602">
    <w:abstractNumId w:val="8"/>
  </w:num>
  <w:num w:numId="33" w16cid:durableId="1238325618">
    <w:abstractNumId w:val="33"/>
  </w:num>
  <w:num w:numId="34" w16cid:durableId="1848863454">
    <w:abstractNumId w:val="44"/>
  </w:num>
  <w:num w:numId="35" w16cid:durableId="1940524642">
    <w:abstractNumId w:val="35"/>
  </w:num>
  <w:num w:numId="36" w16cid:durableId="1748723093">
    <w:abstractNumId w:val="12"/>
  </w:num>
  <w:num w:numId="37" w16cid:durableId="532040638">
    <w:abstractNumId w:val="36"/>
  </w:num>
  <w:num w:numId="38" w16cid:durableId="217670966">
    <w:abstractNumId w:val="43"/>
  </w:num>
  <w:num w:numId="39" w16cid:durableId="421294373">
    <w:abstractNumId w:val="42"/>
  </w:num>
  <w:num w:numId="40" w16cid:durableId="1742557599">
    <w:abstractNumId w:val="29"/>
  </w:num>
  <w:num w:numId="41" w16cid:durableId="791287527">
    <w:abstractNumId w:val="30"/>
  </w:num>
  <w:num w:numId="42" w16cid:durableId="916355520">
    <w:abstractNumId w:val="38"/>
  </w:num>
  <w:num w:numId="43" w16cid:durableId="1723209580">
    <w:abstractNumId w:val="21"/>
  </w:num>
  <w:num w:numId="44" w16cid:durableId="927076569">
    <w:abstractNumId w:val="17"/>
  </w:num>
  <w:num w:numId="45" w16cid:durableId="9103110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28"/>
    <w:rsid w:val="00054AC8"/>
    <w:rsid w:val="0006244A"/>
    <w:rsid w:val="00062B70"/>
    <w:rsid w:val="0006376F"/>
    <w:rsid w:val="00066D9E"/>
    <w:rsid w:val="00084CF4"/>
    <w:rsid w:val="000A4690"/>
    <w:rsid w:val="000A5BA5"/>
    <w:rsid w:val="000E2C73"/>
    <w:rsid w:val="000E7710"/>
    <w:rsid w:val="000F0934"/>
    <w:rsid w:val="000F6752"/>
    <w:rsid w:val="000F7EF3"/>
    <w:rsid w:val="0010736B"/>
    <w:rsid w:val="00133E80"/>
    <w:rsid w:val="00135E31"/>
    <w:rsid w:val="00136E49"/>
    <w:rsid w:val="00141D46"/>
    <w:rsid w:val="001470D1"/>
    <w:rsid w:val="0015603A"/>
    <w:rsid w:val="001675D2"/>
    <w:rsid w:val="00182074"/>
    <w:rsid w:val="001B6B65"/>
    <w:rsid w:val="001D6E8C"/>
    <w:rsid w:val="00206590"/>
    <w:rsid w:val="00223238"/>
    <w:rsid w:val="00270D1A"/>
    <w:rsid w:val="00294926"/>
    <w:rsid w:val="002A53E4"/>
    <w:rsid w:val="002B29E1"/>
    <w:rsid w:val="002E0F60"/>
    <w:rsid w:val="002F760A"/>
    <w:rsid w:val="00332345"/>
    <w:rsid w:val="0036044A"/>
    <w:rsid w:val="00381BFE"/>
    <w:rsid w:val="00384CBB"/>
    <w:rsid w:val="004009F8"/>
    <w:rsid w:val="004066C9"/>
    <w:rsid w:val="004170DD"/>
    <w:rsid w:val="00435A5C"/>
    <w:rsid w:val="00443A77"/>
    <w:rsid w:val="00444264"/>
    <w:rsid w:val="004455CE"/>
    <w:rsid w:val="004826BC"/>
    <w:rsid w:val="004D2FE9"/>
    <w:rsid w:val="004D4AF6"/>
    <w:rsid w:val="004E587F"/>
    <w:rsid w:val="004F05B3"/>
    <w:rsid w:val="004F3159"/>
    <w:rsid w:val="0050120B"/>
    <w:rsid w:val="00510961"/>
    <w:rsid w:val="0051776A"/>
    <w:rsid w:val="0052350C"/>
    <w:rsid w:val="00540E22"/>
    <w:rsid w:val="00567FF2"/>
    <w:rsid w:val="00573D17"/>
    <w:rsid w:val="005A7F09"/>
    <w:rsid w:val="005B3BBE"/>
    <w:rsid w:val="005D5607"/>
    <w:rsid w:val="006001EB"/>
    <w:rsid w:val="006105B7"/>
    <w:rsid w:val="006115D4"/>
    <w:rsid w:val="006134A1"/>
    <w:rsid w:val="00616738"/>
    <w:rsid w:val="00653127"/>
    <w:rsid w:val="00653313"/>
    <w:rsid w:val="006838B7"/>
    <w:rsid w:val="006A2A95"/>
    <w:rsid w:val="006A7F34"/>
    <w:rsid w:val="006C72CE"/>
    <w:rsid w:val="006E449F"/>
    <w:rsid w:val="006E7104"/>
    <w:rsid w:val="006F2CA4"/>
    <w:rsid w:val="0071516C"/>
    <w:rsid w:val="00722224"/>
    <w:rsid w:val="007273DF"/>
    <w:rsid w:val="007303C9"/>
    <w:rsid w:val="00733360"/>
    <w:rsid w:val="007350F3"/>
    <w:rsid w:val="00740568"/>
    <w:rsid w:val="00746F09"/>
    <w:rsid w:val="00774F35"/>
    <w:rsid w:val="00775D10"/>
    <w:rsid w:val="007766EC"/>
    <w:rsid w:val="007D7FED"/>
    <w:rsid w:val="0080705C"/>
    <w:rsid w:val="00811162"/>
    <w:rsid w:val="00812683"/>
    <w:rsid w:val="008145BE"/>
    <w:rsid w:val="008332CC"/>
    <w:rsid w:val="008440F9"/>
    <w:rsid w:val="00844CF1"/>
    <w:rsid w:val="00850796"/>
    <w:rsid w:val="008509A5"/>
    <w:rsid w:val="00862266"/>
    <w:rsid w:val="00867B67"/>
    <w:rsid w:val="008810B9"/>
    <w:rsid w:val="008854A0"/>
    <w:rsid w:val="00890F04"/>
    <w:rsid w:val="00892073"/>
    <w:rsid w:val="00895E79"/>
    <w:rsid w:val="008B00FE"/>
    <w:rsid w:val="008B67A5"/>
    <w:rsid w:val="008E17C4"/>
    <w:rsid w:val="008E2834"/>
    <w:rsid w:val="008F24E7"/>
    <w:rsid w:val="00905934"/>
    <w:rsid w:val="00924372"/>
    <w:rsid w:val="00927F49"/>
    <w:rsid w:val="009363C4"/>
    <w:rsid w:val="00943D8E"/>
    <w:rsid w:val="00943FF1"/>
    <w:rsid w:val="00995635"/>
    <w:rsid w:val="009A199F"/>
    <w:rsid w:val="009B3357"/>
    <w:rsid w:val="009B41D3"/>
    <w:rsid w:val="009C281F"/>
    <w:rsid w:val="009E7A88"/>
    <w:rsid w:val="00A21903"/>
    <w:rsid w:val="00A320AD"/>
    <w:rsid w:val="00A36775"/>
    <w:rsid w:val="00A40649"/>
    <w:rsid w:val="00A47E74"/>
    <w:rsid w:val="00A61E90"/>
    <w:rsid w:val="00AC5B5A"/>
    <w:rsid w:val="00AD58D9"/>
    <w:rsid w:val="00AF250A"/>
    <w:rsid w:val="00B27E1B"/>
    <w:rsid w:val="00B3328E"/>
    <w:rsid w:val="00B43065"/>
    <w:rsid w:val="00B44C38"/>
    <w:rsid w:val="00B47713"/>
    <w:rsid w:val="00B5288D"/>
    <w:rsid w:val="00B63C7E"/>
    <w:rsid w:val="00B67636"/>
    <w:rsid w:val="00B83EE7"/>
    <w:rsid w:val="00B96369"/>
    <w:rsid w:val="00BA6232"/>
    <w:rsid w:val="00BB29FA"/>
    <w:rsid w:val="00BC6837"/>
    <w:rsid w:val="00BD531F"/>
    <w:rsid w:val="00C13511"/>
    <w:rsid w:val="00C14D43"/>
    <w:rsid w:val="00C207D2"/>
    <w:rsid w:val="00C26ED2"/>
    <w:rsid w:val="00C40979"/>
    <w:rsid w:val="00C44255"/>
    <w:rsid w:val="00C55C16"/>
    <w:rsid w:val="00C607D0"/>
    <w:rsid w:val="00C615EF"/>
    <w:rsid w:val="00C627A0"/>
    <w:rsid w:val="00C7047A"/>
    <w:rsid w:val="00C836DF"/>
    <w:rsid w:val="00C87E5A"/>
    <w:rsid w:val="00CA6912"/>
    <w:rsid w:val="00CC443D"/>
    <w:rsid w:val="00CC574D"/>
    <w:rsid w:val="00CE20A3"/>
    <w:rsid w:val="00CE3E6F"/>
    <w:rsid w:val="00CE632F"/>
    <w:rsid w:val="00D42F63"/>
    <w:rsid w:val="00D44F90"/>
    <w:rsid w:val="00D54ED4"/>
    <w:rsid w:val="00D60128"/>
    <w:rsid w:val="00D83CAC"/>
    <w:rsid w:val="00DB5F8B"/>
    <w:rsid w:val="00DC2FAB"/>
    <w:rsid w:val="00DF00DF"/>
    <w:rsid w:val="00DF1A56"/>
    <w:rsid w:val="00E02B10"/>
    <w:rsid w:val="00E130DC"/>
    <w:rsid w:val="00E16F18"/>
    <w:rsid w:val="00E35BE5"/>
    <w:rsid w:val="00E37372"/>
    <w:rsid w:val="00E37B7B"/>
    <w:rsid w:val="00E50925"/>
    <w:rsid w:val="00E905D3"/>
    <w:rsid w:val="00E92440"/>
    <w:rsid w:val="00E97DD0"/>
    <w:rsid w:val="00EE7BA8"/>
    <w:rsid w:val="00EF0BA8"/>
    <w:rsid w:val="00F02F5D"/>
    <w:rsid w:val="00F03713"/>
    <w:rsid w:val="00F110DD"/>
    <w:rsid w:val="00F21694"/>
    <w:rsid w:val="00F41F20"/>
    <w:rsid w:val="00F53FFC"/>
    <w:rsid w:val="00F72375"/>
    <w:rsid w:val="00F916E8"/>
    <w:rsid w:val="00FA3612"/>
    <w:rsid w:val="00FB4219"/>
    <w:rsid w:val="00FD11E3"/>
    <w:rsid w:val="00FE7063"/>
    <w:rsid w:val="2CF1FE90"/>
    <w:rsid w:val="33D7AADB"/>
    <w:rsid w:val="3F2B6B49"/>
    <w:rsid w:val="6D5DC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44E6F6"/>
  <w15:docId w15:val="{38876B0C-71D9-4FD8-99E3-305F4990F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4 Body copy"/>
    <w:qFormat/>
    <w:rsid w:val="00653127"/>
    <w:pPr>
      <w:spacing w:after="120" w:line="312" w:lineRule="auto"/>
    </w:pPr>
    <w:rPr>
      <w:rFonts w:ascii="Arial" w:hAnsi="Arial"/>
      <w:color w:val="333333"/>
      <w:sz w:val="22"/>
    </w:rPr>
  </w:style>
  <w:style w:type="paragraph" w:styleId="Heading1">
    <w:name w:val="heading 1"/>
    <w:basedOn w:val="Normal"/>
    <w:next w:val="Normal"/>
    <w:link w:val="Heading1Char"/>
    <w:uiPriority w:val="9"/>
    <w:rsid w:val="00895E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B2452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895E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6B337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895E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B337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895E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6B337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895E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41939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1-Accent5">
    <w:name w:val="Medium Shading 1 Accent 5"/>
    <w:basedOn w:val="TableNormal"/>
    <w:uiPriority w:val="63"/>
    <w:rsid w:val="00D60128"/>
    <w:tblPr>
      <w:tblStyleRowBandSize w:val="1"/>
      <w:tblStyleColBandSize w:val="1"/>
      <w:tblBorders>
        <w:top w:val="single" w:sz="8" w:space="0" w:color="C6DB5A" w:themeColor="accent5" w:themeTint="BF"/>
        <w:left w:val="single" w:sz="8" w:space="0" w:color="C6DB5A" w:themeColor="accent5" w:themeTint="BF"/>
        <w:bottom w:val="single" w:sz="8" w:space="0" w:color="C6DB5A" w:themeColor="accent5" w:themeTint="BF"/>
        <w:right w:val="single" w:sz="8" w:space="0" w:color="C6DB5A" w:themeColor="accent5" w:themeTint="BF"/>
        <w:insideH w:val="single" w:sz="8" w:space="0" w:color="C6DB5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6DB5A" w:themeColor="accent5" w:themeTint="BF"/>
          <w:left w:val="single" w:sz="8" w:space="0" w:color="C6DB5A" w:themeColor="accent5" w:themeTint="BF"/>
          <w:bottom w:val="single" w:sz="8" w:space="0" w:color="C6DB5A" w:themeColor="accent5" w:themeTint="BF"/>
          <w:right w:val="single" w:sz="8" w:space="0" w:color="C6DB5A" w:themeColor="accent5" w:themeTint="BF"/>
          <w:insideH w:val="nil"/>
          <w:insideV w:val="nil"/>
        </w:tcBorders>
        <w:shd w:val="clear" w:color="auto" w:fill="AFC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6DB5A" w:themeColor="accent5" w:themeTint="BF"/>
          <w:left w:val="single" w:sz="8" w:space="0" w:color="C6DB5A" w:themeColor="accent5" w:themeTint="BF"/>
          <w:bottom w:val="single" w:sz="8" w:space="0" w:color="C6DB5A" w:themeColor="accent5" w:themeTint="BF"/>
          <w:right w:val="single" w:sz="8" w:space="0" w:color="C6DB5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3C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3C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6012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128"/>
    <w:rPr>
      <w:rFonts w:ascii="Lucida Grande" w:hAnsi="Lucida Grande" w:cs="Lucida Grande"/>
      <w:sz w:val="18"/>
      <w:szCs w:val="18"/>
    </w:rPr>
  </w:style>
  <w:style w:type="paragraph" w:customStyle="1" w:styleId="3GCSubtitle">
    <w:name w:val="3 GC Subtitle"/>
    <w:basedOn w:val="Heading3"/>
    <w:next w:val="Normal"/>
    <w:qFormat/>
    <w:rsid w:val="00CE3E6F"/>
    <w:pPr>
      <w:spacing w:after="120"/>
    </w:pPr>
    <w:rPr>
      <w:b w:val="0"/>
      <w:color w:val="6B3374"/>
      <w:sz w:val="32"/>
      <w:szCs w:val="32"/>
    </w:rPr>
  </w:style>
  <w:style w:type="paragraph" w:customStyle="1" w:styleId="2GCTitles">
    <w:name w:val="2 GC Titles"/>
    <w:basedOn w:val="Heading2"/>
    <w:next w:val="3GCSubtitle"/>
    <w:qFormat/>
    <w:rsid w:val="00CE3E6F"/>
    <w:pPr>
      <w:spacing w:after="120"/>
    </w:pPr>
    <w:rPr>
      <w:b w:val="0"/>
      <w:sz w:val="40"/>
      <w:szCs w:val="40"/>
    </w:rPr>
  </w:style>
  <w:style w:type="paragraph" w:customStyle="1" w:styleId="1GCHeadings">
    <w:name w:val="1 GC Headings"/>
    <w:basedOn w:val="Heading1"/>
    <w:next w:val="2GCTitles"/>
    <w:link w:val="1GCHeadingsChar"/>
    <w:autoRedefine/>
    <w:qFormat/>
    <w:rsid w:val="0010736B"/>
    <w:pPr>
      <w:spacing w:before="360" w:after="120"/>
    </w:pPr>
    <w:rPr>
      <w:b w:val="0"/>
      <w:color w:val="6B3374" w:themeColor="accent1"/>
      <w:sz w:val="52"/>
      <w:szCs w:val="52"/>
    </w:rPr>
  </w:style>
  <w:style w:type="paragraph" w:customStyle="1" w:styleId="5GCSubCopy">
    <w:name w:val="5 GC Sub Copy"/>
    <w:qFormat/>
    <w:rsid w:val="00DB5F8B"/>
    <w:pPr>
      <w:spacing w:after="40"/>
    </w:pPr>
    <w:rPr>
      <w:rFonts w:ascii="Arial" w:hAnsi="Arial"/>
      <w:color w:val="333333"/>
      <w:sz w:val="18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95E79"/>
    <w:rPr>
      <w:rFonts w:asciiTheme="majorHAnsi" w:eastAsiaTheme="majorEastAsia" w:hAnsiTheme="majorHAnsi" w:cstheme="majorBidi"/>
      <w:b/>
      <w:bCs/>
      <w:color w:val="4B2452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95E79"/>
    <w:rPr>
      <w:rFonts w:asciiTheme="majorHAnsi" w:eastAsiaTheme="majorEastAsia" w:hAnsiTheme="majorHAnsi" w:cstheme="majorBidi"/>
      <w:b/>
      <w:bCs/>
      <w:color w:val="6B337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5E79"/>
    <w:rPr>
      <w:rFonts w:asciiTheme="majorHAnsi" w:eastAsiaTheme="majorEastAsia" w:hAnsiTheme="majorHAnsi" w:cstheme="majorBidi"/>
      <w:b/>
      <w:bCs/>
      <w:color w:val="6B3374" w:themeColor="accent1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895E79"/>
    <w:rPr>
      <w:rFonts w:asciiTheme="majorHAnsi" w:eastAsiaTheme="majorEastAsia" w:hAnsiTheme="majorHAnsi" w:cstheme="majorBidi"/>
      <w:b/>
      <w:bCs/>
      <w:i/>
      <w:iCs/>
      <w:color w:val="6B3374" w:themeColor="accent1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rsid w:val="00895E79"/>
    <w:rPr>
      <w:rFonts w:asciiTheme="majorHAnsi" w:eastAsiaTheme="majorEastAsia" w:hAnsiTheme="majorHAnsi" w:cstheme="majorBidi"/>
      <w:color w:val="341939" w:themeColor="accent1" w:themeShade="7F"/>
      <w:sz w:val="22"/>
    </w:rPr>
  </w:style>
  <w:style w:type="paragraph" w:styleId="TOCHeading">
    <w:name w:val="TOC Heading"/>
    <w:basedOn w:val="Heading1"/>
    <w:next w:val="Normal"/>
    <w:uiPriority w:val="39"/>
    <w:unhideWhenUsed/>
    <w:rsid w:val="008854A0"/>
    <w:pPr>
      <w:spacing w:line="276" w:lineRule="auto"/>
      <w:outlineLvl w:val="9"/>
    </w:pPr>
    <w:rPr>
      <w:color w:val="4F2656" w:themeColor="accent1" w:themeShade="BF"/>
      <w:sz w:val="28"/>
      <w:szCs w:val="28"/>
    </w:rPr>
  </w:style>
  <w:style w:type="paragraph" w:styleId="TOC1">
    <w:name w:val="toc 1"/>
    <w:basedOn w:val="2GCTitles"/>
    <w:next w:val="3GCSubtitle"/>
    <w:autoRedefine/>
    <w:uiPriority w:val="39"/>
    <w:unhideWhenUsed/>
    <w:rsid w:val="008854A0"/>
    <w:pPr>
      <w:spacing w:before="120" w:after="0"/>
    </w:pPr>
  </w:style>
  <w:style w:type="paragraph" w:styleId="TOC2">
    <w:name w:val="toc 2"/>
    <w:basedOn w:val="3GCSubtitle"/>
    <w:next w:val="Normal"/>
    <w:autoRedefine/>
    <w:uiPriority w:val="39"/>
    <w:unhideWhenUsed/>
    <w:rsid w:val="008854A0"/>
    <w:pPr>
      <w:spacing w:after="0"/>
      <w:ind w:left="220"/>
    </w:pPr>
    <w:rPr>
      <w:b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8854A0"/>
    <w:pPr>
      <w:spacing w:after="0"/>
      <w:ind w:left="440"/>
    </w:pPr>
    <w:rPr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8854A0"/>
    <w:pPr>
      <w:spacing w:after="0"/>
      <w:ind w:left="66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8854A0"/>
    <w:pPr>
      <w:spacing w:after="0"/>
      <w:ind w:left="88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8854A0"/>
    <w:pPr>
      <w:spacing w:after="0"/>
      <w:ind w:left="11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8854A0"/>
    <w:pPr>
      <w:spacing w:after="0"/>
      <w:ind w:left="132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8854A0"/>
    <w:pPr>
      <w:spacing w:after="0"/>
      <w:ind w:left="154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8854A0"/>
    <w:pPr>
      <w:spacing w:after="0"/>
      <w:ind w:left="1760"/>
    </w:pPr>
    <w:rPr>
      <w:rFonts w:asciiTheme="minorHAnsi" w:hAnsiTheme="minorHAnsi"/>
      <w:sz w:val="20"/>
      <w:szCs w:val="20"/>
    </w:rPr>
  </w:style>
  <w:style w:type="table" w:styleId="TableGrid">
    <w:name w:val="Table Grid"/>
    <w:aliases w:val="Stepchange table"/>
    <w:basedOn w:val="TableNormal"/>
    <w:uiPriority w:val="59"/>
    <w:rsid w:val="0081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jc w:val="left"/>
      </w:pPr>
      <w:tblPr/>
      <w:tcPr>
        <w:shd w:val="clear" w:color="auto" w:fill="EEEEEE" w:themeFill="background2"/>
        <w:vAlign w:val="center"/>
      </w:tcPr>
    </w:tblStylePr>
  </w:style>
  <w:style w:type="table" w:styleId="LightList-Accent1">
    <w:name w:val="Light List Accent 1"/>
    <w:basedOn w:val="TableNormal"/>
    <w:uiPriority w:val="61"/>
    <w:rsid w:val="00F02F5D"/>
    <w:tblPr>
      <w:tblStyleRowBandSize w:val="1"/>
      <w:tblStyleColBandSize w:val="1"/>
      <w:tblBorders>
        <w:top w:val="single" w:sz="8" w:space="0" w:color="6B3374" w:themeColor="accent1"/>
        <w:left w:val="single" w:sz="8" w:space="0" w:color="6B3374" w:themeColor="accent1"/>
        <w:bottom w:val="single" w:sz="8" w:space="0" w:color="6B3374" w:themeColor="accent1"/>
        <w:right w:val="single" w:sz="8" w:space="0" w:color="6B337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B337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</w:tcBorders>
      </w:tcPr>
    </w:tblStylePr>
    <w:tblStylePr w:type="band1Horz"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F02F5D"/>
    <w:tblPr>
      <w:tblStyleRowBandSize w:val="1"/>
      <w:tblStyleColBandSize w:val="1"/>
      <w:tblBorders>
        <w:top w:val="single" w:sz="8" w:space="0" w:color="A14DAF" w:themeColor="accent1" w:themeTint="BF"/>
        <w:left w:val="single" w:sz="8" w:space="0" w:color="A14DAF" w:themeColor="accent1" w:themeTint="BF"/>
        <w:bottom w:val="single" w:sz="8" w:space="0" w:color="A14DAF" w:themeColor="accent1" w:themeTint="BF"/>
        <w:right w:val="single" w:sz="8" w:space="0" w:color="A14DAF" w:themeColor="accent1" w:themeTint="BF"/>
        <w:insideH w:val="single" w:sz="8" w:space="0" w:color="A14DA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4DAF" w:themeColor="accent1" w:themeTint="BF"/>
          <w:left w:val="single" w:sz="8" w:space="0" w:color="A14DAF" w:themeColor="accent1" w:themeTint="BF"/>
          <w:bottom w:val="single" w:sz="8" w:space="0" w:color="A14DAF" w:themeColor="accent1" w:themeTint="BF"/>
          <w:right w:val="single" w:sz="8" w:space="0" w:color="A14DAF" w:themeColor="accent1" w:themeTint="BF"/>
          <w:insideH w:val="nil"/>
          <w:insideV w:val="nil"/>
        </w:tcBorders>
        <w:shd w:val="clear" w:color="auto" w:fill="6B337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4DAF" w:themeColor="accent1" w:themeTint="BF"/>
          <w:left w:val="single" w:sz="8" w:space="0" w:color="A14DAF" w:themeColor="accent1" w:themeTint="BF"/>
          <w:bottom w:val="single" w:sz="8" w:space="0" w:color="A14DAF" w:themeColor="accent1" w:themeTint="BF"/>
          <w:right w:val="single" w:sz="8" w:space="0" w:color="A14DA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C3E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C3E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-Accent1">
    <w:name w:val="Medium List 1 Accent 1"/>
    <w:basedOn w:val="TableNormal"/>
    <w:uiPriority w:val="65"/>
    <w:rsid w:val="00F02F5D"/>
    <w:rPr>
      <w:color w:val="333333" w:themeColor="text1"/>
    </w:rPr>
    <w:tblPr>
      <w:tblStyleRowBandSize w:val="1"/>
      <w:tblStyleColBandSize w:val="1"/>
      <w:tblBorders>
        <w:top w:val="single" w:sz="8" w:space="0" w:color="6B3374" w:themeColor="accent1"/>
        <w:bottom w:val="single" w:sz="8" w:space="0" w:color="6B337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B3374" w:themeColor="accent1"/>
        </w:tcBorders>
      </w:tcPr>
    </w:tblStylePr>
    <w:tblStylePr w:type="lastRow">
      <w:rPr>
        <w:b/>
        <w:bCs/>
        <w:color w:val="AAAAAA" w:themeColor="text2"/>
      </w:rPr>
      <w:tblPr/>
      <w:tcPr>
        <w:tcBorders>
          <w:top w:val="single" w:sz="8" w:space="0" w:color="6B3374" w:themeColor="accent1"/>
          <w:bottom w:val="single" w:sz="8" w:space="0" w:color="6B33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B3374" w:themeColor="accent1"/>
          <w:bottom w:val="single" w:sz="8" w:space="0" w:color="6B3374" w:themeColor="accent1"/>
        </w:tcBorders>
      </w:tcPr>
    </w:tblStylePr>
    <w:tblStylePr w:type="band1Vert">
      <w:tblPr/>
      <w:tcPr>
        <w:shd w:val="clear" w:color="auto" w:fill="E0C3E5" w:themeFill="accent1" w:themeFillTint="3F"/>
      </w:tcPr>
    </w:tblStylePr>
    <w:tblStylePr w:type="band1Horz">
      <w:tblPr/>
      <w:tcPr>
        <w:shd w:val="clear" w:color="auto" w:fill="E0C3E5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F02F5D"/>
    <w:tblPr>
      <w:tblStyleRowBandSize w:val="1"/>
      <w:tblStyleColBandSize w:val="1"/>
      <w:tblBorders>
        <w:top w:val="single" w:sz="8" w:space="0" w:color="6B3374" w:themeColor="accent1"/>
        <w:left w:val="single" w:sz="8" w:space="0" w:color="6B3374" w:themeColor="accent1"/>
        <w:bottom w:val="single" w:sz="8" w:space="0" w:color="6B3374" w:themeColor="accent1"/>
        <w:right w:val="single" w:sz="8" w:space="0" w:color="6B3374" w:themeColor="accent1"/>
        <w:insideH w:val="single" w:sz="8" w:space="0" w:color="6B3374" w:themeColor="accent1"/>
        <w:insideV w:val="single" w:sz="8" w:space="0" w:color="6B337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18" w:space="0" w:color="6B3374" w:themeColor="accent1"/>
          <w:right w:val="single" w:sz="8" w:space="0" w:color="6B3374" w:themeColor="accent1"/>
          <w:insideH w:val="nil"/>
          <w:insideV w:val="single" w:sz="8" w:space="0" w:color="6B337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  <w:insideH w:val="nil"/>
          <w:insideV w:val="single" w:sz="8" w:space="0" w:color="6B337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</w:tcBorders>
      </w:tcPr>
    </w:tblStylePr>
    <w:tblStylePr w:type="band1Vert"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</w:tcBorders>
        <w:shd w:val="clear" w:color="auto" w:fill="E0C3E5" w:themeFill="accent1" w:themeFillTint="3F"/>
      </w:tcPr>
    </w:tblStylePr>
    <w:tblStylePr w:type="band1Horz"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  <w:insideV w:val="single" w:sz="8" w:space="0" w:color="6B3374" w:themeColor="accent1"/>
        </w:tcBorders>
        <w:shd w:val="clear" w:color="auto" w:fill="E0C3E5" w:themeFill="accent1" w:themeFillTint="3F"/>
      </w:tcPr>
    </w:tblStylePr>
    <w:tblStylePr w:type="band2Horz">
      <w:tblPr/>
      <w:tcPr>
        <w:tcBorders>
          <w:top w:val="single" w:sz="8" w:space="0" w:color="6B3374" w:themeColor="accent1"/>
          <w:left w:val="single" w:sz="8" w:space="0" w:color="6B3374" w:themeColor="accent1"/>
          <w:bottom w:val="single" w:sz="8" w:space="0" w:color="6B3374" w:themeColor="accent1"/>
          <w:right w:val="single" w:sz="8" w:space="0" w:color="6B3374" w:themeColor="accent1"/>
          <w:insideV w:val="single" w:sz="8" w:space="0" w:color="6B3374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062B7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2B70"/>
    <w:rPr>
      <w:rFonts w:ascii="Arial" w:hAnsi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062B7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2B70"/>
    <w:rPr>
      <w:rFonts w:ascii="Arial" w:hAnsi="Arial"/>
      <w:sz w:val="22"/>
    </w:rPr>
  </w:style>
  <w:style w:type="paragraph" w:customStyle="1" w:styleId="InformationTitle">
    <w:name w:val="Information Title"/>
    <w:basedOn w:val="Normal"/>
    <w:qFormat/>
    <w:rsid w:val="008B67A5"/>
    <w:rPr>
      <w:b/>
    </w:rPr>
  </w:style>
  <w:style w:type="table" w:styleId="MediumShading1-Accent2">
    <w:name w:val="Medium Shading 1 Accent 2"/>
    <w:basedOn w:val="TableNormal"/>
    <w:uiPriority w:val="63"/>
    <w:rsid w:val="00812683"/>
    <w:rPr>
      <w:rFonts w:ascii="Arial" w:hAnsi="Arial"/>
      <w:sz w:val="22"/>
    </w:rPr>
    <w:tblPr>
      <w:tblStyleRowBandSize w:val="1"/>
      <w:tblStyleColBandSize w:val="1"/>
      <w:tblBorders>
        <w:top w:val="single" w:sz="8" w:space="0" w:color="EA7E54" w:themeColor="accent2" w:themeTint="BF"/>
        <w:left w:val="single" w:sz="8" w:space="0" w:color="EA7E54" w:themeColor="accent2" w:themeTint="BF"/>
        <w:bottom w:val="single" w:sz="8" w:space="0" w:color="EA7E54" w:themeColor="accent2" w:themeTint="BF"/>
        <w:right w:val="single" w:sz="8" w:space="0" w:color="EA7E54" w:themeColor="accent2" w:themeTint="BF"/>
        <w:insideH w:val="single" w:sz="8" w:space="0" w:color="EA7E54" w:themeColor="accent2" w:themeTint="BF"/>
      </w:tblBorders>
    </w:tblPr>
    <w:tblStylePr w:type="firstRow">
      <w:pPr>
        <w:spacing w:before="0" w:after="0" w:line="240" w:lineRule="auto"/>
      </w:pPr>
      <w:rPr>
        <w:rFonts w:ascii="Arial" w:hAnsi="Arial"/>
        <w:b/>
        <w:bCs/>
        <w:color w:val="FFFFFF" w:themeColor="background1"/>
        <w:sz w:val="22"/>
      </w:rPr>
      <w:tblPr/>
      <w:tcPr>
        <w:tcBorders>
          <w:top w:val="single" w:sz="8" w:space="0" w:color="EA7E54" w:themeColor="accent2" w:themeTint="BF"/>
          <w:left w:val="single" w:sz="8" w:space="0" w:color="EA7E54" w:themeColor="accent2" w:themeTint="BF"/>
          <w:bottom w:val="single" w:sz="8" w:space="0" w:color="EA7E54" w:themeColor="accent2" w:themeTint="BF"/>
          <w:right w:val="single" w:sz="8" w:space="0" w:color="EA7E54" w:themeColor="accent2" w:themeTint="BF"/>
          <w:insideH w:val="nil"/>
          <w:insideV w:val="nil"/>
        </w:tcBorders>
        <w:shd w:val="clear" w:color="auto" w:fill="E4541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7E54" w:themeColor="accent2" w:themeTint="BF"/>
          <w:left w:val="single" w:sz="8" w:space="0" w:color="EA7E54" w:themeColor="accent2" w:themeTint="BF"/>
          <w:bottom w:val="single" w:sz="8" w:space="0" w:color="EA7E54" w:themeColor="accent2" w:themeTint="BF"/>
          <w:right w:val="single" w:sz="8" w:space="0" w:color="EA7E5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4C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4C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2">
    <w:name w:val="Light Grid Accent 2"/>
    <w:basedOn w:val="TableNormal"/>
    <w:uiPriority w:val="62"/>
    <w:rsid w:val="00DB5F8B"/>
    <w:tblPr>
      <w:tblStyleRowBandSize w:val="1"/>
      <w:tblStyleColBandSize w:val="1"/>
      <w:tblBorders>
        <w:top w:val="single" w:sz="8" w:space="0" w:color="E4541B" w:themeColor="accent2"/>
        <w:left w:val="single" w:sz="8" w:space="0" w:color="E4541B" w:themeColor="accent2"/>
        <w:bottom w:val="single" w:sz="8" w:space="0" w:color="E4541B" w:themeColor="accent2"/>
        <w:right w:val="single" w:sz="8" w:space="0" w:color="E4541B" w:themeColor="accent2"/>
        <w:insideH w:val="single" w:sz="8" w:space="0" w:color="E4541B" w:themeColor="accent2"/>
        <w:insideV w:val="single" w:sz="8" w:space="0" w:color="E4541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541B" w:themeColor="accent2"/>
          <w:left w:val="single" w:sz="8" w:space="0" w:color="E4541B" w:themeColor="accent2"/>
          <w:bottom w:val="single" w:sz="18" w:space="0" w:color="E4541B" w:themeColor="accent2"/>
          <w:right w:val="single" w:sz="8" w:space="0" w:color="E4541B" w:themeColor="accent2"/>
          <w:insideH w:val="nil"/>
          <w:insideV w:val="single" w:sz="8" w:space="0" w:color="E4541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4541B" w:themeColor="accent2"/>
          <w:left w:val="single" w:sz="8" w:space="0" w:color="E4541B" w:themeColor="accent2"/>
          <w:bottom w:val="single" w:sz="8" w:space="0" w:color="E4541B" w:themeColor="accent2"/>
          <w:right w:val="single" w:sz="8" w:space="0" w:color="E4541B" w:themeColor="accent2"/>
          <w:insideH w:val="nil"/>
          <w:insideV w:val="single" w:sz="8" w:space="0" w:color="E4541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541B" w:themeColor="accent2"/>
          <w:left w:val="single" w:sz="8" w:space="0" w:color="E4541B" w:themeColor="accent2"/>
          <w:bottom w:val="single" w:sz="8" w:space="0" w:color="E4541B" w:themeColor="accent2"/>
          <w:right w:val="single" w:sz="8" w:space="0" w:color="E4541B" w:themeColor="accent2"/>
        </w:tcBorders>
      </w:tcPr>
    </w:tblStylePr>
    <w:tblStylePr w:type="band1Vert">
      <w:tblPr/>
      <w:tcPr>
        <w:tcBorders>
          <w:top w:val="single" w:sz="8" w:space="0" w:color="E4541B" w:themeColor="accent2"/>
          <w:left w:val="single" w:sz="8" w:space="0" w:color="E4541B" w:themeColor="accent2"/>
          <w:bottom w:val="single" w:sz="8" w:space="0" w:color="E4541B" w:themeColor="accent2"/>
          <w:right w:val="single" w:sz="8" w:space="0" w:color="E4541B" w:themeColor="accent2"/>
        </w:tcBorders>
        <w:shd w:val="clear" w:color="auto" w:fill="F8D4C6" w:themeFill="accent2" w:themeFillTint="3F"/>
      </w:tcPr>
    </w:tblStylePr>
    <w:tblStylePr w:type="band1Horz">
      <w:tblPr/>
      <w:tcPr>
        <w:tcBorders>
          <w:top w:val="single" w:sz="8" w:space="0" w:color="E4541B" w:themeColor="accent2"/>
          <w:left w:val="single" w:sz="8" w:space="0" w:color="E4541B" w:themeColor="accent2"/>
          <w:bottom w:val="single" w:sz="8" w:space="0" w:color="E4541B" w:themeColor="accent2"/>
          <w:right w:val="single" w:sz="8" w:space="0" w:color="E4541B" w:themeColor="accent2"/>
          <w:insideV w:val="single" w:sz="8" w:space="0" w:color="E4541B" w:themeColor="accent2"/>
        </w:tcBorders>
        <w:shd w:val="clear" w:color="auto" w:fill="F8D4C6" w:themeFill="accent2" w:themeFillTint="3F"/>
      </w:tcPr>
    </w:tblStylePr>
    <w:tblStylePr w:type="band2Horz">
      <w:tblPr/>
      <w:tcPr>
        <w:tcBorders>
          <w:top w:val="single" w:sz="8" w:space="0" w:color="E4541B" w:themeColor="accent2"/>
          <w:left w:val="single" w:sz="8" w:space="0" w:color="E4541B" w:themeColor="accent2"/>
          <w:bottom w:val="single" w:sz="8" w:space="0" w:color="E4541B" w:themeColor="accent2"/>
          <w:right w:val="single" w:sz="8" w:space="0" w:color="E4541B" w:themeColor="accent2"/>
          <w:insideV w:val="single" w:sz="8" w:space="0" w:color="E4541B" w:themeColor="accent2"/>
        </w:tcBorders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rsid w:val="00733360"/>
    <w:pPr>
      <w:pBdr>
        <w:bottom w:val="single" w:sz="4" w:space="4" w:color="6B3374" w:themeColor="accent1"/>
      </w:pBdr>
      <w:spacing w:before="200" w:after="280"/>
      <w:ind w:left="936" w:right="936"/>
    </w:pPr>
    <w:rPr>
      <w:b/>
      <w:bCs/>
      <w:i/>
      <w:iCs/>
      <w:color w:val="6B337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360"/>
    <w:rPr>
      <w:rFonts w:ascii="Arial" w:hAnsi="Arial"/>
      <w:b/>
      <w:bCs/>
      <w:i/>
      <w:iCs/>
      <w:color w:val="6B3374" w:themeColor="accent1"/>
      <w:sz w:val="22"/>
    </w:rPr>
  </w:style>
  <w:style w:type="paragraph" w:styleId="NoSpacing">
    <w:name w:val="No Spacing"/>
    <w:link w:val="NoSpacingChar"/>
    <w:uiPriority w:val="1"/>
    <w:qFormat/>
    <w:rsid w:val="00CE20A3"/>
    <w:rPr>
      <w:sz w:val="22"/>
      <w:szCs w:val="22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E20A3"/>
    <w:rPr>
      <w:sz w:val="22"/>
      <w:szCs w:val="22"/>
      <w:lang w:val="en-US" w:eastAsia="ja-JP"/>
    </w:rPr>
  </w:style>
  <w:style w:type="paragraph" w:styleId="NormalWeb">
    <w:name w:val="Normal (Web)"/>
    <w:basedOn w:val="Normal"/>
    <w:uiPriority w:val="99"/>
    <w:unhideWhenUsed/>
    <w:rsid w:val="00CE20A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paragraph" w:customStyle="1" w:styleId="Tabletext">
    <w:name w:val="Table text"/>
    <w:basedOn w:val="Normal"/>
    <w:link w:val="TabletextChar"/>
    <w:qFormat/>
    <w:rsid w:val="005D5607"/>
    <w:pPr>
      <w:spacing w:before="120"/>
    </w:pPr>
  </w:style>
  <w:style w:type="character" w:customStyle="1" w:styleId="TabletextChar">
    <w:name w:val="Table text Char"/>
    <w:basedOn w:val="DefaultParagraphFont"/>
    <w:link w:val="Tabletext"/>
    <w:rsid w:val="005D5607"/>
    <w:rPr>
      <w:rFonts w:ascii="Arial" w:hAnsi="Arial"/>
      <w:color w:val="333333"/>
      <w:sz w:val="22"/>
    </w:rPr>
  </w:style>
  <w:style w:type="paragraph" w:customStyle="1" w:styleId="masthead">
    <w:name w:val="masthead"/>
    <w:basedOn w:val="1GCHeadings"/>
    <w:link w:val="mastheadChar"/>
    <w:qFormat/>
    <w:rsid w:val="00995635"/>
    <w:pPr>
      <w:spacing w:line="240" w:lineRule="auto"/>
    </w:pPr>
    <w:rPr>
      <w:sz w:val="72"/>
      <w:szCs w:val="72"/>
    </w:rPr>
  </w:style>
  <w:style w:type="character" w:customStyle="1" w:styleId="1GCHeadingsChar">
    <w:name w:val="1 GC Headings Char"/>
    <w:basedOn w:val="DefaultParagraphFont"/>
    <w:link w:val="1GCHeadings"/>
    <w:rsid w:val="0010736B"/>
    <w:rPr>
      <w:rFonts w:asciiTheme="majorHAnsi" w:eastAsiaTheme="majorEastAsia" w:hAnsiTheme="majorHAnsi" w:cstheme="majorBidi"/>
      <w:bCs/>
      <w:color w:val="6B3374" w:themeColor="accent1"/>
      <w:sz w:val="52"/>
      <w:szCs w:val="52"/>
    </w:rPr>
  </w:style>
  <w:style w:type="character" w:customStyle="1" w:styleId="mastheadChar">
    <w:name w:val="masthead Char"/>
    <w:basedOn w:val="1GCHeadingsChar"/>
    <w:link w:val="masthead"/>
    <w:rsid w:val="00995635"/>
    <w:rPr>
      <w:rFonts w:asciiTheme="majorHAnsi" w:eastAsiaTheme="majorEastAsia" w:hAnsiTheme="majorHAnsi" w:cstheme="majorBidi"/>
      <w:bCs/>
      <w:color w:val="6B3374" w:themeColor="accent1"/>
      <w:sz w:val="72"/>
      <w:szCs w:val="72"/>
    </w:rPr>
  </w:style>
  <w:style w:type="paragraph" w:customStyle="1" w:styleId="PageNumber1">
    <w:name w:val="Page Number1"/>
    <w:basedOn w:val="Normal"/>
    <w:qFormat/>
    <w:rsid w:val="00653127"/>
    <w:rPr>
      <w:b/>
      <w:color w:val="FFFFFF" w:themeColor="background1"/>
    </w:rPr>
  </w:style>
  <w:style w:type="table" w:customStyle="1" w:styleId="Style1">
    <w:name w:val="Style1"/>
    <w:basedOn w:val="TableNormal"/>
    <w:uiPriority w:val="99"/>
    <w:rsid w:val="00812683"/>
    <w:tblPr/>
  </w:style>
  <w:style w:type="paragraph" w:styleId="ListParagraph">
    <w:name w:val="List Paragraph"/>
    <w:basedOn w:val="Normal"/>
    <w:uiPriority w:val="34"/>
    <w:qFormat/>
    <w:rsid w:val="00943F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376F"/>
    <w:rPr>
      <w:color w:val="6B3374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615EF"/>
  </w:style>
  <w:style w:type="character" w:styleId="Emphasis">
    <w:name w:val="Emphasis"/>
    <w:basedOn w:val="DefaultParagraphFont"/>
    <w:uiPriority w:val="20"/>
    <w:qFormat/>
    <w:rsid w:val="00C615EF"/>
    <w:rPr>
      <w:i/>
      <w:iCs/>
    </w:rPr>
  </w:style>
  <w:style w:type="paragraph" w:styleId="BodyText2">
    <w:name w:val="Body Text 2"/>
    <w:basedOn w:val="Normal"/>
    <w:link w:val="BodyText2Char"/>
    <w:rsid w:val="00C55C16"/>
    <w:pPr>
      <w:spacing w:after="60" w:line="240" w:lineRule="auto"/>
    </w:pPr>
    <w:rPr>
      <w:rFonts w:eastAsia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C55C16"/>
    <w:rPr>
      <w:rFonts w:ascii="Arial" w:eastAsia="Times New Roman" w:hAnsi="Arial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19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1903"/>
    <w:rPr>
      <w:rFonts w:ascii="Arial" w:hAnsi="Arial"/>
      <w:color w:val="333333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2190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1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Covers">
  <a:themeElements>
    <a:clrScheme name="SC Templates">
      <a:dk1>
        <a:srgbClr val="333333"/>
      </a:dk1>
      <a:lt1>
        <a:srgbClr val="FFFFFF"/>
      </a:lt1>
      <a:dk2>
        <a:srgbClr val="AAAAAA"/>
      </a:dk2>
      <a:lt2>
        <a:srgbClr val="EEEEEE"/>
      </a:lt2>
      <a:accent1>
        <a:srgbClr val="6B3374"/>
      </a:accent1>
      <a:accent2>
        <a:srgbClr val="E4541B"/>
      </a:accent2>
      <a:accent3>
        <a:srgbClr val="FFB600"/>
      </a:accent3>
      <a:accent4>
        <a:srgbClr val="057EAB"/>
      </a:accent4>
      <a:accent5>
        <a:srgbClr val="AFC82B"/>
      </a:accent5>
      <a:accent6>
        <a:srgbClr val="DF4BDA"/>
      </a:accent6>
      <a:hlink>
        <a:srgbClr val="6B3374"/>
      </a:hlink>
      <a:folHlink>
        <a:srgbClr val="E1C2E4"/>
      </a:folHlink>
    </a:clrScheme>
    <a:fontScheme name="Spectrum">
      <a:majorFont>
        <a:latin typeface="Corbel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Calibri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  <a:effectLst/>
      </a:spPr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95ed15-ba38-4b61-85df-868cdfc6c8a0">
      <Terms xmlns="http://schemas.microsoft.com/office/infopath/2007/PartnerControls"/>
    </lcf76f155ced4ddcb4097134ff3c332f>
    <TaxCatchAll xmlns="13fd598f-da3a-4b99-81d1-8d4bc8bf5a13" xsi:nil="true"/>
    <DecisionDate xmlns="ca95ed15-ba38-4b61-85df-868cdfc6c8a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8B178F632DB4AB200F619797737A5" ma:contentTypeVersion="15" ma:contentTypeDescription="Create a new document." ma:contentTypeScope="" ma:versionID="19c4f9508e9df06b79413a7fa983b626">
  <xsd:schema xmlns:xsd="http://www.w3.org/2001/XMLSchema" xmlns:xs="http://www.w3.org/2001/XMLSchema" xmlns:p="http://schemas.microsoft.com/office/2006/metadata/properties" xmlns:ns2="ca95ed15-ba38-4b61-85df-868cdfc6c8a0" xmlns:ns3="13fd598f-da3a-4b99-81d1-8d4bc8bf5a13" targetNamespace="http://schemas.microsoft.com/office/2006/metadata/properties" ma:root="true" ma:fieldsID="ddd5998ff6bff059fe024c28df058592" ns2:_="" ns3:_="">
    <xsd:import namespace="ca95ed15-ba38-4b61-85df-868cdfc6c8a0"/>
    <xsd:import namespace="13fd598f-da3a-4b99-81d1-8d4bc8bf5a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DecisionDat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95ed15-ba38-4b61-85df-868cdfc6c8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ecisionDate" ma:index="18" nillable="true" ma:displayName="Approval Date" ma:format="DateOnly" ma:internalName="DecisionDate">
      <xsd:simpleType>
        <xsd:restriction base="dms:DateTim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b93c52f-c135-4214-b190-88c4f0ab52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d598f-da3a-4b99-81d1-8d4bc8bf5a1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6c71bee-7344-4fbf-91a8-4935f063bbc9}" ma:internalName="TaxCatchAll" ma:showField="CatchAllData" ma:web="13fd598f-da3a-4b99-81d1-8d4bc8bf5a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DCC1D6-7D4E-4688-8576-78C6CD4390F1}">
  <ds:schemaRefs>
    <ds:schemaRef ds:uri="http://schemas.microsoft.com/office/2006/metadata/properties"/>
    <ds:schemaRef ds:uri="http://schemas.microsoft.com/office/infopath/2007/PartnerControls"/>
    <ds:schemaRef ds:uri="ca95ed15-ba38-4b61-85df-868cdfc6c8a0"/>
    <ds:schemaRef ds:uri="13fd598f-da3a-4b99-81d1-8d4bc8bf5a13"/>
  </ds:schemaRefs>
</ds:datastoreItem>
</file>

<file path=customXml/itemProps2.xml><?xml version="1.0" encoding="utf-8"?>
<ds:datastoreItem xmlns:ds="http://schemas.openxmlformats.org/officeDocument/2006/customXml" ds:itemID="{126F0AF0-7647-478E-8787-92D4A9C1D7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E114EF-7CA4-4E21-9789-799B26FE67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D8E6FCF-1DFD-4050-8D30-F329F369A0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95ed15-ba38-4b61-85df-868cdfc6c8a0"/>
    <ds:schemaRef ds:uri="13fd598f-da3a-4b99-81d1-8d4bc8bf5a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633</Words>
  <Characters>3736</Characters>
  <Application>Microsoft Office Word</Application>
  <DocSecurity>0</DocSecurity>
  <Lines>86</Lines>
  <Paragraphs>65</Paragraphs>
  <ScaleCrop>false</ScaleCrop>
  <Company>Spiral Brand Communications</Company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StepChange General Branded</dc:title>
  <dc:subject/>
  <dc:creator>Design and UX - StepChange;Emma Godivala</dc:creator>
  <cp:keywords/>
  <cp:lastModifiedBy>Rachel Sayer-Smith</cp:lastModifiedBy>
  <cp:revision>2</cp:revision>
  <cp:lastPrinted>2017-03-02T03:51:00Z</cp:lastPrinted>
  <dcterms:created xsi:type="dcterms:W3CDTF">2026-01-27T15:13:00Z</dcterms:created>
  <dcterms:modified xsi:type="dcterms:W3CDTF">2026-01-27T15:13:00Z</dcterms:modified>
  <cp:category>Brand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0x010100B418B178F632DB4AB200F619797737A5</vt:lpwstr>
  </property>
</Properties>
</file>