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8A9AB" w14:textId="77777777" w:rsidR="008730AD" w:rsidRDefault="008730AD" w:rsidP="00FE1008">
      <w:pPr>
        <w:rPr>
          <w:rFonts w:asciiTheme="majorHAnsi" w:hAnsiTheme="majorHAnsi" w:cstheme="minorHAnsi"/>
          <w:color w:val="46125E" w:themeColor="text1"/>
          <w:sz w:val="36"/>
          <w:szCs w:val="36"/>
        </w:rPr>
      </w:pPr>
    </w:p>
    <w:p w14:paraId="65212175" w14:textId="5D7E96CD" w:rsidR="000C7C88" w:rsidRPr="002253BF" w:rsidRDefault="000C7C88" w:rsidP="00FE1008">
      <w:r>
        <w:rPr>
          <w:rFonts w:asciiTheme="majorHAnsi" w:hAnsiTheme="majorHAnsi" w:cstheme="minorHAnsi"/>
          <w:color w:val="46125E" w:themeColor="text1"/>
          <w:sz w:val="36"/>
          <w:szCs w:val="36"/>
          <w:lang w:val="en-US"/>
        </w:rPr>
        <w:t>Service Design Manager</w:t>
      </w:r>
    </w:p>
    <w:p w14:paraId="50F4BB6A" w14:textId="4D6B6F9A" w:rsidR="007677D1" w:rsidRDefault="008D04EB" w:rsidP="00FE1008">
      <w:r>
        <w:rPr>
          <w:rFonts w:ascii="Arial" w:hAnsi="Arial" w:cs="Arial"/>
          <w:noProof/>
          <w:sz w:val="22"/>
          <w:szCs w:val="22"/>
          <w:lang w:eastAsia="en-GB"/>
        </w:rPr>
        <mc:AlternateContent>
          <mc:Choice Requires="wps">
            <w:drawing>
              <wp:anchor distT="0" distB="0" distL="114300" distR="114300" simplePos="0" relativeHeight="251659264" behindDoc="0" locked="0" layoutInCell="1" allowOverlap="1" wp14:anchorId="00AB2EEC" wp14:editId="7E7A2BF9">
                <wp:simplePos x="0" y="0"/>
                <wp:positionH relativeFrom="margin">
                  <wp:posOffset>2254522</wp:posOffset>
                </wp:positionH>
                <wp:positionV relativeFrom="paragraph">
                  <wp:posOffset>-1196340</wp:posOffset>
                </wp:positionV>
                <wp:extent cx="4334096" cy="753533"/>
                <wp:effectExtent l="0" t="0" r="0" b="889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4096" cy="753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0EBC080F" w14:textId="20BDE3F1" w:rsidR="008D04EB" w:rsidRPr="008D04EB" w:rsidRDefault="008D04EB" w:rsidP="008D04EB">
                            <w:pPr>
                              <w:spacing w:line="312" w:lineRule="auto"/>
                              <w:jc w:val="right"/>
                              <w:rPr>
                                <w:rFonts w:asciiTheme="majorHAnsi" w:hAnsiTheme="majorHAnsi" w:cstheme="minorHAnsi"/>
                                <w:color w:val="46125E" w:themeColor="text1"/>
                                <w:sz w:val="40"/>
                                <w:szCs w:val="56"/>
                              </w:rPr>
                            </w:pPr>
                            <w:r w:rsidRPr="008D04EB">
                              <w:rPr>
                                <w:rFonts w:asciiTheme="majorHAnsi" w:hAnsiTheme="majorHAnsi" w:cstheme="minorHAnsi"/>
                                <w:color w:val="46125E" w:themeColor="text1"/>
                                <w:sz w:val="40"/>
                                <w:szCs w:val="56"/>
                              </w:rPr>
                              <w:t xml:space="preserve">Job Description </w:t>
                            </w:r>
                          </w:p>
                          <w:p w14:paraId="72FC61D0" w14:textId="77777777" w:rsidR="008D04EB" w:rsidRPr="008E2FDF" w:rsidRDefault="008D04EB" w:rsidP="008D04EB">
                            <w:pPr>
                              <w:spacing w:line="276" w:lineRule="auto"/>
                              <w:jc w:val="right"/>
                              <w:rPr>
                                <w:rFonts w:asciiTheme="majorHAnsi" w:hAnsiTheme="majorHAnsi"/>
                                <w:color w:val="681C8D" w:themeColor="accent1"/>
                                <w:sz w:val="26"/>
                              </w:rPr>
                            </w:pPr>
                            <w:r w:rsidRPr="008E2FDF">
                              <w:rPr>
                                <w:rFonts w:asciiTheme="majorHAnsi" w:hAnsiTheme="majorHAnsi"/>
                                <w:color w:val="681C8D" w:themeColor="accent1"/>
                                <w:sz w:val="26"/>
                              </w:rPr>
                              <w:t>rethink.or</w:t>
                            </w:r>
                            <w:r>
                              <w:rPr>
                                <w:rFonts w:asciiTheme="majorHAnsi" w:hAnsiTheme="majorHAnsi"/>
                                <w:color w:val="681C8D" w:themeColor="accent1"/>
                                <w:sz w:val="26"/>
                              </w:rPr>
                              <w:t>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AB2EEC" id="_x0000_t202" coordsize="21600,21600" o:spt="202" path="m,l,21600r21600,l21600,xe">
                <v:stroke joinstyle="miter"/>
                <v:path gradientshapeok="t" o:connecttype="rect"/>
              </v:shapetype>
              <v:shape id="Text Box 2" o:spid="_x0000_s1026" type="#_x0000_t202" style="position:absolute;margin-left:177.5pt;margin-top:-94.2pt;width:341.25pt;height:59.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jzz4QEAAKEDAAAOAAAAZHJzL2Uyb0RvYy54bWysU9tu2zAMfR+wfxD0vtiJnXY14hRdiw4D&#10;ugvQ7gNkWbKN2aJGKbGzrx8lp2m2vg17ESSSPjznkN5cT0PP9gpdB6bky0XKmTIS6s40Jf/+dP/u&#10;PWfOC1OLHowq+UE5fr19+2Yz2kKtoIW+VsgIxLhitCVvvbdFkjjZqkG4BVhlKKkBB+HpiU1SoxgJ&#10;feiTVZpeJCNgbRGkco6id3OSbyO+1kr6r1o75VlfcuLm44nxrMKZbDeiaFDYtpNHGuIfWAyiM9T0&#10;BHUnvGA77F5BDZ1EcKD9QsKQgNadVFEDqVmmf6l5bIVVUQuZ4+zJJvf/YOWX/aP9hsxPH2CiAUYR&#10;zj6A/OGYgdtWmEbdIMLYKlFT42WwLBmtK46fBqtd4QJINX6GmoYsdh4i0KRxCK6QTkboNIDDyXQ1&#10;eSYpmGdZnl5dcCYpd7nO1lkWW4ji+WuLzn9UMLBwKTnSUCO62D84H9iI4rkkNDNw3/V9HGxv/ghQ&#10;YYhE9oHwTN1P1UTVQUUF9YF0IMx7QntNlxbwF2cj7UjJ3c+dQMVZ/8mQF1fLPA9LFR/5+nJFDzzP&#10;VOcZYSRBldxzNl9v/byIO4td01Kn2X0DN+Sf7qK0F1ZH3rQHUfFxZ8Oinb9j1cuftf0NAAD//wMA&#10;UEsDBBQABgAIAAAAIQAn8vTA4QAAAA0BAAAPAAAAZHJzL2Rvd25yZXYueG1sTI/BTsMwEETvSPyD&#10;tUjcWruUNGmIUyGkHgFRKnHdxtskaryOYrdJ/x73BMfZGc2+KTaT7cSFBt861rCYKxDElTMt1xr2&#10;39tZBsIHZIOdY9JwJQ+b8v6uwNy4kb/osgu1iCXsc9TQhNDnUvqqIYt+7nri6B3dYDFEOdTSDDjG&#10;ctvJJ6VW0mLL8UODPb01VJ12Z6shce/pOFXq85Tutz8f/XF9zTBo/fgwvb6ACDSFvzDc8CM6lJHp&#10;4M5svOg0LJMkbgkaZossewZxi6hlmoA4xNtqnYIsC/l/RfkLAAD//wMAUEsBAi0AFAAGAAgAAAAh&#10;ALaDOJL+AAAA4QEAABMAAAAAAAAAAAAAAAAAAAAAAFtDb250ZW50X1R5cGVzXS54bWxQSwECLQAU&#10;AAYACAAAACEAOP0h/9YAAACUAQAACwAAAAAAAAAAAAAAAAAvAQAAX3JlbHMvLnJlbHNQSwECLQAU&#10;AAYACAAAACEAVNI88+EBAAChAwAADgAAAAAAAAAAAAAAAAAuAgAAZHJzL2Uyb0RvYy54bWxQSwEC&#10;LQAUAAYACAAAACEAJ/L0wOEAAAANAQAADwAAAAAAAAAAAAAAAAA7BAAAZHJzL2Rvd25yZXYueG1s&#10;UEsFBgAAAAAEAAQA8wAAAEkFAAAAAA==&#10;" filled="f" stroked="f" strokecolor="white">
                <v:textbox>
                  <w:txbxContent>
                    <w:p w14:paraId="0EBC080F" w14:textId="20BDE3F1" w:rsidR="008D04EB" w:rsidRPr="008D04EB" w:rsidRDefault="008D04EB" w:rsidP="008D04EB">
                      <w:pPr>
                        <w:spacing w:line="312" w:lineRule="auto"/>
                        <w:jc w:val="right"/>
                        <w:rPr>
                          <w:rFonts w:asciiTheme="majorHAnsi" w:hAnsiTheme="majorHAnsi" w:cstheme="minorHAnsi"/>
                          <w:color w:val="46125E" w:themeColor="text1"/>
                          <w:sz w:val="40"/>
                          <w:szCs w:val="56"/>
                        </w:rPr>
                      </w:pPr>
                      <w:r w:rsidRPr="008D04EB">
                        <w:rPr>
                          <w:rFonts w:asciiTheme="majorHAnsi" w:hAnsiTheme="majorHAnsi" w:cstheme="minorHAnsi"/>
                          <w:color w:val="46125E" w:themeColor="text1"/>
                          <w:sz w:val="40"/>
                          <w:szCs w:val="56"/>
                        </w:rPr>
                        <w:t xml:space="preserve">Job Description </w:t>
                      </w:r>
                    </w:p>
                    <w:p w14:paraId="72FC61D0" w14:textId="77777777" w:rsidR="008D04EB" w:rsidRPr="008E2FDF" w:rsidRDefault="008D04EB" w:rsidP="008D04EB">
                      <w:pPr>
                        <w:spacing w:line="276" w:lineRule="auto"/>
                        <w:jc w:val="right"/>
                        <w:rPr>
                          <w:rFonts w:asciiTheme="majorHAnsi" w:hAnsiTheme="majorHAnsi"/>
                          <w:color w:val="681C8D" w:themeColor="accent1"/>
                          <w:sz w:val="26"/>
                        </w:rPr>
                      </w:pPr>
                      <w:r w:rsidRPr="008E2FDF">
                        <w:rPr>
                          <w:rFonts w:asciiTheme="majorHAnsi" w:hAnsiTheme="majorHAnsi"/>
                          <w:color w:val="681C8D" w:themeColor="accent1"/>
                          <w:sz w:val="26"/>
                        </w:rPr>
                        <w:t>rethink.or</w:t>
                      </w:r>
                      <w:r>
                        <w:rPr>
                          <w:rFonts w:asciiTheme="majorHAnsi" w:hAnsiTheme="majorHAnsi"/>
                          <w:color w:val="681C8D" w:themeColor="accent1"/>
                          <w:sz w:val="26"/>
                        </w:rPr>
                        <w:t>g</w:t>
                      </w:r>
                    </w:p>
                  </w:txbxContent>
                </v:textbox>
                <w10:wrap anchorx="margin"/>
              </v:shape>
            </w:pict>
          </mc:Fallback>
        </mc:AlternateContent>
      </w:r>
    </w:p>
    <w:p w14:paraId="72773E41" w14:textId="77777777" w:rsidR="004F7DA4" w:rsidRDefault="004F7DA4" w:rsidP="00FE1008">
      <w:pPr>
        <w:jc w:val="right"/>
      </w:pPr>
    </w:p>
    <w:tbl>
      <w:tblPr>
        <w:tblStyle w:val="TableGrid"/>
        <w:tblW w:w="10183" w:type="dxa"/>
        <w:tblLook w:val="04A0" w:firstRow="1" w:lastRow="0" w:firstColumn="1" w:lastColumn="0" w:noHBand="0" w:noVBand="1"/>
      </w:tblPr>
      <w:tblGrid>
        <w:gridCol w:w="3521"/>
        <w:gridCol w:w="1842"/>
        <w:gridCol w:w="1344"/>
        <w:gridCol w:w="1593"/>
        <w:gridCol w:w="1883"/>
      </w:tblGrid>
      <w:tr w:rsidR="00F0507F" w:rsidRPr="00BF2A3D" w14:paraId="030B5382" w14:textId="77777777" w:rsidTr="501A557B">
        <w:trPr>
          <w:trHeight w:val="850"/>
        </w:trPr>
        <w:tc>
          <w:tcPr>
            <w:tcW w:w="3521" w:type="dxa"/>
            <w:tcBorders>
              <w:top w:val="single" w:sz="18" w:space="0" w:color="FFFFFF" w:themeColor="background2"/>
              <w:left w:val="single" w:sz="18" w:space="0" w:color="FFFFFF" w:themeColor="background2"/>
              <w:bottom w:val="single" w:sz="18" w:space="0" w:color="FFFFFF" w:themeColor="background2"/>
              <w:right w:val="single" w:sz="18" w:space="0" w:color="FFFFFF" w:themeColor="background2"/>
            </w:tcBorders>
            <w:shd w:val="clear" w:color="auto" w:fill="681C8D" w:themeFill="accent1"/>
            <w:vAlign w:val="center"/>
          </w:tcPr>
          <w:p w14:paraId="75F76A66" w14:textId="36520997" w:rsidR="007C5A1A" w:rsidRPr="00F0507F" w:rsidRDefault="007C5A1A" w:rsidP="00FE1008">
            <w:pPr>
              <w:rPr>
                <w:rFonts w:ascii="Rubik" w:hAnsi="Rubik" w:cs="Rubik"/>
                <w:b/>
                <w:bCs/>
                <w:color w:val="FFFFFF" w:themeColor="background2"/>
              </w:rPr>
            </w:pPr>
            <w:r w:rsidRPr="00F0507F">
              <w:rPr>
                <w:rFonts w:ascii="Rubik" w:hAnsi="Rubik" w:cs="Rubik"/>
                <w:b/>
                <w:bCs/>
                <w:color w:val="FFFFFF" w:themeColor="background2"/>
              </w:rPr>
              <w:t xml:space="preserve">Work </w:t>
            </w:r>
            <w:r w:rsidR="000155F6">
              <w:rPr>
                <w:rFonts w:ascii="Rubik" w:hAnsi="Rubik" w:cs="Rubik"/>
                <w:b/>
                <w:bCs/>
                <w:color w:val="FFFFFF" w:themeColor="background2"/>
              </w:rPr>
              <w:t>t</w:t>
            </w:r>
            <w:r w:rsidRPr="00F0507F">
              <w:rPr>
                <w:rFonts w:ascii="Rubik" w:hAnsi="Rubik" w:cs="Rubik"/>
                <w:b/>
                <w:bCs/>
                <w:color w:val="FFFFFF" w:themeColor="background2"/>
              </w:rPr>
              <w:t>ype</w:t>
            </w:r>
          </w:p>
        </w:tc>
        <w:tc>
          <w:tcPr>
            <w:tcW w:w="1842" w:type="dxa"/>
            <w:tcBorders>
              <w:top w:val="single" w:sz="18" w:space="0" w:color="FFFFFF" w:themeColor="background2"/>
              <w:left w:val="single" w:sz="18" w:space="0" w:color="FFFFFF" w:themeColor="background2"/>
              <w:bottom w:val="single" w:sz="18" w:space="0" w:color="FFFFFF" w:themeColor="background2"/>
              <w:right w:val="single" w:sz="18" w:space="0" w:color="FFFFFF" w:themeColor="background2"/>
            </w:tcBorders>
            <w:shd w:val="clear" w:color="auto" w:fill="F9F3FB"/>
            <w:vAlign w:val="center"/>
          </w:tcPr>
          <w:p w14:paraId="6B923A0A" w14:textId="75897B86" w:rsidR="007C5A1A" w:rsidRPr="000C7C88" w:rsidRDefault="00000000" w:rsidP="00FE1008">
            <w:pPr>
              <w:rPr>
                <w:rFonts w:ascii="Rubik" w:hAnsi="Rubik" w:cs="Rubik"/>
                <w:color w:val="46125E" w:themeColor="text2"/>
                <w:sz w:val="22"/>
                <w:szCs w:val="22"/>
              </w:rPr>
            </w:pPr>
            <w:sdt>
              <w:sdtPr>
                <w:rPr>
                  <w:rFonts w:ascii="Rubik" w:hAnsi="Rubik" w:cs="Rubik"/>
                  <w:color w:val="46125E" w:themeColor="text2"/>
                  <w:sz w:val="22"/>
                  <w:szCs w:val="22"/>
                  <w:lang w:eastAsia="en-GB"/>
                </w:rPr>
                <w:id w:val="279226803"/>
                <w14:checkbox>
                  <w14:checked w14:val="1"/>
                  <w14:checkedState w14:val="2612" w14:font="MS Gothic"/>
                  <w14:uncheckedState w14:val="2610" w14:font="MS Gothic"/>
                </w14:checkbox>
              </w:sdtPr>
              <w:sdtContent>
                <w:r w:rsidR="56DF09DA" w:rsidRPr="000C7C88">
                  <w:rPr>
                    <w:rFonts w:ascii="MS Gothic" w:eastAsia="MS Gothic" w:hAnsi="MS Gothic" w:cs="MS Gothic"/>
                    <w:color w:val="46125E" w:themeColor="text2"/>
                    <w:sz w:val="22"/>
                    <w:szCs w:val="22"/>
                    <w:lang w:eastAsia="en-GB"/>
                  </w:rPr>
                  <w:t>☒</w:t>
                </w:r>
              </w:sdtContent>
            </w:sdt>
            <w:r w:rsidR="00DF2FF5" w:rsidRPr="000C7C88">
              <w:rPr>
                <w:rFonts w:ascii="Rubik" w:hAnsi="Rubik" w:cs="Rubik"/>
                <w:color w:val="46125E" w:themeColor="text2"/>
                <w:sz w:val="22"/>
                <w:szCs w:val="22"/>
                <w:lang w:eastAsia="en-GB"/>
              </w:rPr>
              <w:t xml:space="preserve"> </w:t>
            </w:r>
            <w:r w:rsidR="007C5A1A" w:rsidRPr="000C7C88">
              <w:rPr>
                <w:rFonts w:ascii="Rubik" w:hAnsi="Rubik" w:cs="Rubik"/>
                <w:color w:val="46125E" w:themeColor="text2"/>
                <w:sz w:val="22"/>
                <w:szCs w:val="22"/>
                <w:lang w:eastAsia="en-GB"/>
              </w:rPr>
              <w:t>Home</w:t>
            </w:r>
            <w:r w:rsidR="00B87896" w:rsidRPr="000C7C88">
              <w:rPr>
                <w:rFonts w:ascii="Rubik" w:hAnsi="Rubik" w:cs="Rubik"/>
                <w:color w:val="46125E" w:themeColor="text2"/>
                <w:sz w:val="22"/>
                <w:szCs w:val="22"/>
                <w:lang w:eastAsia="en-GB"/>
              </w:rPr>
              <w:t xml:space="preserve"> </w:t>
            </w:r>
            <w:r w:rsidR="007C5A1A" w:rsidRPr="000C7C88">
              <w:rPr>
                <w:rFonts w:ascii="Rubik" w:hAnsi="Rubik" w:cs="Rubik"/>
                <w:color w:val="46125E" w:themeColor="text2"/>
                <w:sz w:val="22"/>
                <w:szCs w:val="22"/>
                <w:lang w:eastAsia="en-GB"/>
              </w:rPr>
              <w:t>based</w:t>
            </w:r>
          </w:p>
        </w:tc>
        <w:tc>
          <w:tcPr>
            <w:tcW w:w="1344" w:type="dxa"/>
            <w:tcBorders>
              <w:top w:val="single" w:sz="18" w:space="0" w:color="FFFFFF" w:themeColor="background2"/>
              <w:left w:val="single" w:sz="18" w:space="0" w:color="FFFFFF" w:themeColor="background2"/>
              <w:bottom w:val="single" w:sz="18" w:space="0" w:color="FFFFFF" w:themeColor="background2"/>
              <w:right w:val="single" w:sz="18" w:space="0" w:color="FFFFFF" w:themeColor="background2"/>
            </w:tcBorders>
            <w:shd w:val="clear" w:color="auto" w:fill="F9F3FB"/>
            <w:vAlign w:val="center"/>
          </w:tcPr>
          <w:p w14:paraId="640BC4DE" w14:textId="5F5007CA" w:rsidR="007C5A1A" w:rsidRPr="000C7C88" w:rsidRDefault="00000000" w:rsidP="00FE1008">
            <w:pPr>
              <w:rPr>
                <w:rFonts w:ascii="Rubik" w:hAnsi="Rubik" w:cs="Rubik"/>
                <w:color w:val="46125E" w:themeColor="text2"/>
                <w:sz w:val="22"/>
                <w:szCs w:val="22"/>
              </w:rPr>
            </w:pPr>
            <w:sdt>
              <w:sdtPr>
                <w:rPr>
                  <w:rFonts w:ascii="Rubik" w:hAnsi="Rubik" w:cs="Rubik"/>
                  <w:color w:val="46125E" w:themeColor="text1"/>
                  <w:sz w:val="22"/>
                  <w:szCs w:val="22"/>
                  <w:lang w:eastAsia="en-GB"/>
                </w:rPr>
                <w:id w:val="1842270002"/>
                <w14:checkbox>
                  <w14:checked w14:val="1"/>
                  <w14:checkedState w14:val="2612" w14:font="MS Gothic"/>
                  <w14:uncheckedState w14:val="2610" w14:font="MS Gothic"/>
                </w14:checkbox>
              </w:sdtPr>
              <w:sdtContent>
                <w:r w:rsidR="00437F96">
                  <w:rPr>
                    <w:rFonts w:ascii="MS Gothic" w:eastAsia="MS Gothic" w:hAnsi="MS Gothic" w:cs="Rubik" w:hint="eastAsia"/>
                    <w:color w:val="46125E" w:themeColor="text1"/>
                    <w:sz w:val="22"/>
                    <w:szCs w:val="22"/>
                    <w:lang w:eastAsia="en-GB"/>
                  </w:rPr>
                  <w:t>☒</w:t>
                </w:r>
              </w:sdtContent>
            </w:sdt>
            <w:r w:rsidR="00DF2FF5" w:rsidRPr="000C7C88">
              <w:rPr>
                <w:rFonts w:ascii="Rubik" w:hAnsi="Rubik" w:cs="Rubik"/>
                <w:color w:val="46125E" w:themeColor="text1"/>
                <w:sz w:val="22"/>
                <w:szCs w:val="22"/>
                <w:lang w:eastAsia="en-GB"/>
              </w:rPr>
              <w:t xml:space="preserve"> </w:t>
            </w:r>
            <w:r w:rsidR="007C5A1A" w:rsidRPr="000C7C88">
              <w:rPr>
                <w:rFonts w:ascii="Rubik" w:hAnsi="Rubik" w:cs="Rubik"/>
                <w:color w:val="46125E" w:themeColor="text1"/>
                <w:sz w:val="22"/>
                <w:szCs w:val="22"/>
                <w:lang w:eastAsia="en-GB"/>
              </w:rPr>
              <w:t>Agile</w:t>
            </w:r>
          </w:p>
        </w:tc>
        <w:tc>
          <w:tcPr>
            <w:tcW w:w="1593" w:type="dxa"/>
            <w:tcBorders>
              <w:top w:val="single" w:sz="18" w:space="0" w:color="FFFFFF" w:themeColor="background2"/>
              <w:left w:val="single" w:sz="18" w:space="0" w:color="FFFFFF" w:themeColor="background2"/>
              <w:right w:val="single" w:sz="18" w:space="0" w:color="FFFFFF" w:themeColor="background2"/>
            </w:tcBorders>
            <w:shd w:val="clear" w:color="auto" w:fill="F9F3FB"/>
            <w:vAlign w:val="center"/>
          </w:tcPr>
          <w:p w14:paraId="440E553A" w14:textId="3ECB7C1F" w:rsidR="007C5A1A" w:rsidRPr="000C7C88" w:rsidRDefault="00000000" w:rsidP="00FE1008">
            <w:pPr>
              <w:rPr>
                <w:rFonts w:ascii="Rubik" w:hAnsi="Rubik" w:cs="Rubik"/>
                <w:color w:val="46125E" w:themeColor="text2"/>
                <w:sz w:val="22"/>
                <w:szCs w:val="22"/>
              </w:rPr>
            </w:pPr>
            <w:sdt>
              <w:sdtPr>
                <w:rPr>
                  <w:rFonts w:ascii="Rubik" w:hAnsi="Rubik" w:cs="Rubik"/>
                  <w:color w:val="46125E" w:themeColor="text1"/>
                  <w:sz w:val="22"/>
                  <w:szCs w:val="22"/>
                  <w:lang w:eastAsia="en-GB"/>
                </w:rPr>
                <w:id w:val="1931923072"/>
                <w14:checkbox>
                  <w14:checked w14:val="0"/>
                  <w14:checkedState w14:val="2612" w14:font="MS Gothic"/>
                  <w14:uncheckedState w14:val="2610" w14:font="MS Gothic"/>
                </w14:checkbox>
              </w:sdtPr>
              <w:sdtContent>
                <w:r w:rsidR="007C5A1A" w:rsidRPr="000C7C88">
                  <w:rPr>
                    <w:rFonts w:ascii="Segoe UI Symbol" w:eastAsia="MS Gothic" w:hAnsi="Segoe UI Symbol" w:cs="Segoe UI Symbol"/>
                    <w:color w:val="46125E" w:themeColor="text1"/>
                    <w:sz w:val="22"/>
                    <w:szCs w:val="22"/>
                    <w:lang w:eastAsia="en-GB"/>
                  </w:rPr>
                  <w:t>☐</w:t>
                </w:r>
              </w:sdtContent>
            </w:sdt>
            <w:r w:rsidR="007C5A1A" w:rsidRPr="000C7C88">
              <w:rPr>
                <w:rFonts w:ascii="Rubik" w:hAnsi="Rubik" w:cs="Rubik"/>
                <w:color w:val="46125E" w:themeColor="text1"/>
                <w:sz w:val="22"/>
                <w:szCs w:val="22"/>
                <w:lang w:eastAsia="en-GB"/>
              </w:rPr>
              <w:t xml:space="preserve"> Field</w:t>
            </w:r>
          </w:p>
        </w:tc>
        <w:tc>
          <w:tcPr>
            <w:tcW w:w="1883" w:type="dxa"/>
            <w:tcBorders>
              <w:top w:val="single" w:sz="18" w:space="0" w:color="FFFFFF" w:themeColor="background2"/>
              <w:left w:val="single" w:sz="18" w:space="0" w:color="FFFFFF" w:themeColor="background2"/>
              <w:right w:val="single" w:sz="18" w:space="0" w:color="FFFFFF" w:themeColor="background2"/>
            </w:tcBorders>
            <w:shd w:val="clear" w:color="auto" w:fill="F9F3FB"/>
            <w:vAlign w:val="center"/>
          </w:tcPr>
          <w:p w14:paraId="2FB9B96D" w14:textId="461446B7" w:rsidR="007C5A1A" w:rsidRPr="000C7C88" w:rsidRDefault="00000000" w:rsidP="00FE1008">
            <w:pPr>
              <w:rPr>
                <w:rFonts w:ascii="Rubik" w:hAnsi="Rubik" w:cs="Rubik"/>
                <w:color w:val="46125E" w:themeColor="text2"/>
                <w:sz w:val="22"/>
                <w:szCs w:val="22"/>
              </w:rPr>
            </w:pPr>
            <w:sdt>
              <w:sdtPr>
                <w:rPr>
                  <w:rFonts w:ascii="Rubik" w:hAnsi="Rubik" w:cs="Rubik"/>
                  <w:color w:val="46125E" w:themeColor="text1"/>
                  <w:sz w:val="22"/>
                  <w:szCs w:val="22"/>
                  <w:lang w:eastAsia="en-GB"/>
                </w:rPr>
                <w:id w:val="-796835337"/>
                <w14:checkbox>
                  <w14:checked w14:val="0"/>
                  <w14:checkedState w14:val="2612" w14:font="MS Gothic"/>
                  <w14:uncheckedState w14:val="2610" w14:font="MS Gothic"/>
                </w14:checkbox>
              </w:sdtPr>
              <w:sdtContent>
                <w:r w:rsidR="007C5A1A" w:rsidRPr="000C7C88">
                  <w:rPr>
                    <w:rFonts w:ascii="Segoe UI Symbol" w:eastAsia="MS Gothic" w:hAnsi="Segoe UI Symbol" w:cs="Segoe UI Symbol"/>
                    <w:color w:val="46125E" w:themeColor="text1"/>
                    <w:sz w:val="22"/>
                    <w:szCs w:val="22"/>
                    <w:lang w:eastAsia="en-GB"/>
                  </w:rPr>
                  <w:t>☐</w:t>
                </w:r>
              </w:sdtContent>
            </w:sdt>
            <w:r w:rsidR="007C5A1A" w:rsidRPr="000C7C88">
              <w:rPr>
                <w:rFonts w:ascii="Rubik" w:hAnsi="Rubik" w:cs="Rubik"/>
                <w:color w:val="46125E" w:themeColor="text1"/>
                <w:sz w:val="22"/>
                <w:szCs w:val="22"/>
                <w:lang w:eastAsia="en-GB"/>
              </w:rPr>
              <w:t xml:space="preserve"> Fixed</w:t>
            </w:r>
          </w:p>
        </w:tc>
      </w:tr>
      <w:tr w:rsidR="007C5A1A" w:rsidRPr="00BF2A3D" w14:paraId="6ACEFAF7" w14:textId="77777777" w:rsidTr="501A557B">
        <w:trPr>
          <w:trHeight w:val="850"/>
        </w:trPr>
        <w:tc>
          <w:tcPr>
            <w:tcW w:w="3521" w:type="dxa"/>
            <w:tcBorders>
              <w:top w:val="single" w:sz="18" w:space="0" w:color="FFFFFF" w:themeColor="background2"/>
              <w:left w:val="single" w:sz="18" w:space="0" w:color="FFFFFF" w:themeColor="background2"/>
              <w:bottom w:val="single" w:sz="18" w:space="0" w:color="FFFFFF" w:themeColor="background2"/>
              <w:right w:val="single" w:sz="18" w:space="0" w:color="FFFFFF" w:themeColor="background2"/>
            </w:tcBorders>
            <w:shd w:val="clear" w:color="auto" w:fill="681C8D" w:themeFill="accent1"/>
            <w:vAlign w:val="center"/>
          </w:tcPr>
          <w:p w14:paraId="648F4B96" w14:textId="0446A9D2" w:rsidR="007C5A1A" w:rsidRPr="00F0507F" w:rsidRDefault="007C5A1A" w:rsidP="00FE1008">
            <w:pPr>
              <w:rPr>
                <w:rFonts w:ascii="Rubik" w:hAnsi="Rubik" w:cs="Rubik"/>
                <w:b/>
                <w:bCs/>
                <w:color w:val="FFFFFF" w:themeColor="background2"/>
              </w:rPr>
            </w:pPr>
            <w:r w:rsidRPr="00F0507F">
              <w:rPr>
                <w:rFonts w:ascii="Rubik" w:hAnsi="Rubik" w:cs="Rubik"/>
                <w:b/>
                <w:bCs/>
                <w:color w:val="FFFFFF" w:themeColor="background2"/>
              </w:rPr>
              <w:t>Location</w:t>
            </w:r>
          </w:p>
        </w:tc>
        <w:tc>
          <w:tcPr>
            <w:tcW w:w="6662" w:type="dxa"/>
            <w:gridSpan w:val="4"/>
            <w:tcBorders>
              <w:top w:val="single" w:sz="18" w:space="0" w:color="FFFFFF" w:themeColor="background2"/>
              <w:left w:val="single" w:sz="18" w:space="0" w:color="FFFFFF" w:themeColor="background2"/>
              <w:bottom w:val="single" w:sz="18" w:space="0" w:color="FFFFFF" w:themeColor="background2"/>
              <w:right w:val="single" w:sz="18" w:space="0" w:color="FFFFFF" w:themeColor="background2"/>
            </w:tcBorders>
            <w:shd w:val="clear" w:color="auto" w:fill="F9F3FB"/>
            <w:vAlign w:val="center"/>
          </w:tcPr>
          <w:p w14:paraId="5A34F8C2" w14:textId="768CAE4D" w:rsidR="007C5A1A" w:rsidRPr="000C7C88" w:rsidRDefault="00000000" w:rsidP="00FE1008">
            <w:pPr>
              <w:rPr>
                <w:rFonts w:ascii="Rubik" w:hAnsi="Rubik" w:cs="Rubik"/>
                <w:color w:val="46125E" w:themeColor="text2"/>
                <w:sz w:val="22"/>
                <w:szCs w:val="22"/>
              </w:rPr>
            </w:pPr>
            <w:sdt>
              <w:sdtPr>
                <w:rPr>
                  <w:rFonts w:ascii="Rubik" w:hAnsi="Rubik" w:cs="Rubik"/>
                  <w:color w:val="46125E" w:themeColor="text1"/>
                  <w:sz w:val="22"/>
                  <w:szCs w:val="22"/>
                  <w:lang w:eastAsia="en-GB"/>
                </w:rPr>
                <w:id w:val="2137052396"/>
                <w:placeholder>
                  <w:docPart w:val="DF71A0138A3640F990020979B90F2856"/>
                </w:placeholder>
                <w:text/>
              </w:sdtPr>
              <w:sdtContent>
                <w:r w:rsidR="00464714" w:rsidRPr="00D44A12">
                  <w:rPr>
                    <w:rFonts w:ascii="Rubik" w:hAnsi="Rubik" w:cs="Rubik"/>
                    <w:color w:val="46125E" w:themeColor="text1"/>
                    <w:sz w:val="22"/>
                    <w:szCs w:val="22"/>
                    <w:lang w:eastAsia="en-GB"/>
                  </w:rPr>
                  <w:t>Remote/Hybrid</w:t>
                </w:r>
              </w:sdtContent>
            </w:sdt>
          </w:p>
        </w:tc>
      </w:tr>
      <w:tr w:rsidR="007C5A1A" w:rsidRPr="00BF2A3D" w14:paraId="73ED6286" w14:textId="77777777" w:rsidTr="501A557B">
        <w:trPr>
          <w:trHeight w:val="850"/>
        </w:trPr>
        <w:tc>
          <w:tcPr>
            <w:tcW w:w="3521" w:type="dxa"/>
            <w:tcBorders>
              <w:top w:val="single" w:sz="18" w:space="0" w:color="FFFFFF" w:themeColor="background2"/>
              <w:left w:val="single" w:sz="18" w:space="0" w:color="FFFFFF" w:themeColor="background2"/>
              <w:bottom w:val="single" w:sz="18" w:space="0" w:color="FFFFFF" w:themeColor="background2"/>
              <w:right w:val="single" w:sz="18" w:space="0" w:color="FFFFFF" w:themeColor="background2"/>
            </w:tcBorders>
            <w:shd w:val="clear" w:color="auto" w:fill="681C8D" w:themeFill="accent1"/>
            <w:vAlign w:val="center"/>
          </w:tcPr>
          <w:p w14:paraId="217EB50B" w14:textId="25ED871A" w:rsidR="007C5A1A" w:rsidRPr="00F0507F" w:rsidRDefault="007C5A1A" w:rsidP="00FE1008">
            <w:pPr>
              <w:rPr>
                <w:rFonts w:ascii="Rubik" w:hAnsi="Rubik" w:cs="Rubik"/>
                <w:b/>
                <w:bCs/>
                <w:color w:val="FFFFFF" w:themeColor="background2"/>
              </w:rPr>
            </w:pPr>
            <w:r w:rsidRPr="00F0507F">
              <w:rPr>
                <w:rFonts w:ascii="Rubik" w:hAnsi="Rubik" w:cs="Rubik"/>
                <w:b/>
                <w:bCs/>
                <w:color w:val="FFFFFF" w:themeColor="background2"/>
              </w:rPr>
              <w:t>Service</w:t>
            </w:r>
            <w:r w:rsidR="001A7213">
              <w:rPr>
                <w:rFonts w:ascii="Rubik" w:hAnsi="Rubik" w:cs="Rubik"/>
                <w:b/>
                <w:bCs/>
                <w:color w:val="FFFFFF" w:themeColor="background2"/>
              </w:rPr>
              <w:t xml:space="preserve"> or department</w:t>
            </w:r>
          </w:p>
        </w:tc>
        <w:tc>
          <w:tcPr>
            <w:tcW w:w="6662" w:type="dxa"/>
            <w:gridSpan w:val="4"/>
            <w:tcBorders>
              <w:top w:val="single" w:sz="18" w:space="0" w:color="FFFFFF" w:themeColor="background2"/>
              <w:left w:val="single" w:sz="18" w:space="0" w:color="FFFFFF" w:themeColor="background2"/>
              <w:bottom w:val="single" w:sz="18" w:space="0" w:color="FFFFFF" w:themeColor="background2"/>
              <w:right w:val="single" w:sz="18" w:space="0" w:color="FFFFFF" w:themeColor="background2"/>
            </w:tcBorders>
            <w:shd w:val="clear" w:color="auto" w:fill="F9F3FB"/>
            <w:vAlign w:val="center"/>
          </w:tcPr>
          <w:p w14:paraId="0D61EF4D" w14:textId="2601B734" w:rsidR="007C5A1A" w:rsidRPr="000C7C88" w:rsidRDefault="00000000" w:rsidP="00FE1008">
            <w:pPr>
              <w:rPr>
                <w:rFonts w:ascii="Rubik" w:hAnsi="Rubik" w:cs="Rubik"/>
                <w:color w:val="46125E" w:themeColor="text2"/>
                <w:sz w:val="22"/>
                <w:szCs w:val="22"/>
              </w:rPr>
            </w:pPr>
            <w:sdt>
              <w:sdtPr>
                <w:rPr>
                  <w:rFonts w:ascii="Rubik" w:hAnsi="Rubik" w:cs="Rubik"/>
                  <w:color w:val="46125E" w:themeColor="text1"/>
                  <w:sz w:val="22"/>
                  <w:szCs w:val="22"/>
                  <w:lang w:eastAsia="en-GB"/>
                </w:rPr>
                <w:id w:val="-1012142429"/>
                <w:placeholder>
                  <w:docPart w:val="F90F9D8C1DF743B18AE8A10900CDCD4A"/>
                </w:placeholder>
                <w:text/>
              </w:sdtPr>
              <w:sdtContent>
                <w:r w:rsidR="00ED660D" w:rsidRPr="000C7C88">
                  <w:rPr>
                    <w:rFonts w:ascii="Rubik" w:hAnsi="Rubik" w:cs="Rubik"/>
                    <w:color w:val="46125E" w:themeColor="text1"/>
                    <w:sz w:val="22"/>
                    <w:szCs w:val="22"/>
                    <w:lang w:eastAsia="en-GB"/>
                  </w:rPr>
                  <w:t>Planning and Improvement</w:t>
                </w:r>
              </w:sdtContent>
            </w:sdt>
          </w:p>
        </w:tc>
      </w:tr>
      <w:tr w:rsidR="007C5A1A" w:rsidRPr="00BF2A3D" w14:paraId="74FBAB48" w14:textId="77777777" w:rsidTr="501A557B">
        <w:trPr>
          <w:trHeight w:val="850"/>
        </w:trPr>
        <w:tc>
          <w:tcPr>
            <w:tcW w:w="3521" w:type="dxa"/>
            <w:tcBorders>
              <w:top w:val="single" w:sz="18" w:space="0" w:color="FFFFFF" w:themeColor="background2"/>
              <w:left w:val="single" w:sz="18" w:space="0" w:color="FFFFFF" w:themeColor="background2"/>
              <w:bottom w:val="single" w:sz="18" w:space="0" w:color="FFFFFF" w:themeColor="background2"/>
              <w:right w:val="single" w:sz="18" w:space="0" w:color="FFFFFF" w:themeColor="background2"/>
            </w:tcBorders>
            <w:shd w:val="clear" w:color="auto" w:fill="681C8D" w:themeFill="accent1"/>
            <w:vAlign w:val="center"/>
          </w:tcPr>
          <w:p w14:paraId="74E99840" w14:textId="5A0C2AFC" w:rsidR="007C5A1A" w:rsidRPr="00F0507F" w:rsidRDefault="007C5A1A" w:rsidP="00FE1008">
            <w:pPr>
              <w:rPr>
                <w:rFonts w:ascii="Rubik" w:hAnsi="Rubik" w:cs="Rubik"/>
                <w:b/>
                <w:bCs/>
                <w:color w:val="FFFFFF" w:themeColor="background2"/>
              </w:rPr>
            </w:pPr>
            <w:r w:rsidRPr="00F0507F">
              <w:rPr>
                <w:rFonts w:ascii="Rubik" w:hAnsi="Rubik" w:cs="Rubik"/>
                <w:b/>
                <w:bCs/>
                <w:color w:val="FFFFFF" w:themeColor="background2"/>
              </w:rPr>
              <w:t>Reporting to</w:t>
            </w:r>
            <w:r w:rsidR="007A47A4">
              <w:rPr>
                <w:rFonts w:ascii="Rubik" w:hAnsi="Rubik" w:cs="Rubik"/>
                <w:b/>
                <w:bCs/>
                <w:color w:val="FFFFFF" w:themeColor="background2"/>
              </w:rPr>
              <w:t xml:space="preserve"> (title)</w:t>
            </w:r>
          </w:p>
        </w:tc>
        <w:tc>
          <w:tcPr>
            <w:tcW w:w="6662" w:type="dxa"/>
            <w:gridSpan w:val="4"/>
            <w:tcBorders>
              <w:top w:val="single" w:sz="18" w:space="0" w:color="FFFFFF" w:themeColor="background2"/>
              <w:left w:val="single" w:sz="18" w:space="0" w:color="FFFFFF" w:themeColor="background2"/>
              <w:right w:val="single" w:sz="18" w:space="0" w:color="FFFFFF" w:themeColor="background2"/>
            </w:tcBorders>
            <w:shd w:val="clear" w:color="auto" w:fill="F9F3FB"/>
            <w:vAlign w:val="center"/>
          </w:tcPr>
          <w:p w14:paraId="5809DDEB" w14:textId="3D612573" w:rsidR="007C5A1A" w:rsidRPr="000C7C88" w:rsidRDefault="00000000" w:rsidP="00FE1008">
            <w:pPr>
              <w:rPr>
                <w:rFonts w:ascii="Rubik" w:hAnsi="Rubik" w:cs="Rubik"/>
                <w:color w:val="46125E" w:themeColor="text2"/>
                <w:sz w:val="22"/>
                <w:szCs w:val="22"/>
              </w:rPr>
            </w:pPr>
            <w:sdt>
              <w:sdtPr>
                <w:rPr>
                  <w:rFonts w:ascii="Rubik" w:hAnsi="Rubik" w:cs="Rubik"/>
                  <w:color w:val="46125E" w:themeColor="text1"/>
                  <w:sz w:val="22"/>
                  <w:szCs w:val="22"/>
                  <w:lang w:eastAsia="en-GB"/>
                </w:rPr>
                <w:id w:val="-18089276"/>
                <w:placeholder>
                  <w:docPart w:val="30FC4C96E3404A2E8DA4EF6CDA6867EE"/>
                </w:placeholder>
                <w:text/>
              </w:sdtPr>
              <w:sdtContent>
                <w:r w:rsidR="00ED660D" w:rsidRPr="000C7C88">
                  <w:rPr>
                    <w:rFonts w:ascii="Rubik" w:hAnsi="Rubik" w:cs="Rubik"/>
                    <w:color w:val="46125E" w:themeColor="text1"/>
                    <w:sz w:val="22"/>
                    <w:szCs w:val="22"/>
                    <w:lang w:eastAsia="en-GB"/>
                  </w:rPr>
                  <w:t>Head of Planning &amp; Improvement Programmes</w:t>
                </w:r>
              </w:sdtContent>
            </w:sdt>
          </w:p>
        </w:tc>
      </w:tr>
      <w:tr w:rsidR="00DA3C37" w:rsidRPr="00BF2A3D" w14:paraId="17070E23" w14:textId="6EF1241C" w:rsidTr="501A557B">
        <w:trPr>
          <w:trHeight w:val="850"/>
        </w:trPr>
        <w:tc>
          <w:tcPr>
            <w:tcW w:w="3521" w:type="dxa"/>
            <w:tcBorders>
              <w:top w:val="single" w:sz="18" w:space="0" w:color="FFFFFF" w:themeColor="background2"/>
              <w:left w:val="single" w:sz="18" w:space="0" w:color="FFFFFF" w:themeColor="background2"/>
              <w:bottom w:val="single" w:sz="18" w:space="0" w:color="FFFFFF" w:themeColor="background2"/>
              <w:right w:val="single" w:sz="18" w:space="0" w:color="FFFFFF" w:themeColor="background2"/>
            </w:tcBorders>
            <w:shd w:val="clear" w:color="auto" w:fill="681C8D" w:themeFill="accent1"/>
            <w:vAlign w:val="center"/>
          </w:tcPr>
          <w:p w14:paraId="75E6E28A" w14:textId="45FC8EDE" w:rsidR="00DA3C37" w:rsidRPr="00F0507F" w:rsidRDefault="00DA3C37" w:rsidP="00FE1008">
            <w:pPr>
              <w:rPr>
                <w:rFonts w:ascii="Rubik" w:hAnsi="Rubik" w:cs="Rubik"/>
                <w:b/>
                <w:bCs/>
                <w:color w:val="FFFFFF" w:themeColor="background2"/>
              </w:rPr>
            </w:pPr>
            <w:r w:rsidRPr="00F0507F">
              <w:rPr>
                <w:rFonts w:ascii="Rubik" w:hAnsi="Rubik" w:cs="Rubik"/>
                <w:b/>
                <w:bCs/>
                <w:color w:val="FFFFFF" w:themeColor="background2"/>
              </w:rPr>
              <w:t>Responsible for staff</w:t>
            </w:r>
          </w:p>
        </w:tc>
        <w:tc>
          <w:tcPr>
            <w:tcW w:w="6662" w:type="dxa"/>
            <w:gridSpan w:val="4"/>
            <w:tcBorders>
              <w:top w:val="single" w:sz="18" w:space="0" w:color="FFFFFF" w:themeColor="background2"/>
              <w:left w:val="single" w:sz="18" w:space="0" w:color="FFFFFF" w:themeColor="background2"/>
              <w:bottom w:val="single" w:sz="18" w:space="0" w:color="FFFFFF" w:themeColor="background2"/>
              <w:right w:val="single" w:sz="18" w:space="0" w:color="FFFFFF" w:themeColor="background2"/>
            </w:tcBorders>
            <w:shd w:val="clear" w:color="auto" w:fill="F9F3FB"/>
            <w:vAlign w:val="center"/>
          </w:tcPr>
          <w:p w14:paraId="34033D3C" w14:textId="6E88AD9D" w:rsidR="00DA3C37" w:rsidRPr="000C7C88" w:rsidRDefault="00000000" w:rsidP="00FE1008">
            <w:pPr>
              <w:rPr>
                <w:rFonts w:ascii="Rubik" w:hAnsi="Rubik" w:cs="Rubik"/>
                <w:color w:val="46125E" w:themeColor="text2"/>
                <w:sz w:val="22"/>
                <w:szCs w:val="22"/>
              </w:rPr>
            </w:pPr>
            <w:sdt>
              <w:sdtPr>
                <w:rPr>
                  <w:rFonts w:ascii="Rubik" w:hAnsi="Rubik" w:cs="Rubik"/>
                  <w:color w:val="46125E" w:themeColor="text1"/>
                  <w:sz w:val="22"/>
                  <w:szCs w:val="22"/>
                  <w:lang w:eastAsia="en-GB"/>
                </w:rPr>
                <w:id w:val="-1769765207"/>
                <w14:checkbox>
                  <w14:checked w14:val="0"/>
                  <w14:checkedState w14:val="2612" w14:font="MS Gothic"/>
                  <w14:uncheckedState w14:val="2610" w14:font="MS Gothic"/>
                </w14:checkbox>
              </w:sdtPr>
              <w:sdtContent>
                <w:r w:rsidR="00764D6B">
                  <w:rPr>
                    <w:rFonts w:ascii="MS Gothic" w:eastAsia="MS Gothic" w:hAnsi="MS Gothic" w:cs="Rubik" w:hint="eastAsia"/>
                    <w:color w:val="46125E" w:themeColor="text1"/>
                    <w:sz w:val="22"/>
                    <w:szCs w:val="22"/>
                    <w:lang w:eastAsia="en-GB"/>
                  </w:rPr>
                  <w:t>☐</w:t>
                </w:r>
              </w:sdtContent>
            </w:sdt>
            <w:r w:rsidR="00DA3C37" w:rsidRPr="000C7C88">
              <w:rPr>
                <w:rFonts w:ascii="Rubik" w:hAnsi="Rubik" w:cs="Rubik"/>
                <w:color w:val="46125E" w:themeColor="text1"/>
                <w:sz w:val="22"/>
                <w:szCs w:val="22"/>
                <w:lang w:eastAsia="en-GB"/>
              </w:rPr>
              <w:t xml:space="preserve"> Yes  </w:t>
            </w:r>
            <w:r w:rsidR="000155F6" w:rsidRPr="000C7C88">
              <w:rPr>
                <w:rFonts w:ascii="Rubik" w:hAnsi="Rubik" w:cs="Rubik"/>
                <w:color w:val="46125E" w:themeColor="text1"/>
                <w:sz w:val="22"/>
                <w:szCs w:val="22"/>
                <w:lang w:eastAsia="en-GB"/>
              </w:rPr>
              <w:t xml:space="preserve">             </w:t>
            </w:r>
            <w:sdt>
              <w:sdtPr>
                <w:rPr>
                  <w:rFonts w:ascii="Rubik" w:hAnsi="Rubik" w:cs="Rubik"/>
                  <w:color w:val="46125E" w:themeColor="text1"/>
                  <w:sz w:val="22"/>
                  <w:szCs w:val="22"/>
                  <w:lang w:eastAsia="en-GB"/>
                </w:rPr>
                <w:id w:val="-1045215173"/>
                <w14:checkbox>
                  <w14:checked w14:val="1"/>
                  <w14:checkedState w14:val="2612" w14:font="MS Gothic"/>
                  <w14:uncheckedState w14:val="2610" w14:font="MS Gothic"/>
                </w14:checkbox>
              </w:sdtPr>
              <w:sdtContent>
                <w:r w:rsidR="00764D6B">
                  <w:rPr>
                    <w:rFonts w:ascii="MS Gothic" w:eastAsia="MS Gothic" w:hAnsi="MS Gothic" w:cs="Rubik" w:hint="eastAsia"/>
                    <w:color w:val="46125E" w:themeColor="text1"/>
                    <w:sz w:val="22"/>
                    <w:szCs w:val="22"/>
                    <w:lang w:eastAsia="en-GB"/>
                  </w:rPr>
                  <w:t>☒</w:t>
                </w:r>
              </w:sdtContent>
            </w:sdt>
            <w:r w:rsidR="00DA3C37" w:rsidRPr="000C7C88">
              <w:rPr>
                <w:rFonts w:ascii="Rubik" w:hAnsi="Rubik" w:cs="Rubik"/>
                <w:color w:val="46125E" w:themeColor="text1"/>
                <w:sz w:val="22"/>
                <w:szCs w:val="22"/>
                <w:lang w:eastAsia="en-GB"/>
              </w:rPr>
              <w:t xml:space="preserve"> No</w:t>
            </w:r>
          </w:p>
        </w:tc>
      </w:tr>
      <w:tr w:rsidR="000155F6" w:rsidRPr="00BF2A3D" w14:paraId="4521F9C2" w14:textId="77777777" w:rsidTr="501A557B">
        <w:trPr>
          <w:trHeight w:val="850"/>
        </w:trPr>
        <w:tc>
          <w:tcPr>
            <w:tcW w:w="3521" w:type="dxa"/>
            <w:tcBorders>
              <w:top w:val="single" w:sz="18" w:space="0" w:color="FFFFFF" w:themeColor="background2"/>
              <w:left w:val="single" w:sz="18" w:space="0" w:color="FFFFFF" w:themeColor="background2"/>
              <w:bottom w:val="single" w:sz="18" w:space="0" w:color="FFFFFF" w:themeColor="background2"/>
              <w:right w:val="single" w:sz="18" w:space="0" w:color="FFFFFF" w:themeColor="background2"/>
            </w:tcBorders>
            <w:shd w:val="clear" w:color="auto" w:fill="681C8D" w:themeFill="accent1"/>
            <w:vAlign w:val="center"/>
          </w:tcPr>
          <w:p w14:paraId="2E4FC5BB" w14:textId="0501C546" w:rsidR="000155F6" w:rsidRPr="00F0507F" w:rsidRDefault="000155F6" w:rsidP="00FE1008">
            <w:pPr>
              <w:rPr>
                <w:rFonts w:ascii="Rubik" w:hAnsi="Rubik" w:cs="Rubik"/>
                <w:b/>
                <w:bCs/>
                <w:color w:val="FFFFFF" w:themeColor="background2"/>
              </w:rPr>
            </w:pPr>
            <w:r>
              <w:rPr>
                <w:rFonts w:ascii="Rubik" w:hAnsi="Rubik" w:cs="Rubik"/>
                <w:b/>
                <w:bCs/>
                <w:color w:val="FFFFFF" w:themeColor="background2"/>
              </w:rPr>
              <w:t>Budget manager</w:t>
            </w:r>
          </w:p>
        </w:tc>
        <w:tc>
          <w:tcPr>
            <w:tcW w:w="6662" w:type="dxa"/>
            <w:gridSpan w:val="4"/>
            <w:tcBorders>
              <w:top w:val="single" w:sz="18" w:space="0" w:color="FFFFFF" w:themeColor="background2"/>
              <w:left w:val="single" w:sz="18" w:space="0" w:color="FFFFFF" w:themeColor="background2"/>
              <w:bottom w:val="single" w:sz="18" w:space="0" w:color="FFFFFF" w:themeColor="background2"/>
              <w:right w:val="single" w:sz="18" w:space="0" w:color="FFFFFF" w:themeColor="background2"/>
            </w:tcBorders>
            <w:shd w:val="clear" w:color="auto" w:fill="F9F3FB"/>
            <w:vAlign w:val="center"/>
          </w:tcPr>
          <w:p w14:paraId="456169BB" w14:textId="26FDED4B" w:rsidR="000155F6" w:rsidRPr="000C7C88" w:rsidRDefault="00000000" w:rsidP="00FE1008">
            <w:pPr>
              <w:rPr>
                <w:rFonts w:ascii="Rubik" w:hAnsi="Rubik" w:cs="Rubik"/>
                <w:color w:val="46125E" w:themeColor="text2"/>
                <w:sz w:val="22"/>
                <w:szCs w:val="22"/>
              </w:rPr>
            </w:pPr>
            <w:sdt>
              <w:sdtPr>
                <w:rPr>
                  <w:rFonts w:ascii="Rubik" w:hAnsi="Rubik" w:cs="Rubik"/>
                  <w:color w:val="46125E" w:themeColor="text1"/>
                  <w:sz w:val="22"/>
                  <w:szCs w:val="22"/>
                  <w:lang w:eastAsia="en-GB"/>
                </w:rPr>
                <w:id w:val="2032296565"/>
                <w14:checkbox>
                  <w14:checked w14:val="0"/>
                  <w14:checkedState w14:val="2612" w14:font="MS Gothic"/>
                  <w14:uncheckedState w14:val="2610" w14:font="MS Gothic"/>
                </w14:checkbox>
              </w:sdtPr>
              <w:sdtContent>
                <w:r w:rsidR="00764D6B">
                  <w:rPr>
                    <w:rFonts w:ascii="MS Gothic" w:eastAsia="MS Gothic" w:hAnsi="MS Gothic" w:cs="Rubik" w:hint="eastAsia"/>
                    <w:color w:val="46125E" w:themeColor="text1"/>
                    <w:sz w:val="22"/>
                    <w:szCs w:val="22"/>
                    <w:lang w:eastAsia="en-GB"/>
                  </w:rPr>
                  <w:t>☐</w:t>
                </w:r>
              </w:sdtContent>
            </w:sdt>
            <w:r w:rsidR="000155F6" w:rsidRPr="000C7C88">
              <w:rPr>
                <w:rFonts w:ascii="Rubik" w:hAnsi="Rubik" w:cs="Rubik"/>
                <w:color w:val="46125E" w:themeColor="text1"/>
                <w:sz w:val="22"/>
                <w:szCs w:val="22"/>
                <w:lang w:eastAsia="en-GB"/>
              </w:rPr>
              <w:t xml:space="preserve"> Yes              </w:t>
            </w:r>
            <w:r w:rsidR="00C51F16" w:rsidRPr="000C7C88">
              <w:rPr>
                <w:rFonts w:ascii="Rubik" w:hAnsi="Rubik" w:cs="Rubik"/>
                <w:color w:val="46125E" w:themeColor="text1"/>
                <w:sz w:val="22"/>
                <w:szCs w:val="22"/>
                <w:lang w:eastAsia="en-GB"/>
              </w:rPr>
              <w:t xml:space="preserve"> </w:t>
            </w:r>
            <w:r w:rsidR="000155F6" w:rsidRPr="000C7C88">
              <w:rPr>
                <w:rFonts w:ascii="Rubik" w:hAnsi="Rubik" w:cs="Rubik"/>
                <w:color w:val="46125E" w:themeColor="text1"/>
                <w:sz w:val="22"/>
                <w:szCs w:val="22"/>
                <w:lang w:eastAsia="en-GB"/>
              </w:rPr>
              <w:t xml:space="preserve"> </w:t>
            </w:r>
            <w:sdt>
              <w:sdtPr>
                <w:rPr>
                  <w:rFonts w:ascii="Rubik" w:hAnsi="Rubik" w:cs="Rubik"/>
                  <w:color w:val="46125E" w:themeColor="text1"/>
                  <w:sz w:val="22"/>
                  <w:szCs w:val="22"/>
                  <w:lang w:eastAsia="en-GB"/>
                </w:rPr>
                <w:id w:val="2067531537"/>
                <w14:checkbox>
                  <w14:checked w14:val="1"/>
                  <w14:checkedState w14:val="2612" w14:font="MS Gothic"/>
                  <w14:uncheckedState w14:val="2610" w14:font="MS Gothic"/>
                </w14:checkbox>
              </w:sdtPr>
              <w:sdtContent>
                <w:r w:rsidR="00764D6B">
                  <w:rPr>
                    <w:rFonts w:ascii="MS Gothic" w:eastAsia="MS Gothic" w:hAnsi="MS Gothic" w:cs="Rubik" w:hint="eastAsia"/>
                    <w:color w:val="46125E" w:themeColor="text1"/>
                    <w:sz w:val="22"/>
                    <w:szCs w:val="22"/>
                    <w:lang w:eastAsia="en-GB"/>
                  </w:rPr>
                  <w:t>☒</w:t>
                </w:r>
              </w:sdtContent>
            </w:sdt>
            <w:r w:rsidR="000155F6" w:rsidRPr="000C7C88">
              <w:rPr>
                <w:rFonts w:ascii="Rubik" w:hAnsi="Rubik" w:cs="Rubik"/>
                <w:color w:val="46125E" w:themeColor="text1"/>
                <w:sz w:val="22"/>
                <w:szCs w:val="22"/>
                <w:lang w:eastAsia="en-GB"/>
              </w:rPr>
              <w:t xml:space="preserve"> No</w:t>
            </w:r>
          </w:p>
        </w:tc>
      </w:tr>
      <w:tr w:rsidR="00686A8A" w:rsidRPr="00BF2A3D" w14:paraId="53F110FD" w14:textId="77777777" w:rsidTr="501A557B">
        <w:trPr>
          <w:trHeight w:val="340"/>
        </w:trPr>
        <w:tc>
          <w:tcPr>
            <w:tcW w:w="3521" w:type="dxa"/>
            <w:tcBorders>
              <w:top w:val="single" w:sz="18" w:space="0" w:color="FFFFFF" w:themeColor="background2"/>
              <w:left w:val="single" w:sz="18" w:space="0" w:color="FFFFFF" w:themeColor="background2"/>
              <w:bottom w:val="single" w:sz="18" w:space="0" w:color="FFFFFF" w:themeColor="background2"/>
              <w:right w:val="single" w:sz="18" w:space="0" w:color="FFFFFF" w:themeColor="background2"/>
            </w:tcBorders>
            <w:vAlign w:val="center"/>
          </w:tcPr>
          <w:p w14:paraId="19F96A2D" w14:textId="77777777" w:rsidR="00F32ED3" w:rsidRDefault="00F32ED3" w:rsidP="00FE1008">
            <w:pPr>
              <w:rPr>
                <w:rFonts w:ascii="Rubik" w:hAnsi="Rubik" w:cs="Rubik"/>
                <w:b/>
                <w:bCs/>
                <w:color w:val="681C8D" w:themeColor="accent1"/>
              </w:rPr>
            </w:pPr>
          </w:p>
          <w:p w14:paraId="386131DB" w14:textId="74322D8E" w:rsidR="00686A8A" w:rsidRPr="00132DE0" w:rsidRDefault="00686A8A" w:rsidP="00FE1008">
            <w:pPr>
              <w:rPr>
                <w:rFonts w:ascii="Rubik" w:hAnsi="Rubik" w:cs="Rubik"/>
                <w:b/>
                <w:bCs/>
                <w:color w:val="681C8D" w:themeColor="accent1"/>
              </w:rPr>
            </w:pPr>
          </w:p>
        </w:tc>
        <w:tc>
          <w:tcPr>
            <w:tcW w:w="6662" w:type="dxa"/>
            <w:gridSpan w:val="4"/>
            <w:tcBorders>
              <w:top w:val="single" w:sz="18" w:space="0" w:color="FFFFFF" w:themeColor="background2"/>
              <w:left w:val="single" w:sz="18" w:space="0" w:color="FFFFFF" w:themeColor="background2"/>
              <w:bottom w:val="single" w:sz="18" w:space="0" w:color="FFFFFF" w:themeColor="background2"/>
              <w:right w:val="single" w:sz="18" w:space="0" w:color="FFFFFF" w:themeColor="background2"/>
            </w:tcBorders>
            <w:vAlign w:val="center"/>
          </w:tcPr>
          <w:p w14:paraId="03C266DE" w14:textId="77777777" w:rsidR="00686A8A" w:rsidRPr="00C51F16" w:rsidRDefault="00686A8A" w:rsidP="00FE1008">
            <w:pPr>
              <w:rPr>
                <w:rFonts w:asciiTheme="minorHAnsi" w:hAnsiTheme="minorHAnsi" w:cstheme="minorHAnsi"/>
                <w:color w:val="46125E" w:themeColor="text2"/>
                <w:sz w:val="20"/>
                <w:szCs w:val="20"/>
              </w:rPr>
            </w:pPr>
          </w:p>
        </w:tc>
      </w:tr>
      <w:tr w:rsidR="00DB6CE8" w:rsidRPr="00BF2A3D" w14:paraId="56FC16E4" w14:textId="77777777" w:rsidTr="501A557B">
        <w:trPr>
          <w:trHeight w:val="680"/>
        </w:trPr>
        <w:tc>
          <w:tcPr>
            <w:tcW w:w="3521" w:type="dxa"/>
            <w:tcBorders>
              <w:top w:val="single" w:sz="18" w:space="0" w:color="FFFFFF" w:themeColor="background2"/>
              <w:left w:val="single" w:sz="18" w:space="0" w:color="FFFFFF" w:themeColor="background2"/>
              <w:bottom w:val="single" w:sz="18" w:space="0" w:color="FFFFFF" w:themeColor="background2"/>
              <w:right w:val="single" w:sz="18" w:space="0" w:color="FFFFFF" w:themeColor="background2"/>
            </w:tcBorders>
            <w:shd w:val="clear" w:color="auto" w:fill="85A5F1" w:themeFill="accent2" w:themeFillTint="99"/>
            <w:vAlign w:val="center"/>
          </w:tcPr>
          <w:p w14:paraId="04B607D2" w14:textId="2FF9D41D" w:rsidR="00DB6CE8" w:rsidRPr="00F0507F" w:rsidRDefault="00DB6CE8" w:rsidP="00FE1008">
            <w:pPr>
              <w:rPr>
                <w:rFonts w:ascii="Rubik" w:hAnsi="Rubik" w:cs="Rubik"/>
                <w:b/>
                <w:bCs/>
                <w:color w:val="FFFFFF" w:themeColor="background2"/>
              </w:rPr>
            </w:pPr>
            <w:r w:rsidRPr="00F0507F">
              <w:rPr>
                <w:rFonts w:ascii="Rubik" w:hAnsi="Rubik" w:cs="Rubik"/>
                <w:b/>
                <w:bCs/>
                <w:color w:val="FFFFFF" w:themeColor="background2"/>
              </w:rPr>
              <w:t xml:space="preserve">Disclosure and Barring </w:t>
            </w:r>
            <w:r w:rsidR="000155F6">
              <w:rPr>
                <w:rFonts w:ascii="Rubik" w:hAnsi="Rubik" w:cs="Rubik"/>
                <w:b/>
                <w:bCs/>
                <w:color w:val="FFFFFF" w:themeColor="background2"/>
              </w:rPr>
              <w:t>c</w:t>
            </w:r>
            <w:r w:rsidRPr="00F0507F">
              <w:rPr>
                <w:rFonts w:ascii="Rubik" w:hAnsi="Rubik" w:cs="Rubik"/>
                <w:b/>
                <w:bCs/>
                <w:color w:val="FFFFFF" w:themeColor="background2"/>
              </w:rPr>
              <w:t>heck</w:t>
            </w:r>
          </w:p>
        </w:tc>
        <w:tc>
          <w:tcPr>
            <w:tcW w:w="6662" w:type="dxa"/>
            <w:gridSpan w:val="4"/>
            <w:tcBorders>
              <w:top w:val="single" w:sz="18" w:space="0" w:color="FFFFFF" w:themeColor="background2"/>
              <w:left w:val="single" w:sz="18" w:space="0" w:color="FFFFFF" w:themeColor="background2"/>
              <w:bottom w:val="single" w:sz="18" w:space="0" w:color="FFFFFF" w:themeColor="background2"/>
              <w:right w:val="single" w:sz="18" w:space="0" w:color="FFFFFF" w:themeColor="background2"/>
            </w:tcBorders>
            <w:shd w:val="clear" w:color="auto" w:fill="F9F3FB"/>
            <w:vAlign w:val="center"/>
          </w:tcPr>
          <w:p w14:paraId="2E2D5B20" w14:textId="27EC401B" w:rsidR="007A47A4" w:rsidRPr="00764D6B" w:rsidRDefault="00DB6CE8" w:rsidP="00FE1008">
            <w:pPr>
              <w:rPr>
                <w:rFonts w:asciiTheme="minorHAnsi" w:hAnsiTheme="minorHAnsi" w:cstheme="minorHAnsi"/>
                <w:color w:val="46125E" w:themeColor="text2"/>
                <w:sz w:val="22"/>
                <w:szCs w:val="22"/>
              </w:rPr>
            </w:pPr>
            <w:r w:rsidRPr="00764D6B">
              <w:rPr>
                <w:rFonts w:asciiTheme="minorHAnsi" w:hAnsiTheme="minorHAnsi" w:cstheme="minorHAnsi"/>
                <w:color w:val="46125E" w:themeColor="text2"/>
                <w:sz w:val="22"/>
                <w:szCs w:val="22"/>
              </w:rPr>
              <w:t xml:space="preserve">If a new or revised </w:t>
            </w:r>
            <w:r w:rsidR="00FB15B0" w:rsidRPr="00764D6B">
              <w:rPr>
                <w:rFonts w:asciiTheme="minorHAnsi" w:hAnsiTheme="minorHAnsi" w:cstheme="minorHAnsi"/>
                <w:color w:val="46125E" w:themeColor="text2"/>
                <w:sz w:val="22"/>
                <w:szCs w:val="22"/>
              </w:rPr>
              <w:t>role, the level</w:t>
            </w:r>
            <w:r w:rsidR="002F21B9" w:rsidRPr="00764D6B">
              <w:rPr>
                <w:rFonts w:asciiTheme="minorHAnsi" w:hAnsiTheme="minorHAnsi" w:cstheme="minorHAnsi"/>
                <w:color w:val="46125E" w:themeColor="text2"/>
                <w:sz w:val="22"/>
                <w:szCs w:val="22"/>
              </w:rPr>
              <w:t xml:space="preserve"> must</w:t>
            </w:r>
            <w:r w:rsidR="00FB15B0" w:rsidRPr="00764D6B">
              <w:rPr>
                <w:rFonts w:asciiTheme="minorHAnsi" w:hAnsiTheme="minorHAnsi" w:cstheme="minorHAnsi"/>
                <w:color w:val="46125E" w:themeColor="text2"/>
                <w:sz w:val="22"/>
                <w:szCs w:val="22"/>
              </w:rPr>
              <w:t xml:space="preserve"> be assessed by the People Team</w:t>
            </w:r>
          </w:p>
          <w:sdt>
            <w:sdtPr>
              <w:rPr>
                <w:rFonts w:ascii="Rubik" w:hAnsi="Rubik" w:cs="Rubik"/>
                <w:color w:val="46125E" w:themeColor="text2"/>
                <w:sz w:val="22"/>
                <w:szCs w:val="22"/>
              </w:rPr>
              <w:id w:val="-433600356"/>
              <w:placeholder>
                <w:docPart w:val="7834327CE8DB4EDA81CA80BD7464474D"/>
              </w:placeholder>
              <w:showingPlcHdr/>
              <w:dropDownList>
                <w:listItem w:value="Choose an item."/>
                <w:listItem w:displayText="Not applicable to the role" w:value="Not applicable to the role"/>
                <w:listItem w:displayText="Basic Disclosure" w:value="Basic Disclosure"/>
                <w:listItem w:displayText="Standard Disclosure" w:value="Standard Disclosure"/>
                <w:listItem w:displayText="Enhanced Disclosure" w:value="Enhanced Disclosure"/>
                <w:listItem w:displayText="Enhanced Disclosure with Adults Barred List" w:value="Enhanced Disclosure with Adults Barred List"/>
                <w:listItem w:displayText="Enhanced Disclosure with Children's Barred List" w:value="Enhanced Disclosure with Children's Barred List"/>
                <w:listItem w:displayText="Enhanced Disclosure with Adult &amp; Children's Barred lists" w:value="Enhanced Disclosure with Adult &amp; Children's Barred lists"/>
              </w:dropDownList>
            </w:sdtPr>
            <w:sdtContent>
              <w:p w14:paraId="3EF71055" w14:textId="3A929DFD" w:rsidR="00C51F16" w:rsidRPr="00764D6B" w:rsidRDefault="007A47A4" w:rsidP="00FE1008">
                <w:pPr>
                  <w:rPr>
                    <w:rFonts w:ascii="Rubik" w:hAnsi="Rubik" w:cs="Rubik"/>
                    <w:color w:val="46125E" w:themeColor="text2"/>
                    <w:sz w:val="22"/>
                    <w:szCs w:val="22"/>
                  </w:rPr>
                </w:pPr>
                <w:r w:rsidRPr="00764D6B">
                  <w:rPr>
                    <w:rStyle w:val="PlaceholderText"/>
                    <w:rFonts w:ascii="Rubik" w:eastAsiaTheme="minorHAnsi" w:hAnsi="Rubik" w:cs="Rubik"/>
                    <w:sz w:val="22"/>
                    <w:szCs w:val="22"/>
                  </w:rPr>
                  <w:t>Choose an item.</w:t>
                </w:r>
              </w:p>
            </w:sdtContent>
          </w:sdt>
        </w:tc>
      </w:tr>
      <w:tr w:rsidR="00502958" w:rsidRPr="00BF2A3D" w14:paraId="4E617FB1" w14:textId="77777777" w:rsidTr="501A557B">
        <w:trPr>
          <w:trHeight w:val="624"/>
        </w:trPr>
        <w:tc>
          <w:tcPr>
            <w:tcW w:w="3521" w:type="dxa"/>
            <w:tcBorders>
              <w:top w:val="single" w:sz="18" w:space="0" w:color="FFFFFF" w:themeColor="background2"/>
              <w:left w:val="single" w:sz="18" w:space="0" w:color="FFFFFF" w:themeColor="background2"/>
              <w:bottom w:val="single" w:sz="18" w:space="0" w:color="FFFFFF" w:themeColor="background2"/>
              <w:right w:val="single" w:sz="18" w:space="0" w:color="FFFFFF" w:themeColor="background2"/>
            </w:tcBorders>
            <w:shd w:val="clear" w:color="auto" w:fill="85A5F1" w:themeFill="accent2" w:themeFillTint="99"/>
            <w:vAlign w:val="center"/>
          </w:tcPr>
          <w:p w14:paraId="0C5B7BC7" w14:textId="79A0F519" w:rsidR="00502958" w:rsidRPr="00F0507F" w:rsidRDefault="00A52133" w:rsidP="00FE1008">
            <w:pPr>
              <w:rPr>
                <w:rFonts w:ascii="Rubik" w:hAnsi="Rubik" w:cs="Rubik"/>
                <w:b/>
                <w:bCs/>
                <w:color w:val="FFFFFF" w:themeColor="background2"/>
              </w:rPr>
            </w:pPr>
            <w:r>
              <w:rPr>
                <w:rFonts w:ascii="Rubik" w:hAnsi="Rubik" w:cs="Rubik"/>
                <w:b/>
                <w:bCs/>
                <w:color w:val="FFFFFF" w:themeColor="background2"/>
              </w:rPr>
              <w:t xml:space="preserve">Pay </w:t>
            </w:r>
            <w:r w:rsidR="002F21B9">
              <w:rPr>
                <w:rFonts w:ascii="Rubik" w:hAnsi="Rubik" w:cs="Rubik"/>
                <w:b/>
                <w:bCs/>
                <w:color w:val="FFFFFF" w:themeColor="background2"/>
              </w:rPr>
              <w:t>b</w:t>
            </w:r>
            <w:r>
              <w:rPr>
                <w:rFonts w:ascii="Rubik" w:hAnsi="Rubik" w:cs="Rubik"/>
                <w:b/>
                <w:bCs/>
                <w:color w:val="FFFFFF" w:themeColor="background2"/>
              </w:rPr>
              <w:t xml:space="preserve">and / Job </w:t>
            </w:r>
            <w:r w:rsidR="002F21B9">
              <w:rPr>
                <w:rFonts w:ascii="Rubik" w:hAnsi="Rubik" w:cs="Rubik"/>
                <w:b/>
                <w:bCs/>
                <w:color w:val="FFFFFF" w:themeColor="background2"/>
              </w:rPr>
              <w:t>r</w:t>
            </w:r>
            <w:r>
              <w:rPr>
                <w:rFonts w:ascii="Rubik" w:hAnsi="Rubik" w:cs="Rubik"/>
                <w:b/>
                <w:bCs/>
                <w:color w:val="FFFFFF" w:themeColor="background2"/>
              </w:rPr>
              <w:t xml:space="preserve">ole </w:t>
            </w:r>
            <w:r w:rsidR="002F21B9">
              <w:rPr>
                <w:rFonts w:ascii="Rubik" w:hAnsi="Rubik" w:cs="Rubik"/>
                <w:b/>
                <w:bCs/>
                <w:color w:val="FFFFFF" w:themeColor="background2"/>
              </w:rPr>
              <w:t>l</w:t>
            </w:r>
            <w:r>
              <w:rPr>
                <w:rFonts w:ascii="Rubik" w:hAnsi="Rubik" w:cs="Rubik"/>
                <w:b/>
                <w:bCs/>
                <w:color w:val="FFFFFF" w:themeColor="background2"/>
              </w:rPr>
              <w:t>evel</w:t>
            </w:r>
          </w:p>
        </w:tc>
        <w:sdt>
          <w:sdtPr>
            <w:rPr>
              <w:rFonts w:ascii="Rubik" w:hAnsi="Rubik" w:cs="Rubik"/>
              <w:color w:val="46125E" w:themeColor="text1"/>
              <w:sz w:val="22"/>
              <w:szCs w:val="22"/>
            </w:rPr>
            <w:id w:val="1879975420"/>
            <w:placeholder>
              <w:docPart w:val="85A0ED1A0AE04EF5939CBAF669F24384"/>
            </w:placeholder>
            <w:dropDownList>
              <w:listItem w:value="Choose an item."/>
              <w:listItem w:displayText="1. Support (Auxiliary)" w:value="1. Support (Auxiliary)"/>
              <w:listItem w:displayText="2. Senior Support" w:value="2. Senior Support"/>
              <w:listItem w:displayText="3. Professional" w:value="3. Professional"/>
              <w:listItem w:displayText="4. Senior Professional" w:value="4. Senior Professional"/>
              <w:listItem w:displayText="5. Manager" w:value="5. Manager"/>
              <w:listItem w:displayText="6. Senior Manager" w:value="6. Senior Manager"/>
              <w:listItem w:displayText="7. Director (Level 2)" w:value="7. Director (Level 2)"/>
              <w:listItem w:displayText="8. Associate Director/Director (Level 1)" w:value="8. Associate Director/Director (Level 1)"/>
              <w:listItem w:displayText="AfC Band 3" w:value="AfC Band 3"/>
              <w:listItem w:displayText="AfC Band 4" w:value="AfC Band 4"/>
              <w:listItem w:displayText="AfC Band 5" w:value="AfC Band 5"/>
              <w:listItem w:displayText="AfC Band 6" w:value="AfC Band 6"/>
              <w:listItem w:displayText="AfC Band 7" w:value="AfC Band 7"/>
              <w:listItem w:displayText="AfC Band 8" w:value="AfC Band 8"/>
            </w:dropDownList>
          </w:sdtPr>
          <w:sdtEndPr>
            <w:rPr>
              <w:color w:val="46125E" w:themeColor="text2"/>
            </w:rPr>
          </w:sdtEndPr>
          <w:sdtContent>
            <w:tc>
              <w:tcPr>
                <w:tcW w:w="6662" w:type="dxa"/>
                <w:gridSpan w:val="4"/>
                <w:tcBorders>
                  <w:top w:val="single" w:sz="18" w:space="0" w:color="FFFFFF" w:themeColor="background2"/>
                  <w:left w:val="single" w:sz="18" w:space="0" w:color="FFFFFF" w:themeColor="background2"/>
                  <w:bottom w:val="single" w:sz="18" w:space="0" w:color="FFFFFF" w:themeColor="background2"/>
                  <w:right w:val="single" w:sz="18" w:space="0" w:color="FFFFFF" w:themeColor="background2"/>
                </w:tcBorders>
                <w:shd w:val="clear" w:color="auto" w:fill="F9F3FB"/>
                <w:vAlign w:val="center"/>
              </w:tcPr>
              <w:p w14:paraId="2CA844BB" w14:textId="32867E9A" w:rsidR="00502958" w:rsidRPr="00764D6B" w:rsidRDefault="007E3A8F" w:rsidP="00FE1008">
                <w:pPr>
                  <w:rPr>
                    <w:rFonts w:ascii="Rubik" w:hAnsi="Rubik" w:cs="Rubik"/>
                    <w:color w:val="46125E" w:themeColor="text2"/>
                    <w:sz w:val="22"/>
                    <w:szCs w:val="22"/>
                  </w:rPr>
                </w:pPr>
                <w:r>
                  <w:rPr>
                    <w:rFonts w:ascii="Rubik" w:hAnsi="Rubik" w:cs="Rubik"/>
                    <w:color w:val="46125E" w:themeColor="text1"/>
                    <w:sz w:val="22"/>
                    <w:szCs w:val="22"/>
                  </w:rPr>
                  <w:t>5. Manager</w:t>
                </w:r>
              </w:p>
            </w:tc>
          </w:sdtContent>
        </w:sdt>
      </w:tr>
      <w:tr w:rsidR="00662395" w:rsidRPr="00BF2A3D" w14:paraId="4E179079" w14:textId="77777777" w:rsidTr="501A557B">
        <w:trPr>
          <w:trHeight w:val="567"/>
        </w:trPr>
        <w:tc>
          <w:tcPr>
            <w:tcW w:w="3521" w:type="dxa"/>
            <w:tcBorders>
              <w:top w:val="single" w:sz="18" w:space="0" w:color="FFFFFF" w:themeColor="background2"/>
              <w:left w:val="single" w:sz="18" w:space="0" w:color="FFFFFF" w:themeColor="background2"/>
              <w:bottom w:val="single" w:sz="18" w:space="0" w:color="FFFFFF" w:themeColor="background2"/>
              <w:right w:val="single" w:sz="18" w:space="0" w:color="FFFFFF" w:themeColor="background2"/>
            </w:tcBorders>
            <w:shd w:val="clear" w:color="auto" w:fill="85A5F1" w:themeFill="accent2" w:themeFillTint="99"/>
            <w:vAlign w:val="center"/>
          </w:tcPr>
          <w:p w14:paraId="61BFBBB8" w14:textId="367EDD8D" w:rsidR="00662395" w:rsidRDefault="00662395" w:rsidP="00FE1008">
            <w:pPr>
              <w:rPr>
                <w:rFonts w:ascii="Rubik" w:hAnsi="Rubik" w:cs="Rubik"/>
                <w:b/>
                <w:bCs/>
                <w:color w:val="FFFFFF" w:themeColor="background2"/>
              </w:rPr>
            </w:pPr>
            <w:r w:rsidRPr="005E1DE1">
              <w:rPr>
                <w:rFonts w:ascii="Rubik" w:hAnsi="Rubik" w:cs="Rubik"/>
                <w:b/>
                <w:bCs/>
                <w:color w:val="FFFFFF" w:themeColor="background1"/>
              </w:rPr>
              <w:t>Evaluated On (Date):</w:t>
            </w:r>
          </w:p>
        </w:tc>
        <w:sdt>
          <w:sdtPr>
            <w:rPr>
              <w:rFonts w:ascii="Rubik" w:hAnsi="Rubik" w:cs="Rubik"/>
              <w:color w:val="46125E" w:themeColor="text1"/>
              <w:sz w:val="22"/>
              <w:szCs w:val="22"/>
            </w:rPr>
            <w:id w:val="-1879613764"/>
            <w:placeholder>
              <w:docPart w:val="0F4C10C227F84ED2A882C2DCAF6ECBEB"/>
            </w:placeholder>
            <w:showingPlcHdr/>
            <w:date w:fullDate="2025-02-12T00:00:00Z">
              <w:dateFormat w:val="dd/MM/yyyy"/>
              <w:lid w:val="en-GB"/>
              <w:storeMappedDataAs w:val="dateTime"/>
              <w:calendar w:val="gregorian"/>
            </w:date>
          </w:sdtPr>
          <w:sdtContent>
            <w:tc>
              <w:tcPr>
                <w:tcW w:w="6662" w:type="dxa"/>
                <w:gridSpan w:val="4"/>
                <w:tcBorders>
                  <w:top w:val="single" w:sz="18" w:space="0" w:color="FFFFFF" w:themeColor="background2"/>
                  <w:left w:val="single" w:sz="18" w:space="0" w:color="FFFFFF" w:themeColor="background2"/>
                  <w:bottom w:val="single" w:sz="18" w:space="0" w:color="FFFFFF" w:themeColor="background2"/>
                  <w:right w:val="single" w:sz="18" w:space="0" w:color="FFFFFF" w:themeColor="background2"/>
                </w:tcBorders>
                <w:shd w:val="clear" w:color="auto" w:fill="F9F3FB"/>
                <w:vAlign w:val="center"/>
              </w:tcPr>
              <w:p w14:paraId="139173E3" w14:textId="5E3425DA" w:rsidR="00662395" w:rsidRPr="00764D6B" w:rsidRDefault="00662395" w:rsidP="00FE1008">
                <w:pPr>
                  <w:rPr>
                    <w:rFonts w:ascii="Rubik" w:hAnsi="Rubik" w:cs="Rubik"/>
                    <w:color w:val="46125E" w:themeColor="text1"/>
                    <w:sz w:val="22"/>
                    <w:szCs w:val="22"/>
                  </w:rPr>
                </w:pPr>
                <w:r w:rsidRPr="00764D6B">
                  <w:rPr>
                    <w:rStyle w:val="PlaceholderText"/>
                    <w:rFonts w:ascii="Rubik" w:eastAsiaTheme="minorHAnsi" w:hAnsi="Rubik" w:cs="Rubik"/>
                    <w:sz w:val="22"/>
                    <w:szCs w:val="22"/>
                  </w:rPr>
                  <w:t>Click or tap to enter a date.</w:t>
                </w:r>
              </w:p>
            </w:tc>
          </w:sdtContent>
        </w:sdt>
      </w:tr>
      <w:tr w:rsidR="00662395" w:rsidRPr="00BF2A3D" w14:paraId="7EE3081D" w14:textId="77777777" w:rsidTr="501A557B">
        <w:trPr>
          <w:trHeight w:val="624"/>
        </w:trPr>
        <w:tc>
          <w:tcPr>
            <w:tcW w:w="3521" w:type="dxa"/>
            <w:tcBorders>
              <w:top w:val="single" w:sz="18" w:space="0" w:color="FFFFFF" w:themeColor="background2"/>
              <w:left w:val="single" w:sz="18" w:space="0" w:color="FFFFFF" w:themeColor="background2"/>
              <w:bottom w:val="single" w:sz="18" w:space="0" w:color="FFFFFF" w:themeColor="background2"/>
              <w:right w:val="single" w:sz="18" w:space="0" w:color="FFFFFF" w:themeColor="background2"/>
            </w:tcBorders>
            <w:shd w:val="clear" w:color="auto" w:fill="85A5F1" w:themeFill="accent2" w:themeFillTint="99"/>
            <w:vAlign w:val="center"/>
          </w:tcPr>
          <w:p w14:paraId="28334DD5" w14:textId="77DC270B" w:rsidR="00662395" w:rsidRDefault="00662395" w:rsidP="00FE1008">
            <w:pPr>
              <w:rPr>
                <w:rFonts w:ascii="Rubik" w:hAnsi="Rubik" w:cs="Rubik"/>
                <w:b/>
                <w:bCs/>
                <w:color w:val="FFFFFF" w:themeColor="background2"/>
              </w:rPr>
            </w:pPr>
            <w:r w:rsidRPr="005E1DE1">
              <w:rPr>
                <w:rFonts w:ascii="Rubik" w:hAnsi="Rubik" w:cs="Rubik"/>
                <w:b/>
                <w:bCs/>
                <w:color w:val="FFFFFF" w:themeColor="background1"/>
              </w:rPr>
              <w:t xml:space="preserve">Job </w:t>
            </w:r>
            <w:r>
              <w:rPr>
                <w:rFonts w:ascii="Rubik" w:hAnsi="Rubik" w:cs="Rubik"/>
                <w:b/>
                <w:bCs/>
                <w:color w:val="FFFFFF" w:themeColor="background1"/>
              </w:rPr>
              <w:t xml:space="preserve">Code </w:t>
            </w:r>
            <w:r w:rsidRPr="005E1DE1">
              <w:rPr>
                <w:rFonts w:ascii="Rubik" w:hAnsi="Rubik" w:cs="Rubik"/>
                <w:b/>
                <w:bCs/>
                <w:color w:val="FFFFFF" w:themeColor="background1"/>
              </w:rPr>
              <w:t>Reference:</w:t>
            </w:r>
          </w:p>
        </w:tc>
        <w:tc>
          <w:tcPr>
            <w:tcW w:w="6662" w:type="dxa"/>
            <w:gridSpan w:val="4"/>
            <w:tcBorders>
              <w:top w:val="single" w:sz="18" w:space="0" w:color="FFFFFF" w:themeColor="background2"/>
              <w:left w:val="single" w:sz="18" w:space="0" w:color="FFFFFF" w:themeColor="background2"/>
              <w:bottom w:val="single" w:sz="18" w:space="0" w:color="FFFFFF" w:themeColor="background2"/>
              <w:right w:val="single" w:sz="18" w:space="0" w:color="FFFFFF" w:themeColor="background2"/>
            </w:tcBorders>
            <w:shd w:val="clear" w:color="auto" w:fill="F9F3FB"/>
            <w:vAlign w:val="center"/>
          </w:tcPr>
          <w:p w14:paraId="533DA4AB" w14:textId="63BA6B0F" w:rsidR="00662395" w:rsidRPr="00764D6B" w:rsidRDefault="00000000" w:rsidP="00FE1008">
            <w:pPr>
              <w:rPr>
                <w:rFonts w:ascii="Rubik" w:hAnsi="Rubik" w:cs="Rubik"/>
                <w:color w:val="46125E" w:themeColor="text1"/>
                <w:sz w:val="22"/>
                <w:szCs w:val="22"/>
              </w:rPr>
            </w:pPr>
            <w:sdt>
              <w:sdtPr>
                <w:rPr>
                  <w:rFonts w:ascii="Rubik" w:hAnsi="Rubik" w:cs="Rubik"/>
                  <w:color w:val="46125E" w:themeColor="text1"/>
                  <w:sz w:val="22"/>
                  <w:szCs w:val="22"/>
                  <w:lang w:eastAsia="en-GB"/>
                </w:rPr>
                <w:id w:val="-1985457729"/>
                <w:placeholder>
                  <w:docPart w:val="06CF47FB3EC84B04A49CCAE14C94FD03"/>
                </w:placeholder>
                <w:text/>
              </w:sdtPr>
              <w:sdtContent>
                <w:r w:rsidR="0065338E" w:rsidRPr="00764D6B">
                  <w:rPr>
                    <w:rFonts w:ascii="Rubik" w:hAnsi="Rubik" w:cs="Rubik"/>
                    <w:color w:val="46125E" w:themeColor="text1"/>
                    <w:sz w:val="22"/>
                    <w:szCs w:val="22"/>
                    <w:lang w:eastAsia="en-GB"/>
                  </w:rPr>
                  <w:t>TBA</w:t>
                </w:r>
              </w:sdtContent>
            </w:sdt>
          </w:p>
        </w:tc>
      </w:tr>
    </w:tbl>
    <w:p w14:paraId="10A183D6" w14:textId="474AFB70" w:rsidR="00B3318D" w:rsidRDefault="00B3318D" w:rsidP="00FE1008">
      <w:pPr>
        <w:rPr>
          <w:rFonts w:ascii="Rubik" w:hAnsi="Rubik" w:cs="Rubik"/>
          <w:color w:val="46125E" w:themeColor="text1"/>
        </w:rPr>
        <w:sectPr w:rsidR="00B3318D" w:rsidSect="00B3318D">
          <w:footerReference w:type="even" r:id="rId10"/>
          <w:footerReference w:type="default" r:id="rId11"/>
          <w:headerReference w:type="first" r:id="rId12"/>
          <w:footerReference w:type="first" r:id="rId13"/>
          <w:type w:val="continuous"/>
          <w:pgSz w:w="11906" w:h="16838"/>
          <w:pgMar w:top="1418" w:right="851" w:bottom="1134" w:left="851" w:header="2608" w:footer="1757" w:gutter="0"/>
          <w:cols w:space="708"/>
          <w:titlePg/>
          <w:docGrid w:linePitch="360"/>
        </w:sectPr>
      </w:pPr>
    </w:p>
    <w:p w14:paraId="370D0379" w14:textId="57830945" w:rsidR="00FE1008" w:rsidRDefault="00797917" w:rsidP="00FE1008">
      <w:pPr>
        <w:rPr>
          <w:rFonts w:ascii="Rubik" w:hAnsi="Rubik" w:cs="Rubik"/>
          <w:b/>
          <w:bCs/>
          <w:color w:val="356AE8" w:themeColor="accent2"/>
          <w:sz w:val="32"/>
          <w:szCs w:val="32"/>
        </w:rPr>
      </w:pPr>
      <w:r>
        <w:rPr>
          <w:rFonts w:ascii="Rubik" w:hAnsi="Rubik" w:cs="Rubik"/>
          <w:b/>
          <w:bCs/>
          <w:color w:val="356AE8" w:themeColor="accent2"/>
          <w:sz w:val="32"/>
          <w:szCs w:val="32"/>
        </w:rPr>
        <w:lastRenderedPageBreak/>
        <w:t>Post Details</w:t>
      </w:r>
    </w:p>
    <w:p w14:paraId="48322EFE" w14:textId="77777777" w:rsidR="00AA73E4" w:rsidRPr="00AA73E4" w:rsidRDefault="00AA73E4" w:rsidP="00FE1008">
      <w:pPr>
        <w:rPr>
          <w:rFonts w:ascii="Rubik" w:hAnsi="Rubik" w:cs="Rubik"/>
          <w:b/>
          <w:bCs/>
          <w:color w:val="356AE8" w:themeColor="accent2"/>
        </w:rPr>
      </w:pPr>
    </w:p>
    <w:tbl>
      <w:tblPr>
        <w:tblStyle w:val="TableGrid"/>
        <w:tblW w:w="0" w:type="auto"/>
        <w:tblCellMar>
          <w:top w:w="108" w:type="dxa"/>
          <w:bottom w:w="108" w:type="dxa"/>
        </w:tblCellMar>
        <w:tblLook w:val="04A0" w:firstRow="1" w:lastRow="0" w:firstColumn="1" w:lastColumn="0" w:noHBand="0" w:noVBand="1"/>
      </w:tblPr>
      <w:tblGrid>
        <w:gridCol w:w="10158"/>
      </w:tblGrid>
      <w:tr w:rsidR="00797917" w14:paraId="28D162D6" w14:textId="77777777" w:rsidTr="000A374A">
        <w:trPr>
          <w:trHeight w:val="397"/>
        </w:trPr>
        <w:tc>
          <w:tcPr>
            <w:tcW w:w="10158" w:type="dxa"/>
            <w:tcBorders>
              <w:top w:val="single" w:sz="18" w:space="0" w:color="FFFFFF"/>
              <w:left w:val="single" w:sz="18" w:space="0" w:color="FFFFFF"/>
              <w:bottom w:val="single" w:sz="18" w:space="0" w:color="FFFFFF"/>
              <w:right w:val="single" w:sz="18" w:space="0" w:color="FFFFFF"/>
            </w:tcBorders>
            <w:shd w:val="clear" w:color="auto" w:fill="681C8D" w:themeFill="accent1"/>
            <w:vAlign w:val="center"/>
          </w:tcPr>
          <w:p w14:paraId="3C912F53" w14:textId="77777777" w:rsidR="00797917" w:rsidRPr="00294228" w:rsidRDefault="00797917" w:rsidP="00FE1008">
            <w:pPr>
              <w:rPr>
                <w:rFonts w:ascii="Rubik" w:hAnsi="Rubik" w:cs="Rubik"/>
                <w:b/>
                <w:bCs/>
                <w:color w:val="FFFFFF" w:themeColor="background1"/>
              </w:rPr>
            </w:pPr>
            <w:r w:rsidRPr="00294228">
              <w:rPr>
                <w:rFonts w:ascii="Rubik" w:hAnsi="Rubik" w:cs="Rubik"/>
                <w:b/>
                <w:bCs/>
                <w:color w:val="FFFFFF" w:themeColor="background1"/>
              </w:rPr>
              <w:t>Overview of the role purpose:</w:t>
            </w:r>
          </w:p>
        </w:tc>
      </w:tr>
      <w:tr w:rsidR="00797917" w14:paraId="64D459C6" w14:textId="77777777" w:rsidTr="000A374A">
        <w:trPr>
          <w:trHeight w:val="872"/>
        </w:trPr>
        <w:tc>
          <w:tcPr>
            <w:tcW w:w="10158" w:type="dxa"/>
            <w:tcBorders>
              <w:top w:val="single" w:sz="18" w:space="0" w:color="FFFFFF"/>
              <w:left w:val="single" w:sz="18" w:space="0" w:color="FFFFFF"/>
              <w:bottom w:val="single" w:sz="18" w:space="0" w:color="FFFFFF"/>
              <w:right w:val="single" w:sz="18" w:space="0" w:color="FFFFFF"/>
            </w:tcBorders>
            <w:shd w:val="clear" w:color="auto" w:fill="F9F3FB"/>
          </w:tcPr>
          <w:p w14:paraId="21CC2691" w14:textId="77777777" w:rsidR="004C739A" w:rsidRPr="00285FF6" w:rsidRDefault="004C739A" w:rsidP="00FE1008">
            <w:pPr>
              <w:rPr>
                <w:rFonts w:ascii="Rubik" w:hAnsi="Rubik" w:cs="Rubik"/>
                <w:color w:val="46125E" w:themeColor="text1"/>
                <w:sz w:val="22"/>
                <w:szCs w:val="22"/>
              </w:rPr>
            </w:pPr>
            <w:r w:rsidRPr="00285FF6">
              <w:rPr>
                <w:rFonts w:ascii="Rubik" w:hAnsi="Rubik" w:cs="Rubik"/>
                <w:color w:val="46125E" w:themeColor="text1"/>
                <w:sz w:val="22"/>
                <w:szCs w:val="22"/>
              </w:rPr>
              <w:t>This role will work within the newly formed Planning and Improvement team, whose purpose is to provide the oversight, framework and tools to enable Rethink Mental Illness to become a lean organisation with an embedded continuous improvement culture. This role focus on the following key priorities:</w:t>
            </w:r>
          </w:p>
          <w:p w14:paraId="2FF057A7" w14:textId="77777777" w:rsidR="004C739A" w:rsidRPr="00285FF6" w:rsidRDefault="004C739A" w:rsidP="00FE1008">
            <w:pPr>
              <w:rPr>
                <w:rFonts w:ascii="Rubik" w:hAnsi="Rubik" w:cs="Rubik"/>
                <w:color w:val="46125E" w:themeColor="text1"/>
                <w:sz w:val="22"/>
                <w:szCs w:val="22"/>
              </w:rPr>
            </w:pPr>
          </w:p>
          <w:p w14:paraId="325F6661" w14:textId="77777777" w:rsidR="004C739A" w:rsidRPr="00285FF6" w:rsidRDefault="004C739A" w:rsidP="00FE1008">
            <w:pPr>
              <w:pStyle w:val="ListParagraph"/>
              <w:numPr>
                <w:ilvl w:val="0"/>
                <w:numId w:val="12"/>
              </w:numPr>
              <w:spacing w:after="0" w:line="240" w:lineRule="auto"/>
              <w:rPr>
                <w:rFonts w:ascii="Rubik" w:hAnsi="Rubik" w:cs="Rubik"/>
                <w:color w:val="46125E" w:themeColor="text1"/>
              </w:rPr>
            </w:pPr>
            <w:r w:rsidRPr="00285FF6">
              <w:rPr>
                <w:rFonts w:ascii="Rubik" w:hAnsi="Rubik" w:cs="Rubik"/>
                <w:color w:val="46125E" w:themeColor="text1"/>
              </w:rPr>
              <w:t>Optimising the design, quality and delivery of services and products for Rethink Mental Illness’s different audiences including service users, supporters and colleagues.</w:t>
            </w:r>
          </w:p>
          <w:p w14:paraId="10E7605F" w14:textId="77777777" w:rsidR="004C739A" w:rsidRPr="00285FF6" w:rsidRDefault="004C739A" w:rsidP="00FE1008">
            <w:pPr>
              <w:rPr>
                <w:rFonts w:ascii="Rubik" w:hAnsi="Rubik" w:cs="Rubik"/>
                <w:color w:val="46125E" w:themeColor="text1"/>
                <w:sz w:val="22"/>
                <w:szCs w:val="22"/>
              </w:rPr>
            </w:pPr>
          </w:p>
          <w:p w14:paraId="1768DAC8" w14:textId="77777777" w:rsidR="004C739A" w:rsidRPr="00285FF6" w:rsidRDefault="004C739A" w:rsidP="00FE1008">
            <w:pPr>
              <w:pStyle w:val="ListParagraph"/>
              <w:numPr>
                <w:ilvl w:val="0"/>
                <w:numId w:val="12"/>
              </w:numPr>
              <w:spacing w:after="0" w:line="240" w:lineRule="auto"/>
              <w:rPr>
                <w:rFonts w:ascii="Rubik" w:hAnsi="Rubik" w:cs="Rubik"/>
                <w:color w:val="46125E" w:themeColor="text1"/>
              </w:rPr>
            </w:pPr>
            <w:r w:rsidRPr="00285FF6">
              <w:rPr>
                <w:rFonts w:ascii="Rubik" w:hAnsi="Rubik" w:cs="Rubik"/>
                <w:color w:val="46125E" w:themeColor="text1"/>
              </w:rPr>
              <w:t>Managing and delivering service design projects where outputs align with project objectives, user needs and organisational goals.</w:t>
            </w:r>
          </w:p>
          <w:p w14:paraId="2C9DDBF6" w14:textId="77777777" w:rsidR="004C739A" w:rsidRPr="00285FF6" w:rsidRDefault="004C739A" w:rsidP="00FE1008">
            <w:pPr>
              <w:rPr>
                <w:rFonts w:ascii="Rubik" w:hAnsi="Rubik" w:cs="Rubik"/>
                <w:color w:val="46125E" w:themeColor="text1"/>
                <w:sz w:val="22"/>
                <w:szCs w:val="22"/>
              </w:rPr>
            </w:pPr>
          </w:p>
          <w:p w14:paraId="031E2575" w14:textId="368FAC9B" w:rsidR="00222D23" w:rsidRPr="00285FF6" w:rsidRDefault="004C739A" w:rsidP="00FE1008">
            <w:pPr>
              <w:rPr>
                <w:rFonts w:ascii="Rubik" w:hAnsi="Rubik" w:cs="Rubik"/>
                <w:color w:val="46125E" w:themeColor="text1"/>
                <w:sz w:val="22"/>
                <w:szCs w:val="22"/>
              </w:rPr>
            </w:pPr>
            <w:r w:rsidRPr="00285FF6">
              <w:rPr>
                <w:rFonts w:ascii="Rubik" w:hAnsi="Rubik" w:cs="Rubik"/>
                <w:color w:val="46125E" w:themeColor="text1"/>
                <w:sz w:val="22"/>
                <w:szCs w:val="22"/>
              </w:rPr>
              <w:t>Working collaboratively with stakeholders to transform how we understand and solve organisational problems, ensuring service design to create user centred change across products and services</w:t>
            </w:r>
            <w:r w:rsidR="00285FF6" w:rsidRPr="00285FF6">
              <w:rPr>
                <w:rFonts w:ascii="Rubik" w:hAnsi="Rubik" w:cs="Rubik"/>
                <w:color w:val="46125E" w:themeColor="text1"/>
                <w:sz w:val="22"/>
                <w:szCs w:val="22"/>
              </w:rPr>
              <w:t>.</w:t>
            </w:r>
          </w:p>
          <w:p w14:paraId="03C983DD" w14:textId="3F0C33C6" w:rsidR="00285FF6" w:rsidRPr="00C82F25" w:rsidRDefault="00285FF6" w:rsidP="00FE1008">
            <w:pPr>
              <w:rPr>
                <w:rFonts w:ascii="Rubik" w:hAnsi="Rubik" w:cs="Rubik"/>
                <w:color w:val="46125E" w:themeColor="text1"/>
              </w:rPr>
            </w:pPr>
          </w:p>
        </w:tc>
      </w:tr>
    </w:tbl>
    <w:p w14:paraId="5A95E03E" w14:textId="6341DB0C" w:rsidR="009F3CD8" w:rsidRPr="000A374A" w:rsidRDefault="009F3CD8" w:rsidP="00FE1008">
      <w:pPr>
        <w:rPr>
          <w:rFonts w:ascii="Rubik" w:hAnsi="Rubik" w:cs="Rubik"/>
          <w:color w:val="46125E" w:themeColor="text1"/>
        </w:rPr>
      </w:pPr>
    </w:p>
    <w:p w14:paraId="23F79986" w14:textId="52742AF4" w:rsidR="00797917" w:rsidRDefault="00797917" w:rsidP="00FE1008">
      <w:pPr>
        <w:rPr>
          <w:rFonts w:ascii="Rubik" w:hAnsi="Rubik" w:cs="Rubik"/>
          <w:b/>
          <w:bCs/>
          <w:color w:val="356AE8" w:themeColor="accent2"/>
          <w:sz w:val="32"/>
          <w:szCs w:val="32"/>
        </w:rPr>
      </w:pPr>
      <w:r>
        <w:rPr>
          <w:rFonts w:ascii="Rubik" w:hAnsi="Rubik" w:cs="Rubik"/>
          <w:b/>
          <w:bCs/>
          <w:color w:val="356AE8" w:themeColor="accent2"/>
          <w:sz w:val="32"/>
          <w:szCs w:val="32"/>
        </w:rPr>
        <w:t>Service/Team Description</w:t>
      </w:r>
    </w:p>
    <w:p w14:paraId="2A4D421B" w14:textId="77777777" w:rsidR="000A374A" w:rsidRPr="0038145B" w:rsidRDefault="000A374A" w:rsidP="00FE1008">
      <w:pPr>
        <w:rPr>
          <w:rFonts w:ascii="Rubik" w:hAnsi="Rubik" w:cs="Rubik"/>
          <w:color w:val="46125E" w:themeColor="text1"/>
        </w:rPr>
      </w:pPr>
    </w:p>
    <w:tbl>
      <w:tblPr>
        <w:tblStyle w:val="TableGrid"/>
        <w:tblW w:w="10183" w:type="dxa"/>
        <w:tblCellMar>
          <w:top w:w="108" w:type="dxa"/>
          <w:bottom w:w="108" w:type="dxa"/>
        </w:tblCellMar>
        <w:tblLook w:val="04A0" w:firstRow="1" w:lastRow="0" w:firstColumn="1" w:lastColumn="0" w:noHBand="0" w:noVBand="1"/>
      </w:tblPr>
      <w:tblGrid>
        <w:gridCol w:w="10158"/>
        <w:gridCol w:w="25"/>
      </w:tblGrid>
      <w:tr w:rsidR="00797917" w14:paraId="088B2538" w14:textId="77777777" w:rsidTr="004C7596">
        <w:trPr>
          <w:gridAfter w:val="1"/>
          <w:wAfter w:w="25" w:type="dxa"/>
          <w:trHeight w:val="397"/>
        </w:trPr>
        <w:tc>
          <w:tcPr>
            <w:tcW w:w="10158" w:type="dxa"/>
            <w:tcBorders>
              <w:top w:val="single" w:sz="18" w:space="0" w:color="FFFFFF"/>
              <w:left w:val="single" w:sz="18" w:space="0" w:color="FFFFFF"/>
              <w:bottom w:val="nil"/>
              <w:right w:val="single" w:sz="18" w:space="0" w:color="FFFFFF"/>
            </w:tcBorders>
            <w:shd w:val="clear" w:color="auto" w:fill="681C8D" w:themeFill="accent1"/>
            <w:vAlign w:val="center"/>
          </w:tcPr>
          <w:p w14:paraId="6CC97B46" w14:textId="77777777" w:rsidR="00797917" w:rsidRPr="00294228" w:rsidRDefault="00797917" w:rsidP="00FE1008">
            <w:pPr>
              <w:rPr>
                <w:rFonts w:ascii="Rubik" w:hAnsi="Rubik" w:cs="Rubik"/>
                <w:b/>
                <w:bCs/>
                <w:color w:val="FFFFFF" w:themeColor="background1"/>
              </w:rPr>
            </w:pPr>
            <w:r w:rsidRPr="00294228">
              <w:rPr>
                <w:rFonts w:ascii="Rubik" w:hAnsi="Rubik" w:cs="Rubik"/>
                <w:b/>
                <w:bCs/>
                <w:color w:val="FFFFFF" w:themeColor="background1"/>
              </w:rPr>
              <w:t>Overview of the service or team:</w:t>
            </w:r>
          </w:p>
        </w:tc>
      </w:tr>
      <w:tr w:rsidR="00797917" w14:paraId="1CB13EE5" w14:textId="77777777" w:rsidTr="004C7596">
        <w:trPr>
          <w:trHeight w:val="567"/>
        </w:trPr>
        <w:tc>
          <w:tcPr>
            <w:tcW w:w="10183" w:type="dxa"/>
            <w:gridSpan w:val="2"/>
            <w:tcBorders>
              <w:top w:val="nil"/>
              <w:left w:val="single" w:sz="18" w:space="0" w:color="FFFFFF"/>
              <w:bottom w:val="single" w:sz="18" w:space="0" w:color="FFFFFF"/>
              <w:right w:val="single" w:sz="18" w:space="0" w:color="FFFFFF"/>
            </w:tcBorders>
            <w:shd w:val="clear" w:color="auto" w:fill="F9F3FB"/>
          </w:tcPr>
          <w:p w14:paraId="17D52731" w14:textId="77777777" w:rsidR="00711E0E" w:rsidRPr="00285FF6" w:rsidRDefault="00000000" w:rsidP="00711E0E">
            <w:pPr>
              <w:ind w:right="232"/>
              <w:rPr>
                <w:rFonts w:ascii="Rubik" w:hAnsi="Rubik" w:cs="Rubik"/>
                <w:color w:val="46125E" w:themeColor="text1"/>
                <w:sz w:val="22"/>
                <w:szCs w:val="22"/>
                <w:lang w:eastAsia="en-GB"/>
              </w:rPr>
            </w:pPr>
            <w:sdt>
              <w:sdtPr>
                <w:rPr>
                  <w:rFonts w:ascii="Rubik" w:hAnsi="Rubik" w:cs="Rubik"/>
                  <w:color w:val="46125E" w:themeColor="text1"/>
                  <w:sz w:val="22"/>
                  <w:szCs w:val="22"/>
                  <w:lang w:eastAsia="en-GB"/>
                </w:rPr>
                <w:id w:val="2014648425"/>
                <w:placeholder>
                  <w:docPart w:val="9C075DAAF31B49029D5EDC2591F382DA"/>
                </w:placeholder>
                <w:text/>
              </w:sdtPr>
              <w:sdtContent>
                <w:r w:rsidR="00711E0E" w:rsidRPr="00285FF6">
                  <w:rPr>
                    <w:rFonts w:ascii="Rubik" w:hAnsi="Rubik" w:cs="Rubik"/>
                    <w:color w:val="46125E" w:themeColor="text1"/>
                    <w:sz w:val="22"/>
                    <w:szCs w:val="22"/>
                    <w:lang w:eastAsia="en-GB"/>
                  </w:rPr>
                  <w:t>The Business Improvement and Technology Directorate provides strategic leadership across technology, systems, data, performance, compliance and audit, strengthening Rethink’s digital maturity and driving a culture of continuous improvement.</w:t>
                </w:r>
              </w:sdtContent>
            </w:sdt>
          </w:p>
          <w:p w14:paraId="674D3A78" w14:textId="77777777" w:rsidR="00711E0E" w:rsidRPr="00285FF6" w:rsidRDefault="00711E0E" w:rsidP="00711E0E">
            <w:pPr>
              <w:rPr>
                <w:rFonts w:ascii="Rubik" w:hAnsi="Rubik" w:cs="Rubik"/>
                <w:color w:val="46125E" w:themeColor="text1"/>
                <w:sz w:val="22"/>
                <w:szCs w:val="22"/>
                <w:lang w:eastAsia="en-GB"/>
              </w:rPr>
            </w:pPr>
          </w:p>
          <w:p w14:paraId="18C90C3A" w14:textId="77777777" w:rsidR="00711E0E" w:rsidRPr="00285FF6" w:rsidRDefault="00711E0E" w:rsidP="00711E0E">
            <w:pPr>
              <w:rPr>
                <w:rFonts w:ascii="Rubik" w:hAnsi="Rubik" w:cs="Rubik"/>
                <w:color w:val="46125E" w:themeColor="text1"/>
                <w:sz w:val="22"/>
                <w:szCs w:val="22"/>
              </w:rPr>
            </w:pPr>
            <w:r w:rsidRPr="00285FF6">
              <w:rPr>
                <w:rFonts w:ascii="Rubik" w:hAnsi="Rubik" w:cs="Rubik"/>
                <w:color w:val="46125E" w:themeColor="text1"/>
                <w:sz w:val="22"/>
                <w:szCs w:val="22"/>
              </w:rPr>
              <w:t>The purpose of the Planning &amp; Improvement Team is to provide the oversight, framework and tools to enable Rethink Mental Illness to become a lean organisation with an embedded continuous improvement culture.</w:t>
            </w:r>
          </w:p>
          <w:p w14:paraId="73E6BF7F" w14:textId="77777777" w:rsidR="00711E0E" w:rsidRPr="00285FF6" w:rsidRDefault="00711E0E" w:rsidP="00711E0E">
            <w:pPr>
              <w:rPr>
                <w:rFonts w:ascii="Rubik" w:hAnsi="Rubik" w:cs="Rubik"/>
                <w:color w:val="46125E" w:themeColor="text1"/>
                <w:sz w:val="22"/>
                <w:szCs w:val="22"/>
                <w:lang w:eastAsia="en-GB"/>
              </w:rPr>
            </w:pPr>
          </w:p>
          <w:p w14:paraId="764D4E57" w14:textId="77777777" w:rsidR="00711E0E" w:rsidRDefault="00711E0E" w:rsidP="00711E0E">
            <w:pPr>
              <w:rPr>
                <w:rFonts w:ascii="Rubik" w:hAnsi="Rubik" w:cs="Rubik"/>
                <w:b/>
                <w:bCs/>
                <w:color w:val="356AE8" w:themeColor="accent2"/>
              </w:rPr>
            </w:pPr>
            <w:r w:rsidRPr="00285FF6">
              <w:rPr>
                <w:rFonts w:ascii="Rubik" w:hAnsi="Rubik" w:cs="Rubik"/>
                <w:b/>
                <w:bCs/>
                <w:color w:val="356AE8" w:themeColor="accent2"/>
              </w:rPr>
              <w:t>Team Structure</w:t>
            </w:r>
          </w:p>
          <w:p w14:paraId="754F9ED0" w14:textId="77777777" w:rsidR="00752BAF" w:rsidRPr="00285FF6" w:rsidRDefault="00752BAF" w:rsidP="00711E0E">
            <w:pPr>
              <w:rPr>
                <w:rFonts w:ascii="Rubik" w:hAnsi="Rubik" w:cs="Rubik"/>
                <w:b/>
                <w:bCs/>
                <w:color w:val="356AE8" w:themeColor="accent2"/>
              </w:rPr>
            </w:pPr>
          </w:p>
          <w:p w14:paraId="0EC34C54" w14:textId="77777777" w:rsidR="00711E0E" w:rsidRPr="00285FF6" w:rsidRDefault="00711E0E" w:rsidP="00711E0E">
            <w:pPr>
              <w:rPr>
                <w:rFonts w:ascii="Rubik" w:hAnsi="Rubik" w:cs="Rubik"/>
                <w:b/>
                <w:bCs/>
                <w:color w:val="356AE8" w:themeColor="accent2"/>
                <w:sz w:val="22"/>
                <w:szCs w:val="22"/>
              </w:rPr>
            </w:pPr>
          </w:p>
          <w:p w14:paraId="6BF54B29" w14:textId="77777777" w:rsidR="0092488A" w:rsidRDefault="00711E0E" w:rsidP="00711E0E">
            <w:pPr>
              <w:rPr>
                <w:rFonts w:ascii="Rubik" w:hAnsi="Rubik" w:cs="Rubik"/>
                <w:color w:val="46125E" w:themeColor="text1"/>
              </w:rPr>
            </w:pPr>
            <w:r w:rsidRPr="00285FF6">
              <w:rPr>
                <w:rFonts w:ascii="Rubik" w:hAnsi="Rubik" w:cs="Rubik"/>
                <w:noProof/>
                <w:color w:val="46125E" w:themeColor="text1"/>
                <w:sz w:val="22"/>
                <w:szCs w:val="22"/>
              </w:rPr>
              <w:drawing>
                <wp:inline distT="0" distB="0" distL="0" distR="0" wp14:anchorId="31E6EDB3" wp14:editId="6912AA90">
                  <wp:extent cx="5867400" cy="1714500"/>
                  <wp:effectExtent l="0" t="0" r="57150" b="0"/>
                  <wp:docPr id="166831927"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5D1F8153" w14:textId="7553FB91" w:rsidR="00752BAF" w:rsidRDefault="00752BAF" w:rsidP="00711E0E">
            <w:pPr>
              <w:rPr>
                <w:rFonts w:ascii="Rubik" w:hAnsi="Rubik" w:cs="Rubik"/>
                <w:color w:val="46125E" w:themeColor="text1"/>
              </w:rPr>
            </w:pPr>
          </w:p>
        </w:tc>
      </w:tr>
    </w:tbl>
    <w:p w14:paraId="6382686E" w14:textId="10BD8346" w:rsidR="00975867" w:rsidRDefault="002134D3" w:rsidP="00FE1008">
      <w:pPr>
        <w:rPr>
          <w:rFonts w:ascii="Rubik" w:hAnsi="Rubik" w:cs="Rubik"/>
          <w:b/>
          <w:bCs/>
          <w:color w:val="356AE8" w:themeColor="accent2"/>
          <w:sz w:val="32"/>
          <w:szCs w:val="32"/>
        </w:rPr>
      </w:pPr>
      <w:r>
        <w:rPr>
          <w:rFonts w:ascii="Rubik" w:hAnsi="Rubik" w:cs="Rubik"/>
          <w:b/>
          <w:bCs/>
          <w:color w:val="356AE8" w:themeColor="accent2"/>
          <w:sz w:val="32"/>
          <w:szCs w:val="32"/>
        </w:rPr>
        <w:t xml:space="preserve">What I do and achieve </w:t>
      </w:r>
    </w:p>
    <w:p w14:paraId="72E7B7BC" w14:textId="77777777" w:rsidR="00752BAF" w:rsidRPr="00752BAF" w:rsidRDefault="00752BAF" w:rsidP="00FE1008">
      <w:pPr>
        <w:rPr>
          <w:rFonts w:ascii="Rubik" w:hAnsi="Rubik" w:cs="Rubik"/>
          <w:b/>
          <w:bCs/>
          <w:color w:val="356AE8" w:themeColor="accent2"/>
        </w:rPr>
      </w:pPr>
    </w:p>
    <w:tbl>
      <w:tblPr>
        <w:tblStyle w:val="TableGrid"/>
        <w:tblW w:w="0" w:type="auto"/>
        <w:tblCellMar>
          <w:top w:w="108" w:type="dxa"/>
          <w:bottom w:w="108" w:type="dxa"/>
        </w:tblCellMar>
        <w:tblLook w:val="04A0" w:firstRow="1" w:lastRow="0" w:firstColumn="1" w:lastColumn="0" w:noHBand="0" w:noVBand="1"/>
      </w:tblPr>
      <w:tblGrid>
        <w:gridCol w:w="10158"/>
      </w:tblGrid>
      <w:tr w:rsidR="002134D3" w14:paraId="1FCC586D" w14:textId="77777777" w:rsidTr="0020030F">
        <w:trPr>
          <w:trHeight w:val="397"/>
        </w:trPr>
        <w:tc>
          <w:tcPr>
            <w:tcW w:w="10158" w:type="dxa"/>
            <w:tcBorders>
              <w:top w:val="single" w:sz="18" w:space="0" w:color="FFFFFF"/>
              <w:left w:val="single" w:sz="18" w:space="0" w:color="FFFFFF"/>
              <w:bottom w:val="nil"/>
              <w:right w:val="single" w:sz="18" w:space="0" w:color="FFFFFF"/>
            </w:tcBorders>
            <w:shd w:val="clear" w:color="auto" w:fill="681C8D" w:themeFill="accent1"/>
            <w:vAlign w:val="center"/>
          </w:tcPr>
          <w:p w14:paraId="469D68DA" w14:textId="2673C823" w:rsidR="002134D3" w:rsidRPr="00294228" w:rsidRDefault="002134D3" w:rsidP="00FE1008">
            <w:pPr>
              <w:rPr>
                <w:rFonts w:ascii="Rubik" w:hAnsi="Rubik" w:cs="Rubik"/>
                <w:b/>
                <w:bCs/>
                <w:color w:val="FFFFFF" w:themeColor="background1"/>
              </w:rPr>
            </w:pPr>
            <w:r>
              <w:rPr>
                <w:rFonts w:ascii="Rubik" w:hAnsi="Rubik" w:cs="Rubik"/>
                <w:b/>
                <w:bCs/>
                <w:color w:val="FFFFFF" w:themeColor="background1"/>
              </w:rPr>
              <w:t>What I do:</w:t>
            </w:r>
          </w:p>
        </w:tc>
      </w:tr>
      <w:tr w:rsidR="002134D3" w14:paraId="445A5989" w14:textId="77777777" w:rsidTr="0020030F">
        <w:trPr>
          <w:trHeight w:val="1474"/>
        </w:trPr>
        <w:tc>
          <w:tcPr>
            <w:tcW w:w="10158" w:type="dxa"/>
            <w:tcBorders>
              <w:top w:val="nil"/>
              <w:left w:val="single" w:sz="18" w:space="0" w:color="FFFFFF"/>
              <w:bottom w:val="nil"/>
              <w:right w:val="single" w:sz="18" w:space="0" w:color="FFFFFF"/>
            </w:tcBorders>
            <w:shd w:val="clear" w:color="auto" w:fill="F9F3FB"/>
          </w:tcPr>
          <w:p w14:paraId="70721497" w14:textId="1C9A9DCD" w:rsidR="00E67955" w:rsidRPr="00A564AA" w:rsidRDefault="00E67955" w:rsidP="00E67955">
            <w:pPr>
              <w:pStyle w:val="ListParagraph"/>
              <w:numPr>
                <w:ilvl w:val="0"/>
                <w:numId w:val="9"/>
              </w:numPr>
              <w:rPr>
                <w:rFonts w:ascii="Rubik" w:hAnsi="Rubik" w:cs="Rubik"/>
                <w:color w:val="46125E" w:themeColor="text1"/>
              </w:rPr>
            </w:pPr>
            <w:r w:rsidRPr="00A564AA">
              <w:rPr>
                <w:rFonts w:ascii="Rubik" w:hAnsi="Rubik" w:cs="Rubik"/>
                <w:color w:val="46125E" w:themeColor="text2"/>
              </w:rPr>
              <w:t>Create and deliver end to end service designs which follow the full lifecycle of discovery – design – optimisation</w:t>
            </w:r>
            <w:r w:rsidR="001F3D3A">
              <w:rPr>
                <w:rFonts w:ascii="Rubik" w:hAnsi="Rubik" w:cs="Rubik"/>
                <w:color w:val="46125E" w:themeColor="text2"/>
              </w:rPr>
              <w:t>.</w:t>
            </w:r>
          </w:p>
          <w:p w14:paraId="638CC8A8" w14:textId="72A697C2" w:rsidR="00E67955" w:rsidRPr="00A564AA" w:rsidRDefault="00E67955" w:rsidP="00E67955">
            <w:pPr>
              <w:pStyle w:val="ListParagraph"/>
              <w:numPr>
                <w:ilvl w:val="0"/>
                <w:numId w:val="9"/>
              </w:numPr>
              <w:rPr>
                <w:rFonts w:ascii="Rubik" w:hAnsi="Rubik" w:cs="Rubik"/>
                <w:color w:val="46125E" w:themeColor="text2"/>
              </w:rPr>
            </w:pPr>
            <w:r w:rsidRPr="00A564AA">
              <w:rPr>
                <w:rFonts w:ascii="Rubik" w:hAnsi="Rubik" w:cs="Rubik"/>
                <w:color w:val="46125E" w:themeColor="text2"/>
              </w:rPr>
              <w:t>Manage and oversee design and process improvement projects</w:t>
            </w:r>
            <w:r w:rsidR="00ED6239">
              <w:rPr>
                <w:rFonts w:ascii="Rubik" w:hAnsi="Rubik" w:cs="Rubik"/>
                <w:color w:val="46125E" w:themeColor="text2"/>
              </w:rPr>
              <w:t>.</w:t>
            </w:r>
          </w:p>
          <w:p w14:paraId="2AFAD323" w14:textId="7C18D2A0" w:rsidR="00E67955" w:rsidRPr="00A564AA" w:rsidRDefault="00E67955" w:rsidP="00E67955">
            <w:pPr>
              <w:pStyle w:val="ListParagraph"/>
              <w:numPr>
                <w:ilvl w:val="0"/>
                <w:numId w:val="9"/>
              </w:numPr>
              <w:rPr>
                <w:rFonts w:ascii="Rubik" w:hAnsi="Rubik" w:cs="Rubik"/>
                <w:color w:val="46125E" w:themeColor="text1"/>
              </w:rPr>
            </w:pPr>
            <w:r w:rsidRPr="00A564AA">
              <w:rPr>
                <w:rFonts w:ascii="Rubik" w:hAnsi="Rubik" w:cs="Rubik"/>
                <w:color w:val="46125E" w:themeColor="text1"/>
              </w:rPr>
              <w:t xml:space="preserve">Champion and embed user </w:t>
            </w:r>
            <w:proofErr w:type="spellStart"/>
            <w:r w:rsidRPr="00A564AA">
              <w:rPr>
                <w:rFonts w:ascii="Rubik" w:hAnsi="Rubik" w:cs="Rubik"/>
                <w:color w:val="46125E" w:themeColor="text1"/>
              </w:rPr>
              <w:t>centered</w:t>
            </w:r>
            <w:proofErr w:type="spellEnd"/>
            <w:r w:rsidRPr="00A564AA">
              <w:rPr>
                <w:rFonts w:ascii="Rubik" w:hAnsi="Rubik" w:cs="Rubik"/>
                <w:color w:val="46125E" w:themeColor="text1"/>
              </w:rPr>
              <w:t xml:space="preserve"> design based on principles of user research, co-design and evidenced based decision making</w:t>
            </w:r>
            <w:r w:rsidR="00ED6239">
              <w:rPr>
                <w:rFonts w:ascii="Rubik" w:hAnsi="Rubik" w:cs="Rubik"/>
                <w:color w:val="46125E" w:themeColor="text1"/>
              </w:rPr>
              <w:t>.</w:t>
            </w:r>
          </w:p>
          <w:p w14:paraId="7382B416" w14:textId="5F554CB8" w:rsidR="00E67955" w:rsidRPr="00A564AA" w:rsidRDefault="00E67955" w:rsidP="00E67955">
            <w:pPr>
              <w:pStyle w:val="ListParagraph"/>
              <w:numPr>
                <w:ilvl w:val="0"/>
                <w:numId w:val="9"/>
              </w:numPr>
              <w:rPr>
                <w:rFonts w:ascii="Rubik" w:hAnsi="Rubik" w:cs="Rubik"/>
                <w:color w:val="46125E" w:themeColor="text1"/>
              </w:rPr>
            </w:pPr>
            <w:r w:rsidRPr="00A564AA">
              <w:rPr>
                <w:rFonts w:ascii="Rubik" w:hAnsi="Rubik" w:cs="Rubik"/>
                <w:color w:val="46125E" w:themeColor="text1"/>
              </w:rPr>
              <w:t>Use data, insights and performance metrics to drive and identify improvement opportunities</w:t>
            </w:r>
            <w:r w:rsidR="00ED6239">
              <w:rPr>
                <w:rFonts w:ascii="Rubik" w:hAnsi="Rubik" w:cs="Rubik"/>
                <w:color w:val="46125E" w:themeColor="text1"/>
              </w:rPr>
              <w:t>.</w:t>
            </w:r>
          </w:p>
          <w:p w14:paraId="7843B00B" w14:textId="666D0DC7" w:rsidR="00E67955" w:rsidRPr="00A564AA" w:rsidRDefault="00E67955" w:rsidP="00E67955">
            <w:pPr>
              <w:pStyle w:val="ListParagraph"/>
              <w:numPr>
                <w:ilvl w:val="0"/>
                <w:numId w:val="9"/>
              </w:numPr>
              <w:rPr>
                <w:rFonts w:ascii="Rubik" w:hAnsi="Rubik" w:cs="Rubik"/>
                <w:color w:val="46125E" w:themeColor="text1"/>
              </w:rPr>
            </w:pPr>
            <w:r w:rsidRPr="00A564AA">
              <w:rPr>
                <w:rFonts w:ascii="Rubik" w:hAnsi="Rubik" w:cs="Rubik"/>
                <w:color w:val="46125E" w:themeColor="text1"/>
              </w:rPr>
              <w:t>Facilitate workshops, ideation sessions and re-design processes</w:t>
            </w:r>
            <w:r w:rsidR="00ED6239">
              <w:rPr>
                <w:rFonts w:ascii="Rubik" w:hAnsi="Rubik" w:cs="Rubik"/>
                <w:color w:val="46125E" w:themeColor="text1"/>
              </w:rPr>
              <w:t>.</w:t>
            </w:r>
          </w:p>
          <w:p w14:paraId="57C5802B" w14:textId="00B66A75" w:rsidR="00E67955" w:rsidRPr="00A564AA" w:rsidRDefault="00E67955" w:rsidP="00E67955">
            <w:pPr>
              <w:pStyle w:val="ListParagraph"/>
              <w:numPr>
                <w:ilvl w:val="0"/>
                <w:numId w:val="9"/>
              </w:numPr>
              <w:rPr>
                <w:rFonts w:ascii="Rubik" w:hAnsi="Rubik" w:cs="Rubik"/>
                <w:color w:val="46125E" w:themeColor="text1"/>
              </w:rPr>
            </w:pPr>
            <w:r w:rsidRPr="00A564AA">
              <w:rPr>
                <w:rFonts w:ascii="Rubik" w:hAnsi="Rubik" w:cs="Rubik"/>
                <w:color w:val="46125E" w:themeColor="text1"/>
              </w:rPr>
              <w:t>Develop and embed design principles and standards to ensure consistent quality standards</w:t>
            </w:r>
            <w:r w:rsidR="00ED6239">
              <w:rPr>
                <w:rFonts w:ascii="Rubik" w:hAnsi="Rubik" w:cs="Rubik"/>
                <w:color w:val="46125E" w:themeColor="text1"/>
              </w:rPr>
              <w:t>.</w:t>
            </w:r>
          </w:p>
          <w:p w14:paraId="4ED2DA4C" w14:textId="711EB1D7" w:rsidR="00E67955" w:rsidRPr="00A564AA" w:rsidRDefault="00E67955" w:rsidP="00E67955">
            <w:pPr>
              <w:pStyle w:val="ListParagraph"/>
              <w:numPr>
                <w:ilvl w:val="0"/>
                <w:numId w:val="9"/>
              </w:numPr>
              <w:rPr>
                <w:rFonts w:ascii="Rubik" w:hAnsi="Rubik" w:cs="Rubik"/>
                <w:color w:val="46125E" w:themeColor="text1"/>
              </w:rPr>
            </w:pPr>
            <w:r w:rsidRPr="00A564AA">
              <w:rPr>
                <w:rFonts w:ascii="Rubik" w:hAnsi="Rubik" w:cs="Rubik"/>
                <w:color w:val="46125E" w:themeColor="text1"/>
              </w:rPr>
              <w:t>Ensure compliance with organisational policies and regulatory requirements</w:t>
            </w:r>
            <w:r w:rsidR="00ED6239">
              <w:rPr>
                <w:rFonts w:ascii="Rubik" w:hAnsi="Rubik" w:cs="Rubik"/>
                <w:color w:val="46125E" w:themeColor="text1"/>
              </w:rPr>
              <w:t>.</w:t>
            </w:r>
          </w:p>
          <w:p w14:paraId="0A0D65F0" w14:textId="41996CCF" w:rsidR="00E67955" w:rsidRPr="00A564AA" w:rsidRDefault="00E67955" w:rsidP="00E67955">
            <w:pPr>
              <w:pStyle w:val="ListParagraph"/>
              <w:numPr>
                <w:ilvl w:val="0"/>
                <w:numId w:val="9"/>
              </w:numPr>
              <w:rPr>
                <w:rFonts w:ascii="Rubik" w:hAnsi="Rubik" w:cs="Rubik"/>
                <w:color w:val="46125E" w:themeColor="text1"/>
              </w:rPr>
            </w:pPr>
            <w:r w:rsidRPr="00A564AA">
              <w:rPr>
                <w:rFonts w:ascii="Rubik" w:hAnsi="Rubik" w:cs="Rubik"/>
                <w:color w:val="46125E" w:themeColor="text1"/>
              </w:rPr>
              <w:t>Facilitate alignment between business objectives, audience needs and technical feasibility in the delivery of newly designed services or products</w:t>
            </w:r>
            <w:r w:rsidR="00ED6239">
              <w:rPr>
                <w:rFonts w:ascii="Rubik" w:hAnsi="Rubik" w:cs="Rubik"/>
                <w:color w:val="46125E" w:themeColor="text1"/>
              </w:rPr>
              <w:t>.</w:t>
            </w:r>
          </w:p>
          <w:p w14:paraId="3F0C50E0" w14:textId="35F00F33" w:rsidR="00E67955" w:rsidRPr="00A564AA" w:rsidRDefault="00E67955" w:rsidP="00E67955">
            <w:pPr>
              <w:pStyle w:val="ListParagraph"/>
              <w:numPr>
                <w:ilvl w:val="0"/>
                <w:numId w:val="9"/>
              </w:numPr>
              <w:rPr>
                <w:rFonts w:ascii="Rubik" w:hAnsi="Rubik" w:cs="Rubik"/>
                <w:color w:val="46125E" w:themeColor="text1"/>
              </w:rPr>
            </w:pPr>
            <w:r w:rsidRPr="00A564AA">
              <w:rPr>
                <w:rFonts w:ascii="Rubik" w:hAnsi="Rubik" w:cs="Rubik"/>
                <w:color w:val="46125E" w:themeColor="text1"/>
              </w:rPr>
              <w:t>Produce and maintain process maps, personas and design artefacts</w:t>
            </w:r>
            <w:r w:rsidR="00ED6239">
              <w:rPr>
                <w:rFonts w:ascii="Rubik" w:hAnsi="Rubik" w:cs="Rubik"/>
                <w:color w:val="46125E" w:themeColor="text1"/>
              </w:rPr>
              <w:t>.</w:t>
            </w:r>
          </w:p>
          <w:p w14:paraId="56876D0D" w14:textId="5583F4BD" w:rsidR="00E67955" w:rsidRPr="00A564AA" w:rsidRDefault="00E67955" w:rsidP="00E67955">
            <w:pPr>
              <w:pStyle w:val="ListParagraph"/>
              <w:numPr>
                <w:ilvl w:val="0"/>
                <w:numId w:val="9"/>
              </w:numPr>
              <w:rPr>
                <w:rFonts w:ascii="Rubik" w:hAnsi="Rubik" w:cs="Rubik"/>
                <w:color w:val="46125E" w:themeColor="text1"/>
              </w:rPr>
            </w:pPr>
            <w:r w:rsidRPr="00A564AA">
              <w:rPr>
                <w:rFonts w:ascii="Rubik" w:hAnsi="Rubik" w:cs="Rubik"/>
                <w:color w:val="46125E" w:themeColor="text1"/>
              </w:rPr>
              <w:t>Oversee the production of documentation ensuring alignment to organisational architecture and delivery frameworks</w:t>
            </w:r>
            <w:r w:rsidR="00ED6239">
              <w:rPr>
                <w:rFonts w:ascii="Rubik" w:hAnsi="Rubik" w:cs="Rubik"/>
                <w:color w:val="46125E" w:themeColor="text1"/>
              </w:rPr>
              <w:t>.</w:t>
            </w:r>
          </w:p>
          <w:p w14:paraId="246F7719" w14:textId="77B11A8A" w:rsidR="00E67955" w:rsidRPr="00A564AA" w:rsidRDefault="00E67955" w:rsidP="00E67955">
            <w:pPr>
              <w:pStyle w:val="ListParagraph"/>
              <w:numPr>
                <w:ilvl w:val="0"/>
                <w:numId w:val="9"/>
              </w:numPr>
              <w:rPr>
                <w:rFonts w:ascii="Rubik" w:hAnsi="Rubik" w:cs="Rubik"/>
                <w:color w:val="46125E" w:themeColor="text1"/>
              </w:rPr>
            </w:pPr>
            <w:r w:rsidRPr="00A564AA">
              <w:rPr>
                <w:rFonts w:ascii="Rubik" w:hAnsi="Rubik" w:cs="Rubik"/>
                <w:color w:val="46125E" w:themeColor="text1"/>
              </w:rPr>
              <w:t>Mentor and coach Process Improvement Officer, Business Analysts and others within cross organisational teams</w:t>
            </w:r>
            <w:r w:rsidR="008B147F">
              <w:rPr>
                <w:rFonts w:ascii="Rubik" w:hAnsi="Rubik" w:cs="Rubik"/>
                <w:color w:val="46125E" w:themeColor="text1"/>
              </w:rPr>
              <w:t>.</w:t>
            </w:r>
          </w:p>
          <w:p w14:paraId="6338B8B8" w14:textId="60541A90" w:rsidR="00E67955" w:rsidRPr="00A564AA" w:rsidRDefault="00E67955" w:rsidP="00E67955">
            <w:pPr>
              <w:pStyle w:val="ListParagraph"/>
              <w:numPr>
                <w:ilvl w:val="0"/>
                <w:numId w:val="9"/>
              </w:numPr>
              <w:rPr>
                <w:rFonts w:ascii="Rubik" w:hAnsi="Rubik" w:cs="Rubik"/>
                <w:color w:val="46125E" w:themeColor="text1"/>
              </w:rPr>
            </w:pPr>
            <w:r w:rsidRPr="00A564AA">
              <w:rPr>
                <w:rFonts w:ascii="Rubik" w:hAnsi="Rubik" w:cs="Rubik"/>
                <w:color w:val="46125E" w:themeColor="text1"/>
              </w:rPr>
              <w:t>Test, iterate and monitor impact of changes, refining where required</w:t>
            </w:r>
            <w:r w:rsidR="008B147F">
              <w:rPr>
                <w:rFonts w:ascii="Rubik" w:hAnsi="Rubik" w:cs="Rubik"/>
                <w:color w:val="46125E" w:themeColor="text1"/>
              </w:rPr>
              <w:t>.</w:t>
            </w:r>
          </w:p>
          <w:p w14:paraId="72A4804C" w14:textId="158BFF06" w:rsidR="00D6363C" w:rsidRDefault="00E67955" w:rsidP="00E67955">
            <w:pPr>
              <w:pStyle w:val="ListParagraph"/>
              <w:numPr>
                <w:ilvl w:val="0"/>
                <w:numId w:val="9"/>
              </w:numPr>
              <w:spacing w:after="0" w:line="240" w:lineRule="auto"/>
              <w:rPr>
                <w:rFonts w:ascii="Rubik" w:hAnsi="Rubik" w:cs="Rubik"/>
                <w:color w:val="46125E" w:themeColor="text1"/>
              </w:rPr>
            </w:pPr>
            <w:r w:rsidRPr="00A564AA">
              <w:rPr>
                <w:rFonts w:ascii="Rubik" w:hAnsi="Rubik" w:cs="Rubik"/>
                <w:color w:val="46125E" w:themeColor="text1"/>
              </w:rPr>
              <w:t>Establish feedback loops, monitoring and performance measures</w:t>
            </w:r>
            <w:r w:rsidR="008B147F">
              <w:rPr>
                <w:rFonts w:ascii="Rubik" w:hAnsi="Rubik" w:cs="Rubik"/>
                <w:color w:val="46125E" w:themeColor="text1"/>
              </w:rPr>
              <w:t>.</w:t>
            </w:r>
          </w:p>
          <w:p w14:paraId="7D691BBF" w14:textId="1213655B" w:rsidR="00285FF6" w:rsidRPr="00CD035E" w:rsidRDefault="00285FF6" w:rsidP="00285FF6">
            <w:pPr>
              <w:pStyle w:val="ListParagraph"/>
              <w:spacing w:after="0" w:line="240" w:lineRule="auto"/>
              <w:rPr>
                <w:rFonts w:ascii="Rubik" w:hAnsi="Rubik" w:cs="Rubik"/>
                <w:color w:val="46125E" w:themeColor="text1"/>
              </w:rPr>
            </w:pPr>
          </w:p>
        </w:tc>
      </w:tr>
    </w:tbl>
    <w:p w14:paraId="17B2F65B" w14:textId="77777777" w:rsidR="00130DD7" w:rsidRPr="00285FF6" w:rsidRDefault="00130DD7" w:rsidP="00FE1008">
      <w:pPr>
        <w:rPr>
          <w:rFonts w:ascii="Rubik" w:hAnsi="Rubik" w:cs="Rubik"/>
          <w:b/>
          <w:bCs/>
          <w:color w:val="356AE8" w:themeColor="accent2"/>
          <w:sz w:val="32"/>
          <w:szCs w:val="32"/>
        </w:rPr>
      </w:pPr>
    </w:p>
    <w:p w14:paraId="245BCB67" w14:textId="217EC75D" w:rsidR="007D3A9A" w:rsidRDefault="007D3A9A" w:rsidP="00FE1008">
      <w:pPr>
        <w:rPr>
          <w:rFonts w:ascii="Rubik" w:hAnsi="Rubik" w:cs="Rubik"/>
          <w:b/>
          <w:bCs/>
          <w:color w:val="356AE8" w:themeColor="accent2"/>
          <w:sz w:val="32"/>
          <w:szCs w:val="32"/>
        </w:rPr>
      </w:pPr>
      <w:r>
        <w:rPr>
          <w:rFonts w:ascii="Rubik" w:hAnsi="Rubik" w:cs="Rubik"/>
          <w:b/>
          <w:bCs/>
          <w:color w:val="356AE8" w:themeColor="accent2"/>
          <w:sz w:val="32"/>
          <w:szCs w:val="32"/>
        </w:rPr>
        <w:t>Who I am</w:t>
      </w:r>
    </w:p>
    <w:p w14:paraId="66BE013B" w14:textId="77777777" w:rsidR="00752BAF" w:rsidRPr="00752BAF" w:rsidRDefault="00752BAF" w:rsidP="00FE1008">
      <w:pPr>
        <w:rPr>
          <w:rFonts w:ascii="Rubik" w:hAnsi="Rubik" w:cs="Rubik"/>
          <w:b/>
          <w:bCs/>
          <w:color w:val="356AE8" w:themeColor="accent2"/>
        </w:rPr>
      </w:pPr>
    </w:p>
    <w:tbl>
      <w:tblPr>
        <w:tblStyle w:val="TableGrid"/>
        <w:tblW w:w="0" w:type="auto"/>
        <w:tblCellMar>
          <w:top w:w="108" w:type="dxa"/>
          <w:bottom w:w="108" w:type="dxa"/>
        </w:tblCellMar>
        <w:tblLook w:val="04A0" w:firstRow="1" w:lastRow="0" w:firstColumn="1" w:lastColumn="0" w:noHBand="0" w:noVBand="1"/>
      </w:tblPr>
      <w:tblGrid>
        <w:gridCol w:w="10158"/>
      </w:tblGrid>
      <w:tr w:rsidR="007D3A9A" w14:paraId="4100EDC9" w14:textId="77777777" w:rsidTr="00C00E1B">
        <w:trPr>
          <w:trHeight w:val="397"/>
        </w:trPr>
        <w:tc>
          <w:tcPr>
            <w:tcW w:w="10194" w:type="dxa"/>
            <w:tcBorders>
              <w:top w:val="single" w:sz="18" w:space="0" w:color="FFFFFF"/>
              <w:left w:val="single" w:sz="18" w:space="0" w:color="FFFFFF"/>
              <w:bottom w:val="nil"/>
              <w:right w:val="single" w:sz="18" w:space="0" w:color="FFFFFF"/>
            </w:tcBorders>
            <w:shd w:val="clear" w:color="auto" w:fill="681C8D" w:themeFill="accent1"/>
            <w:vAlign w:val="center"/>
          </w:tcPr>
          <w:p w14:paraId="4622D2E1" w14:textId="211852D0" w:rsidR="007D3A9A" w:rsidRPr="00294228" w:rsidRDefault="006B49B3" w:rsidP="00FE1008">
            <w:pPr>
              <w:rPr>
                <w:rFonts w:ascii="Rubik" w:hAnsi="Rubik" w:cs="Rubik"/>
                <w:b/>
                <w:bCs/>
                <w:color w:val="FFFFFF" w:themeColor="background1"/>
              </w:rPr>
            </w:pPr>
            <w:r>
              <w:rPr>
                <w:rFonts w:ascii="Rubik" w:hAnsi="Rubik" w:cs="Rubik"/>
                <w:b/>
                <w:bCs/>
                <w:color w:val="FFFFFF" w:themeColor="background1"/>
              </w:rPr>
              <w:t>I have the essentials covered</w:t>
            </w:r>
            <w:r w:rsidR="007D3A9A">
              <w:rPr>
                <w:rFonts w:ascii="Rubik" w:hAnsi="Rubik" w:cs="Rubik"/>
                <w:b/>
                <w:bCs/>
                <w:color w:val="FFFFFF" w:themeColor="background1"/>
              </w:rPr>
              <w:t>:</w:t>
            </w:r>
          </w:p>
        </w:tc>
      </w:tr>
      <w:tr w:rsidR="007D3A9A" w14:paraId="65DFBB82" w14:textId="77777777" w:rsidTr="00BD59AD">
        <w:trPr>
          <w:trHeight w:val="1134"/>
        </w:trPr>
        <w:tc>
          <w:tcPr>
            <w:tcW w:w="10194" w:type="dxa"/>
            <w:tcBorders>
              <w:top w:val="nil"/>
              <w:left w:val="single" w:sz="18" w:space="0" w:color="FFFFFF"/>
              <w:bottom w:val="nil"/>
              <w:right w:val="single" w:sz="18" w:space="0" w:color="FFFFFF"/>
            </w:tcBorders>
            <w:shd w:val="clear" w:color="auto" w:fill="F9F3FB"/>
          </w:tcPr>
          <w:p w14:paraId="38287907" w14:textId="36C3548F" w:rsidR="003A2AFC" w:rsidRPr="0098557C" w:rsidRDefault="003A2AFC" w:rsidP="003A2AFC">
            <w:pPr>
              <w:pStyle w:val="ListParagraph"/>
              <w:numPr>
                <w:ilvl w:val="0"/>
                <w:numId w:val="11"/>
              </w:numPr>
              <w:rPr>
                <w:rFonts w:ascii="Rubik" w:hAnsi="Rubik" w:cs="Rubik"/>
                <w:color w:val="46125E" w:themeColor="text1"/>
              </w:rPr>
            </w:pPr>
            <w:r w:rsidRPr="32F6A8C9">
              <w:rPr>
                <w:rFonts w:ascii="Rubik" w:hAnsi="Rubik" w:cs="Rubik"/>
                <w:color w:val="46125E" w:themeColor="text2"/>
              </w:rPr>
              <w:t>Experienced in designing services and products over the full design lifecycle</w:t>
            </w:r>
            <w:r w:rsidR="008B147F">
              <w:rPr>
                <w:rFonts w:ascii="Rubik" w:hAnsi="Rubik" w:cs="Rubik"/>
                <w:color w:val="46125E" w:themeColor="text2"/>
              </w:rPr>
              <w:t>.</w:t>
            </w:r>
          </w:p>
          <w:p w14:paraId="03B7C728" w14:textId="7E8FC172" w:rsidR="003A2AFC" w:rsidRDefault="003A2AFC" w:rsidP="003A2AFC">
            <w:pPr>
              <w:pStyle w:val="ListParagraph"/>
              <w:numPr>
                <w:ilvl w:val="0"/>
                <w:numId w:val="11"/>
              </w:numPr>
              <w:rPr>
                <w:rFonts w:ascii="Rubik" w:hAnsi="Rubik" w:cs="Rubik"/>
                <w:color w:val="46125E" w:themeColor="text2"/>
              </w:rPr>
            </w:pPr>
            <w:r w:rsidRPr="32F6A8C9">
              <w:rPr>
                <w:rFonts w:ascii="Rubik" w:hAnsi="Rubik" w:cs="Rubik"/>
                <w:color w:val="46125E" w:themeColor="text2"/>
              </w:rPr>
              <w:t>Experienced project manager, ideally skilled in agile and waterfall methodologies</w:t>
            </w:r>
            <w:r w:rsidR="008B147F">
              <w:rPr>
                <w:rFonts w:ascii="Rubik" w:hAnsi="Rubik" w:cs="Rubik"/>
                <w:color w:val="46125E" w:themeColor="text2"/>
              </w:rPr>
              <w:t>.</w:t>
            </w:r>
          </w:p>
          <w:p w14:paraId="3C5FF331" w14:textId="6BFD27E6" w:rsidR="003A2AFC" w:rsidRPr="0098557C" w:rsidRDefault="003A2AFC" w:rsidP="003A2AFC">
            <w:pPr>
              <w:pStyle w:val="ListParagraph"/>
              <w:numPr>
                <w:ilvl w:val="0"/>
                <w:numId w:val="11"/>
              </w:numPr>
              <w:rPr>
                <w:rFonts w:ascii="Rubik" w:hAnsi="Rubik" w:cs="Rubik"/>
                <w:color w:val="46125E" w:themeColor="text1"/>
              </w:rPr>
            </w:pPr>
            <w:r w:rsidRPr="0098557C">
              <w:rPr>
                <w:rFonts w:ascii="Rubik" w:hAnsi="Rubik" w:cs="Rubik"/>
                <w:color w:val="46125E" w:themeColor="text1"/>
              </w:rPr>
              <w:t>Understand user research principles, personas, journey mapping, co-design and accessibility</w:t>
            </w:r>
            <w:r w:rsidR="008B147F">
              <w:rPr>
                <w:rFonts w:ascii="Rubik" w:hAnsi="Rubik" w:cs="Rubik"/>
                <w:color w:val="46125E" w:themeColor="text1"/>
              </w:rPr>
              <w:t>.</w:t>
            </w:r>
          </w:p>
          <w:p w14:paraId="48017857" w14:textId="69F09B90" w:rsidR="003A2AFC" w:rsidRPr="0098557C" w:rsidRDefault="003A2AFC" w:rsidP="003A2AFC">
            <w:pPr>
              <w:pStyle w:val="ListParagraph"/>
              <w:numPr>
                <w:ilvl w:val="0"/>
                <w:numId w:val="11"/>
              </w:numPr>
              <w:rPr>
                <w:rFonts w:ascii="Rubik" w:hAnsi="Rubik" w:cs="Rubik"/>
                <w:color w:val="46125E" w:themeColor="text1"/>
              </w:rPr>
            </w:pPr>
            <w:r w:rsidRPr="0098557C">
              <w:rPr>
                <w:rFonts w:ascii="Rubik" w:hAnsi="Rubik" w:cs="Rubik"/>
                <w:color w:val="46125E" w:themeColor="text1"/>
              </w:rPr>
              <w:t>Skilled in end-to-end service mapping and identifying interdependencies</w:t>
            </w:r>
            <w:r w:rsidR="008B147F">
              <w:rPr>
                <w:rFonts w:ascii="Rubik" w:hAnsi="Rubik" w:cs="Rubik"/>
                <w:color w:val="46125E" w:themeColor="text1"/>
              </w:rPr>
              <w:t>.</w:t>
            </w:r>
          </w:p>
          <w:p w14:paraId="7B727DC4" w14:textId="4E8CCAA3" w:rsidR="003A2AFC" w:rsidRPr="0098557C" w:rsidRDefault="003A2AFC" w:rsidP="003A2AFC">
            <w:pPr>
              <w:pStyle w:val="ListParagraph"/>
              <w:numPr>
                <w:ilvl w:val="0"/>
                <w:numId w:val="11"/>
              </w:numPr>
              <w:rPr>
                <w:rFonts w:ascii="Rubik" w:hAnsi="Rubik" w:cs="Rubik"/>
                <w:color w:val="46125E" w:themeColor="text1"/>
              </w:rPr>
            </w:pPr>
            <w:r w:rsidRPr="0098557C">
              <w:rPr>
                <w:rFonts w:ascii="Rubik" w:hAnsi="Rubik" w:cs="Rubik"/>
                <w:color w:val="46125E" w:themeColor="text1"/>
              </w:rPr>
              <w:t>Ability to understand complex systems and design services that work across teams and channels</w:t>
            </w:r>
            <w:r w:rsidR="008B147F">
              <w:rPr>
                <w:rFonts w:ascii="Rubik" w:hAnsi="Rubik" w:cs="Rubik"/>
                <w:color w:val="46125E" w:themeColor="text1"/>
              </w:rPr>
              <w:t>.</w:t>
            </w:r>
          </w:p>
          <w:p w14:paraId="724FB213" w14:textId="0A46BB91" w:rsidR="003A2AFC" w:rsidRPr="0098557C" w:rsidRDefault="003A2AFC" w:rsidP="003A2AFC">
            <w:pPr>
              <w:pStyle w:val="ListParagraph"/>
              <w:numPr>
                <w:ilvl w:val="0"/>
                <w:numId w:val="11"/>
              </w:numPr>
              <w:rPr>
                <w:rFonts w:ascii="Rubik" w:hAnsi="Rubik" w:cs="Rubik"/>
                <w:color w:val="46125E" w:themeColor="text1"/>
              </w:rPr>
            </w:pPr>
            <w:r w:rsidRPr="0098557C">
              <w:rPr>
                <w:rFonts w:ascii="Rubik" w:hAnsi="Rubik" w:cs="Rubik"/>
                <w:color w:val="46125E" w:themeColor="text1"/>
              </w:rPr>
              <w:t>Ability to build strong stakeholder relationships across differing levels in Rethink Mental Illness including influencing and negotiating to achieve sustainable improvements</w:t>
            </w:r>
            <w:r w:rsidR="008B147F">
              <w:rPr>
                <w:rFonts w:ascii="Rubik" w:hAnsi="Rubik" w:cs="Rubik"/>
                <w:color w:val="46125E" w:themeColor="text1"/>
              </w:rPr>
              <w:t>.</w:t>
            </w:r>
          </w:p>
          <w:p w14:paraId="766F7610" w14:textId="56964FD0" w:rsidR="003A2AFC" w:rsidRDefault="003A2AFC" w:rsidP="003A2AFC">
            <w:pPr>
              <w:pStyle w:val="ListParagraph"/>
              <w:numPr>
                <w:ilvl w:val="0"/>
                <w:numId w:val="11"/>
              </w:numPr>
              <w:rPr>
                <w:rFonts w:ascii="Rubik" w:hAnsi="Rubik" w:cs="Rubik"/>
                <w:color w:val="46125E" w:themeColor="text1"/>
              </w:rPr>
            </w:pPr>
            <w:r>
              <w:rPr>
                <w:rFonts w:ascii="Rubik" w:hAnsi="Rubik" w:cs="Rubik"/>
                <w:color w:val="46125E" w:themeColor="text1"/>
              </w:rPr>
              <w:t>Understand Agile and iterative delivery principles</w:t>
            </w:r>
            <w:r w:rsidR="008B147F">
              <w:rPr>
                <w:rFonts w:ascii="Rubik" w:hAnsi="Rubik" w:cs="Rubik"/>
                <w:color w:val="46125E" w:themeColor="text1"/>
              </w:rPr>
              <w:t>.</w:t>
            </w:r>
          </w:p>
          <w:p w14:paraId="2D114B0F" w14:textId="5F80C9DC" w:rsidR="003A2AFC" w:rsidRDefault="003A2AFC" w:rsidP="003A2AFC">
            <w:pPr>
              <w:pStyle w:val="ListParagraph"/>
              <w:numPr>
                <w:ilvl w:val="0"/>
                <w:numId w:val="11"/>
              </w:numPr>
              <w:rPr>
                <w:rFonts w:ascii="Rubik" w:hAnsi="Rubik" w:cs="Rubik"/>
                <w:color w:val="46125E" w:themeColor="text1"/>
              </w:rPr>
            </w:pPr>
            <w:r w:rsidRPr="00EA233B">
              <w:rPr>
                <w:rFonts w:ascii="Rubik" w:hAnsi="Rubik" w:cs="Rubik"/>
                <w:color w:val="46125E" w:themeColor="text1"/>
              </w:rPr>
              <w:t>Skilled in data analysis, interpreting co</w:t>
            </w:r>
            <w:r>
              <w:rPr>
                <w:rFonts w:ascii="Rubik" w:hAnsi="Rubik" w:cs="Rubik"/>
                <w:color w:val="46125E" w:themeColor="text1"/>
              </w:rPr>
              <w:t>mplex data into clear and actionable insight</w:t>
            </w:r>
            <w:r w:rsidR="008B147F">
              <w:rPr>
                <w:rFonts w:ascii="Rubik" w:hAnsi="Rubik" w:cs="Rubik"/>
                <w:color w:val="46125E" w:themeColor="text1"/>
              </w:rPr>
              <w:t>.</w:t>
            </w:r>
          </w:p>
          <w:p w14:paraId="0B79530C" w14:textId="6ACCDAF4" w:rsidR="003A2AFC" w:rsidRDefault="003A2AFC" w:rsidP="003A2AFC">
            <w:pPr>
              <w:pStyle w:val="ListParagraph"/>
              <w:numPr>
                <w:ilvl w:val="0"/>
                <w:numId w:val="11"/>
              </w:numPr>
              <w:rPr>
                <w:rFonts w:ascii="Rubik" w:hAnsi="Rubik" w:cs="Rubik"/>
                <w:color w:val="46125E" w:themeColor="text1"/>
              </w:rPr>
            </w:pPr>
            <w:r>
              <w:rPr>
                <w:rFonts w:ascii="Rubik" w:hAnsi="Rubik" w:cs="Rubik"/>
                <w:color w:val="46125E" w:themeColor="text1"/>
              </w:rPr>
              <w:t>Experienced in identifying inefficiencies and redesigning processes for quality, efficiency and user experience</w:t>
            </w:r>
            <w:r w:rsidR="008B147F">
              <w:rPr>
                <w:rFonts w:ascii="Rubik" w:hAnsi="Rubik" w:cs="Rubik"/>
                <w:color w:val="46125E" w:themeColor="text1"/>
              </w:rPr>
              <w:t>.</w:t>
            </w:r>
          </w:p>
          <w:p w14:paraId="4873A99B" w14:textId="155BF9F5" w:rsidR="003A2AFC" w:rsidRDefault="003A2AFC" w:rsidP="003A2AFC">
            <w:pPr>
              <w:pStyle w:val="ListParagraph"/>
              <w:numPr>
                <w:ilvl w:val="0"/>
                <w:numId w:val="11"/>
              </w:numPr>
              <w:rPr>
                <w:rFonts w:ascii="Rubik" w:hAnsi="Rubik" w:cs="Rubik"/>
                <w:color w:val="46125E" w:themeColor="text1"/>
              </w:rPr>
            </w:pPr>
            <w:r>
              <w:rPr>
                <w:rFonts w:ascii="Rubik" w:hAnsi="Rubik" w:cs="Rubik"/>
                <w:color w:val="46125E" w:themeColor="text1"/>
              </w:rPr>
              <w:t>Ability to champion change, bring others on the change journey through understanding needs and engaging effectively</w:t>
            </w:r>
            <w:r w:rsidR="00DF67B0">
              <w:rPr>
                <w:rFonts w:ascii="Rubik" w:hAnsi="Rubik" w:cs="Rubik"/>
                <w:color w:val="46125E" w:themeColor="text1"/>
              </w:rPr>
              <w:t>.</w:t>
            </w:r>
          </w:p>
          <w:p w14:paraId="183E8CA2" w14:textId="0490E22E" w:rsidR="003A2AFC" w:rsidRDefault="003A2AFC" w:rsidP="003A2AFC">
            <w:pPr>
              <w:pStyle w:val="ListParagraph"/>
              <w:numPr>
                <w:ilvl w:val="0"/>
                <w:numId w:val="11"/>
              </w:numPr>
              <w:rPr>
                <w:rFonts w:ascii="Rubik" w:hAnsi="Rubik" w:cs="Rubik"/>
                <w:color w:val="46125E" w:themeColor="text1"/>
              </w:rPr>
            </w:pPr>
            <w:r>
              <w:rPr>
                <w:rFonts w:ascii="Rubik" w:hAnsi="Rubik" w:cs="Rubik"/>
                <w:color w:val="46125E" w:themeColor="text1"/>
              </w:rPr>
              <w:t>Ability to prioritise challenges, frame problems and design strategic solutions</w:t>
            </w:r>
            <w:r w:rsidR="00DF67B0">
              <w:rPr>
                <w:rFonts w:ascii="Rubik" w:hAnsi="Rubik" w:cs="Rubik"/>
                <w:color w:val="46125E" w:themeColor="text1"/>
              </w:rPr>
              <w:t>.</w:t>
            </w:r>
          </w:p>
          <w:p w14:paraId="5BAF0F03" w14:textId="063DB784" w:rsidR="007659E1" w:rsidRPr="003A2AFC" w:rsidRDefault="003A2AFC" w:rsidP="003A2AFC">
            <w:pPr>
              <w:pStyle w:val="ListParagraph"/>
              <w:numPr>
                <w:ilvl w:val="0"/>
                <w:numId w:val="11"/>
              </w:numPr>
              <w:rPr>
                <w:rFonts w:ascii="Rubik" w:hAnsi="Rubik" w:cs="Rubik"/>
                <w:color w:val="46125E" w:themeColor="text1"/>
              </w:rPr>
            </w:pPr>
            <w:r>
              <w:rPr>
                <w:rFonts w:ascii="Rubik" w:hAnsi="Rubik" w:cs="Rubik"/>
                <w:color w:val="46125E" w:themeColor="text1"/>
              </w:rPr>
              <w:t>Ability to communicate effectively both verbally and in written form</w:t>
            </w:r>
            <w:r w:rsidR="00DF67B0">
              <w:rPr>
                <w:rFonts w:ascii="Rubik" w:hAnsi="Rubik" w:cs="Rubik"/>
                <w:color w:val="46125E" w:themeColor="text1"/>
              </w:rPr>
              <w:t>.</w:t>
            </w:r>
          </w:p>
        </w:tc>
      </w:tr>
      <w:tr w:rsidR="007D3A9A" w14:paraId="718C8D30" w14:textId="77777777" w:rsidTr="00C00E1B">
        <w:trPr>
          <w:trHeight w:val="397"/>
        </w:trPr>
        <w:tc>
          <w:tcPr>
            <w:tcW w:w="10194" w:type="dxa"/>
            <w:tcBorders>
              <w:top w:val="nil"/>
              <w:left w:val="single" w:sz="18" w:space="0" w:color="FFFFFF"/>
              <w:bottom w:val="nil"/>
              <w:right w:val="single" w:sz="18" w:space="0" w:color="FFFFFF"/>
            </w:tcBorders>
            <w:shd w:val="clear" w:color="auto" w:fill="681C8D" w:themeFill="accent1"/>
            <w:vAlign w:val="center"/>
          </w:tcPr>
          <w:p w14:paraId="532946C3" w14:textId="2D552F9B" w:rsidR="007D3A9A" w:rsidRPr="002134D3" w:rsidRDefault="007D3A9A" w:rsidP="00FE1008">
            <w:pPr>
              <w:rPr>
                <w:rFonts w:ascii="Rubik" w:hAnsi="Rubik" w:cs="Rubik"/>
                <w:b/>
                <w:bCs/>
                <w:color w:val="46125E" w:themeColor="text1"/>
                <w:lang w:eastAsia="en-GB"/>
              </w:rPr>
            </w:pPr>
            <w:r w:rsidRPr="002134D3">
              <w:rPr>
                <w:rFonts w:ascii="Rubik" w:hAnsi="Rubik" w:cs="Rubik"/>
                <w:b/>
                <w:bCs/>
                <w:color w:val="FFFFFF" w:themeColor="background1"/>
                <w:lang w:eastAsia="en-GB"/>
              </w:rPr>
              <w:t xml:space="preserve">I </w:t>
            </w:r>
            <w:r w:rsidR="006B49B3">
              <w:rPr>
                <w:rFonts w:ascii="Rubik" w:hAnsi="Rubik" w:cs="Rubik"/>
                <w:b/>
                <w:bCs/>
                <w:color w:val="FFFFFF" w:themeColor="background1"/>
                <w:lang w:eastAsia="en-GB"/>
              </w:rPr>
              <w:t>may also have</w:t>
            </w:r>
            <w:r>
              <w:rPr>
                <w:rFonts w:ascii="Rubik" w:hAnsi="Rubik" w:cs="Rubik"/>
                <w:b/>
                <w:bCs/>
                <w:color w:val="FFFFFF" w:themeColor="background1"/>
                <w:lang w:eastAsia="en-GB"/>
              </w:rPr>
              <w:t>:</w:t>
            </w:r>
          </w:p>
        </w:tc>
      </w:tr>
      <w:tr w:rsidR="007D3A9A" w14:paraId="0FE71F4F" w14:textId="77777777" w:rsidTr="00BD59AD">
        <w:trPr>
          <w:trHeight w:val="1134"/>
        </w:trPr>
        <w:tc>
          <w:tcPr>
            <w:tcW w:w="10194" w:type="dxa"/>
            <w:tcBorders>
              <w:top w:val="nil"/>
              <w:left w:val="single" w:sz="18" w:space="0" w:color="FFFFFF"/>
              <w:bottom w:val="single" w:sz="18" w:space="0" w:color="FFFFFF"/>
              <w:right w:val="single" w:sz="18" w:space="0" w:color="FFFFFF"/>
            </w:tcBorders>
            <w:shd w:val="clear" w:color="auto" w:fill="F9F3FB"/>
          </w:tcPr>
          <w:p w14:paraId="04FF5C9D" w14:textId="08B5F84E" w:rsidR="000666BB" w:rsidRPr="00F8285E" w:rsidRDefault="000666BB" w:rsidP="000666BB">
            <w:pPr>
              <w:pStyle w:val="ListParagraph"/>
              <w:numPr>
                <w:ilvl w:val="0"/>
                <w:numId w:val="14"/>
              </w:numPr>
              <w:rPr>
                <w:rFonts w:ascii="Rubik" w:hAnsi="Rubik" w:cs="Rubik"/>
                <w:color w:val="46125E" w:themeColor="text1"/>
              </w:rPr>
            </w:pPr>
            <w:r w:rsidRPr="00F8285E">
              <w:rPr>
                <w:rFonts w:ascii="Rubik" w:hAnsi="Rubik" w:cs="Rubik"/>
                <w:color w:val="46125E" w:themeColor="text1"/>
              </w:rPr>
              <w:t>Experienced in facilitating and coaching others to build confidence and capabilities</w:t>
            </w:r>
            <w:r w:rsidR="00DF67B0">
              <w:rPr>
                <w:rFonts w:ascii="Rubik" w:hAnsi="Rubik" w:cs="Rubik"/>
                <w:color w:val="46125E" w:themeColor="text1"/>
              </w:rPr>
              <w:t>.</w:t>
            </w:r>
          </w:p>
          <w:p w14:paraId="5390A22A" w14:textId="48038866" w:rsidR="000666BB" w:rsidRPr="00F8285E" w:rsidRDefault="000666BB" w:rsidP="000666BB">
            <w:pPr>
              <w:pStyle w:val="ListParagraph"/>
              <w:numPr>
                <w:ilvl w:val="0"/>
                <w:numId w:val="14"/>
              </w:numPr>
              <w:rPr>
                <w:rFonts w:ascii="Rubik" w:hAnsi="Rubik" w:cs="Rubik"/>
                <w:color w:val="46125E" w:themeColor="text1"/>
                <w:lang w:eastAsia="en-GB"/>
              </w:rPr>
            </w:pPr>
            <w:r w:rsidRPr="00F8285E">
              <w:rPr>
                <w:rFonts w:ascii="Rubik" w:hAnsi="Rubik" w:cs="Rubik"/>
                <w:color w:val="46125E" w:themeColor="text1"/>
                <w:lang w:eastAsia="en-GB"/>
              </w:rPr>
              <w:t>Experience in developing technology-based products</w:t>
            </w:r>
            <w:r w:rsidR="00DF67B0">
              <w:rPr>
                <w:rFonts w:ascii="Rubik" w:hAnsi="Rubik" w:cs="Rubik"/>
                <w:color w:val="46125E" w:themeColor="text1"/>
                <w:lang w:eastAsia="en-GB"/>
              </w:rPr>
              <w:t>.</w:t>
            </w:r>
          </w:p>
          <w:p w14:paraId="6EAA08C3" w14:textId="415ED0D1" w:rsidR="000666BB" w:rsidRDefault="000666BB" w:rsidP="000666BB">
            <w:pPr>
              <w:pStyle w:val="ListParagraph"/>
              <w:numPr>
                <w:ilvl w:val="0"/>
                <w:numId w:val="14"/>
              </w:numPr>
              <w:rPr>
                <w:rFonts w:ascii="Rubik" w:hAnsi="Rubik" w:cs="Rubik"/>
                <w:color w:val="46125E" w:themeColor="text1"/>
                <w:lang w:eastAsia="en-GB"/>
              </w:rPr>
            </w:pPr>
            <w:r w:rsidRPr="001D5553">
              <w:rPr>
                <w:rFonts w:ascii="Rubik" w:hAnsi="Rubik" w:cs="Rubik"/>
                <w:color w:val="46125E"/>
                <w:lang w:eastAsia="en-GB"/>
              </w:rPr>
              <w:t>Experience</w:t>
            </w:r>
            <w:r w:rsidRPr="00F8285E">
              <w:rPr>
                <w:rFonts w:ascii="Rubik" w:hAnsi="Rubik" w:cs="Rubik"/>
                <w:color w:val="46125E" w:themeColor="text1"/>
                <w:lang w:eastAsia="en-GB"/>
              </w:rPr>
              <w:t xml:space="preserve"> in user research</w:t>
            </w:r>
            <w:r w:rsidR="00DF67B0">
              <w:rPr>
                <w:rFonts w:ascii="Rubik" w:hAnsi="Rubik" w:cs="Rubik"/>
                <w:color w:val="46125E" w:themeColor="text1"/>
                <w:lang w:eastAsia="en-GB"/>
              </w:rPr>
              <w:t>.</w:t>
            </w:r>
          </w:p>
          <w:p w14:paraId="38116F49" w14:textId="267335F5" w:rsidR="006B49B3" w:rsidRPr="0000728B" w:rsidRDefault="0020555A" w:rsidP="00FE1008">
            <w:pPr>
              <w:pStyle w:val="ListParagraph"/>
              <w:numPr>
                <w:ilvl w:val="0"/>
                <w:numId w:val="14"/>
              </w:numPr>
              <w:rPr>
                <w:rFonts w:ascii="Rubik" w:hAnsi="Rubik" w:cs="Rubik"/>
                <w:color w:val="46125E" w:themeColor="text1"/>
                <w:lang w:eastAsia="en-GB"/>
              </w:rPr>
            </w:pPr>
            <w:r w:rsidRPr="008204BA">
              <w:rPr>
                <w:rFonts w:ascii="Rubik" w:hAnsi="Rubik" w:cs="Rubik"/>
                <w:color w:val="46125E" w:themeColor="text1"/>
                <w:lang w:eastAsia="en-GB"/>
              </w:rPr>
              <w:t>Experience of using Lean methodologies</w:t>
            </w:r>
            <w:r>
              <w:rPr>
                <w:rFonts w:ascii="Rubik" w:hAnsi="Rubik" w:cs="Rubik"/>
                <w:color w:val="46125E" w:themeColor="text1"/>
                <w:lang w:eastAsia="en-GB"/>
              </w:rPr>
              <w:t>.</w:t>
            </w:r>
          </w:p>
        </w:tc>
      </w:tr>
    </w:tbl>
    <w:p w14:paraId="4DE46C99" w14:textId="77777777" w:rsidR="000C0BEA" w:rsidRPr="00285FF6" w:rsidRDefault="000C0BEA" w:rsidP="000C0BEA">
      <w:pPr>
        <w:tabs>
          <w:tab w:val="left" w:pos="3612"/>
        </w:tabs>
        <w:rPr>
          <w:rFonts w:ascii="Rubik" w:hAnsi="Rubik" w:cs="Rubik"/>
          <w:b/>
          <w:bCs/>
          <w:color w:val="356AE8" w:themeColor="accent2"/>
          <w:sz w:val="32"/>
          <w:szCs w:val="32"/>
        </w:rPr>
      </w:pPr>
    </w:p>
    <w:p w14:paraId="71919F44" w14:textId="2B8FFCDD" w:rsidR="007D3A9A" w:rsidRDefault="006B49B3" w:rsidP="000C0BEA">
      <w:pPr>
        <w:tabs>
          <w:tab w:val="left" w:pos="3612"/>
        </w:tabs>
        <w:rPr>
          <w:rFonts w:ascii="Rubik" w:hAnsi="Rubik" w:cs="Rubik"/>
          <w:b/>
          <w:bCs/>
          <w:color w:val="356AE8" w:themeColor="accent2"/>
          <w:sz w:val="32"/>
          <w:szCs w:val="32"/>
        </w:rPr>
      </w:pPr>
      <w:r>
        <w:rPr>
          <w:rFonts w:ascii="Rubik" w:hAnsi="Rubik" w:cs="Rubik"/>
          <w:b/>
          <w:bCs/>
          <w:color w:val="356AE8" w:themeColor="accent2"/>
          <w:sz w:val="32"/>
          <w:szCs w:val="32"/>
        </w:rPr>
        <w:t xml:space="preserve">What I value and how I will behave </w:t>
      </w:r>
    </w:p>
    <w:p w14:paraId="5DA5A885" w14:textId="77777777" w:rsidR="00752BAF" w:rsidRPr="00752BAF" w:rsidRDefault="00752BAF" w:rsidP="000C0BEA">
      <w:pPr>
        <w:tabs>
          <w:tab w:val="left" w:pos="3612"/>
        </w:tabs>
        <w:rPr>
          <w:rFonts w:ascii="Rubik" w:hAnsi="Rubik" w:cs="Rubik"/>
          <w:b/>
          <w:bCs/>
          <w:color w:val="356AE8" w:themeColor="accent2"/>
        </w:rPr>
      </w:pPr>
    </w:p>
    <w:tbl>
      <w:tblPr>
        <w:tblStyle w:val="TableGrid"/>
        <w:tblW w:w="0" w:type="auto"/>
        <w:tblCellMar>
          <w:top w:w="108" w:type="dxa"/>
          <w:bottom w:w="108" w:type="dxa"/>
        </w:tblCellMar>
        <w:tblLook w:val="04A0" w:firstRow="1" w:lastRow="0" w:firstColumn="1" w:lastColumn="0" w:noHBand="0" w:noVBand="1"/>
      </w:tblPr>
      <w:tblGrid>
        <w:gridCol w:w="10158"/>
      </w:tblGrid>
      <w:tr w:rsidR="006B49B3" w14:paraId="4E9FCC94" w14:textId="77777777" w:rsidTr="00C00E1B">
        <w:trPr>
          <w:trHeight w:val="397"/>
        </w:trPr>
        <w:tc>
          <w:tcPr>
            <w:tcW w:w="10194" w:type="dxa"/>
            <w:tcBorders>
              <w:top w:val="single" w:sz="18" w:space="0" w:color="FFFFFF"/>
              <w:left w:val="single" w:sz="18" w:space="0" w:color="FFFFFF"/>
              <w:bottom w:val="nil"/>
              <w:right w:val="single" w:sz="18" w:space="0" w:color="FFFFFF"/>
            </w:tcBorders>
            <w:shd w:val="clear" w:color="auto" w:fill="681C8D" w:themeFill="accent1"/>
            <w:vAlign w:val="center"/>
          </w:tcPr>
          <w:p w14:paraId="6E29A4AF" w14:textId="49D43E65" w:rsidR="006B49B3" w:rsidRPr="00294228" w:rsidRDefault="006B49B3" w:rsidP="00FE1008">
            <w:pPr>
              <w:rPr>
                <w:rFonts w:ascii="Rubik" w:hAnsi="Rubik" w:cs="Rubik"/>
                <w:b/>
                <w:bCs/>
                <w:color w:val="FFFFFF" w:themeColor="background1"/>
              </w:rPr>
            </w:pPr>
            <w:r>
              <w:rPr>
                <w:rFonts w:ascii="Rubik" w:hAnsi="Rubik" w:cs="Rubik"/>
                <w:b/>
                <w:bCs/>
                <w:color w:val="FFFFFF" w:themeColor="background1"/>
              </w:rPr>
              <w:t>I can demonstrate and apply Rethink Mental Illness values of:</w:t>
            </w:r>
          </w:p>
        </w:tc>
      </w:tr>
      <w:tr w:rsidR="00861E11" w14:paraId="124E4ABE" w14:textId="77777777" w:rsidTr="00A55E3C">
        <w:trPr>
          <w:trHeight w:val="3530"/>
        </w:trPr>
        <w:tc>
          <w:tcPr>
            <w:tcW w:w="10194" w:type="dxa"/>
            <w:tcBorders>
              <w:top w:val="nil"/>
              <w:left w:val="single" w:sz="18" w:space="0" w:color="FFFFFF"/>
              <w:bottom w:val="nil"/>
              <w:right w:val="single" w:sz="18" w:space="0" w:color="FFFFFF"/>
            </w:tcBorders>
            <w:shd w:val="clear" w:color="auto" w:fill="F9F3FB"/>
          </w:tcPr>
          <w:p w14:paraId="30C76FEC" w14:textId="77777777" w:rsidR="00A610E1" w:rsidRPr="00A564AA" w:rsidRDefault="00A610E1" w:rsidP="00A610E1">
            <w:pPr>
              <w:pStyle w:val="ListParagraph"/>
              <w:numPr>
                <w:ilvl w:val="0"/>
                <w:numId w:val="2"/>
              </w:numPr>
              <w:spacing w:after="0"/>
              <w:ind w:left="527" w:hanging="357"/>
              <w:rPr>
                <w:rFonts w:ascii="Rubik" w:hAnsi="Rubik" w:cs="Rubik"/>
                <w:bCs/>
                <w:color w:val="46125E" w:themeColor="text1"/>
              </w:rPr>
            </w:pPr>
            <w:r w:rsidRPr="00A564AA">
              <w:rPr>
                <w:rFonts w:ascii="Rubik" w:hAnsi="Rubik" w:cs="Rubik"/>
                <w:b/>
                <w:color w:val="46125E" w:themeColor="text1"/>
              </w:rPr>
              <w:t>Passion</w:t>
            </w:r>
            <w:r w:rsidRPr="00A564AA">
              <w:rPr>
                <w:rFonts w:ascii="Rubik" w:hAnsi="Rubik" w:cs="Rubik"/>
                <w:bCs/>
                <w:color w:val="46125E" w:themeColor="text1"/>
              </w:rPr>
              <w:t xml:space="preserve"> - We are passionate about leading the way to a better quality of life for everyone severely affected by mental illness.</w:t>
            </w:r>
          </w:p>
          <w:p w14:paraId="6E1D7930" w14:textId="77777777" w:rsidR="00A610E1" w:rsidRPr="00A564AA" w:rsidRDefault="00A610E1" w:rsidP="00A610E1">
            <w:pPr>
              <w:pStyle w:val="ListParagraph"/>
              <w:numPr>
                <w:ilvl w:val="0"/>
                <w:numId w:val="2"/>
              </w:numPr>
              <w:spacing w:after="0"/>
              <w:ind w:left="527" w:hanging="357"/>
              <w:rPr>
                <w:rFonts w:ascii="Rubik" w:hAnsi="Rubik" w:cs="Rubik"/>
                <w:bCs/>
                <w:color w:val="46125E" w:themeColor="text1"/>
              </w:rPr>
            </w:pPr>
            <w:r w:rsidRPr="00285FF6">
              <w:rPr>
                <w:rFonts w:ascii="Rubik" w:hAnsi="Rubik" w:cs="Rubik"/>
                <w:b/>
                <w:color w:val="46125E" w:themeColor="text1"/>
              </w:rPr>
              <w:t>Commitment</w:t>
            </w:r>
            <w:r w:rsidRPr="00A564AA">
              <w:rPr>
                <w:rFonts w:ascii="Rubik" w:hAnsi="Rubik" w:cs="Rubik"/>
                <w:bCs/>
                <w:color w:val="46125E" w:themeColor="text1"/>
              </w:rPr>
              <w:t xml:space="preserve"> - We work tirelessly to provide support for everyone severely affected by mental illness.</w:t>
            </w:r>
          </w:p>
          <w:p w14:paraId="7BBF1913" w14:textId="77777777" w:rsidR="00A610E1" w:rsidRPr="00A564AA" w:rsidRDefault="00A610E1" w:rsidP="00A610E1">
            <w:pPr>
              <w:pStyle w:val="ListParagraph"/>
              <w:numPr>
                <w:ilvl w:val="0"/>
                <w:numId w:val="2"/>
              </w:numPr>
              <w:spacing w:after="0"/>
              <w:ind w:left="527" w:hanging="357"/>
              <w:rPr>
                <w:rFonts w:ascii="Rubik" w:hAnsi="Rubik" w:cs="Rubik"/>
                <w:bCs/>
                <w:color w:val="46125E" w:themeColor="text1"/>
              </w:rPr>
            </w:pPr>
            <w:r w:rsidRPr="00A564AA">
              <w:rPr>
                <w:rFonts w:ascii="Rubik" w:hAnsi="Rubik" w:cs="Rubik"/>
                <w:b/>
                <w:color w:val="46125E" w:themeColor="text1"/>
              </w:rPr>
              <w:t>Openness</w:t>
            </w:r>
            <w:r w:rsidRPr="00A564AA">
              <w:rPr>
                <w:rFonts w:ascii="Rubik" w:hAnsi="Rubik" w:cs="Rubik"/>
                <w:bCs/>
                <w:color w:val="46125E" w:themeColor="text1"/>
              </w:rPr>
              <w:t xml:space="preserve"> - We are open and transparent in all our work with beneficiaries, supporters, partners and the public to achieve change for people severely affected by mental illness.  </w:t>
            </w:r>
          </w:p>
          <w:p w14:paraId="6D31EACE" w14:textId="77777777" w:rsidR="00A610E1" w:rsidRPr="00A564AA" w:rsidRDefault="00A610E1" w:rsidP="00A610E1">
            <w:pPr>
              <w:pStyle w:val="ListParagraph"/>
              <w:numPr>
                <w:ilvl w:val="0"/>
                <w:numId w:val="2"/>
              </w:numPr>
              <w:spacing w:after="0"/>
              <w:ind w:left="527" w:hanging="357"/>
              <w:rPr>
                <w:rFonts w:ascii="Rubik" w:hAnsi="Rubik" w:cs="Rubik"/>
                <w:bCs/>
                <w:color w:val="46125E" w:themeColor="text1"/>
              </w:rPr>
            </w:pPr>
            <w:r w:rsidRPr="00285FF6">
              <w:rPr>
                <w:rFonts w:ascii="Rubik" w:hAnsi="Rubik" w:cs="Rubik"/>
                <w:b/>
                <w:color w:val="46125E" w:themeColor="text1"/>
              </w:rPr>
              <w:t>Hope</w:t>
            </w:r>
            <w:r w:rsidRPr="00A564AA">
              <w:rPr>
                <w:rFonts w:ascii="Rubik" w:hAnsi="Rubik" w:cs="Rubik"/>
                <w:bCs/>
                <w:color w:val="46125E" w:themeColor="text1"/>
              </w:rPr>
              <w:t xml:space="preserve"> - We offer hope of a better quality of life for all those severely affected by mental illness.</w:t>
            </w:r>
          </w:p>
          <w:p w14:paraId="2F09D93F" w14:textId="77777777" w:rsidR="00A610E1" w:rsidRPr="00A564AA" w:rsidRDefault="00A610E1" w:rsidP="00A610E1">
            <w:pPr>
              <w:pStyle w:val="ListParagraph"/>
              <w:numPr>
                <w:ilvl w:val="0"/>
                <w:numId w:val="2"/>
              </w:numPr>
              <w:spacing w:after="0"/>
              <w:ind w:left="527" w:hanging="357"/>
              <w:rPr>
                <w:rFonts w:ascii="Rubik" w:hAnsi="Rubik" w:cs="Rubik"/>
                <w:bCs/>
                <w:color w:val="46125E" w:themeColor="text1"/>
              </w:rPr>
            </w:pPr>
            <w:r w:rsidRPr="00A564AA">
              <w:rPr>
                <w:rFonts w:ascii="Rubik" w:hAnsi="Rubik" w:cs="Rubik"/>
                <w:b/>
                <w:color w:val="46125E" w:themeColor="text1"/>
              </w:rPr>
              <w:t>Expertise</w:t>
            </w:r>
            <w:r w:rsidRPr="00A564AA">
              <w:rPr>
                <w:rFonts w:ascii="Rubik" w:hAnsi="Rubik" w:cs="Rubik"/>
                <w:bCs/>
                <w:color w:val="46125E" w:themeColor="text1"/>
              </w:rPr>
              <w:t xml:space="preserve"> - We constantly use our expertise to provide practical and personal support for people who are severely affected by mental illness.</w:t>
            </w:r>
          </w:p>
          <w:p w14:paraId="27E01BD5" w14:textId="77777777" w:rsidR="00A610E1" w:rsidRPr="00A564AA" w:rsidRDefault="00A610E1" w:rsidP="00A610E1">
            <w:pPr>
              <w:pStyle w:val="ListParagraph"/>
              <w:numPr>
                <w:ilvl w:val="0"/>
                <w:numId w:val="2"/>
              </w:numPr>
              <w:spacing w:after="0"/>
              <w:ind w:left="527" w:hanging="357"/>
              <w:rPr>
                <w:rFonts w:ascii="Rubik" w:hAnsi="Rubik" w:cs="Rubik"/>
                <w:bCs/>
                <w:color w:val="46125E" w:themeColor="text1"/>
              </w:rPr>
            </w:pPr>
            <w:r w:rsidRPr="00A564AA">
              <w:rPr>
                <w:rFonts w:ascii="Rubik" w:hAnsi="Rubik" w:cs="Rubik"/>
                <w:b/>
                <w:color w:val="46125E" w:themeColor="text1"/>
              </w:rPr>
              <w:t>Understanding</w:t>
            </w:r>
            <w:r w:rsidRPr="00A564AA">
              <w:rPr>
                <w:rFonts w:ascii="Rubik" w:hAnsi="Rubik" w:cs="Rubik"/>
                <w:bCs/>
                <w:color w:val="46125E" w:themeColor="text1"/>
              </w:rPr>
              <w:t xml:space="preserve"> - People who are severely affected by mental illness are at the heart of everything we do in our organisation – our membership, our governance and our workforce. </w:t>
            </w:r>
          </w:p>
          <w:p w14:paraId="4FF0C58B" w14:textId="77777777" w:rsidR="00285FF6" w:rsidRDefault="00A610E1" w:rsidP="00285FF6">
            <w:pPr>
              <w:pStyle w:val="ListParagraph"/>
              <w:numPr>
                <w:ilvl w:val="0"/>
                <w:numId w:val="2"/>
              </w:numPr>
              <w:spacing w:after="0"/>
              <w:ind w:left="527" w:hanging="357"/>
              <w:rPr>
                <w:rFonts w:ascii="Rubik" w:hAnsi="Rubik" w:cs="Rubik"/>
                <w:bCs/>
                <w:color w:val="46125E" w:themeColor="text1"/>
              </w:rPr>
            </w:pPr>
            <w:r w:rsidRPr="00A564AA">
              <w:rPr>
                <w:rFonts w:ascii="Rubik" w:hAnsi="Rubik" w:cs="Rubik"/>
                <w:b/>
                <w:color w:val="46125E" w:themeColor="text1"/>
              </w:rPr>
              <w:t>Equity</w:t>
            </w:r>
            <w:r w:rsidRPr="00A564AA">
              <w:rPr>
                <w:rFonts w:ascii="Rubik" w:hAnsi="Rubik" w:cs="Rubik"/>
                <w:bCs/>
                <w:color w:val="46125E" w:themeColor="text1"/>
              </w:rPr>
              <w:t xml:space="preserve"> - We believe that in a world where discrimination and disadvantage exist treating people with equity is critical to ensure justice and fairness for all.</w:t>
            </w:r>
          </w:p>
          <w:p w14:paraId="63781F1B" w14:textId="27371532" w:rsidR="00285FF6" w:rsidRPr="00285FF6" w:rsidRDefault="00285FF6" w:rsidP="00285FF6">
            <w:pPr>
              <w:rPr>
                <w:rFonts w:ascii="Rubik" w:hAnsi="Rubik" w:cs="Rubik"/>
                <w:bCs/>
                <w:color w:val="46125E" w:themeColor="text1"/>
              </w:rPr>
            </w:pPr>
          </w:p>
        </w:tc>
      </w:tr>
      <w:tr w:rsidR="006B49B3" w14:paraId="7A353975" w14:textId="77777777" w:rsidTr="00C00E1B">
        <w:trPr>
          <w:trHeight w:val="397"/>
        </w:trPr>
        <w:tc>
          <w:tcPr>
            <w:tcW w:w="10194" w:type="dxa"/>
            <w:tcBorders>
              <w:top w:val="nil"/>
              <w:left w:val="single" w:sz="18" w:space="0" w:color="FFFFFF"/>
              <w:bottom w:val="nil"/>
              <w:right w:val="single" w:sz="18" w:space="0" w:color="FFFFFF"/>
            </w:tcBorders>
            <w:shd w:val="clear" w:color="auto" w:fill="681C8D" w:themeFill="accent1"/>
            <w:vAlign w:val="center"/>
          </w:tcPr>
          <w:p w14:paraId="60961F22" w14:textId="13B0995A" w:rsidR="006B49B3" w:rsidRPr="002134D3" w:rsidRDefault="006B49B3" w:rsidP="00FE1008">
            <w:pPr>
              <w:rPr>
                <w:rFonts w:ascii="Rubik" w:hAnsi="Rubik" w:cs="Rubik"/>
                <w:b/>
                <w:bCs/>
                <w:color w:val="46125E" w:themeColor="text1"/>
                <w:lang w:eastAsia="en-GB"/>
              </w:rPr>
            </w:pPr>
            <w:r w:rsidRPr="002134D3">
              <w:rPr>
                <w:rFonts w:ascii="Rubik" w:hAnsi="Rubik" w:cs="Rubik"/>
                <w:b/>
                <w:bCs/>
                <w:color w:val="FFFFFF" w:themeColor="background1"/>
                <w:lang w:eastAsia="en-GB"/>
              </w:rPr>
              <w:t>I</w:t>
            </w:r>
            <w:r w:rsidR="007532DE">
              <w:rPr>
                <w:rFonts w:ascii="Rubik" w:hAnsi="Rubik" w:cs="Rubik"/>
                <w:b/>
                <w:bCs/>
                <w:color w:val="FFFFFF" w:themeColor="background1"/>
                <w:lang w:eastAsia="en-GB"/>
              </w:rPr>
              <w:t xml:space="preserve"> can apply and demonstrate Rethink CARES behaviours of</w:t>
            </w:r>
            <w:r>
              <w:rPr>
                <w:rFonts w:ascii="Rubik" w:hAnsi="Rubik" w:cs="Rubik"/>
                <w:b/>
                <w:bCs/>
                <w:color w:val="FFFFFF" w:themeColor="background1"/>
                <w:lang w:eastAsia="en-GB"/>
              </w:rPr>
              <w:t>:</w:t>
            </w:r>
          </w:p>
        </w:tc>
      </w:tr>
      <w:tr w:rsidR="006B49B3" w14:paraId="441D1130" w14:textId="77777777" w:rsidTr="00285FF6">
        <w:trPr>
          <w:trHeight w:val="1415"/>
        </w:trPr>
        <w:tc>
          <w:tcPr>
            <w:tcW w:w="10194" w:type="dxa"/>
            <w:tcBorders>
              <w:top w:val="nil"/>
              <w:left w:val="single" w:sz="18" w:space="0" w:color="FFFFFF"/>
              <w:bottom w:val="single" w:sz="18" w:space="0" w:color="FFFFFF"/>
              <w:right w:val="single" w:sz="18" w:space="0" w:color="FFFFFF"/>
            </w:tcBorders>
            <w:shd w:val="clear" w:color="auto" w:fill="F9F3FB"/>
          </w:tcPr>
          <w:p w14:paraId="707479E3" w14:textId="77777777" w:rsidR="004B21EB" w:rsidRPr="00A564AA" w:rsidRDefault="004B21EB" w:rsidP="004B21EB">
            <w:pPr>
              <w:pStyle w:val="ListParagraph"/>
              <w:numPr>
                <w:ilvl w:val="0"/>
                <w:numId w:val="4"/>
              </w:numPr>
              <w:spacing w:after="0"/>
              <w:ind w:left="527" w:hanging="357"/>
              <w:rPr>
                <w:rFonts w:ascii="Rubik" w:hAnsi="Rubik" w:cs="Rubik"/>
                <w:bCs/>
                <w:color w:val="46125E" w:themeColor="text1"/>
                <w:lang w:eastAsia="en-GB"/>
              </w:rPr>
            </w:pPr>
            <w:r w:rsidRPr="00A564AA">
              <w:rPr>
                <w:rFonts w:ascii="Rubik" w:hAnsi="Rubik" w:cs="Rubik"/>
                <w:b/>
                <w:color w:val="46125E" w:themeColor="text1"/>
                <w:lang w:eastAsia="en-GB"/>
              </w:rPr>
              <w:t>Connect</w:t>
            </w:r>
            <w:r w:rsidRPr="00A564AA">
              <w:rPr>
                <w:rFonts w:ascii="Rubik" w:hAnsi="Rubik" w:cs="Rubik"/>
                <w:bCs/>
                <w:color w:val="46125E" w:themeColor="text1"/>
                <w:lang w:eastAsia="en-GB"/>
              </w:rPr>
              <w:t xml:space="preserve"> – We work together, we celebrate together</w:t>
            </w:r>
          </w:p>
          <w:p w14:paraId="3F74F6AC" w14:textId="77777777" w:rsidR="004B21EB" w:rsidRPr="00A564AA" w:rsidRDefault="004B21EB" w:rsidP="004B21EB">
            <w:pPr>
              <w:pStyle w:val="ListParagraph"/>
              <w:numPr>
                <w:ilvl w:val="0"/>
                <w:numId w:val="4"/>
              </w:numPr>
              <w:spacing w:after="0"/>
              <w:ind w:left="527" w:hanging="357"/>
              <w:rPr>
                <w:rFonts w:ascii="Rubik" w:hAnsi="Rubik" w:cs="Rubik"/>
                <w:bCs/>
                <w:color w:val="46125E" w:themeColor="text1"/>
                <w:lang w:eastAsia="en-GB"/>
              </w:rPr>
            </w:pPr>
            <w:r w:rsidRPr="00A564AA">
              <w:rPr>
                <w:rFonts w:ascii="Rubik" w:hAnsi="Rubik" w:cs="Rubik"/>
                <w:b/>
                <w:color w:val="46125E" w:themeColor="text1"/>
                <w:lang w:eastAsia="en-GB"/>
              </w:rPr>
              <w:t>Accountable</w:t>
            </w:r>
            <w:r w:rsidRPr="00A564AA">
              <w:rPr>
                <w:rFonts w:ascii="Rubik" w:hAnsi="Rubik" w:cs="Rubik"/>
                <w:bCs/>
                <w:color w:val="46125E" w:themeColor="text1"/>
                <w:lang w:eastAsia="en-GB"/>
              </w:rPr>
              <w:t xml:space="preserve"> – We do what we say we will do </w:t>
            </w:r>
          </w:p>
          <w:p w14:paraId="0527EC0B" w14:textId="77777777" w:rsidR="004B21EB" w:rsidRPr="00A564AA" w:rsidRDefault="004B21EB" w:rsidP="004B21EB">
            <w:pPr>
              <w:pStyle w:val="ListParagraph"/>
              <w:numPr>
                <w:ilvl w:val="0"/>
                <w:numId w:val="4"/>
              </w:numPr>
              <w:spacing w:after="0"/>
              <w:ind w:left="527" w:hanging="357"/>
              <w:rPr>
                <w:rFonts w:ascii="Rubik" w:hAnsi="Rubik" w:cs="Rubik"/>
                <w:bCs/>
                <w:color w:val="46125E" w:themeColor="text1"/>
                <w:lang w:eastAsia="en-GB"/>
              </w:rPr>
            </w:pPr>
            <w:r w:rsidRPr="00A564AA">
              <w:rPr>
                <w:rFonts w:ascii="Rubik" w:hAnsi="Rubik" w:cs="Rubik"/>
                <w:b/>
                <w:color w:val="46125E" w:themeColor="text1"/>
                <w:lang w:eastAsia="en-GB"/>
              </w:rPr>
              <w:t>Respect</w:t>
            </w:r>
            <w:r w:rsidRPr="00A564AA">
              <w:rPr>
                <w:rFonts w:ascii="Rubik" w:hAnsi="Rubik" w:cs="Rubik"/>
                <w:bCs/>
                <w:color w:val="46125E" w:themeColor="text1"/>
                <w:lang w:eastAsia="en-GB"/>
              </w:rPr>
              <w:t xml:space="preserve"> – We believe everyone counts </w:t>
            </w:r>
          </w:p>
          <w:p w14:paraId="67972761" w14:textId="77777777" w:rsidR="004B21EB" w:rsidRPr="00A564AA" w:rsidRDefault="004B21EB" w:rsidP="004B21EB">
            <w:pPr>
              <w:pStyle w:val="ListParagraph"/>
              <w:numPr>
                <w:ilvl w:val="0"/>
                <w:numId w:val="4"/>
              </w:numPr>
              <w:spacing w:after="0"/>
              <w:ind w:left="527" w:hanging="357"/>
              <w:rPr>
                <w:rFonts w:ascii="Rubik" w:hAnsi="Rubik" w:cs="Rubik"/>
                <w:bCs/>
                <w:color w:val="46125E" w:themeColor="text1"/>
                <w:lang w:eastAsia="en-GB"/>
              </w:rPr>
            </w:pPr>
            <w:r w:rsidRPr="00A564AA">
              <w:rPr>
                <w:rFonts w:ascii="Rubik" w:hAnsi="Rubik" w:cs="Rubik"/>
                <w:b/>
                <w:color w:val="46125E" w:themeColor="text1"/>
                <w:lang w:eastAsia="en-GB"/>
              </w:rPr>
              <w:t>Evolve</w:t>
            </w:r>
            <w:r w:rsidRPr="00A564AA">
              <w:rPr>
                <w:rFonts w:ascii="Rubik" w:hAnsi="Rubik" w:cs="Rubik"/>
                <w:bCs/>
                <w:color w:val="46125E" w:themeColor="text1"/>
                <w:lang w:eastAsia="en-GB"/>
              </w:rPr>
              <w:t xml:space="preserve"> – We challenge, we listen, we change </w:t>
            </w:r>
          </w:p>
          <w:p w14:paraId="66EA4319" w14:textId="2CCE95B9" w:rsidR="006B49B3" w:rsidRPr="007532DE" w:rsidRDefault="004B21EB" w:rsidP="004B21EB">
            <w:pPr>
              <w:pStyle w:val="ListParagraph"/>
              <w:numPr>
                <w:ilvl w:val="0"/>
                <w:numId w:val="4"/>
              </w:numPr>
              <w:spacing w:after="0" w:line="240" w:lineRule="auto"/>
              <w:ind w:left="527" w:hanging="357"/>
              <w:rPr>
                <w:rFonts w:ascii="Rubik" w:hAnsi="Rubik" w:cs="Rubik"/>
                <w:bCs/>
                <w:color w:val="46125E" w:themeColor="text1"/>
                <w:lang w:eastAsia="en-GB"/>
              </w:rPr>
            </w:pPr>
            <w:r w:rsidRPr="00A564AA">
              <w:rPr>
                <w:rFonts w:ascii="Rubik" w:hAnsi="Rubik" w:cs="Rubik"/>
                <w:b/>
                <w:color w:val="46125E" w:themeColor="text1"/>
                <w:lang w:eastAsia="en-GB"/>
              </w:rPr>
              <w:t>Success</w:t>
            </w:r>
            <w:r w:rsidRPr="00A564AA">
              <w:rPr>
                <w:rFonts w:ascii="Rubik" w:hAnsi="Rubik" w:cs="Rubik"/>
                <w:bCs/>
                <w:color w:val="46125E" w:themeColor="text1"/>
                <w:lang w:eastAsia="en-GB"/>
              </w:rPr>
              <w:t xml:space="preserve"> – We deliver results</w:t>
            </w:r>
          </w:p>
        </w:tc>
      </w:tr>
    </w:tbl>
    <w:p w14:paraId="7C2B8878" w14:textId="77777777" w:rsidR="00800B7D" w:rsidRDefault="00800B7D" w:rsidP="00FE1008">
      <w:pPr>
        <w:rPr>
          <w:rFonts w:ascii="Rubik" w:hAnsi="Rubik" w:cs="Rubik"/>
          <w:b/>
          <w:bCs/>
          <w:color w:val="356AE8" w:themeColor="accent2"/>
          <w:sz w:val="32"/>
          <w:szCs w:val="32"/>
        </w:rPr>
      </w:pPr>
    </w:p>
    <w:tbl>
      <w:tblPr>
        <w:tblStyle w:val="TableGrid"/>
        <w:tblW w:w="0" w:type="auto"/>
        <w:tblCellMar>
          <w:top w:w="108" w:type="dxa"/>
          <w:bottom w:w="108" w:type="dxa"/>
        </w:tblCellMar>
        <w:tblLook w:val="04A0" w:firstRow="1" w:lastRow="0" w:firstColumn="1" w:lastColumn="0" w:noHBand="0" w:noVBand="1"/>
      </w:tblPr>
      <w:tblGrid>
        <w:gridCol w:w="10158"/>
      </w:tblGrid>
      <w:tr w:rsidR="00800B7D" w14:paraId="2A38845B" w14:textId="77777777" w:rsidTr="00FB192A">
        <w:trPr>
          <w:trHeight w:val="397"/>
        </w:trPr>
        <w:tc>
          <w:tcPr>
            <w:tcW w:w="10194" w:type="dxa"/>
            <w:tcBorders>
              <w:top w:val="nil"/>
              <w:left w:val="single" w:sz="18" w:space="0" w:color="FFFFFF"/>
              <w:bottom w:val="nil"/>
              <w:right w:val="single" w:sz="18" w:space="0" w:color="FFFFFF"/>
            </w:tcBorders>
            <w:shd w:val="clear" w:color="auto" w:fill="681C8D" w:themeFill="accent1"/>
            <w:vAlign w:val="center"/>
          </w:tcPr>
          <w:p w14:paraId="2D1F70D6" w14:textId="622285CF" w:rsidR="00800B7D" w:rsidRPr="002134D3" w:rsidRDefault="00800B7D" w:rsidP="00FE1008">
            <w:pPr>
              <w:rPr>
                <w:rFonts w:ascii="Rubik" w:hAnsi="Rubik" w:cs="Rubik"/>
                <w:b/>
                <w:bCs/>
                <w:color w:val="46125E" w:themeColor="text1"/>
                <w:lang w:eastAsia="en-GB"/>
              </w:rPr>
            </w:pPr>
            <w:r>
              <w:rPr>
                <w:rFonts w:ascii="Rubik" w:hAnsi="Rubik" w:cs="Rubik"/>
                <w:b/>
                <w:bCs/>
                <w:color w:val="FFFFFF" w:themeColor="background1"/>
                <w:lang w:eastAsia="en-GB"/>
              </w:rPr>
              <w:t>General Duties:</w:t>
            </w:r>
          </w:p>
        </w:tc>
      </w:tr>
      <w:tr w:rsidR="00800B7D" w14:paraId="4F0B99EA" w14:textId="77777777" w:rsidTr="00FB192A">
        <w:trPr>
          <w:trHeight w:val="1367"/>
        </w:trPr>
        <w:tc>
          <w:tcPr>
            <w:tcW w:w="10194" w:type="dxa"/>
            <w:tcBorders>
              <w:top w:val="nil"/>
              <w:left w:val="single" w:sz="18" w:space="0" w:color="FFFFFF"/>
              <w:bottom w:val="single" w:sz="18" w:space="0" w:color="FFFFFF"/>
              <w:right w:val="single" w:sz="18" w:space="0" w:color="FFFFFF"/>
            </w:tcBorders>
            <w:shd w:val="clear" w:color="auto" w:fill="F9F3FB"/>
          </w:tcPr>
          <w:p w14:paraId="37D86041" w14:textId="77777777" w:rsidR="00285FF6" w:rsidRPr="0015475F" w:rsidRDefault="00285FF6" w:rsidP="00285FF6">
            <w:pPr>
              <w:pStyle w:val="ListParagraph"/>
              <w:numPr>
                <w:ilvl w:val="0"/>
                <w:numId w:val="4"/>
              </w:numPr>
              <w:spacing w:line="276" w:lineRule="auto"/>
              <w:rPr>
                <w:rFonts w:ascii="Rubik" w:hAnsi="Rubik" w:cs="Rubik"/>
                <w:color w:val="46125E" w:themeColor="text2"/>
              </w:rPr>
            </w:pPr>
            <w:r w:rsidRPr="0015475F">
              <w:rPr>
                <w:rFonts w:ascii="Rubik" w:hAnsi="Rubik" w:cs="Rubik"/>
                <w:color w:val="46125E" w:themeColor="text2"/>
              </w:rPr>
              <w:t xml:space="preserve">I will act in accordance with the provisions of Data Protection legislation (as amended). </w:t>
            </w:r>
          </w:p>
          <w:p w14:paraId="02F1712A" w14:textId="77777777" w:rsidR="00285FF6" w:rsidRPr="0015475F" w:rsidRDefault="00285FF6" w:rsidP="00285FF6">
            <w:pPr>
              <w:pStyle w:val="ListParagraph"/>
              <w:numPr>
                <w:ilvl w:val="0"/>
                <w:numId w:val="4"/>
              </w:numPr>
              <w:spacing w:line="276" w:lineRule="auto"/>
              <w:rPr>
                <w:rFonts w:ascii="Rubik" w:hAnsi="Rubik" w:cs="Rubik"/>
                <w:color w:val="46125E" w:themeColor="text2"/>
              </w:rPr>
            </w:pPr>
            <w:r w:rsidRPr="0015475F">
              <w:rPr>
                <w:rFonts w:ascii="Rubik" w:hAnsi="Rubik" w:cs="Rubik"/>
                <w:color w:val="46125E" w:themeColor="text2"/>
                <w:lang w:val="en-US"/>
              </w:rPr>
              <w:t xml:space="preserve">I will ensure all records, personal, staff and client data are managed in line with Data Management and Information Governance policies, </w:t>
            </w:r>
            <w:r w:rsidRPr="0015475F">
              <w:rPr>
                <w:rFonts w:ascii="Rubik" w:hAnsi="Rubik" w:cs="Rubik"/>
                <w:color w:val="46125E" w:themeColor="text2"/>
              </w:rPr>
              <w:t>relevant legislation, codes of practice or contractual obligations.</w:t>
            </w:r>
          </w:p>
          <w:p w14:paraId="038EF9AE" w14:textId="77777777" w:rsidR="00285FF6" w:rsidRPr="0015475F" w:rsidRDefault="00285FF6" w:rsidP="00285FF6">
            <w:pPr>
              <w:pStyle w:val="ListParagraph"/>
              <w:numPr>
                <w:ilvl w:val="0"/>
                <w:numId w:val="4"/>
              </w:numPr>
              <w:spacing w:line="276" w:lineRule="auto"/>
              <w:rPr>
                <w:rFonts w:ascii="Rubik" w:hAnsi="Rubik" w:cs="Rubik"/>
                <w:color w:val="46125E" w:themeColor="text2"/>
              </w:rPr>
            </w:pPr>
            <w:r w:rsidRPr="0015475F">
              <w:rPr>
                <w:rFonts w:ascii="Rubik" w:hAnsi="Rubik" w:cs="Rubik"/>
                <w:color w:val="46125E" w:themeColor="text2"/>
              </w:rPr>
              <w:t>I will comply with legal and regulatory requirements such as provisions set out in the Health and Safety at Work Act 1974.</w:t>
            </w:r>
          </w:p>
          <w:p w14:paraId="1F0D3C24" w14:textId="77777777" w:rsidR="00285FF6" w:rsidRPr="0015475F" w:rsidRDefault="00285FF6" w:rsidP="00285FF6">
            <w:pPr>
              <w:pStyle w:val="ListParagraph"/>
              <w:numPr>
                <w:ilvl w:val="0"/>
                <w:numId w:val="4"/>
              </w:numPr>
              <w:spacing w:line="276" w:lineRule="auto"/>
              <w:rPr>
                <w:rFonts w:ascii="Rubik" w:hAnsi="Rubik" w:cs="Rubik"/>
                <w:color w:val="46125E" w:themeColor="text2"/>
                <w:lang w:val="en-US"/>
              </w:rPr>
            </w:pPr>
            <w:r w:rsidRPr="0015475F">
              <w:rPr>
                <w:rFonts w:ascii="Rubik" w:hAnsi="Rubik" w:cs="Rubik"/>
                <w:color w:val="46125E" w:themeColor="text2"/>
                <w:lang w:val="en-US"/>
              </w:rPr>
              <w:t xml:space="preserve">I will act in accordance with the charity’s Health &amp; Safety and Safeguarding policies and </w:t>
            </w:r>
            <w:proofErr w:type="gramStart"/>
            <w:r w:rsidRPr="0015475F">
              <w:rPr>
                <w:rFonts w:ascii="Rubik" w:hAnsi="Rubik" w:cs="Rubik"/>
                <w:color w:val="46125E" w:themeColor="text2"/>
                <w:lang w:val="en-US"/>
              </w:rPr>
              <w:t>to notify</w:t>
            </w:r>
            <w:proofErr w:type="gramEnd"/>
            <w:r w:rsidRPr="0015475F">
              <w:rPr>
                <w:rFonts w:ascii="Rubik" w:hAnsi="Rubik" w:cs="Rubik"/>
                <w:color w:val="46125E" w:themeColor="text2"/>
                <w:lang w:val="en-US"/>
              </w:rPr>
              <w:t xml:space="preserve"> your line manager promptly if there are any concerns.</w:t>
            </w:r>
          </w:p>
          <w:p w14:paraId="59C8F6D3" w14:textId="77777777" w:rsidR="00285FF6" w:rsidRPr="0015475F" w:rsidRDefault="00285FF6" w:rsidP="00285FF6">
            <w:pPr>
              <w:pStyle w:val="ListParagraph"/>
              <w:numPr>
                <w:ilvl w:val="0"/>
                <w:numId w:val="4"/>
              </w:numPr>
              <w:spacing w:line="276" w:lineRule="auto"/>
              <w:rPr>
                <w:rFonts w:ascii="Rubik" w:hAnsi="Rubik" w:cs="Rubik"/>
                <w:color w:val="46125E" w:themeColor="text2"/>
                <w:lang w:val="en-US"/>
              </w:rPr>
            </w:pPr>
            <w:r w:rsidRPr="0015475F">
              <w:rPr>
                <w:rFonts w:ascii="Rubik" w:hAnsi="Rubik" w:cs="Rubik"/>
                <w:color w:val="46125E" w:themeColor="text2"/>
                <w:lang w:val="en-US"/>
              </w:rPr>
              <w:t>I will participate in regular supervision and appraisal and undertake any relevant training.</w:t>
            </w:r>
          </w:p>
          <w:p w14:paraId="0DB1F1BB" w14:textId="77777777" w:rsidR="00285FF6" w:rsidRPr="0015475F" w:rsidRDefault="00285FF6" w:rsidP="00285FF6">
            <w:pPr>
              <w:pStyle w:val="ListParagraph"/>
              <w:numPr>
                <w:ilvl w:val="0"/>
                <w:numId w:val="4"/>
              </w:numPr>
              <w:spacing w:line="276" w:lineRule="auto"/>
              <w:rPr>
                <w:rFonts w:ascii="Rubik" w:hAnsi="Rubik" w:cs="Rubik"/>
                <w:color w:val="46125E" w:themeColor="text2"/>
                <w:lang w:val="en-US"/>
              </w:rPr>
            </w:pPr>
            <w:r w:rsidRPr="0015475F">
              <w:rPr>
                <w:rFonts w:ascii="Rubik" w:hAnsi="Rubik" w:cs="Rubik"/>
                <w:color w:val="46125E" w:themeColor="text2"/>
                <w:lang w:val="en-US"/>
              </w:rPr>
              <w:t>I will work in accordance with the charity’s national policies and local operating procedures and those of external regulators or professional bodies.</w:t>
            </w:r>
          </w:p>
          <w:p w14:paraId="6E7664F2" w14:textId="7E935278" w:rsidR="00800B7D" w:rsidRPr="00800B7D" w:rsidRDefault="00285FF6" w:rsidP="00285FF6">
            <w:pPr>
              <w:pStyle w:val="ListParagraph"/>
              <w:numPr>
                <w:ilvl w:val="0"/>
                <w:numId w:val="4"/>
              </w:numPr>
              <w:spacing w:after="0" w:line="240" w:lineRule="auto"/>
              <w:rPr>
                <w:rFonts w:ascii="Rubik" w:hAnsi="Rubik" w:cs="Rubik"/>
                <w:color w:val="46125E" w:themeColor="text2"/>
              </w:rPr>
            </w:pPr>
            <w:r w:rsidRPr="0015475F">
              <w:rPr>
                <w:rFonts w:ascii="Rubik" w:hAnsi="Rubik" w:cs="Rubik"/>
                <w:color w:val="46125E" w:themeColor="text2"/>
              </w:rPr>
              <w:t>The list of duties is not exhaustive; the line manager may stipulate other reasonable requirements and projects commensurate with the general profile and grade of the post.</w:t>
            </w:r>
          </w:p>
        </w:tc>
      </w:tr>
    </w:tbl>
    <w:p w14:paraId="28A68258" w14:textId="77777777" w:rsidR="00800B7D" w:rsidRPr="002134D3" w:rsidRDefault="00800B7D" w:rsidP="00FE1008">
      <w:pPr>
        <w:rPr>
          <w:rFonts w:ascii="Rubik" w:hAnsi="Rubik" w:cs="Rubik"/>
          <w:b/>
          <w:bCs/>
          <w:color w:val="356AE8" w:themeColor="accent2"/>
          <w:sz w:val="32"/>
          <w:szCs w:val="32"/>
        </w:rPr>
      </w:pPr>
    </w:p>
    <w:sectPr w:rsidR="00800B7D" w:rsidRPr="002134D3" w:rsidSect="00797917">
      <w:footerReference w:type="even" r:id="rId19"/>
      <w:headerReference w:type="first" r:id="rId20"/>
      <w:footerReference w:type="first" r:id="rId21"/>
      <w:pgSz w:w="11906" w:h="16838"/>
      <w:pgMar w:top="1418" w:right="851" w:bottom="1134" w:left="851" w:header="680" w:footer="17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64399" w14:textId="77777777" w:rsidR="0037409E" w:rsidRDefault="0037409E" w:rsidP="00C564A1">
      <w:r>
        <w:separator/>
      </w:r>
    </w:p>
  </w:endnote>
  <w:endnote w:type="continuationSeparator" w:id="0">
    <w:p w14:paraId="06BFDEA2" w14:textId="77777777" w:rsidR="0037409E" w:rsidRDefault="0037409E" w:rsidP="00C56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n-lt">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ubik Light">
    <w:altName w:val="Arial"/>
    <w:panose1 w:val="00000000000000000000"/>
    <w:charset w:val="00"/>
    <w:family w:val="auto"/>
    <w:pitch w:val="variable"/>
    <w:sig w:usb0="A0002A6F" w:usb1="C000205B" w:usb2="00000000" w:usb3="00000000" w:csb0="000000F7" w:csb1="00000000"/>
  </w:font>
  <w:font w:name="Rubik Bold">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ubik">
    <w:panose1 w:val="00000000000000000000"/>
    <w:charset w:val="00"/>
    <w:family w:val="auto"/>
    <w:pitch w:val="variable"/>
    <w:sig w:usb0="A0002A6F" w:usb1="C000205B" w:usb2="00000000" w:usb3="00000000" w:csb0="000000F7"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2727F" w14:textId="77777777" w:rsidR="00B3318D" w:rsidRDefault="00B3318D">
    <w:pPr>
      <w:pStyle w:val="Footer"/>
    </w:pPr>
    <w:r>
      <w:rPr>
        <w:noProof/>
      </w:rPr>
      <w:drawing>
        <wp:anchor distT="0" distB="0" distL="114300" distR="114300" simplePos="0" relativeHeight="251773952" behindDoc="1" locked="0" layoutInCell="1" allowOverlap="1" wp14:anchorId="25385A50" wp14:editId="7DED7A10">
          <wp:simplePos x="0" y="0"/>
          <wp:positionH relativeFrom="column">
            <wp:posOffset>4175760</wp:posOffset>
          </wp:positionH>
          <wp:positionV relativeFrom="paragraph">
            <wp:posOffset>288290</wp:posOffset>
          </wp:positionV>
          <wp:extent cx="2343150" cy="794385"/>
          <wp:effectExtent l="0" t="0" r="0" b="5715"/>
          <wp:wrapNone/>
          <wp:docPr id="57835220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172547" name="Graphic 560172547"/>
                  <pic:cNvPicPr/>
                </pic:nvPicPr>
                <pic:blipFill>
                  <a:blip r:embed="rId1">
                    <a:extLst>
                      <a:ext uri="{96DAC541-7B7A-43D3-8B79-37D633B846F1}">
                        <asvg:svgBlip xmlns:asvg="http://schemas.microsoft.com/office/drawing/2016/SVG/main" r:embed="rId2"/>
                      </a:ext>
                    </a:extLst>
                  </a:blip>
                  <a:stretch>
                    <a:fillRect/>
                  </a:stretch>
                </pic:blipFill>
                <pic:spPr>
                  <a:xfrm>
                    <a:off x="0" y="0"/>
                    <a:ext cx="2343150" cy="79438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72928" behindDoc="0" locked="0" layoutInCell="1" allowOverlap="1" wp14:anchorId="1A70B133" wp14:editId="704AAEE4">
              <wp:simplePos x="0" y="0"/>
              <wp:positionH relativeFrom="margin">
                <wp:posOffset>0</wp:posOffset>
              </wp:positionH>
              <wp:positionV relativeFrom="paragraph">
                <wp:posOffset>363220</wp:posOffset>
              </wp:positionV>
              <wp:extent cx="3586480" cy="715010"/>
              <wp:effectExtent l="0" t="0" r="0" b="0"/>
              <wp:wrapNone/>
              <wp:docPr id="173689362" name="Text Box 1"/>
              <wp:cNvGraphicFramePr/>
              <a:graphic xmlns:a="http://schemas.openxmlformats.org/drawingml/2006/main">
                <a:graphicData uri="http://schemas.microsoft.com/office/word/2010/wordprocessingShape">
                  <wps:wsp>
                    <wps:cNvSpPr txBox="1"/>
                    <wps:spPr>
                      <a:xfrm>
                        <a:off x="0" y="0"/>
                        <a:ext cx="3586480" cy="715010"/>
                      </a:xfrm>
                      <a:prstGeom prst="rect">
                        <a:avLst/>
                      </a:prstGeom>
                      <a:noFill/>
                      <a:ln w="6350">
                        <a:noFill/>
                      </a:ln>
                    </wps:spPr>
                    <wps:txbx>
                      <w:txbxContent>
                        <w:p w14:paraId="7E4CA665" w14:textId="77777777" w:rsidR="00B3318D" w:rsidRPr="00CF6BAD" w:rsidRDefault="00B3318D" w:rsidP="007D3A9A">
                          <w:pPr>
                            <w:rPr>
                              <w:rFonts w:asciiTheme="minorHAnsi" w:hAnsiTheme="minorHAnsi" w:cstheme="minorHAnsi"/>
                              <w:color w:val="A6A6A6" w:themeColor="background1" w:themeShade="A6"/>
                              <w:sz w:val="16"/>
                              <w:szCs w:val="16"/>
                            </w:rPr>
                          </w:pPr>
                          <w:r w:rsidRPr="00CF6BAD">
                            <w:rPr>
                              <w:rFonts w:asciiTheme="minorHAnsi" w:hAnsiTheme="minorHAnsi" w:cstheme="minorHAnsi"/>
                              <w:color w:val="A6A6A6" w:themeColor="background1" w:themeShade="A6"/>
                              <w:sz w:val="16"/>
                              <w:szCs w:val="16"/>
                            </w:rPr>
                            <w:t xml:space="preserve">Rethink Mental Illness, a company limited by guarantee. Registered in England Number 1227970. Registered Charity Number 271028. Registered Office 28 Albert Embankment, London, SE1 7GR. Authorised and regulated by the Financial Conduct Authority (Firm Registration Number 624502). </w:t>
                          </w:r>
                          <w:r>
                            <w:rPr>
                              <w:rFonts w:asciiTheme="minorHAnsi" w:hAnsiTheme="minorHAnsi" w:cstheme="minorHAnsi"/>
                              <w:color w:val="A6A6A6" w:themeColor="background1" w:themeShade="A6"/>
                              <w:sz w:val="16"/>
                              <w:szCs w:val="16"/>
                            </w:rPr>
                            <w:br/>
                          </w:r>
                          <w:r w:rsidRPr="00CF6BAD">
                            <w:rPr>
                              <w:rFonts w:asciiTheme="minorHAnsi" w:hAnsiTheme="minorHAnsi" w:cstheme="minorHAnsi"/>
                              <w:color w:val="A6A6A6" w:themeColor="background1" w:themeShade="A6"/>
                              <w:sz w:val="16"/>
                              <w:szCs w:val="16"/>
                            </w:rPr>
                            <w:t>© Rethink Mental Illness</w:t>
                          </w:r>
                          <w:r>
                            <w:rPr>
                              <w:rFonts w:asciiTheme="minorHAnsi" w:hAnsiTheme="minorHAnsi" w:cstheme="minorHAnsi"/>
                              <w:color w:val="A6A6A6" w:themeColor="background1" w:themeShade="A6"/>
                              <w:sz w:val="16"/>
                              <w:szCs w:val="16"/>
                            </w:rPr>
                            <w:t>.</w:t>
                          </w:r>
                          <w:r w:rsidRPr="00CF6BAD">
                            <w:rPr>
                              <w:rFonts w:asciiTheme="minorHAnsi" w:hAnsiTheme="minorHAnsi" w:cstheme="minorHAnsi"/>
                              <w:color w:val="A6A6A6" w:themeColor="background1" w:themeShade="A6"/>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70B133" id="_x0000_t202" coordsize="21600,21600" o:spt="202" path="m,l,21600r21600,l21600,xe">
              <v:stroke joinstyle="miter"/>
              <v:path gradientshapeok="t" o:connecttype="rect"/>
            </v:shapetype>
            <v:shape id="Text Box 1" o:spid="_x0000_s1027" type="#_x0000_t202" style="position:absolute;margin-left:0;margin-top:28.6pt;width:282.4pt;height:56.3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aYqFwIAACwEAAAOAAAAZHJzL2Uyb0RvYy54bWysU8tu2zAQvBfoPxC817Id23EEy4GbwEWB&#10;IAngFDnTFGkJILksSVtyv75LSn4g7anohdrlrvYxM1zct1qRg3C+BlPQ0WBIiTAcytrsCvrjbf1l&#10;TokPzJRMgREFPQpP75efPy0am4sxVKBK4QgWMT5vbEGrEGyeZZ5XQjM/ACsMBiU4zQK6bpeVjjVY&#10;XatsPBzOsgZcaR1w4T3ePnZBukz1pRQ8vEjpRSCqoDhbSKdL5zae2XLB8p1jtqp5Pwb7hyk0qw02&#10;PZd6ZIGRvav/KKVr7sCDDAMOOgMpay7SDrjNaPhhm03FrEi7IDjenmHy/68sfz5s7Ksjof0KLRIY&#10;AWmszz1exn1a6XT84qQE4wjh8QybaAPheHkznc8mcwxxjN2OprhILJNd/rbOh28CNIlGQR3SktBi&#10;hycfutRTSmxmYF0rlahRhjQFnd1Mh+mHcwSLK4M9LrNGK7Tbtl9gC+UR93LQUe4tX9fY/In58Moc&#10;cozzom7DCx5SATaB3qKkAvfrb/cxH6HHKCUNaqag/ueeOUGJ+m6QlLvRZBJFlpzJ9HaMjruObK8j&#10;Zq8fAGU5whdieTJjflAnUzrQ7yjvVeyKIWY49i5oOJkPoVMyPg8uVquUhLKyLDyZjeWxdIQzQvvW&#10;vjNne/wDMvcMJ3Wx/AMNXW5HxGofQNaJowhwh2qPO0oysdw/n6j5az9lXR758jcAAAD//wMAUEsD&#10;BBQABgAIAAAAIQB+iRFB3gAAAAcBAAAPAAAAZHJzL2Rvd25yZXYueG1sTI9BT4NAFITvJv6HzTPx&#10;ZheJICJL05A0JqYeWnvx9mC3QGTfIrtt0V/v60mPk5nMfFMsZzuIk5l870jB/SICYahxuqdWwf59&#10;fZeB8AFJ4+DIKPg2Hpbl9VWBuXZn2prTLrSCS8jnqKALYcyl9E1nLPqFGw2xd3CTxcByaqWe8Mzl&#10;dpBxFKXSYk+80OFoqs40n7ujVfBard9wW8c2+xmql81hNX7tPxKlbm/m1TOIYObwF4YLPqNDyUy1&#10;O5L2YlDAR4KC5DEGwW6SPvCRmmPpUwayLOR//vIXAAD//wMAUEsBAi0AFAAGAAgAAAAhALaDOJL+&#10;AAAA4QEAABMAAAAAAAAAAAAAAAAAAAAAAFtDb250ZW50X1R5cGVzXS54bWxQSwECLQAUAAYACAAA&#10;ACEAOP0h/9YAAACUAQAACwAAAAAAAAAAAAAAAAAvAQAAX3JlbHMvLnJlbHNQSwECLQAUAAYACAAA&#10;ACEA6+WmKhcCAAAsBAAADgAAAAAAAAAAAAAAAAAuAgAAZHJzL2Uyb0RvYy54bWxQSwECLQAUAAYA&#10;CAAAACEAfokRQd4AAAAHAQAADwAAAAAAAAAAAAAAAABxBAAAZHJzL2Rvd25yZXYueG1sUEsFBgAA&#10;AAAEAAQA8wAAAHwFAAAAAA==&#10;" filled="f" stroked="f" strokeweight=".5pt">
              <v:textbox>
                <w:txbxContent>
                  <w:p w14:paraId="7E4CA665" w14:textId="77777777" w:rsidR="00B3318D" w:rsidRPr="00CF6BAD" w:rsidRDefault="00B3318D" w:rsidP="007D3A9A">
                    <w:pPr>
                      <w:rPr>
                        <w:rFonts w:asciiTheme="minorHAnsi" w:hAnsiTheme="minorHAnsi" w:cstheme="minorHAnsi"/>
                        <w:color w:val="A6A6A6" w:themeColor="background1" w:themeShade="A6"/>
                        <w:sz w:val="16"/>
                        <w:szCs w:val="16"/>
                      </w:rPr>
                    </w:pPr>
                    <w:r w:rsidRPr="00CF6BAD">
                      <w:rPr>
                        <w:rFonts w:asciiTheme="minorHAnsi" w:hAnsiTheme="minorHAnsi" w:cstheme="minorHAnsi"/>
                        <w:color w:val="A6A6A6" w:themeColor="background1" w:themeShade="A6"/>
                        <w:sz w:val="16"/>
                        <w:szCs w:val="16"/>
                      </w:rPr>
                      <w:t xml:space="preserve">Rethink Mental Illness, a company limited by guarantee. Registered in England Number 1227970. Registered Charity Number 271028. Registered Office 28 Albert Embankment, London, SE1 7GR. Authorised and regulated by the Financial Conduct Authority (Firm Registration Number 624502). </w:t>
                    </w:r>
                    <w:r>
                      <w:rPr>
                        <w:rFonts w:asciiTheme="minorHAnsi" w:hAnsiTheme="minorHAnsi" w:cstheme="minorHAnsi"/>
                        <w:color w:val="A6A6A6" w:themeColor="background1" w:themeShade="A6"/>
                        <w:sz w:val="16"/>
                        <w:szCs w:val="16"/>
                      </w:rPr>
                      <w:br/>
                    </w:r>
                    <w:r w:rsidRPr="00CF6BAD">
                      <w:rPr>
                        <w:rFonts w:asciiTheme="minorHAnsi" w:hAnsiTheme="minorHAnsi" w:cstheme="minorHAnsi"/>
                        <w:color w:val="A6A6A6" w:themeColor="background1" w:themeShade="A6"/>
                        <w:sz w:val="16"/>
                        <w:szCs w:val="16"/>
                      </w:rPr>
                      <w:t>© Rethink Mental Illness</w:t>
                    </w:r>
                    <w:r>
                      <w:rPr>
                        <w:rFonts w:asciiTheme="minorHAnsi" w:hAnsiTheme="minorHAnsi" w:cstheme="minorHAnsi"/>
                        <w:color w:val="A6A6A6" w:themeColor="background1" w:themeShade="A6"/>
                        <w:sz w:val="16"/>
                        <w:szCs w:val="16"/>
                      </w:rPr>
                      <w:t>.</w:t>
                    </w:r>
                    <w:r w:rsidRPr="00CF6BAD">
                      <w:rPr>
                        <w:rFonts w:asciiTheme="minorHAnsi" w:hAnsiTheme="minorHAnsi" w:cstheme="minorHAnsi"/>
                        <w:color w:val="A6A6A6" w:themeColor="background1" w:themeShade="A6"/>
                        <w:sz w:val="16"/>
                        <w:szCs w:val="16"/>
                      </w:rPr>
                      <w:t xml:space="preserve"> </w:t>
                    </w:r>
                  </w:p>
                </w:txbxContent>
              </v:textbox>
              <w10:wrap anchorx="margin"/>
            </v:shape>
          </w:pict>
        </mc:Fallback>
      </mc:AlternateContent>
    </w:r>
    <w:r w:rsidRPr="00C564A1">
      <w:rPr>
        <w:noProof/>
      </w:rPr>
      <w:drawing>
        <wp:anchor distT="0" distB="0" distL="114300" distR="114300" simplePos="0" relativeHeight="251771904" behindDoc="1" locked="0" layoutInCell="1" allowOverlap="1" wp14:anchorId="7C2457F6" wp14:editId="194F7161">
          <wp:simplePos x="0" y="0"/>
          <wp:positionH relativeFrom="page">
            <wp:posOffset>4178300</wp:posOffset>
          </wp:positionH>
          <wp:positionV relativeFrom="paragraph">
            <wp:posOffset>-465667</wp:posOffset>
          </wp:positionV>
          <wp:extent cx="3352800" cy="2569845"/>
          <wp:effectExtent l="0" t="0" r="0" b="0"/>
          <wp:wrapNone/>
          <wp:docPr id="100972117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929638" name=""/>
                  <pic:cNvPicPr/>
                </pic:nvPicPr>
                <pic:blipFill>
                  <a:blip r:embed="rId3">
                    <a:extLst>
                      <a:ext uri="{96DAC541-7B7A-43D3-8B79-37D633B846F1}">
                        <asvg:svgBlip xmlns:asvg="http://schemas.microsoft.com/office/drawing/2016/SVG/main" r:embed="rId4"/>
                      </a:ext>
                    </a:extLst>
                  </a:blip>
                  <a:stretch>
                    <a:fillRect/>
                  </a:stretch>
                </pic:blipFill>
                <pic:spPr>
                  <a:xfrm rot="265977" flipH="1">
                    <a:off x="0" y="0"/>
                    <a:ext cx="3352800" cy="2569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3507D" w14:textId="77777777" w:rsidR="00B3318D" w:rsidRDefault="00B3318D">
    <w:pPr>
      <w:pStyle w:val="Footer"/>
    </w:pPr>
    <w:r>
      <w:rPr>
        <w:noProof/>
      </w:rPr>
      <w:drawing>
        <wp:anchor distT="0" distB="0" distL="114300" distR="114300" simplePos="0" relativeHeight="251768832" behindDoc="1" locked="0" layoutInCell="1" allowOverlap="1" wp14:anchorId="17BD5734" wp14:editId="55C72BDF">
          <wp:simplePos x="0" y="0"/>
          <wp:positionH relativeFrom="column">
            <wp:posOffset>0</wp:posOffset>
          </wp:positionH>
          <wp:positionV relativeFrom="paragraph">
            <wp:posOffset>0</wp:posOffset>
          </wp:positionV>
          <wp:extent cx="2880360" cy="880745"/>
          <wp:effectExtent l="0" t="0" r="0" b="0"/>
          <wp:wrapNone/>
          <wp:docPr id="17619858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0360" cy="8807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69856" behindDoc="1" locked="0" layoutInCell="1" allowOverlap="1" wp14:anchorId="54EAFCE0" wp14:editId="55F408AC">
          <wp:simplePos x="0" y="0"/>
          <wp:positionH relativeFrom="column">
            <wp:posOffset>0</wp:posOffset>
          </wp:positionH>
          <wp:positionV relativeFrom="paragraph">
            <wp:posOffset>0</wp:posOffset>
          </wp:positionV>
          <wp:extent cx="2880360" cy="880745"/>
          <wp:effectExtent l="0" t="0" r="0" b="0"/>
          <wp:wrapNone/>
          <wp:docPr id="15588716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0360" cy="8807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36784" w14:textId="15BEA879" w:rsidR="00F76EE0" w:rsidRDefault="00CE022C">
    <w:pPr>
      <w:pStyle w:val="Footer"/>
    </w:pPr>
    <w:r>
      <w:rPr>
        <w:noProof/>
      </w:rPr>
      <mc:AlternateContent>
        <mc:Choice Requires="wps">
          <w:drawing>
            <wp:anchor distT="0" distB="0" distL="114300" distR="114300" simplePos="0" relativeHeight="251776000" behindDoc="0" locked="0" layoutInCell="1" allowOverlap="1" wp14:anchorId="44A94A4E" wp14:editId="4D11ABA5">
              <wp:simplePos x="0" y="0"/>
              <wp:positionH relativeFrom="margin">
                <wp:posOffset>0</wp:posOffset>
              </wp:positionH>
              <wp:positionV relativeFrom="paragraph">
                <wp:posOffset>320040</wp:posOffset>
              </wp:positionV>
              <wp:extent cx="3668395" cy="715010"/>
              <wp:effectExtent l="0" t="0" r="0" b="0"/>
              <wp:wrapNone/>
              <wp:docPr id="1752103653" name="Text Box 1"/>
              <wp:cNvGraphicFramePr/>
              <a:graphic xmlns:a="http://schemas.openxmlformats.org/drawingml/2006/main">
                <a:graphicData uri="http://schemas.microsoft.com/office/word/2010/wordprocessingShape">
                  <wps:wsp>
                    <wps:cNvSpPr txBox="1"/>
                    <wps:spPr>
                      <a:xfrm>
                        <a:off x="0" y="0"/>
                        <a:ext cx="3668395" cy="715010"/>
                      </a:xfrm>
                      <a:prstGeom prst="rect">
                        <a:avLst/>
                      </a:prstGeom>
                      <a:noFill/>
                      <a:ln w="6350">
                        <a:noFill/>
                      </a:ln>
                    </wps:spPr>
                    <wps:txbx>
                      <w:txbxContent>
                        <w:p w14:paraId="1621E2DC" w14:textId="77777777" w:rsidR="00860A69" w:rsidRPr="00CF6BAD" w:rsidRDefault="00860A69" w:rsidP="00860A69">
                          <w:pPr>
                            <w:rPr>
                              <w:rFonts w:asciiTheme="minorHAnsi" w:hAnsiTheme="minorHAnsi" w:cstheme="minorHAnsi"/>
                              <w:color w:val="A6A6A6" w:themeColor="background1" w:themeShade="A6"/>
                              <w:sz w:val="16"/>
                              <w:szCs w:val="16"/>
                            </w:rPr>
                          </w:pPr>
                          <w:r w:rsidRPr="00CF6BAD">
                            <w:rPr>
                              <w:rFonts w:asciiTheme="minorHAnsi" w:hAnsiTheme="minorHAnsi" w:cstheme="minorHAnsi"/>
                              <w:color w:val="A6A6A6" w:themeColor="background1" w:themeShade="A6"/>
                              <w:sz w:val="16"/>
                              <w:szCs w:val="16"/>
                            </w:rPr>
                            <w:t xml:space="preserve">Rethink Mental Illness, a company limited by guarantee. Registered in England Number 1227970. Registered Charity Number 271028. Registered Office 28 Albert Embankment, London, SE1 7GR. Authorised and regulated by the Financial Conduct Authority (Firm Registration Number </w:t>
                          </w:r>
                          <w:r w:rsidRPr="00010006">
                            <w:rPr>
                              <w:rFonts w:asciiTheme="minorHAnsi" w:hAnsiTheme="minorHAnsi" w:cstheme="minorHAnsi"/>
                              <w:color w:val="A6A6A6" w:themeColor="background1" w:themeShade="A6"/>
                              <w:sz w:val="16"/>
                              <w:szCs w:val="16"/>
                            </w:rPr>
                            <w:t>624502</w:t>
                          </w:r>
                          <w:r w:rsidRPr="00CF6BAD">
                            <w:rPr>
                              <w:rFonts w:asciiTheme="minorHAnsi" w:hAnsiTheme="minorHAnsi" w:cstheme="minorHAnsi"/>
                              <w:color w:val="A6A6A6" w:themeColor="background1" w:themeShade="A6"/>
                              <w:sz w:val="16"/>
                              <w:szCs w:val="16"/>
                            </w:rPr>
                            <w:t xml:space="preserve">). </w:t>
                          </w:r>
                          <w:r>
                            <w:rPr>
                              <w:rFonts w:asciiTheme="minorHAnsi" w:hAnsiTheme="minorHAnsi" w:cstheme="minorHAnsi"/>
                              <w:color w:val="A6A6A6" w:themeColor="background1" w:themeShade="A6"/>
                              <w:sz w:val="16"/>
                              <w:szCs w:val="16"/>
                            </w:rPr>
                            <w:br/>
                          </w:r>
                          <w:r w:rsidRPr="00CF6BAD">
                            <w:rPr>
                              <w:rFonts w:asciiTheme="minorHAnsi" w:hAnsiTheme="minorHAnsi" w:cstheme="minorHAnsi"/>
                              <w:color w:val="A6A6A6" w:themeColor="background1" w:themeShade="A6"/>
                              <w:sz w:val="16"/>
                              <w:szCs w:val="16"/>
                            </w:rPr>
                            <w:t>© Rethink Mental Illness</w:t>
                          </w:r>
                          <w:r>
                            <w:rPr>
                              <w:rFonts w:asciiTheme="minorHAnsi" w:hAnsiTheme="minorHAnsi" w:cstheme="minorHAnsi"/>
                              <w:color w:val="A6A6A6" w:themeColor="background1" w:themeShade="A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A94A4E" id="_x0000_t202" coordsize="21600,21600" o:spt="202" path="m,l,21600r21600,l21600,xe">
              <v:stroke joinstyle="miter"/>
              <v:path gradientshapeok="t" o:connecttype="rect"/>
            </v:shapetype>
            <v:shape id="_x0000_s1028" type="#_x0000_t202" style="position:absolute;margin-left:0;margin-top:25.2pt;width:288.85pt;height:56.3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TidGAIAADMEAAAOAAAAZHJzL2Uyb0RvYy54bWysU8lu2zAQvRfIPxC8x/KeRLAcuAlcFDCS&#10;AE6RM02RFgGKw5K0JffrO6S8Ie2p6IWa4Yxmee9x9tjWmuyF8wpMQQe9PiXCcCiV2Rb0x/vy9p4S&#10;H5gpmQYjCnoQnj7Ob77MGpuLIVSgS+EIFjE+b2xBqxBsnmWeV6JmvgdWGAxKcDUL6LptVjrWYPVa&#10;Z8N+f5o14ErrgAvv8fa5C9J5qi+l4OFVSi8C0QXF2UI6XTo38czmM5ZvHbOV4scx2D9MUTNlsOm5&#10;1DMLjOyc+qNUrbgDDzL0ONQZSKm4SDvgNoP+p23WFbMi7YLgeHuGyf+/svxlv7ZvjoT2K7RIYASk&#10;sT73eBn3aaWr4xcnJRhHCA9n2EQbCMfL0XR6P3qYUMIxdjeY4CKxTHb52zofvgmoSTQK6pCWhBbb&#10;r3zoUk8psZmBpdI6UaMNaQo6HU366YdzBItrgz0us0YrtJuWqPJqjw2UB1zPQce8t3ypcIYV8+GN&#10;OaQaN0L5hlc8pAbsBUeLkgrcr7/dx3xkAKOUNCidgvqfO+YEJfq7QW4eBuNx1FpyxpO7ITruOrK5&#10;jphd/QSozgE+FMuTGfODPpnSQf2BKl/ErhhihmPvgoaT+RQ6QeMr4WKxSEmoLsvCyqwtj6UjqhHh&#10;9/aDOXukISCBL3ASGcs/sdHldnwsdgGkSlRFnDtUj/CjMhPZx1cUpX/tp6zLW5//BgAA//8DAFBL&#10;AwQUAAYACAAAACEA9iTxLd8AAAAHAQAADwAAAGRycy9kb3ducmV2LnhtbEyPwU7DMBBE70j8g7VI&#10;3KhNIU0V4lRVpAoJwaGlF26b2E0i4nWI3Tbw9SynchzNaOZNvppcL052DJ0nDfczBcJS7U1HjYb9&#10;++ZuCSJEJIO9J6vh2wZYFddXOWbGn2lrT7vYCC6hkKGGNsYhkzLUrXUYZn6wxN7Bjw4jy7GRZsQz&#10;l7tezpVaSIcd8UKLgy1bW3/ujk7DS7l5w201d8ufvnx+PayHr/1HovXtzbR+AhHtFC9h+MNndCiY&#10;qfJHMkH0GvhI1JCoRxDsJmmagqg4tnhQIItc/ucvfgEAAP//AwBQSwECLQAUAAYACAAAACEAtoM4&#10;kv4AAADhAQAAEwAAAAAAAAAAAAAAAAAAAAAAW0NvbnRlbnRfVHlwZXNdLnhtbFBLAQItABQABgAI&#10;AAAAIQA4/SH/1gAAAJQBAAALAAAAAAAAAAAAAAAAAC8BAABfcmVscy8ucmVsc1BLAQItABQABgAI&#10;AAAAIQCrPTidGAIAADMEAAAOAAAAAAAAAAAAAAAAAC4CAABkcnMvZTJvRG9jLnhtbFBLAQItABQA&#10;BgAIAAAAIQD2JPEt3wAAAAcBAAAPAAAAAAAAAAAAAAAAAHIEAABkcnMvZG93bnJldi54bWxQSwUG&#10;AAAAAAQABADzAAAAfgUAAAAA&#10;" filled="f" stroked="f" strokeweight=".5pt">
              <v:textbox>
                <w:txbxContent>
                  <w:p w14:paraId="1621E2DC" w14:textId="77777777" w:rsidR="00860A69" w:rsidRPr="00CF6BAD" w:rsidRDefault="00860A69" w:rsidP="00860A69">
                    <w:pPr>
                      <w:rPr>
                        <w:rFonts w:asciiTheme="minorHAnsi" w:hAnsiTheme="minorHAnsi" w:cstheme="minorHAnsi"/>
                        <w:color w:val="A6A6A6" w:themeColor="background1" w:themeShade="A6"/>
                        <w:sz w:val="16"/>
                        <w:szCs w:val="16"/>
                      </w:rPr>
                    </w:pPr>
                    <w:r w:rsidRPr="00CF6BAD">
                      <w:rPr>
                        <w:rFonts w:asciiTheme="minorHAnsi" w:hAnsiTheme="minorHAnsi" w:cstheme="minorHAnsi"/>
                        <w:color w:val="A6A6A6" w:themeColor="background1" w:themeShade="A6"/>
                        <w:sz w:val="16"/>
                        <w:szCs w:val="16"/>
                      </w:rPr>
                      <w:t xml:space="preserve">Rethink Mental Illness, a company limited by guarantee. Registered in England Number 1227970. Registered Charity Number 271028. Registered Office 28 Albert Embankment, London, SE1 7GR. Authorised and regulated by the Financial Conduct Authority (Firm Registration Number </w:t>
                    </w:r>
                    <w:r w:rsidRPr="00010006">
                      <w:rPr>
                        <w:rFonts w:asciiTheme="minorHAnsi" w:hAnsiTheme="minorHAnsi" w:cstheme="minorHAnsi"/>
                        <w:color w:val="A6A6A6" w:themeColor="background1" w:themeShade="A6"/>
                        <w:sz w:val="16"/>
                        <w:szCs w:val="16"/>
                      </w:rPr>
                      <w:t>624502</w:t>
                    </w:r>
                    <w:r w:rsidRPr="00CF6BAD">
                      <w:rPr>
                        <w:rFonts w:asciiTheme="minorHAnsi" w:hAnsiTheme="minorHAnsi" w:cstheme="minorHAnsi"/>
                        <w:color w:val="A6A6A6" w:themeColor="background1" w:themeShade="A6"/>
                        <w:sz w:val="16"/>
                        <w:szCs w:val="16"/>
                      </w:rPr>
                      <w:t xml:space="preserve">). </w:t>
                    </w:r>
                    <w:r>
                      <w:rPr>
                        <w:rFonts w:asciiTheme="minorHAnsi" w:hAnsiTheme="minorHAnsi" w:cstheme="minorHAnsi"/>
                        <w:color w:val="A6A6A6" w:themeColor="background1" w:themeShade="A6"/>
                        <w:sz w:val="16"/>
                        <w:szCs w:val="16"/>
                      </w:rPr>
                      <w:br/>
                    </w:r>
                    <w:r w:rsidRPr="00CF6BAD">
                      <w:rPr>
                        <w:rFonts w:asciiTheme="minorHAnsi" w:hAnsiTheme="minorHAnsi" w:cstheme="minorHAnsi"/>
                        <w:color w:val="A6A6A6" w:themeColor="background1" w:themeShade="A6"/>
                        <w:sz w:val="16"/>
                        <w:szCs w:val="16"/>
                      </w:rPr>
                      <w:t>© Rethink Mental Illness</w:t>
                    </w:r>
                    <w:r>
                      <w:rPr>
                        <w:rFonts w:asciiTheme="minorHAnsi" w:hAnsiTheme="minorHAnsi" w:cstheme="minorHAnsi"/>
                        <w:color w:val="A6A6A6" w:themeColor="background1" w:themeShade="A6"/>
                        <w:sz w:val="16"/>
                        <w:szCs w:val="16"/>
                      </w:rPr>
                      <w:t>.</w:t>
                    </w:r>
                  </w:p>
                </w:txbxContent>
              </v:textbox>
              <w10:wrap anchorx="margin"/>
            </v:shape>
          </w:pict>
        </mc:Fallback>
      </mc:AlternateContent>
    </w:r>
    <w:r w:rsidR="007F18A3">
      <w:rPr>
        <w:noProof/>
      </w:rPr>
      <w:drawing>
        <wp:anchor distT="0" distB="0" distL="114300" distR="114300" simplePos="0" relativeHeight="251778048" behindDoc="1" locked="0" layoutInCell="1" allowOverlap="1" wp14:anchorId="392AA36C" wp14:editId="329D289E">
          <wp:simplePos x="0" y="0"/>
          <wp:positionH relativeFrom="column">
            <wp:posOffset>4237355</wp:posOffset>
          </wp:positionH>
          <wp:positionV relativeFrom="paragraph">
            <wp:posOffset>121920</wp:posOffset>
          </wp:positionV>
          <wp:extent cx="2343150" cy="794385"/>
          <wp:effectExtent l="0" t="0" r="0" b="5715"/>
          <wp:wrapNone/>
          <wp:docPr id="60610112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172547" name="Graphic 560172547"/>
                  <pic:cNvPicPr/>
                </pic:nvPicPr>
                <pic:blipFill>
                  <a:blip r:embed="rId1">
                    <a:extLst>
                      <a:ext uri="{96DAC541-7B7A-43D3-8B79-37D633B846F1}">
                        <asvg:svgBlip xmlns:asvg="http://schemas.microsoft.com/office/drawing/2016/SVG/main" r:embed="rId2"/>
                      </a:ext>
                    </a:extLst>
                  </a:blip>
                  <a:stretch>
                    <a:fillRect/>
                  </a:stretch>
                </pic:blipFill>
                <pic:spPr>
                  <a:xfrm>
                    <a:off x="0" y="0"/>
                    <a:ext cx="2343150" cy="794385"/>
                  </a:xfrm>
                  <a:prstGeom prst="rect">
                    <a:avLst/>
                  </a:prstGeom>
                </pic:spPr>
              </pic:pic>
            </a:graphicData>
          </a:graphic>
          <wp14:sizeRelH relativeFrom="margin">
            <wp14:pctWidth>0</wp14:pctWidth>
          </wp14:sizeRelH>
          <wp14:sizeRelV relativeFrom="margin">
            <wp14:pctHeight>0</wp14:pctHeight>
          </wp14:sizeRelV>
        </wp:anchor>
      </w:drawing>
    </w:r>
    <w:r w:rsidR="003531C7" w:rsidRPr="00C564A1">
      <w:rPr>
        <w:noProof/>
      </w:rPr>
      <w:drawing>
        <wp:anchor distT="0" distB="0" distL="114300" distR="114300" simplePos="0" relativeHeight="251767807" behindDoc="1" locked="0" layoutInCell="1" allowOverlap="1" wp14:anchorId="56B2784F" wp14:editId="4E51D471">
          <wp:simplePos x="0" y="0"/>
          <wp:positionH relativeFrom="page">
            <wp:posOffset>4175760</wp:posOffset>
          </wp:positionH>
          <wp:positionV relativeFrom="paragraph">
            <wp:posOffset>-655320</wp:posOffset>
          </wp:positionV>
          <wp:extent cx="3352800" cy="2569845"/>
          <wp:effectExtent l="0" t="0" r="0" b="0"/>
          <wp:wrapNone/>
          <wp:docPr id="42092967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929638" name=""/>
                  <pic:cNvPicPr/>
                </pic:nvPicPr>
                <pic:blipFill>
                  <a:blip r:embed="rId3">
                    <a:extLst>
                      <a:ext uri="{96DAC541-7B7A-43D3-8B79-37D633B846F1}">
                        <asvg:svgBlip xmlns:asvg="http://schemas.microsoft.com/office/drawing/2016/SVG/main" r:embed="rId4"/>
                      </a:ext>
                    </a:extLst>
                  </a:blip>
                  <a:stretch>
                    <a:fillRect/>
                  </a:stretch>
                </pic:blipFill>
                <pic:spPr>
                  <a:xfrm rot="265977" flipH="1">
                    <a:off x="0" y="0"/>
                    <a:ext cx="3352800" cy="2569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BC16" w14:textId="2B68FB69" w:rsidR="00F37410" w:rsidRDefault="00F3741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CBB00" w14:textId="4C724483" w:rsidR="00F37410" w:rsidRDefault="00F374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CC302" w14:textId="77777777" w:rsidR="0037409E" w:rsidRDefault="0037409E" w:rsidP="00C564A1">
      <w:r>
        <w:separator/>
      </w:r>
    </w:p>
  </w:footnote>
  <w:footnote w:type="continuationSeparator" w:id="0">
    <w:p w14:paraId="3EE5ED97" w14:textId="77777777" w:rsidR="0037409E" w:rsidRDefault="0037409E" w:rsidP="00C56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69713" w14:textId="77777777" w:rsidR="00B3318D" w:rsidRDefault="00B3318D">
    <w:pPr>
      <w:pStyle w:val="Header"/>
    </w:pPr>
    <w:r w:rsidRPr="001E6FC2">
      <w:rPr>
        <w:noProof/>
      </w:rPr>
      <w:drawing>
        <wp:anchor distT="0" distB="0" distL="114300" distR="114300" simplePos="0" relativeHeight="251770880" behindDoc="1" locked="0" layoutInCell="1" allowOverlap="1" wp14:anchorId="0DFD8C86" wp14:editId="5304A295">
          <wp:simplePos x="0" y="0"/>
          <wp:positionH relativeFrom="page">
            <wp:posOffset>102235</wp:posOffset>
          </wp:positionH>
          <wp:positionV relativeFrom="page">
            <wp:posOffset>114300</wp:posOffset>
          </wp:positionV>
          <wp:extent cx="1840230" cy="1851025"/>
          <wp:effectExtent l="0" t="0" r="0" b="0"/>
          <wp:wrapNone/>
          <wp:docPr id="125506826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197867" name=""/>
                  <pic:cNvPicPr/>
                </pic:nvPicPr>
                <pic:blipFill>
                  <a:blip r:embed="rId1">
                    <a:extLst>
                      <a:ext uri="{96DAC541-7B7A-43D3-8B79-37D633B846F1}">
                        <asvg:svgBlip xmlns:asvg="http://schemas.microsoft.com/office/drawing/2016/SVG/main" r:embed="rId2"/>
                      </a:ext>
                    </a:extLst>
                  </a:blip>
                  <a:stretch>
                    <a:fillRect/>
                  </a:stretch>
                </pic:blipFill>
                <pic:spPr>
                  <a:xfrm>
                    <a:off x="0" y="0"/>
                    <a:ext cx="1840230" cy="185102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1B679" w14:textId="412A0153" w:rsidR="00797917" w:rsidRDefault="007979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F6828"/>
    <w:multiLevelType w:val="hybridMultilevel"/>
    <w:tmpl w:val="1D2A2B16"/>
    <w:lvl w:ilvl="0" w:tplc="7088B17A">
      <w:start w:val="1"/>
      <w:numFmt w:val="bullet"/>
      <w:lvlText w:val="•"/>
      <w:lvlJc w:val="left"/>
      <w:pPr>
        <w:tabs>
          <w:tab w:val="num" w:pos="720"/>
        </w:tabs>
        <w:ind w:left="720" w:hanging="360"/>
      </w:pPr>
      <w:rPr>
        <w:rFonts w:ascii="+mn-lt" w:hAnsi="+mn-lt" w:hint="default"/>
      </w:rPr>
    </w:lvl>
    <w:lvl w:ilvl="1" w:tplc="4C943DC4" w:tentative="1">
      <w:start w:val="1"/>
      <w:numFmt w:val="bullet"/>
      <w:lvlText w:val="•"/>
      <w:lvlJc w:val="left"/>
      <w:pPr>
        <w:tabs>
          <w:tab w:val="num" w:pos="1440"/>
        </w:tabs>
        <w:ind w:left="1440" w:hanging="360"/>
      </w:pPr>
      <w:rPr>
        <w:rFonts w:ascii="+mn-lt" w:hAnsi="+mn-lt" w:hint="default"/>
      </w:rPr>
    </w:lvl>
    <w:lvl w:ilvl="2" w:tplc="19A8B16E" w:tentative="1">
      <w:start w:val="1"/>
      <w:numFmt w:val="bullet"/>
      <w:lvlText w:val="•"/>
      <w:lvlJc w:val="left"/>
      <w:pPr>
        <w:tabs>
          <w:tab w:val="num" w:pos="2160"/>
        </w:tabs>
        <w:ind w:left="2160" w:hanging="360"/>
      </w:pPr>
      <w:rPr>
        <w:rFonts w:ascii="+mn-lt" w:hAnsi="+mn-lt" w:hint="default"/>
      </w:rPr>
    </w:lvl>
    <w:lvl w:ilvl="3" w:tplc="562EB520" w:tentative="1">
      <w:start w:val="1"/>
      <w:numFmt w:val="bullet"/>
      <w:lvlText w:val="•"/>
      <w:lvlJc w:val="left"/>
      <w:pPr>
        <w:tabs>
          <w:tab w:val="num" w:pos="2880"/>
        </w:tabs>
        <w:ind w:left="2880" w:hanging="360"/>
      </w:pPr>
      <w:rPr>
        <w:rFonts w:ascii="+mn-lt" w:hAnsi="+mn-lt" w:hint="default"/>
      </w:rPr>
    </w:lvl>
    <w:lvl w:ilvl="4" w:tplc="3C82917A" w:tentative="1">
      <w:start w:val="1"/>
      <w:numFmt w:val="bullet"/>
      <w:lvlText w:val="•"/>
      <w:lvlJc w:val="left"/>
      <w:pPr>
        <w:tabs>
          <w:tab w:val="num" w:pos="3600"/>
        </w:tabs>
        <w:ind w:left="3600" w:hanging="360"/>
      </w:pPr>
      <w:rPr>
        <w:rFonts w:ascii="+mn-lt" w:hAnsi="+mn-lt" w:hint="default"/>
      </w:rPr>
    </w:lvl>
    <w:lvl w:ilvl="5" w:tplc="62A0F2CE" w:tentative="1">
      <w:start w:val="1"/>
      <w:numFmt w:val="bullet"/>
      <w:lvlText w:val="•"/>
      <w:lvlJc w:val="left"/>
      <w:pPr>
        <w:tabs>
          <w:tab w:val="num" w:pos="4320"/>
        </w:tabs>
        <w:ind w:left="4320" w:hanging="360"/>
      </w:pPr>
      <w:rPr>
        <w:rFonts w:ascii="+mn-lt" w:hAnsi="+mn-lt" w:hint="default"/>
      </w:rPr>
    </w:lvl>
    <w:lvl w:ilvl="6" w:tplc="93EC2FE6" w:tentative="1">
      <w:start w:val="1"/>
      <w:numFmt w:val="bullet"/>
      <w:lvlText w:val="•"/>
      <w:lvlJc w:val="left"/>
      <w:pPr>
        <w:tabs>
          <w:tab w:val="num" w:pos="5040"/>
        </w:tabs>
        <w:ind w:left="5040" w:hanging="360"/>
      </w:pPr>
      <w:rPr>
        <w:rFonts w:ascii="+mn-lt" w:hAnsi="+mn-lt" w:hint="default"/>
      </w:rPr>
    </w:lvl>
    <w:lvl w:ilvl="7" w:tplc="EBE0A762" w:tentative="1">
      <w:start w:val="1"/>
      <w:numFmt w:val="bullet"/>
      <w:lvlText w:val="•"/>
      <w:lvlJc w:val="left"/>
      <w:pPr>
        <w:tabs>
          <w:tab w:val="num" w:pos="5760"/>
        </w:tabs>
        <w:ind w:left="5760" w:hanging="360"/>
      </w:pPr>
      <w:rPr>
        <w:rFonts w:ascii="+mn-lt" w:hAnsi="+mn-lt" w:hint="default"/>
      </w:rPr>
    </w:lvl>
    <w:lvl w:ilvl="8" w:tplc="E788F496" w:tentative="1">
      <w:start w:val="1"/>
      <w:numFmt w:val="bullet"/>
      <w:lvlText w:val="•"/>
      <w:lvlJc w:val="left"/>
      <w:pPr>
        <w:tabs>
          <w:tab w:val="num" w:pos="6480"/>
        </w:tabs>
        <w:ind w:left="6480" w:hanging="360"/>
      </w:pPr>
      <w:rPr>
        <w:rFonts w:ascii="+mn-lt" w:hAnsi="+mn-lt" w:hint="default"/>
      </w:rPr>
    </w:lvl>
  </w:abstractNum>
  <w:abstractNum w:abstractNumId="1" w15:restartNumberingAfterBreak="0">
    <w:nsid w:val="24B55F78"/>
    <w:multiLevelType w:val="hybridMultilevel"/>
    <w:tmpl w:val="736ED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4604CE"/>
    <w:multiLevelType w:val="hybridMultilevel"/>
    <w:tmpl w:val="FDF07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9B6071"/>
    <w:multiLevelType w:val="hybridMultilevel"/>
    <w:tmpl w:val="FFFFFFFF"/>
    <w:lvl w:ilvl="0" w:tplc="9738C38A">
      <w:start w:val="1"/>
      <w:numFmt w:val="bullet"/>
      <w:lvlText w:val=""/>
      <w:lvlJc w:val="left"/>
      <w:pPr>
        <w:ind w:left="360" w:hanging="360"/>
      </w:pPr>
      <w:rPr>
        <w:rFonts w:ascii="Symbol" w:hAnsi="Symbol" w:hint="default"/>
        <w:color w:val="00427A"/>
        <w:sz w:val="3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7995356"/>
    <w:multiLevelType w:val="hybridMultilevel"/>
    <w:tmpl w:val="81FC2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BE71A0"/>
    <w:multiLevelType w:val="hybridMultilevel"/>
    <w:tmpl w:val="9CC48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E11F06"/>
    <w:multiLevelType w:val="hybridMultilevel"/>
    <w:tmpl w:val="FFFFFFFF"/>
    <w:lvl w:ilvl="0" w:tplc="9738C38A">
      <w:start w:val="1"/>
      <w:numFmt w:val="bullet"/>
      <w:lvlText w:val=""/>
      <w:lvlJc w:val="left"/>
      <w:pPr>
        <w:ind w:left="360" w:hanging="360"/>
      </w:pPr>
      <w:rPr>
        <w:rFonts w:ascii="Symbol" w:hAnsi="Symbol" w:hint="default"/>
        <w:color w:val="00427A"/>
        <w:sz w:val="3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2941CF8"/>
    <w:multiLevelType w:val="hybridMultilevel"/>
    <w:tmpl w:val="2132C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1D4B2A"/>
    <w:multiLevelType w:val="hybridMultilevel"/>
    <w:tmpl w:val="FFFFFFFF"/>
    <w:lvl w:ilvl="0" w:tplc="74DE05B4">
      <w:start w:val="1"/>
      <w:numFmt w:val="bullet"/>
      <w:lvlText w:val=""/>
      <w:lvlJc w:val="left"/>
      <w:pPr>
        <w:ind w:left="360" w:hanging="360"/>
      </w:pPr>
      <w:rPr>
        <w:rFonts w:ascii="Symbol" w:hAnsi="Symbol" w:hint="default"/>
        <w:color w:val="00B0F0"/>
        <w:sz w:val="3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B4E61A0"/>
    <w:multiLevelType w:val="hybridMultilevel"/>
    <w:tmpl w:val="04D48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917A31"/>
    <w:multiLevelType w:val="hybridMultilevel"/>
    <w:tmpl w:val="F36AE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0E5E26"/>
    <w:multiLevelType w:val="hybridMultilevel"/>
    <w:tmpl w:val="64A8E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2E6FB8"/>
    <w:multiLevelType w:val="hybridMultilevel"/>
    <w:tmpl w:val="6EB46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E6553C"/>
    <w:multiLevelType w:val="hybridMultilevel"/>
    <w:tmpl w:val="4A8A1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6906161">
    <w:abstractNumId w:val="6"/>
  </w:num>
  <w:num w:numId="2" w16cid:durableId="1334458615">
    <w:abstractNumId w:val="1"/>
  </w:num>
  <w:num w:numId="3" w16cid:durableId="865171922">
    <w:abstractNumId w:val="3"/>
  </w:num>
  <w:num w:numId="4" w16cid:durableId="1892841355">
    <w:abstractNumId w:val="7"/>
  </w:num>
  <w:num w:numId="5" w16cid:durableId="884171488">
    <w:abstractNumId w:val="8"/>
  </w:num>
  <w:num w:numId="6" w16cid:durableId="1570531864">
    <w:abstractNumId w:val="4"/>
  </w:num>
  <w:num w:numId="7" w16cid:durableId="1729307350">
    <w:abstractNumId w:val="0"/>
  </w:num>
  <w:num w:numId="8" w16cid:durableId="1970547386">
    <w:abstractNumId w:val="9"/>
  </w:num>
  <w:num w:numId="9" w16cid:durableId="19744161">
    <w:abstractNumId w:val="10"/>
  </w:num>
  <w:num w:numId="10" w16cid:durableId="1586500878">
    <w:abstractNumId w:val="12"/>
  </w:num>
  <w:num w:numId="11" w16cid:durableId="218790275">
    <w:abstractNumId w:val="11"/>
  </w:num>
  <w:num w:numId="12" w16cid:durableId="1659923555">
    <w:abstractNumId w:val="5"/>
  </w:num>
  <w:num w:numId="13" w16cid:durableId="114833646">
    <w:abstractNumId w:val="2"/>
  </w:num>
  <w:num w:numId="14" w16cid:durableId="1476707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861"/>
    <w:rsid w:val="0000728B"/>
    <w:rsid w:val="00014C79"/>
    <w:rsid w:val="000155F6"/>
    <w:rsid w:val="0002494E"/>
    <w:rsid w:val="000260D7"/>
    <w:rsid w:val="00031EAA"/>
    <w:rsid w:val="00046CC9"/>
    <w:rsid w:val="000666BB"/>
    <w:rsid w:val="000747AD"/>
    <w:rsid w:val="00085612"/>
    <w:rsid w:val="00092200"/>
    <w:rsid w:val="00094E6A"/>
    <w:rsid w:val="0009536E"/>
    <w:rsid w:val="000A374A"/>
    <w:rsid w:val="000A3DB2"/>
    <w:rsid w:val="000C0BEA"/>
    <w:rsid w:val="000C7C88"/>
    <w:rsid w:val="000D09E7"/>
    <w:rsid w:val="000D11B8"/>
    <w:rsid w:val="000D3B64"/>
    <w:rsid w:val="000E5F6A"/>
    <w:rsid w:val="000F4CE7"/>
    <w:rsid w:val="00100098"/>
    <w:rsid w:val="00111009"/>
    <w:rsid w:val="00114478"/>
    <w:rsid w:val="00116C6D"/>
    <w:rsid w:val="0012544A"/>
    <w:rsid w:val="0012715C"/>
    <w:rsid w:val="00130DD7"/>
    <w:rsid w:val="00132DE0"/>
    <w:rsid w:val="001411FB"/>
    <w:rsid w:val="001476E1"/>
    <w:rsid w:val="0015078B"/>
    <w:rsid w:val="0015475F"/>
    <w:rsid w:val="00156333"/>
    <w:rsid w:val="00157474"/>
    <w:rsid w:val="0016117F"/>
    <w:rsid w:val="00177862"/>
    <w:rsid w:val="0018052B"/>
    <w:rsid w:val="00181C39"/>
    <w:rsid w:val="00191059"/>
    <w:rsid w:val="00195453"/>
    <w:rsid w:val="001A7213"/>
    <w:rsid w:val="001B041E"/>
    <w:rsid w:val="001D5553"/>
    <w:rsid w:val="001E6CA5"/>
    <w:rsid w:val="001E6FC2"/>
    <w:rsid w:val="001F3D3A"/>
    <w:rsid w:val="0020030F"/>
    <w:rsid w:val="0020555A"/>
    <w:rsid w:val="0020640A"/>
    <w:rsid w:val="00207B89"/>
    <w:rsid w:val="002134D3"/>
    <w:rsid w:val="002168F9"/>
    <w:rsid w:val="00222D23"/>
    <w:rsid w:val="002253BF"/>
    <w:rsid w:val="00232607"/>
    <w:rsid w:val="00233B9D"/>
    <w:rsid w:val="00255F11"/>
    <w:rsid w:val="0025670B"/>
    <w:rsid w:val="0026466D"/>
    <w:rsid w:val="00267DC6"/>
    <w:rsid w:val="00273F62"/>
    <w:rsid w:val="002803C6"/>
    <w:rsid w:val="0028066E"/>
    <w:rsid w:val="0028463A"/>
    <w:rsid w:val="00284BB0"/>
    <w:rsid w:val="00285FF6"/>
    <w:rsid w:val="00294228"/>
    <w:rsid w:val="00297FAD"/>
    <w:rsid w:val="002A0859"/>
    <w:rsid w:val="002A7F98"/>
    <w:rsid w:val="002B63FD"/>
    <w:rsid w:val="002B7D26"/>
    <w:rsid w:val="002E4763"/>
    <w:rsid w:val="002F21B9"/>
    <w:rsid w:val="00300F66"/>
    <w:rsid w:val="00300FA0"/>
    <w:rsid w:val="0032547E"/>
    <w:rsid w:val="00325A44"/>
    <w:rsid w:val="003352F7"/>
    <w:rsid w:val="003431DE"/>
    <w:rsid w:val="00344D6E"/>
    <w:rsid w:val="00346021"/>
    <w:rsid w:val="003510A4"/>
    <w:rsid w:val="003531C7"/>
    <w:rsid w:val="0037409E"/>
    <w:rsid w:val="00376606"/>
    <w:rsid w:val="0038145B"/>
    <w:rsid w:val="00391007"/>
    <w:rsid w:val="00391B0F"/>
    <w:rsid w:val="00395F7C"/>
    <w:rsid w:val="003A2AFC"/>
    <w:rsid w:val="003A2C90"/>
    <w:rsid w:val="003A3AA3"/>
    <w:rsid w:val="003B468E"/>
    <w:rsid w:val="003C5DD7"/>
    <w:rsid w:val="003C77BB"/>
    <w:rsid w:val="003D221F"/>
    <w:rsid w:val="003D32CD"/>
    <w:rsid w:val="003E1624"/>
    <w:rsid w:val="00400289"/>
    <w:rsid w:val="00402327"/>
    <w:rsid w:val="0040239D"/>
    <w:rsid w:val="00403217"/>
    <w:rsid w:val="00411B1E"/>
    <w:rsid w:val="00416748"/>
    <w:rsid w:val="00431FC1"/>
    <w:rsid w:val="00437F96"/>
    <w:rsid w:val="00445511"/>
    <w:rsid w:val="004523C1"/>
    <w:rsid w:val="00464714"/>
    <w:rsid w:val="004A2D8E"/>
    <w:rsid w:val="004A3746"/>
    <w:rsid w:val="004B21EB"/>
    <w:rsid w:val="004C739A"/>
    <w:rsid w:val="004C7596"/>
    <w:rsid w:val="004D7B73"/>
    <w:rsid w:val="004E2F96"/>
    <w:rsid w:val="004E3C76"/>
    <w:rsid w:val="004F7DA4"/>
    <w:rsid w:val="00500932"/>
    <w:rsid w:val="00502958"/>
    <w:rsid w:val="00514BFD"/>
    <w:rsid w:val="00520FF9"/>
    <w:rsid w:val="005214B7"/>
    <w:rsid w:val="00534B14"/>
    <w:rsid w:val="00564A70"/>
    <w:rsid w:val="00570465"/>
    <w:rsid w:val="00583E37"/>
    <w:rsid w:val="00586923"/>
    <w:rsid w:val="0059317B"/>
    <w:rsid w:val="00593479"/>
    <w:rsid w:val="005A10B0"/>
    <w:rsid w:val="005A716E"/>
    <w:rsid w:val="005B5E66"/>
    <w:rsid w:val="005D02EE"/>
    <w:rsid w:val="005E0B08"/>
    <w:rsid w:val="005E1DE1"/>
    <w:rsid w:val="005E292E"/>
    <w:rsid w:val="005E2E58"/>
    <w:rsid w:val="005F057F"/>
    <w:rsid w:val="005F4207"/>
    <w:rsid w:val="00600943"/>
    <w:rsid w:val="0061023D"/>
    <w:rsid w:val="00632AE9"/>
    <w:rsid w:val="0065338E"/>
    <w:rsid w:val="00660D14"/>
    <w:rsid w:val="00662395"/>
    <w:rsid w:val="0067594F"/>
    <w:rsid w:val="00676C34"/>
    <w:rsid w:val="00686A8A"/>
    <w:rsid w:val="006A116F"/>
    <w:rsid w:val="006A7137"/>
    <w:rsid w:val="006B49B3"/>
    <w:rsid w:val="006C2977"/>
    <w:rsid w:val="006C5D35"/>
    <w:rsid w:val="006E6B7E"/>
    <w:rsid w:val="006F5AEC"/>
    <w:rsid w:val="00702990"/>
    <w:rsid w:val="00707566"/>
    <w:rsid w:val="00710216"/>
    <w:rsid w:val="00711E0E"/>
    <w:rsid w:val="00752BAF"/>
    <w:rsid w:val="00752D70"/>
    <w:rsid w:val="007532DE"/>
    <w:rsid w:val="00764D4D"/>
    <w:rsid w:val="00764D6B"/>
    <w:rsid w:val="007659E1"/>
    <w:rsid w:val="007677D1"/>
    <w:rsid w:val="00793450"/>
    <w:rsid w:val="00797917"/>
    <w:rsid w:val="007A47A4"/>
    <w:rsid w:val="007A56CD"/>
    <w:rsid w:val="007C5A1A"/>
    <w:rsid w:val="007D3A9A"/>
    <w:rsid w:val="007D5456"/>
    <w:rsid w:val="007D759E"/>
    <w:rsid w:val="007E2FFC"/>
    <w:rsid w:val="007E3A8F"/>
    <w:rsid w:val="007F18A3"/>
    <w:rsid w:val="007F2DBC"/>
    <w:rsid w:val="00800B7D"/>
    <w:rsid w:val="008237EC"/>
    <w:rsid w:val="00824352"/>
    <w:rsid w:val="00837A31"/>
    <w:rsid w:val="008606D3"/>
    <w:rsid w:val="00860A69"/>
    <w:rsid w:val="00861E11"/>
    <w:rsid w:val="008730AD"/>
    <w:rsid w:val="008736E5"/>
    <w:rsid w:val="00883221"/>
    <w:rsid w:val="008B147F"/>
    <w:rsid w:val="008B4DA7"/>
    <w:rsid w:val="008D04EB"/>
    <w:rsid w:val="008E2E27"/>
    <w:rsid w:val="008E2FDF"/>
    <w:rsid w:val="008E4DB2"/>
    <w:rsid w:val="008F50F7"/>
    <w:rsid w:val="009160FA"/>
    <w:rsid w:val="0092488A"/>
    <w:rsid w:val="00944316"/>
    <w:rsid w:val="009443CC"/>
    <w:rsid w:val="00962DC7"/>
    <w:rsid w:val="00967134"/>
    <w:rsid w:val="00975867"/>
    <w:rsid w:val="00983E4B"/>
    <w:rsid w:val="009A30A5"/>
    <w:rsid w:val="009C570E"/>
    <w:rsid w:val="009C575E"/>
    <w:rsid w:val="009C670B"/>
    <w:rsid w:val="009D1186"/>
    <w:rsid w:val="009D41A2"/>
    <w:rsid w:val="009E1A20"/>
    <w:rsid w:val="009E355E"/>
    <w:rsid w:val="009F3CD8"/>
    <w:rsid w:val="00A062E5"/>
    <w:rsid w:val="00A209FD"/>
    <w:rsid w:val="00A33D6F"/>
    <w:rsid w:val="00A45EFE"/>
    <w:rsid w:val="00A463AF"/>
    <w:rsid w:val="00A52133"/>
    <w:rsid w:val="00A5343D"/>
    <w:rsid w:val="00A55E3C"/>
    <w:rsid w:val="00A610E1"/>
    <w:rsid w:val="00A82861"/>
    <w:rsid w:val="00A9011E"/>
    <w:rsid w:val="00A96C78"/>
    <w:rsid w:val="00AA480C"/>
    <w:rsid w:val="00AA73E4"/>
    <w:rsid w:val="00AC646C"/>
    <w:rsid w:val="00AC65E8"/>
    <w:rsid w:val="00AC7C3C"/>
    <w:rsid w:val="00AD009D"/>
    <w:rsid w:val="00AD20A1"/>
    <w:rsid w:val="00AD75D7"/>
    <w:rsid w:val="00AE0624"/>
    <w:rsid w:val="00AE67D8"/>
    <w:rsid w:val="00AF33AC"/>
    <w:rsid w:val="00AF55BB"/>
    <w:rsid w:val="00B03EC3"/>
    <w:rsid w:val="00B07FE2"/>
    <w:rsid w:val="00B32B28"/>
    <w:rsid w:val="00B3318D"/>
    <w:rsid w:val="00B376D7"/>
    <w:rsid w:val="00B47D6B"/>
    <w:rsid w:val="00B70505"/>
    <w:rsid w:val="00B76022"/>
    <w:rsid w:val="00B87896"/>
    <w:rsid w:val="00B9161E"/>
    <w:rsid w:val="00BA6717"/>
    <w:rsid w:val="00BC0421"/>
    <w:rsid w:val="00BD2CEF"/>
    <w:rsid w:val="00BD2F33"/>
    <w:rsid w:val="00BD59AD"/>
    <w:rsid w:val="00BE4698"/>
    <w:rsid w:val="00BF011F"/>
    <w:rsid w:val="00BF04D2"/>
    <w:rsid w:val="00BF16BA"/>
    <w:rsid w:val="00BF2A3D"/>
    <w:rsid w:val="00C101B4"/>
    <w:rsid w:val="00C1046A"/>
    <w:rsid w:val="00C1580C"/>
    <w:rsid w:val="00C31321"/>
    <w:rsid w:val="00C36862"/>
    <w:rsid w:val="00C51F16"/>
    <w:rsid w:val="00C564A1"/>
    <w:rsid w:val="00C56AC5"/>
    <w:rsid w:val="00C6115F"/>
    <w:rsid w:val="00C61617"/>
    <w:rsid w:val="00C62671"/>
    <w:rsid w:val="00C82F25"/>
    <w:rsid w:val="00C9382B"/>
    <w:rsid w:val="00CA0819"/>
    <w:rsid w:val="00CC2739"/>
    <w:rsid w:val="00CD035E"/>
    <w:rsid w:val="00CD492B"/>
    <w:rsid w:val="00CE022C"/>
    <w:rsid w:val="00CF3067"/>
    <w:rsid w:val="00CF6BAD"/>
    <w:rsid w:val="00D20118"/>
    <w:rsid w:val="00D32551"/>
    <w:rsid w:val="00D4422A"/>
    <w:rsid w:val="00D55EC2"/>
    <w:rsid w:val="00D61AAE"/>
    <w:rsid w:val="00D6363C"/>
    <w:rsid w:val="00D64254"/>
    <w:rsid w:val="00D840AA"/>
    <w:rsid w:val="00D97463"/>
    <w:rsid w:val="00DA1118"/>
    <w:rsid w:val="00DA3C37"/>
    <w:rsid w:val="00DB4D7F"/>
    <w:rsid w:val="00DB6CE8"/>
    <w:rsid w:val="00DE0760"/>
    <w:rsid w:val="00DF2FF5"/>
    <w:rsid w:val="00DF47D3"/>
    <w:rsid w:val="00DF67B0"/>
    <w:rsid w:val="00DF6A49"/>
    <w:rsid w:val="00DF7DAF"/>
    <w:rsid w:val="00E023D7"/>
    <w:rsid w:val="00E02E86"/>
    <w:rsid w:val="00E0554E"/>
    <w:rsid w:val="00E13901"/>
    <w:rsid w:val="00E52503"/>
    <w:rsid w:val="00E606EC"/>
    <w:rsid w:val="00E63275"/>
    <w:rsid w:val="00E67955"/>
    <w:rsid w:val="00E87F8E"/>
    <w:rsid w:val="00E9486E"/>
    <w:rsid w:val="00EB4808"/>
    <w:rsid w:val="00ED6239"/>
    <w:rsid w:val="00ED660D"/>
    <w:rsid w:val="00EF639E"/>
    <w:rsid w:val="00F00E27"/>
    <w:rsid w:val="00F0507F"/>
    <w:rsid w:val="00F174AC"/>
    <w:rsid w:val="00F32ED3"/>
    <w:rsid w:val="00F33622"/>
    <w:rsid w:val="00F37410"/>
    <w:rsid w:val="00F66608"/>
    <w:rsid w:val="00F71BEA"/>
    <w:rsid w:val="00F726EE"/>
    <w:rsid w:val="00F72BF8"/>
    <w:rsid w:val="00F749E0"/>
    <w:rsid w:val="00F76ED8"/>
    <w:rsid w:val="00F76EE0"/>
    <w:rsid w:val="00F801BB"/>
    <w:rsid w:val="00F81937"/>
    <w:rsid w:val="00FB15B0"/>
    <w:rsid w:val="00FB167D"/>
    <w:rsid w:val="00FB24EE"/>
    <w:rsid w:val="00FB30F5"/>
    <w:rsid w:val="00FC41F1"/>
    <w:rsid w:val="00FD054B"/>
    <w:rsid w:val="00FD4011"/>
    <w:rsid w:val="00FD7DAE"/>
    <w:rsid w:val="00FE1008"/>
    <w:rsid w:val="00FE451F"/>
    <w:rsid w:val="00FE588B"/>
    <w:rsid w:val="00FE63F1"/>
    <w:rsid w:val="501A557B"/>
    <w:rsid w:val="56DF09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1C8FE"/>
  <w15:chartTrackingRefBased/>
  <w15:docId w15:val="{2EEEFD93-A75B-4501-AD77-6610ECE57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9B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82861"/>
    <w:pPr>
      <w:keepNext/>
      <w:keepLines/>
      <w:spacing w:before="360" w:after="80" w:line="259" w:lineRule="auto"/>
      <w:outlineLvl w:val="0"/>
    </w:pPr>
    <w:rPr>
      <w:rFonts w:asciiTheme="majorHAnsi" w:eastAsiaTheme="majorEastAsia" w:hAnsiTheme="majorHAnsi" w:cstheme="majorBidi"/>
      <w:color w:val="4D1569" w:themeColor="accent1" w:themeShade="BF"/>
      <w:sz w:val="40"/>
      <w:szCs w:val="40"/>
    </w:rPr>
  </w:style>
  <w:style w:type="paragraph" w:styleId="Heading2">
    <w:name w:val="heading 2"/>
    <w:basedOn w:val="Normal"/>
    <w:next w:val="Normal"/>
    <w:link w:val="Heading2Char"/>
    <w:uiPriority w:val="9"/>
    <w:semiHidden/>
    <w:unhideWhenUsed/>
    <w:qFormat/>
    <w:rsid w:val="00A82861"/>
    <w:pPr>
      <w:keepNext/>
      <w:keepLines/>
      <w:spacing w:before="160" w:after="80" w:line="259" w:lineRule="auto"/>
      <w:outlineLvl w:val="1"/>
    </w:pPr>
    <w:rPr>
      <w:rFonts w:asciiTheme="majorHAnsi" w:eastAsiaTheme="majorEastAsia" w:hAnsiTheme="majorHAnsi" w:cstheme="majorBidi"/>
      <w:color w:val="4D1569" w:themeColor="accent1" w:themeShade="BF"/>
      <w:sz w:val="32"/>
      <w:szCs w:val="32"/>
    </w:rPr>
  </w:style>
  <w:style w:type="paragraph" w:styleId="Heading3">
    <w:name w:val="heading 3"/>
    <w:basedOn w:val="Normal"/>
    <w:next w:val="Normal"/>
    <w:link w:val="Heading3Char"/>
    <w:uiPriority w:val="9"/>
    <w:semiHidden/>
    <w:unhideWhenUsed/>
    <w:qFormat/>
    <w:rsid w:val="00A82861"/>
    <w:pPr>
      <w:keepNext/>
      <w:keepLines/>
      <w:spacing w:before="160" w:after="80" w:line="259" w:lineRule="auto"/>
      <w:outlineLvl w:val="2"/>
    </w:pPr>
    <w:rPr>
      <w:rFonts w:asciiTheme="minorHAnsi" w:eastAsiaTheme="majorEastAsia" w:hAnsiTheme="minorHAnsi" w:cstheme="majorBidi"/>
      <w:color w:val="4D1569" w:themeColor="accent1" w:themeShade="BF"/>
      <w:sz w:val="28"/>
      <w:szCs w:val="28"/>
    </w:rPr>
  </w:style>
  <w:style w:type="paragraph" w:styleId="Heading4">
    <w:name w:val="heading 4"/>
    <w:basedOn w:val="Normal"/>
    <w:next w:val="Normal"/>
    <w:link w:val="Heading4Char"/>
    <w:uiPriority w:val="9"/>
    <w:semiHidden/>
    <w:unhideWhenUsed/>
    <w:qFormat/>
    <w:rsid w:val="00A82861"/>
    <w:pPr>
      <w:keepNext/>
      <w:keepLines/>
      <w:spacing w:before="80" w:after="40" w:line="259" w:lineRule="auto"/>
      <w:outlineLvl w:val="3"/>
    </w:pPr>
    <w:rPr>
      <w:rFonts w:asciiTheme="minorHAnsi" w:eastAsiaTheme="majorEastAsia" w:hAnsiTheme="minorHAnsi" w:cstheme="majorBidi"/>
      <w:i/>
      <w:iCs/>
      <w:color w:val="4D1569" w:themeColor="accent1" w:themeShade="BF"/>
      <w:sz w:val="22"/>
      <w:szCs w:val="22"/>
    </w:rPr>
  </w:style>
  <w:style w:type="paragraph" w:styleId="Heading5">
    <w:name w:val="heading 5"/>
    <w:basedOn w:val="Normal"/>
    <w:next w:val="Normal"/>
    <w:link w:val="Heading5Char"/>
    <w:uiPriority w:val="9"/>
    <w:semiHidden/>
    <w:unhideWhenUsed/>
    <w:qFormat/>
    <w:rsid w:val="00A82861"/>
    <w:pPr>
      <w:keepNext/>
      <w:keepLines/>
      <w:spacing w:before="80" w:after="40" w:line="259" w:lineRule="auto"/>
      <w:outlineLvl w:val="4"/>
    </w:pPr>
    <w:rPr>
      <w:rFonts w:asciiTheme="minorHAnsi" w:eastAsiaTheme="majorEastAsia" w:hAnsiTheme="minorHAnsi" w:cstheme="majorBidi"/>
      <w:color w:val="4D1569" w:themeColor="accent1" w:themeShade="BF"/>
      <w:sz w:val="22"/>
      <w:szCs w:val="22"/>
    </w:rPr>
  </w:style>
  <w:style w:type="paragraph" w:styleId="Heading6">
    <w:name w:val="heading 6"/>
    <w:basedOn w:val="Normal"/>
    <w:next w:val="Normal"/>
    <w:link w:val="Heading6Char"/>
    <w:uiPriority w:val="9"/>
    <w:semiHidden/>
    <w:unhideWhenUsed/>
    <w:qFormat/>
    <w:rsid w:val="00A82861"/>
    <w:pPr>
      <w:keepNext/>
      <w:keepLines/>
      <w:spacing w:before="40" w:line="259" w:lineRule="auto"/>
      <w:outlineLvl w:val="5"/>
    </w:pPr>
    <w:rPr>
      <w:rFonts w:asciiTheme="minorHAnsi" w:eastAsiaTheme="majorEastAsia" w:hAnsiTheme="minorHAnsi" w:cstheme="majorBidi"/>
      <w:i/>
      <w:iCs/>
      <w:color w:val="9C28D2" w:themeColor="text1" w:themeTint="A6"/>
      <w:sz w:val="22"/>
      <w:szCs w:val="22"/>
    </w:rPr>
  </w:style>
  <w:style w:type="paragraph" w:styleId="Heading7">
    <w:name w:val="heading 7"/>
    <w:basedOn w:val="Normal"/>
    <w:next w:val="Normal"/>
    <w:link w:val="Heading7Char"/>
    <w:uiPriority w:val="9"/>
    <w:semiHidden/>
    <w:unhideWhenUsed/>
    <w:qFormat/>
    <w:rsid w:val="00A82861"/>
    <w:pPr>
      <w:keepNext/>
      <w:keepLines/>
      <w:spacing w:before="40" w:line="259" w:lineRule="auto"/>
      <w:outlineLvl w:val="6"/>
    </w:pPr>
    <w:rPr>
      <w:rFonts w:asciiTheme="minorHAnsi" w:eastAsiaTheme="majorEastAsia" w:hAnsiTheme="minorHAnsi" w:cstheme="majorBidi"/>
      <w:color w:val="9C28D2" w:themeColor="text1" w:themeTint="A6"/>
      <w:sz w:val="22"/>
      <w:szCs w:val="22"/>
    </w:rPr>
  </w:style>
  <w:style w:type="paragraph" w:styleId="Heading8">
    <w:name w:val="heading 8"/>
    <w:basedOn w:val="Normal"/>
    <w:next w:val="Normal"/>
    <w:link w:val="Heading8Char"/>
    <w:uiPriority w:val="9"/>
    <w:semiHidden/>
    <w:unhideWhenUsed/>
    <w:qFormat/>
    <w:rsid w:val="00A82861"/>
    <w:pPr>
      <w:keepNext/>
      <w:keepLines/>
      <w:spacing w:line="259" w:lineRule="auto"/>
      <w:outlineLvl w:val="7"/>
    </w:pPr>
    <w:rPr>
      <w:rFonts w:asciiTheme="minorHAnsi" w:eastAsiaTheme="majorEastAsia" w:hAnsiTheme="minorHAnsi" w:cstheme="majorBidi"/>
      <w:i/>
      <w:iCs/>
      <w:color w:val="6B1B90" w:themeColor="text1" w:themeTint="D8"/>
      <w:sz w:val="22"/>
      <w:szCs w:val="22"/>
    </w:rPr>
  </w:style>
  <w:style w:type="paragraph" w:styleId="Heading9">
    <w:name w:val="heading 9"/>
    <w:basedOn w:val="Normal"/>
    <w:next w:val="Normal"/>
    <w:link w:val="Heading9Char"/>
    <w:uiPriority w:val="9"/>
    <w:semiHidden/>
    <w:unhideWhenUsed/>
    <w:qFormat/>
    <w:rsid w:val="00A82861"/>
    <w:pPr>
      <w:keepNext/>
      <w:keepLines/>
      <w:spacing w:line="259" w:lineRule="auto"/>
      <w:outlineLvl w:val="8"/>
    </w:pPr>
    <w:rPr>
      <w:rFonts w:asciiTheme="minorHAnsi" w:eastAsiaTheme="majorEastAsia" w:hAnsiTheme="minorHAnsi" w:cstheme="majorBidi"/>
      <w:color w:val="6B1B90"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861"/>
    <w:rPr>
      <w:rFonts w:asciiTheme="majorHAnsi" w:eastAsiaTheme="majorEastAsia" w:hAnsiTheme="majorHAnsi" w:cstheme="majorBidi"/>
      <w:color w:val="4D1569" w:themeColor="accent1" w:themeShade="BF"/>
      <w:sz w:val="40"/>
      <w:szCs w:val="40"/>
    </w:rPr>
  </w:style>
  <w:style w:type="character" w:customStyle="1" w:styleId="Heading2Char">
    <w:name w:val="Heading 2 Char"/>
    <w:basedOn w:val="DefaultParagraphFont"/>
    <w:link w:val="Heading2"/>
    <w:uiPriority w:val="9"/>
    <w:semiHidden/>
    <w:rsid w:val="00A82861"/>
    <w:rPr>
      <w:rFonts w:asciiTheme="majorHAnsi" w:eastAsiaTheme="majorEastAsia" w:hAnsiTheme="majorHAnsi" w:cstheme="majorBidi"/>
      <w:color w:val="4D1569" w:themeColor="accent1" w:themeShade="BF"/>
      <w:sz w:val="32"/>
      <w:szCs w:val="32"/>
    </w:rPr>
  </w:style>
  <w:style w:type="character" w:customStyle="1" w:styleId="Heading3Char">
    <w:name w:val="Heading 3 Char"/>
    <w:basedOn w:val="DefaultParagraphFont"/>
    <w:link w:val="Heading3"/>
    <w:uiPriority w:val="9"/>
    <w:semiHidden/>
    <w:rsid w:val="00A82861"/>
    <w:rPr>
      <w:rFonts w:eastAsiaTheme="majorEastAsia" w:cstheme="majorBidi"/>
      <w:color w:val="4D1569" w:themeColor="accent1" w:themeShade="BF"/>
      <w:sz w:val="28"/>
      <w:szCs w:val="28"/>
    </w:rPr>
  </w:style>
  <w:style w:type="character" w:customStyle="1" w:styleId="Heading4Char">
    <w:name w:val="Heading 4 Char"/>
    <w:basedOn w:val="DefaultParagraphFont"/>
    <w:link w:val="Heading4"/>
    <w:uiPriority w:val="9"/>
    <w:semiHidden/>
    <w:rsid w:val="00A82861"/>
    <w:rPr>
      <w:rFonts w:eastAsiaTheme="majorEastAsia" w:cstheme="majorBidi"/>
      <w:i/>
      <w:iCs/>
      <w:color w:val="4D1569" w:themeColor="accent1" w:themeShade="BF"/>
    </w:rPr>
  </w:style>
  <w:style w:type="character" w:customStyle="1" w:styleId="Heading5Char">
    <w:name w:val="Heading 5 Char"/>
    <w:basedOn w:val="DefaultParagraphFont"/>
    <w:link w:val="Heading5"/>
    <w:uiPriority w:val="9"/>
    <w:semiHidden/>
    <w:rsid w:val="00A82861"/>
    <w:rPr>
      <w:rFonts w:eastAsiaTheme="majorEastAsia" w:cstheme="majorBidi"/>
      <w:color w:val="4D1569" w:themeColor="accent1" w:themeShade="BF"/>
    </w:rPr>
  </w:style>
  <w:style w:type="character" w:customStyle="1" w:styleId="Heading6Char">
    <w:name w:val="Heading 6 Char"/>
    <w:basedOn w:val="DefaultParagraphFont"/>
    <w:link w:val="Heading6"/>
    <w:uiPriority w:val="9"/>
    <w:semiHidden/>
    <w:rsid w:val="00A82861"/>
    <w:rPr>
      <w:rFonts w:eastAsiaTheme="majorEastAsia" w:cstheme="majorBidi"/>
      <w:i/>
      <w:iCs/>
      <w:color w:val="9C28D2" w:themeColor="text1" w:themeTint="A6"/>
    </w:rPr>
  </w:style>
  <w:style w:type="character" w:customStyle="1" w:styleId="Heading7Char">
    <w:name w:val="Heading 7 Char"/>
    <w:basedOn w:val="DefaultParagraphFont"/>
    <w:link w:val="Heading7"/>
    <w:uiPriority w:val="9"/>
    <w:semiHidden/>
    <w:rsid w:val="00A82861"/>
    <w:rPr>
      <w:rFonts w:eastAsiaTheme="majorEastAsia" w:cstheme="majorBidi"/>
      <w:color w:val="9C28D2" w:themeColor="text1" w:themeTint="A6"/>
    </w:rPr>
  </w:style>
  <w:style w:type="character" w:customStyle="1" w:styleId="Heading8Char">
    <w:name w:val="Heading 8 Char"/>
    <w:basedOn w:val="DefaultParagraphFont"/>
    <w:link w:val="Heading8"/>
    <w:uiPriority w:val="9"/>
    <w:semiHidden/>
    <w:rsid w:val="00A82861"/>
    <w:rPr>
      <w:rFonts w:eastAsiaTheme="majorEastAsia" w:cstheme="majorBidi"/>
      <w:i/>
      <w:iCs/>
      <w:color w:val="6B1B90" w:themeColor="text1" w:themeTint="D8"/>
    </w:rPr>
  </w:style>
  <w:style w:type="character" w:customStyle="1" w:styleId="Heading9Char">
    <w:name w:val="Heading 9 Char"/>
    <w:basedOn w:val="DefaultParagraphFont"/>
    <w:link w:val="Heading9"/>
    <w:uiPriority w:val="9"/>
    <w:semiHidden/>
    <w:rsid w:val="00A82861"/>
    <w:rPr>
      <w:rFonts w:eastAsiaTheme="majorEastAsia" w:cstheme="majorBidi"/>
      <w:color w:val="6B1B90" w:themeColor="text1" w:themeTint="D8"/>
    </w:rPr>
  </w:style>
  <w:style w:type="paragraph" w:styleId="Title">
    <w:name w:val="Title"/>
    <w:basedOn w:val="Normal"/>
    <w:next w:val="Normal"/>
    <w:link w:val="TitleChar"/>
    <w:uiPriority w:val="10"/>
    <w:qFormat/>
    <w:rsid w:val="00A828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8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2861"/>
    <w:pPr>
      <w:numPr>
        <w:ilvl w:val="1"/>
      </w:numPr>
      <w:spacing w:after="160" w:line="259" w:lineRule="auto"/>
    </w:pPr>
    <w:rPr>
      <w:rFonts w:asciiTheme="minorHAnsi" w:eastAsiaTheme="majorEastAsia" w:hAnsiTheme="minorHAnsi" w:cstheme="majorBidi"/>
      <w:color w:val="9C28D2" w:themeColor="text1" w:themeTint="A6"/>
      <w:spacing w:val="15"/>
      <w:sz w:val="28"/>
      <w:szCs w:val="28"/>
    </w:rPr>
  </w:style>
  <w:style w:type="character" w:customStyle="1" w:styleId="SubtitleChar">
    <w:name w:val="Subtitle Char"/>
    <w:basedOn w:val="DefaultParagraphFont"/>
    <w:link w:val="Subtitle"/>
    <w:uiPriority w:val="11"/>
    <w:rsid w:val="00A82861"/>
    <w:rPr>
      <w:rFonts w:eastAsiaTheme="majorEastAsia" w:cstheme="majorBidi"/>
      <w:color w:val="9C28D2" w:themeColor="text1" w:themeTint="A6"/>
      <w:spacing w:val="15"/>
      <w:sz w:val="28"/>
      <w:szCs w:val="28"/>
    </w:rPr>
  </w:style>
  <w:style w:type="paragraph" w:styleId="Quote">
    <w:name w:val="Quote"/>
    <w:basedOn w:val="Normal"/>
    <w:next w:val="Normal"/>
    <w:link w:val="QuoteChar"/>
    <w:uiPriority w:val="29"/>
    <w:qFormat/>
    <w:rsid w:val="00A82861"/>
    <w:pPr>
      <w:spacing w:before="160" w:after="160" w:line="259" w:lineRule="auto"/>
      <w:jc w:val="center"/>
    </w:pPr>
    <w:rPr>
      <w:rFonts w:asciiTheme="minorHAnsi" w:eastAsiaTheme="minorHAnsi" w:hAnsiTheme="minorHAnsi" w:cstheme="minorBidi"/>
      <w:i/>
      <w:iCs/>
      <w:color w:val="8322B1" w:themeColor="text1" w:themeTint="BF"/>
      <w:sz w:val="22"/>
      <w:szCs w:val="22"/>
    </w:rPr>
  </w:style>
  <w:style w:type="character" w:customStyle="1" w:styleId="QuoteChar">
    <w:name w:val="Quote Char"/>
    <w:basedOn w:val="DefaultParagraphFont"/>
    <w:link w:val="Quote"/>
    <w:uiPriority w:val="29"/>
    <w:rsid w:val="00A82861"/>
    <w:rPr>
      <w:i/>
      <w:iCs/>
      <w:color w:val="8322B1" w:themeColor="text1" w:themeTint="BF"/>
    </w:rPr>
  </w:style>
  <w:style w:type="paragraph" w:styleId="ListParagraph">
    <w:name w:val="List Paragraph"/>
    <w:basedOn w:val="Normal"/>
    <w:uiPriority w:val="34"/>
    <w:qFormat/>
    <w:rsid w:val="00A82861"/>
    <w:pPr>
      <w:spacing w:after="160" w:line="259" w:lineRule="auto"/>
      <w:ind w:left="720"/>
      <w:contextualSpacing/>
    </w:pPr>
    <w:rPr>
      <w:rFonts w:asciiTheme="minorHAnsi" w:eastAsiaTheme="minorHAnsi" w:hAnsiTheme="minorHAnsi" w:cstheme="minorBidi"/>
      <w:sz w:val="22"/>
      <w:szCs w:val="22"/>
    </w:rPr>
  </w:style>
  <w:style w:type="character" w:styleId="IntenseEmphasis">
    <w:name w:val="Intense Emphasis"/>
    <w:basedOn w:val="DefaultParagraphFont"/>
    <w:uiPriority w:val="21"/>
    <w:qFormat/>
    <w:rsid w:val="00A82861"/>
    <w:rPr>
      <w:i/>
      <w:iCs/>
      <w:color w:val="4D1569" w:themeColor="accent1" w:themeShade="BF"/>
    </w:rPr>
  </w:style>
  <w:style w:type="paragraph" w:styleId="IntenseQuote">
    <w:name w:val="Intense Quote"/>
    <w:basedOn w:val="Normal"/>
    <w:next w:val="Normal"/>
    <w:link w:val="IntenseQuoteChar"/>
    <w:uiPriority w:val="30"/>
    <w:qFormat/>
    <w:rsid w:val="00A82861"/>
    <w:pPr>
      <w:pBdr>
        <w:top w:val="single" w:sz="4" w:space="10" w:color="4D1569" w:themeColor="accent1" w:themeShade="BF"/>
        <w:bottom w:val="single" w:sz="4" w:space="10" w:color="4D1569" w:themeColor="accent1" w:themeShade="BF"/>
      </w:pBdr>
      <w:spacing w:before="360" w:after="360" w:line="259" w:lineRule="auto"/>
      <w:ind w:left="864" w:right="864"/>
      <w:jc w:val="center"/>
    </w:pPr>
    <w:rPr>
      <w:rFonts w:asciiTheme="minorHAnsi" w:eastAsiaTheme="minorHAnsi" w:hAnsiTheme="minorHAnsi" w:cstheme="minorBidi"/>
      <w:i/>
      <w:iCs/>
      <w:color w:val="4D1569" w:themeColor="accent1" w:themeShade="BF"/>
      <w:sz w:val="22"/>
      <w:szCs w:val="22"/>
    </w:rPr>
  </w:style>
  <w:style w:type="character" w:customStyle="1" w:styleId="IntenseQuoteChar">
    <w:name w:val="Intense Quote Char"/>
    <w:basedOn w:val="DefaultParagraphFont"/>
    <w:link w:val="IntenseQuote"/>
    <w:uiPriority w:val="30"/>
    <w:rsid w:val="00A82861"/>
    <w:rPr>
      <w:i/>
      <w:iCs/>
      <w:color w:val="4D1569" w:themeColor="accent1" w:themeShade="BF"/>
    </w:rPr>
  </w:style>
  <w:style w:type="character" w:styleId="IntenseReference">
    <w:name w:val="Intense Reference"/>
    <w:basedOn w:val="DefaultParagraphFont"/>
    <w:uiPriority w:val="32"/>
    <w:qFormat/>
    <w:rsid w:val="00A82861"/>
    <w:rPr>
      <w:b/>
      <w:bCs/>
      <w:smallCaps/>
      <w:color w:val="4D1569" w:themeColor="accent1" w:themeShade="BF"/>
      <w:spacing w:val="5"/>
    </w:rPr>
  </w:style>
  <w:style w:type="paragraph" w:styleId="Header">
    <w:name w:val="header"/>
    <w:basedOn w:val="Normal"/>
    <w:link w:val="HeaderChar"/>
    <w:uiPriority w:val="99"/>
    <w:unhideWhenUsed/>
    <w:rsid w:val="00C564A1"/>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564A1"/>
  </w:style>
  <w:style w:type="paragraph" w:styleId="Footer">
    <w:name w:val="footer"/>
    <w:basedOn w:val="Normal"/>
    <w:link w:val="FooterChar"/>
    <w:uiPriority w:val="99"/>
    <w:unhideWhenUsed/>
    <w:rsid w:val="00C564A1"/>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564A1"/>
  </w:style>
  <w:style w:type="table" w:styleId="TableGrid">
    <w:name w:val="Table Grid"/>
    <w:basedOn w:val="TableNormal"/>
    <w:uiPriority w:val="39"/>
    <w:rsid w:val="009D1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E2FF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631511">
      <w:bodyDiv w:val="1"/>
      <w:marLeft w:val="0"/>
      <w:marRight w:val="0"/>
      <w:marTop w:val="0"/>
      <w:marBottom w:val="0"/>
      <w:divBdr>
        <w:top w:val="none" w:sz="0" w:space="0" w:color="auto"/>
        <w:left w:val="none" w:sz="0" w:space="0" w:color="auto"/>
        <w:bottom w:val="none" w:sz="0" w:space="0" w:color="auto"/>
        <w:right w:val="none" w:sz="0" w:space="0" w:color="auto"/>
      </w:divBdr>
      <w:divsChild>
        <w:div w:id="189157494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diagramLayout" Target="diagrams/layout1.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Data" Target="diagrams/data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8.svg"/></Relationships>
</file>

<file path=word/_rels/head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F8641F-A840-4DC7-B422-CAB596791400}"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1921F0D7-FA27-451C-A0BC-1A687EEE0076}">
      <dgm:prSet phldrT="[Text]" custT="1"/>
      <dgm:spPr>
        <a:solidFill>
          <a:schemeClr val="accent1"/>
        </a:solidFill>
      </dgm:spPr>
      <dgm:t>
        <a:bodyPr/>
        <a:lstStyle/>
        <a:p>
          <a:r>
            <a:rPr lang="en-GB" sz="1100" b="1">
              <a:latin typeface="+mn-lt"/>
            </a:rPr>
            <a:t>Head of Planning &amp; Improvement</a:t>
          </a:r>
        </a:p>
      </dgm:t>
    </dgm:pt>
    <dgm:pt modelId="{C234AAF1-64DA-4350-BFC5-A00561087FAF}" type="parTrans" cxnId="{D95C4670-A110-4F18-8A90-0B7F763F3518}">
      <dgm:prSet/>
      <dgm:spPr/>
      <dgm:t>
        <a:bodyPr/>
        <a:lstStyle/>
        <a:p>
          <a:endParaRPr lang="en-GB" sz="1300">
            <a:latin typeface="+mn-lt"/>
          </a:endParaRPr>
        </a:p>
      </dgm:t>
    </dgm:pt>
    <dgm:pt modelId="{BD00D7A4-4037-4614-9DE6-2F65AD48B799}" type="sibTrans" cxnId="{D95C4670-A110-4F18-8A90-0B7F763F3518}">
      <dgm:prSet/>
      <dgm:spPr/>
      <dgm:t>
        <a:bodyPr/>
        <a:lstStyle/>
        <a:p>
          <a:endParaRPr lang="en-GB" sz="1300">
            <a:latin typeface="+mn-lt"/>
          </a:endParaRPr>
        </a:p>
      </dgm:t>
    </dgm:pt>
    <dgm:pt modelId="{246C3C9F-3D9A-4D21-B6D1-C514098C6905}">
      <dgm:prSet phldrT="[Text]" custT="1"/>
      <dgm:spPr/>
      <dgm:t>
        <a:bodyPr/>
        <a:lstStyle/>
        <a:p>
          <a:r>
            <a:rPr lang="en-GB" sz="1100" b="1">
              <a:latin typeface="+mn-lt"/>
              <a:cs typeface="Rubik" pitchFamily="2" charset="-79"/>
            </a:rPr>
            <a:t>Process Improvement Officer</a:t>
          </a:r>
        </a:p>
      </dgm:t>
    </dgm:pt>
    <dgm:pt modelId="{61EF390E-106B-4955-8067-B54471009DCC}" type="parTrans" cxnId="{3E0BB382-61EB-4172-A3C9-04E7860C3C6F}">
      <dgm:prSet/>
      <dgm:spPr/>
      <dgm:t>
        <a:bodyPr/>
        <a:lstStyle/>
        <a:p>
          <a:endParaRPr lang="en-GB" sz="1300">
            <a:latin typeface="+mn-lt"/>
          </a:endParaRPr>
        </a:p>
      </dgm:t>
    </dgm:pt>
    <dgm:pt modelId="{878FA4D9-DF24-4824-ACF2-37ABDAB4EC9E}" type="sibTrans" cxnId="{3E0BB382-61EB-4172-A3C9-04E7860C3C6F}">
      <dgm:prSet/>
      <dgm:spPr/>
      <dgm:t>
        <a:bodyPr/>
        <a:lstStyle/>
        <a:p>
          <a:endParaRPr lang="en-GB" sz="1300">
            <a:latin typeface="+mn-lt"/>
          </a:endParaRPr>
        </a:p>
      </dgm:t>
    </dgm:pt>
    <dgm:pt modelId="{B016EBE6-96A6-428C-8C42-05E6514A175A}">
      <dgm:prSet phldrT="[Text]" custT="1"/>
      <dgm:spPr/>
      <dgm:t>
        <a:bodyPr/>
        <a:lstStyle/>
        <a:p>
          <a:r>
            <a:rPr lang="en-GB" sz="1100" b="1">
              <a:latin typeface="+mn-lt"/>
              <a:cs typeface="Rubik" pitchFamily="2" charset="-79"/>
            </a:rPr>
            <a:t>Business Analyst</a:t>
          </a:r>
        </a:p>
      </dgm:t>
    </dgm:pt>
    <dgm:pt modelId="{115B64AE-DC22-41BB-8C10-4F86357FF290}" type="parTrans" cxnId="{A038BCDC-0B43-4309-916F-9CF5F725393C}">
      <dgm:prSet/>
      <dgm:spPr/>
      <dgm:t>
        <a:bodyPr/>
        <a:lstStyle/>
        <a:p>
          <a:endParaRPr lang="en-GB" sz="1300">
            <a:latin typeface="+mn-lt"/>
          </a:endParaRPr>
        </a:p>
      </dgm:t>
    </dgm:pt>
    <dgm:pt modelId="{9FAB8738-1535-4A7B-B16C-23FE1967D5A3}" type="sibTrans" cxnId="{A038BCDC-0B43-4309-916F-9CF5F725393C}">
      <dgm:prSet/>
      <dgm:spPr/>
      <dgm:t>
        <a:bodyPr/>
        <a:lstStyle/>
        <a:p>
          <a:endParaRPr lang="en-GB" sz="1300">
            <a:latin typeface="+mn-lt"/>
          </a:endParaRPr>
        </a:p>
      </dgm:t>
    </dgm:pt>
    <dgm:pt modelId="{BB739847-7678-4F79-8AB9-D5E3379A94A3}">
      <dgm:prSet phldrT="[Text]" custT="1"/>
      <dgm:spPr>
        <a:solidFill>
          <a:schemeClr val="accent2">
            <a:lumMod val="75000"/>
          </a:schemeClr>
        </a:solidFill>
      </dgm:spPr>
      <dgm:t>
        <a:bodyPr/>
        <a:lstStyle/>
        <a:p>
          <a:r>
            <a:rPr lang="en-GB" sz="1100" b="1">
              <a:latin typeface="+mn-lt"/>
              <a:cs typeface="Rubik" pitchFamily="2" charset="-79"/>
            </a:rPr>
            <a:t>Service Design Manager</a:t>
          </a:r>
        </a:p>
      </dgm:t>
    </dgm:pt>
    <dgm:pt modelId="{8D3EA0CF-CD82-477A-86ED-9550CD03F571}" type="parTrans" cxnId="{D42AFFBC-F4E9-4283-9AAD-8C3531EEA237}">
      <dgm:prSet/>
      <dgm:spPr/>
      <dgm:t>
        <a:bodyPr/>
        <a:lstStyle/>
        <a:p>
          <a:endParaRPr lang="en-GB" sz="1300">
            <a:latin typeface="+mn-lt"/>
          </a:endParaRPr>
        </a:p>
      </dgm:t>
    </dgm:pt>
    <dgm:pt modelId="{16722BBD-28FA-4F39-A5BF-9EC3DC3610B8}" type="sibTrans" cxnId="{D42AFFBC-F4E9-4283-9AAD-8C3531EEA237}">
      <dgm:prSet/>
      <dgm:spPr/>
      <dgm:t>
        <a:bodyPr/>
        <a:lstStyle/>
        <a:p>
          <a:endParaRPr lang="en-GB" sz="1300">
            <a:latin typeface="+mn-lt"/>
          </a:endParaRPr>
        </a:p>
      </dgm:t>
    </dgm:pt>
    <dgm:pt modelId="{3CAF4444-F889-4DB6-A322-C6F8B4C7CB41}" type="pres">
      <dgm:prSet presAssocID="{1DF8641F-A840-4DC7-B422-CAB596791400}" presName="hierChild1" presStyleCnt="0">
        <dgm:presLayoutVars>
          <dgm:orgChart val="1"/>
          <dgm:chPref val="1"/>
          <dgm:dir/>
          <dgm:animOne val="branch"/>
          <dgm:animLvl val="lvl"/>
          <dgm:resizeHandles/>
        </dgm:presLayoutVars>
      </dgm:prSet>
      <dgm:spPr/>
    </dgm:pt>
    <dgm:pt modelId="{E6B9E579-D6F2-472D-A527-C2A073F97692}" type="pres">
      <dgm:prSet presAssocID="{1921F0D7-FA27-451C-A0BC-1A687EEE0076}" presName="hierRoot1" presStyleCnt="0">
        <dgm:presLayoutVars>
          <dgm:hierBranch val="init"/>
        </dgm:presLayoutVars>
      </dgm:prSet>
      <dgm:spPr/>
    </dgm:pt>
    <dgm:pt modelId="{E7FB0FE8-8BBE-4470-A8B3-3EB7A9903E7F}" type="pres">
      <dgm:prSet presAssocID="{1921F0D7-FA27-451C-A0BC-1A687EEE0076}" presName="rootComposite1" presStyleCnt="0"/>
      <dgm:spPr/>
    </dgm:pt>
    <dgm:pt modelId="{69FC9375-3E9F-4AD0-9A32-6B9591B16C6D}" type="pres">
      <dgm:prSet presAssocID="{1921F0D7-FA27-451C-A0BC-1A687EEE0076}" presName="rootText1" presStyleLbl="node0" presStyleIdx="0" presStyleCnt="1" custScaleX="112220" custScaleY="71821">
        <dgm:presLayoutVars>
          <dgm:chPref val="3"/>
        </dgm:presLayoutVars>
      </dgm:prSet>
      <dgm:spPr/>
    </dgm:pt>
    <dgm:pt modelId="{BF3FF2F2-6580-417F-ABB7-2A9679889CF1}" type="pres">
      <dgm:prSet presAssocID="{1921F0D7-FA27-451C-A0BC-1A687EEE0076}" presName="rootConnector1" presStyleLbl="node1" presStyleIdx="0" presStyleCnt="0"/>
      <dgm:spPr/>
    </dgm:pt>
    <dgm:pt modelId="{1D8E556A-56D9-47E3-92E1-73C4192E669A}" type="pres">
      <dgm:prSet presAssocID="{1921F0D7-FA27-451C-A0BC-1A687EEE0076}" presName="hierChild2" presStyleCnt="0"/>
      <dgm:spPr/>
    </dgm:pt>
    <dgm:pt modelId="{1A77E0F6-D2AF-4355-9C8B-573F9B726BE4}" type="pres">
      <dgm:prSet presAssocID="{61EF390E-106B-4955-8067-B54471009DCC}" presName="Name37" presStyleLbl="parChTrans1D2" presStyleIdx="0" presStyleCnt="3"/>
      <dgm:spPr/>
    </dgm:pt>
    <dgm:pt modelId="{25B386B3-6462-452F-84EF-003C2563CD37}" type="pres">
      <dgm:prSet presAssocID="{246C3C9F-3D9A-4D21-B6D1-C514098C6905}" presName="hierRoot2" presStyleCnt="0">
        <dgm:presLayoutVars>
          <dgm:hierBranch/>
        </dgm:presLayoutVars>
      </dgm:prSet>
      <dgm:spPr/>
    </dgm:pt>
    <dgm:pt modelId="{A84EF571-372A-4FFE-9B3D-D044B1007F6F}" type="pres">
      <dgm:prSet presAssocID="{246C3C9F-3D9A-4D21-B6D1-C514098C6905}" presName="rootComposite" presStyleCnt="0"/>
      <dgm:spPr/>
    </dgm:pt>
    <dgm:pt modelId="{173EE215-1F51-4180-9373-90CAF97159A0}" type="pres">
      <dgm:prSet presAssocID="{246C3C9F-3D9A-4D21-B6D1-C514098C6905}" presName="rootText" presStyleLbl="node2" presStyleIdx="0" presStyleCnt="3" custScaleY="71821">
        <dgm:presLayoutVars>
          <dgm:chPref val="3"/>
        </dgm:presLayoutVars>
      </dgm:prSet>
      <dgm:spPr/>
    </dgm:pt>
    <dgm:pt modelId="{D4EE3A53-4347-4D79-BC61-2BA80E12B92A}" type="pres">
      <dgm:prSet presAssocID="{246C3C9F-3D9A-4D21-B6D1-C514098C6905}" presName="rootConnector" presStyleLbl="node2" presStyleIdx="0" presStyleCnt="3"/>
      <dgm:spPr/>
    </dgm:pt>
    <dgm:pt modelId="{6D3E6E32-C98F-4D33-84E1-138233603009}" type="pres">
      <dgm:prSet presAssocID="{246C3C9F-3D9A-4D21-B6D1-C514098C6905}" presName="hierChild4" presStyleCnt="0"/>
      <dgm:spPr/>
    </dgm:pt>
    <dgm:pt modelId="{C355C8C6-E0C7-4A5F-91D4-392A3625C396}" type="pres">
      <dgm:prSet presAssocID="{246C3C9F-3D9A-4D21-B6D1-C514098C6905}" presName="hierChild5" presStyleCnt="0"/>
      <dgm:spPr/>
    </dgm:pt>
    <dgm:pt modelId="{879EC427-7C1D-4527-B12E-E37C2A1B617A}" type="pres">
      <dgm:prSet presAssocID="{115B64AE-DC22-41BB-8C10-4F86357FF290}" presName="Name37" presStyleLbl="parChTrans1D2" presStyleIdx="1" presStyleCnt="3"/>
      <dgm:spPr/>
    </dgm:pt>
    <dgm:pt modelId="{9C55C210-30CE-401E-9973-B4DD9A7C4187}" type="pres">
      <dgm:prSet presAssocID="{B016EBE6-96A6-428C-8C42-05E6514A175A}" presName="hierRoot2" presStyleCnt="0">
        <dgm:presLayoutVars>
          <dgm:hierBranch/>
        </dgm:presLayoutVars>
      </dgm:prSet>
      <dgm:spPr/>
    </dgm:pt>
    <dgm:pt modelId="{A1B477D5-BB22-4BBE-8624-902D66479A93}" type="pres">
      <dgm:prSet presAssocID="{B016EBE6-96A6-428C-8C42-05E6514A175A}" presName="rootComposite" presStyleCnt="0"/>
      <dgm:spPr/>
    </dgm:pt>
    <dgm:pt modelId="{2F40BCDF-E1CE-453C-8843-69B512E14AFA}" type="pres">
      <dgm:prSet presAssocID="{B016EBE6-96A6-428C-8C42-05E6514A175A}" presName="rootText" presStyleLbl="node2" presStyleIdx="1" presStyleCnt="3" custScaleY="71821">
        <dgm:presLayoutVars>
          <dgm:chPref val="3"/>
        </dgm:presLayoutVars>
      </dgm:prSet>
      <dgm:spPr/>
    </dgm:pt>
    <dgm:pt modelId="{327F36B0-CDE3-4907-B452-83DA18324945}" type="pres">
      <dgm:prSet presAssocID="{B016EBE6-96A6-428C-8C42-05E6514A175A}" presName="rootConnector" presStyleLbl="node2" presStyleIdx="1" presStyleCnt="3"/>
      <dgm:spPr/>
    </dgm:pt>
    <dgm:pt modelId="{131BA767-02F7-4502-8913-B96040EBD8A9}" type="pres">
      <dgm:prSet presAssocID="{B016EBE6-96A6-428C-8C42-05E6514A175A}" presName="hierChild4" presStyleCnt="0"/>
      <dgm:spPr/>
    </dgm:pt>
    <dgm:pt modelId="{4E8DC73B-69FA-42AB-A26C-8C2EAB461986}" type="pres">
      <dgm:prSet presAssocID="{B016EBE6-96A6-428C-8C42-05E6514A175A}" presName="hierChild5" presStyleCnt="0"/>
      <dgm:spPr/>
    </dgm:pt>
    <dgm:pt modelId="{3B8B9C39-4E04-4744-9AB2-FF78F504E701}" type="pres">
      <dgm:prSet presAssocID="{8D3EA0CF-CD82-477A-86ED-9550CD03F571}" presName="Name37" presStyleLbl="parChTrans1D2" presStyleIdx="2" presStyleCnt="3"/>
      <dgm:spPr/>
    </dgm:pt>
    <dgm:pt modelId="{CC4232DE-A367-4E2E-A8A7-DBE2082BF2F5}" type="pres">
      <dgm:prSet presAssocID="{BB739847-7678-4F79-8AB9-D5E3379A94A3}" presName="hierRoot2" presStyleCnt="0">
        <dgm:presLayoutVars>
          <dgm:hierBranch/>
        </dgm:presLayoutVars>
      </dgm:prSet>
      <dgm:spPr/>
    </dgm:pt>
    <dgm:pt modelId="{CD118F1C-113E-4CFB-8144-6681FF7ED5E4}" type="pres">
      <dgm:prSet presAssocID="{BB739847-7678-4F79-8AB9-D5E3379A94A3}" presName="rootComposite" presStyleCnt="0"/>
      <dgm:spPr/>
    </dgm:pt>
    <dgm:pt modelId="{E2B69F53-823E-453B-BF56-842D5296B7DA}" type="pres">
      <dgm:prSet presAssocID="{BB739847-7678-4F79-8AB9-D5E3379A94A3}" presName="rootText" presStyleLbl="node2" presStyleIdx="2" presStyleCnt="3" custScaleY="71821">
        <dgm:presLayoutVars>
          <dgm:chPref val="3"/>
        </dgm:presLayoutVars>
      </dgm:prSet>
      <dgm:spPr/>
    </dgm:pt>
    <dgm:pt modelId="{9B076D20-E828-4521-8B81-AB1C340AEECE}" type="pres">
      <dgm:prSet presAssocID="{BB739847-7678-4F79-8AB9-D5E3379A94A3}" presName="rootConnector" presStyleLbl="node2" presStyleIdx="2" presStyleCnt="3"/>
      <dgm:spPr/>
    </dgm:pt>
    <dgm:pt modelId="{4A7ABC9A-B6D8-4F7C-8EC1-4AE3A9549771}" type="pres">
      <dgm:prSet presAssocID="{BB739847-7678-4F79-8AB9-D5E3379A94A3}" presName="hierChild4" presStyleCnt="0"/>
      <dgm:spPr/>
    </dgm:pt>
    <dgm:pt modelId="{9C1280E9-945E-48E8-BF2F-2328CD99F111}" type="pres">
      <dgm:prSet presAssocID="{BB739847-7678-4F79-8AB9-D5E3379A94A3}" presName="hierChild5" presStyleCnt="0"/>
      <dgm:spPr/>
    </dgm:pt>
    <dgm:pt modelId="{096220C6-4E37-4852-AC54-CFE19CA51EA5}" type="pres">
      <dgm:prSet presAssocID="{1921F0D7-FA27-451C-A0BC-1A687EEE0076}" presName="hierChild3" presStyleCnt="0"/>
      <dgm:spPr/>
    </dgm:pt>
  </dgm:ptLst>
  <dgm:cxnLst>
    <dgm:cxn modelId="{59F81E4B-3CC7-48D3-B797-0BE6AF86B025}" type="presOf" srcId="{1DF8641F-A840-4DC7-B422-CAB596791400}" destId="{3CAF4444-F889-4DB6-A322-C6F8B4C7CB41}" srcOrd="0" destOrd="0" presId="urn:microsoft.com/office/officeart/2005/8/layout/orgChart1"/>
    <dgm:cxn modelId="{090B576C-930B-4081-B4D4-29AB86171F5C}" type="presOf" srcId="{B016EBE6-96A6-428C-8C42-05E6514A175A}" destId="{2F40BCDF-E1CE-453C-8843-69B512E14AFA}" srcOrd="0" destOrd="0" presId="urn:microsoft.com/office/officeart/2005/8/layout/orgChart1"/>
    <dgm:cxn modelId="{389E366D-65B7-4763-A4BA-0E6E4CF1FDDB}" type="presOf" srcId="{1921F0D7-FA27-451C-A0BC-1A687EEE0076}" destId="{69FC9375-3E9F-4AD0-9A32-6B9591B16C6D}" srcOrd="0" destOrd="0" presId="urn:microsoft.com/office/officeart/2005/8/layout/orgChart1"/>
    <dgm:cxn modelId="{D95C4670-A110-4F18-8A90-0B7F763F3518}" srcId="{1DF8641F-A840-4DC7-B422-CAB596791400}" destId="{1921F0D7-FA27-451C-A0BC-1A687EEE0076}" srcOrd="0" destOrd="0" parTransId="{C234AAF1-64DA-4350-BFC5-A00561087FAF}" sibTransId="{BD00D7A4-4037-4614-9DE6-2F65AD48B799}"/>
    <dgm:cxn modelId="{BAA18959-4D54-4FF1-8ED4-93CE11B688EB}" type="presOf" srcId="{1921F0D7-FA27-451C-A0BC-1A687EEE0076}" destId="{BF3FF2F2-6580-417F-ABB7-2A9679889CF1}" srcOrd="1" destOrd="0" presId="urn:microsoft.com/office/officeart/2005/8/layout/orgChart1"/>
    <dgm:cxn modelId="{248A3581-EA3E-46F7-BAC5-1ED8B9F1DD46}" type="presOf" srcId="{8D3EA0CF-CD82-477A-86ED-9550CD03F571}" destId="{3B8B9C39-4E04-4744-9AB2-FF78F504E701}" srcOrd="0" destOrd="0" presId="urn:microsoft.com/office/officeart/2005/8/layout/orgChart1"/>
    <dgm:cxn modelId="{3E0BB382-61EB-4172-A3C9-04E7860C3C6F}" srcId="{1921F0D7-FA27-451C-A0BC-1A687EEE0076}" destId="{246C3C9F-3D9A-4D21-B6D1-C514098C6905}" srcOrd="0" destOrd="0" parTransId="{61EF390E-106B-4955-8067-B54471009DCC}" sibTransId="{878FA4D9-DF24-4824-ACF2-37ABDAB4EC9E}"/>
    <dgm:cxn modelId="{DB84FA8D-22FF-4486-9854-FF05F09A2D26}" type="presOf" srcId="{B016EBE6-96A6-428C-8C42-05E6514A175A}" destId="{327F36B0-CDE3-4907-B452-83DA18324945}" srcOrd="1" destOrd="0" presId="urn:microsoft.com/office/officeart/2005/8/layout/orgChart1"/>
    <dgm:cxn modelId="{D42AFFBC-F4E9-4283-9AAD-8C3531EEA237}" srcId="{1921F0D7-FA27-451C-A0BC-1A687EEE0076}" destId="{BB739847-7678-4F79-8AB9-D5E3379A94A3}" srcOrd="2" destOrd="0" parTransId="{8D3EA0CF-CD82-477A-86ED-9550CD03F571}" sibTransId="{16722BBD-28FA-4F39-A5BF-9EC3DC3610B8}"/>
    <dgm:cxn modelId="{A8BB79C0-E6F8-48D1-8CE8-6AECA442103A}" type="presOf" srcId="{246C3C9F-3D9A-4D21-B6D1-C514098C6905}" destId="{D4EE3A53-4347-4D79-BC61-2BA80E12B92A}" srcOrd="1" destOrd="0" presId="urn:microsoft.com/office/officeart/2005/8/layout/orgChart1"/>
    <dgm:cxn modelId="{4FE442C6-A657-49D6-9E14-24DC255804A5}" type="presOf" srcId="{BB739847-7678-4F79-8AB9-D5E3379A94A3}" destId="{E2B69F53-823E-453B-BF56-842D5296B7DA}" srcOrd="0" destOrd="0" presId="urn:microsoft.com/office/officeart/2005/8/layout/orgChart1"/>
    <dgm:cxn modelId="{4E3CA5CE-351A-4811-9D58-E63900935D0E}" type="presOf" srcId="{115B64AE-DC22-41BB-8C10-4F86357FF290}" destId="{879EC427-7C1D-4527-B12E-E37C2A1B617A}" srcOrd="0" destOrd="0" presId="urn:microsoft.com/office/officeart/2005/8/layout/orgChart1"/>
    <dgm:cxn modelId="{A038BCDC-0B43-4309-916F-9CF5F725393C}" srcId="{1921F0D7-FA27-451C-A0BC-1A687EEE0076}" destId="{B016EBE6-96A6-428C-8C42-05E6514A175A}" srcOrd="1" destOrd="0" parTransId="{115B64AE-DC22-41BB-8C10-4F86357FF290}" sibTransId="{9FAB8738-1535-4A7B-B16C-23FE1967D5A3}"/>
    <dgm:cxn modelId="{61BFACE8-4B70-4BA8-8C8B-102539886900}" type="presOf" srcId="{246C3C9F-3D9A-4D21-B6D1-C514098C6905}" destId="{173EE215-1F51-4180-9373-90CAF97159A0}" srcOrd="0" destOrd="0" presId="urn:microsoft.com/office/officeart/2005/8/layout/orgChart1"/>
    <dgm:cxn modelId="{9CF84AFB-F1CF-4B7A-BA76-1E3A03D070C4}" type="presOf" srcId="{BB739847-7678-4F79-8AB9-D5E3379A94A3}" destId="{9B076D20-E828-4521-8B81-AB1C340AEECE}" srcOrd="1" destOrd="0" presId="urn:microsoft.com/office/officeart/2005/8/layout/orgChart1"/>
    <dgm:cxn modelId="{408FD1FE-DC35-4A7C-9EC1-9241CC7B3BD6}" type="presOf" srcId="{61EF390E-106B-4955-8067-B54471009DCC}" destId="{1A77E0F6-D2AF-4355-9C8B-573F9B726BE4}" srcOrd="0" destOrd="0" presId="urn:microsoft.com/office/officeart/2005/8/layout/orgChart1"/>
    <dgm:cxn modelId="{562532CB-7554-44E0-BA72-70384CD59311}" type="presParOf" srcId="{3CAF4444-F889-4DB6-A322-C6F8B4C7CB41}" destId="{E6B9E579-D6F2-472D-A527-C2A073F97692}" srcOrd="0" destOrd="0" presId="urn:microsoft.com/office/officeart/2005/8/layout/orgChart1"/>
    <dgm:cxn modelId="{43323AB9-ECED-4DE4-937D-2CDA06EECC87}" type="presParOf" srcId="{E6B9E579-D6F2-472D-A527-C2A073F97692}" destId="{E7FB0FE8-8BBE-4470-A8B3-3EB7A9903E7F}" srcOrd="0" destOrd="0" presId="urn:microsoft.com/office/officeart/2005/8/layout/orgChart1"/>
    <dgm:cxn modelId="{CA4CB313-353E-4077-9BC1-8C628F1CB83A}" type="presParOf" srcId="{E7FB0FE8-8BBE-4470-A8B3-3EB7A9903E7F}" destId="{69FC9375-3E9F-4AD0-9A32-6B9591B16C6D}" srcOrd="0" destOrd="0" presId="urn:microsoft.com/office/officeart/2005/8/layout/orgChart1"/>
    <dgm:cxn modelId="{3A921A35-9F59-44C1-9058-4548ED09FAA4}" type="presParOf" srcId="{E7FB0FE8-8BBE-4470-A8B3-3EB7A9903E7F}" destId="{BF3FF2F2-6580-417F-ABB7-2A9679889CF1}" srcOrd="1" destOrd="0" presId="urn:microsoft.com/office/officeart/2005/8/layout/orgChart1"/>
    <dgm:cxn modelId="{4B06984C-D5DE-4700-885E-F65B3D57699E}" type="presParOf" srcId="{E6B9E579-D6F2-472D-A527-C2A073F97692}" destId="{1D8E556A-56D9-47E3-92E1-73C4192E669A}" srcOrd="1" destOrd="0" presId="urn:microsoft.com/office/officeart/2005/8/layout/orgChart1"/>
    <dgm:cxn modelId="{A9B0DBF1-3B76-4558-9844-69C57491522F}" type="presParOf" srcId="{1D8E556A-56D9-47E3-92E1-73C4192E669A}" destId="{1A77E0F6-D2AF-4355-9C8B-573F9B726BE4}" srcOrd="0" destOrd="0" presId="urn:microsoft.com/office/officeart/2005/8/layout/orgChart1"/>
    <dgm:cxn modelId="{818D4404-FA8E-4647-BA8B-1EED5BACC8BD}" type="presParOf" srcId="{1D8E556A-56D9-47E3-92E1-73C4192E669A}" destId="{25B386B3-6462-452F-84EF-003C2563CD37}" srcOrd="1" destOrd="0" presId="urn:microsoft.com/office/officeart/2005/8/layout/orgChart1"/>
    <dgm:cxn modelId="{FC6CA7FD-3771-4CD7-B5A9-FFFF393673BF}" type="presParOf" srcId="{25B386B3-6462-452F-84EF-003C2563CD37}" destId="{A84EF571-372A-4FFE-9B3D-D044B1007F6F}" srcOrd="0" destOrd="0" presId="urn:microsoft.com/office/officeart/2005/8/layout/orgChart1"/>
    <dgm:cxn modelId="{E40C936B-461F-4729-888C-F931CF18A24C}" type="presParOf" srcId="{A84EF571-372A-4FFE-9B3D-D044B1007F6F}" destId="{173EE215-1F51-4180-9373-90CAF97159A0}" srcOrd="0" destOrd="0" presId="urn:microsoft.com/office/officeart/2005/8/layout/orgChart1"/>
    <dgm:cxn modelId="{612544D0-4049-4962-8D42-1CE6E63C9C6B}" type="presParOf" srcId="{A84EF571-372A-4FFE-9B3D-D044B1007F6F}" destId="{D4EE3A53-4347-4D79-BC61-2BA80E12B92A}" srcOrd="1" destOrd="0" presId="urn:microsoft.com/office/officeart/2005/8/layout/orgChart1"/>
    <dgm:cxn modelId="{B8F96F2A-C05B-4317-A622-01E411DA7C1A}" type="presParOf" srcId="{25B386B3-6462-452F-84EF-003C2563CD37}" destId="{6D3E6E32-C98F-4D33-84E1-138233603009}" srcOrd="1" destOrd="0" presId="urn:microsoft.com/office/officeart/2005/8/layout/orgChart1"/>
    <dgm:cxn modelId="{7BF86102-10FF-483A-8A70-4BBF6BB1CC6C}" type="presParOf" srcId="{25B386B3-6462-452F-84EF-003C2563CD37}" destId="{C355C8C6-E0C7-4A5F-91D4-392A3625C396}" srcOrd="2" destOrd="0" presId="urn:microsoft.com/office/officeart/2005/8/layout/orgChart1"/>
    <dgm:cxn modelId="{9F103293-A953-4721-B0A5-819A2E0DD178}" type="presParOf" srcId="{1D8E556A-56D9-47E3-92E1-73C4192E669A}" destId="{879EC427-7C1D-4527-B12E-E37C2A1B617A}" srcOrd="2" destOrd="0" presId="urn:microsoft.com/office/officeart/2005/8/layout/orgChart1"/>
    <dgm:cxn modelId="{F3395DBD-03F8-42CA-B332-6FF46AA54D8C}" type="presParOf" srcId="{1D8E556A-56D9-47E3-92E1-73C4192E669A}" destId="{9C55C210-30CE-401E-9973-B4DD9A7C4187}" srcOrd="3" destOrd="0" presId="urn:microsoft.com/office/officeart/2005/8/layout/orgChart1"/>
    <dgm:cxn modelId="{BC4FCC62-EA51-4302-8020-BB08E43EED27}" type="presParOf" srcId="{9C55C210-30CE-401E-9973-B4DD9A7C4187}" destId="{A1B477D5-BB22-4BBE-8624-902D66479A93}" srcOrd="0" destOrd="0" presId="urn:microsoft.com/office/officeart/2005/8/layout/orgChart1"/>
    <dgm:cxn modelId="{0A702345-F4AC-47C2-BBE1-4289E025D1C6}" type="presParOf" srcId="{A1B477D5-BB22-4BBE-8624-902D66479A93}" destId="{2F40BCDF-E1CE-453C-8843-69B512E14AFA}" srcOrd="0" destOrd="0" presId="urn:microsoft.com/office/officeart/2005/8/layout/orgChart1"/>
    <dgm:cxn modelId="{265806AB-291B-4D1D-B36B-691F6B17EA9A}" type="presParOf" srcId="{A1B477D5-BB22-4BBE-8624-902D66479A93}" destId="{327F36B0-CDE3-4907-B452-83DA18324945}" srcOrd="1" destOrd="0" presId="urn:microsoft.com/office/officeart/2005/8/layout/orgChart1"/>
    <dgm:cxn modelId="{BC039548-25CC-4F70-9BEC-6B6A72FA925D}" type="presParOf" srcId="{9C55C210-30CE-401E-9973-B4DD9A7C4187}" destId="{131BA767-02F7-4502-8913-B96040EBD8A9}" srcOrd="1" destOrd="0" presId="urn:microsoft.com/office/officeart/2005/8/layout/orgChart1"/>
    <dgm:cxn modelId="{958B3075-C616-4409-8401-3D4FDD22066F}" type="presParOf" srcId="{9C55C210-30CE-401E-9973-B4DD9A7C4187}" destId="{4E8DC73B-69FA-42AB-A26C-8C2EAB461986}" srcOrd="2" destOrd="0" presId="urn:microsoft.com/office/officeart/2005/8/layout/orgChart1"/>
    <dgm:cxn modelId="{E8954921-80CA-4932-9713-8A64E5B6E735}" type="presParOf" srcId="{1D8E556A-56D9-47E3-92E1-73C4192E669A}" destId="{3B8B9C39-4E04-4744-9AB2-FF78F504E701}" srcOrd="4" destOrd="0" presId="urn:microsoft.com/office/officeart/2005/8/layout/orgChart1"/>
    <dgm:cxn modelId="{36E6176C-67EC-4E98-9352-1654E5038B37}" type="presParOf" srcId="{1D8E556A-56D9-47E3-92E1-73C4192E669A}" destId="{CC4232DE-A367-4E2E-A8A7-DBE2082BF2F5}" srcOrd="5" destOrd="0" presId="urn:microsoft.com/office/officeart/2005/8/layout/orgChart1"/>
    <dgm:cxn modelId="{A13A35A9-47B3-435C-82AD-692C21E18FEB}" type="presParOf" srcId="{CC4232DE-A367-4E2E-A8A7-DBE2082BF2F5}" destId="{CD118F1C-113E-4CFB-8144-6681FF7ED5E4}" srcOrd="0" destOrd="0" presId="urn:microsoft.com/office/officeart/2005/8/layout/orgChart1"/>
    <dgm:cxn modelId="{B9C7FA6F-2D87-41F7-ADC6-FC4E9D64C698}" type="presParOf" srcId="{CD118F1C-113E-4CFB-8144-6681FF7ED5E4}" destId="{E2B69F53-823E-453B-BF56-842D5296B7DA}" srcOrd="0" destOrd="0" presId="urn:microsoft.com/office/officeart/2005/8/layout/orgChart1"/>
    <dgm:cxn modelId="{180A4408-15A1-4133-A9D0-FB9CCC9BEFA3}" type="presParOf" srcId="{CD118F1C-113E-4CFB-8144-6681FF7ED5E4}" destId="{9B076D20-E828-4521-8B81-AB1C340AEECE}" srcOrd="1" destOrd="0" presId="urn:microsoft.com/office/officeart/2005/8/layout/orgChart1"/>
    <dgm:cxn modelId="{B1975B02-0D84-4491-B7C6-001B4025AA85}" type="presParOf" srcId="{CC4232DE-A367-4E2E-A8A7-DBE2082BF2F5}" destId="{4A7ABC9A-B6D8-4F7C-8EC1-4AE3A9549771}" srcOrd="1" destOrd="0" presId="urn:microsoft.com/office/officeart/2005/8/layout/orgChart1"/>
    <dgm:cxn modelId="{48874FE0-ED18-49AC-A866-7BCD914915C2}" type="presParOf" srcId="{CC4232DE-A367-4E2E-A8A7-DBE2082BF2F5}" destId="{9C1280E9-945E-48E8-BF2F-2328CD99F111}" srcOrd="2" destOrd="0" presId="urn:microsoft.com/office/officeart/2005/8/layout/orgChart1"/>
    <dgm:cxn modelId="{2EA10110-09A3-4E62-845A-7D3736D8A735}" type="presParOf" srcId="{E6B9E579-D6F2-472D-A527-C2A073F97692}" destId="{096220C6-4E37-4852-AC54-CFE19CA51EA5}"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B8B9C39-4E04-4744-9AB2-FF78F504E701}">
      <dsp:nvSpPr>
        <dsp:cNvPr id="0" name=""/>
        <dsp:cNvSpPr/>
      </dsp:nvSpPr>
      <dsp:spPr>
        <a:xfrm>
          <a:off x="2933699" y="677134"/>
          <a:ext cx="2075614" cy="360230"/>
        </a:xfrm>
        <a:custGeom>
          <a:avLst/>
          <a:gdLst/>
          <a:ahLst/>
          <a:cxnLst/>
          <a:rect l="0" t="0" r="0" b="0"/>
          <a:pathLst>
            <a:path>
              <a:moveTo>
                <a:pt x="0" y="0"/>
              </a:moveTo>
              <a:lnTo>
                <a:pt x="0" y="180115"/>
              </a:lnTo>
              <a:lnTo>
                <a:pt x="2075614" y="180115"/>
              </a:lnTo>
              <a:lnTo>
                <a:pt x="2075614" y="36023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79EC427-7C1D-4527-B12E-E37C2A1B617A}">
      <dsp:nvSpPr>
        <dsp:cNvPr id="0" name=""/>
        <dsp:cNvSpPr/>
      </dsp:nvSpPr>
      <dsp:spPr>
        <a:xfrm>
          <a:off x="2887979" y="677134"/>
          <a:ext cx="91440" cy="360230"/>
        </a:xfrm>
        <a:custGeom>
          <a:avLst/>
          <a:gdLst/>
          <a:ahLst/>
          <a:cxnLst/>
          <a:rect l="0" t="0" r="0" b="0"/>
          <a:pathLst>
            <a:path>
              <a:moveTo>
                <a:pt x="45720" y="0"/>
              </a:moveTo>
              <a:lnTo>
                <a:pt x="45720" y="36023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A77E0F6-D2AF-4355-9C8B-573F9B726BE4}">
      <dsp:nvSpPr>
        <dsp:cNvPr id="0" name=""/>
        <dsp:cNvSpPr/>
      </dsp:nvSpPr>
      <dsp:spPr>
        <a:xfrm>
          <a:off x="858085" y="677134"/>
          <a:ext cx="2075614" cy="360230"/>
        </a:xfrm>
        <a:custGeom>
          <a:avLst/>
          <a:gdLst/>
          <a:ahLst/>
          <a:cxnLst/>
          <a:rect l="0" t="0" r="0" b="0"/>
          <a:pathLst>
            <a:path>
              <a:moveTo>
                <a:pt x="2075614" y="0"/>
              </a:moveTo>
              <a:lnTo>
                <a:pt x="2075614" y="180115"/>
              </a:lnTo>
              <a:lnTo>
                <a:pt x="0" y="180115"/>
              </a:lnTo>
              <a:lnTo>
                <a:pt x="0" y="36023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9FC9375-3E9F-4AD0-9A32-6B9591B16C6D}">
      <dsp:nvSpPr>
        <dsp:cNvPr id="0" name=""/>
        <dsp:cNvSpPr/>
      </dsp:nvSpPr>
      <dsp:spPr>
        <a:xfrm>
          <a:off x="1971198" y="61131"/>
          <a:ext cx="1925003" cy="616002"/>
        </a:xfrm>
        <a:prstGeom prst="rect">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1" kern="1200">
              <a:latin typeface="+mn-lt"/>
            </a:rPr>
            <a:t>Head of Planning &amp; Improvement</a:t>
          </a:r>
        </a:p>
      </dsp:txBody>
      <dsp:txXfrm>
        <a:off x="1971198" y="61131"/>
        <a:ext cx="1925003" cy="616002"/>
      </dsp:txXfrm>
    </dsp:sp>
    <dsp:sp modelId="{173EE215-1F51-4180-9373-90CAF97159A0}">
      <dsp:nvSpPr>
        <dsp:cNvPr id="0" name=""/>
        <dsp:cNvSpPr/>
      </dsp:nvSpPr>
      <dsp:spPr>
        <a:xfrm>
          <a:off x="393" y="1037365"/>
          <a:ext cx="1715383" cy="61600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1" kern="1200">
              <a:latin typeface="+mn-lt"/>
              <a:cs typeface="Rubik" pitchFamily="2" charset="-79"/>
            </a:rPr>
            <a:t>Process Improvement Officer</a:t>
          </a:r>
        </a:p>
      </dsp:txBody>
      <dsp:txXfrm>
        <a:off x="393" y="1037365"/>
        <a:ext cx="1715383" cy="616002"/>
      </dsp:txXfrm>
    </dsp:sp>
    <dsp:sp modelId="{2F40BCDF-E1CE-453C-8843-69B512E14AFA}">
      <dsp:nvSpPr>
        <dsp:cNvPr id="0" name=""/>
        <dsp:cNvSpPr/>
      </dsp:nvSpPr>
      <dsp:spPr>
        <a:xfrm>
          <a:off x="2076008" y="1037365"/>
          <a:ext cx="1715383" cy="61600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1" kern="1200">
              <a:latin typeface="+mn-lt"/>
              <a:cs typeface="Rubik" pitchFamily="2" charset="-79"/>
            </a:rPr>
            <a:t>Business Analyst</a:t>
          </a:r>
        </a:p>
      </dsp:txBody>
      <dsp:txXfrm>
        <a:off x="2076008" y="1037365"/>
        <a:ext cx="1715383" cy="616002"/>
      </dsp:txXfrm>
    </dsp:sp>
    <dsp:sp modelId="{E2B69F53-823E-453B-BF56-842D5296B7DA}">
      <dsp:nvSpPr>
        <dsp:cNvPr id="0" name=""/>
        <dsp:cNvSpPr/>
      </dsp:nvSpPr>
      <dsp:spPr>
        <a:xfrm>
          <a:off x="4151622" y="1037365"/>
          <a:ext cx="1715383" cy="616002"/>
        </a:xfrm>
        <a:prstGeom prst="rect">
          <a:avLst/>
        </a:prstGeom>
        <a:solidFill>
          <a:schemeClr val="accent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1" kern="1200">
              <a:latin typeface="+mn-lt"/>
              <a:cs typeface="Rubik" pitchFamily="2" charset="-79"/>
            </a:rPr>
            <a:t>Service Design Manager</a:t>
          </a:r>
        </a:p>
      </dsp:txBody>
      <dsp:txXfrm>
        <a:off x="4151622" y="1037365"/>
        <a:ext cx="1715383" cy="61600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FC4C96E3404A2E8DA4EF6CDA6867EE"/>
        <w:category>
          <w:name w:val="General"/>
          <w:gallery w:val="placeholder"/>
        </w:category>
        <w:types>
          <w:type w:val="bbPlcHdr"/>
        </w:types>
        <w:behaviors>
          <w:behavior w:val="content"/>
        </w:behaviors>
        <w:guid w:val="{BBDB4E5D-5ACE-430E-B2AE-5622ED224E7B}"/>
      </w:docPartPr>
      <w:docPartBody>
        <w:p w:rsidR="00CA6C03" w:rsidRDefault="00C101B4" w:rsidP="00C101B4">
          <w:pPr>
            <w:pStyle w:val="30FC4C96E3404A2E8DA4EF6CDA6867EE6"/>
          </w:pPr>
          <w:r w:rsidRPr="007D7973">
            <w:rPr>
              <w:rStyle w:val="PlaceholderText"/>
              <w:rFonts w:ascii="Rubik" w:eastAsiaTheme="majorEastAsia" w:hAnsi="Rubik" w:cs="Rubik"/>
              <w:color w:val="808080" w:themeColor="background1" w:themeShade="80"/>
            </w:rPr>
            <w:t>Click or tap here to enter text.</w:t>
          </w:r>
        </w:p>
      </w:docPartBody>
    </w:docPart>
    <w:docPart>
      <w:docPartPr>
        <w:name w:val="F90F9D8C1DF743B18AE8A10900CDCD4A"/>
        <w:category>
          <w:name w:val="General"/>
          <w:gallery w:val="placeholder"/>
        </w:category>
        <w:types>
          <w:type w:val="bbPlcHdr"/>
        </w:types>
        <w:behaviors>
          <w:behavior w:val="content"/>
        </w:behaviors>
        <w:guid w:val="{0FD4F820-A2D6-4BAD-97E9-354BD4A57179}"/>
      </w:docPartPr>
      <w:docPartBody>
        <w:p w:rsidR="00CA6C03" w:rsidRDefault="00C101B4" w:rsidP="00C101B4">
          <w:pPr>
            <w:pStyle w:val="F90F9D8C1DF743B18AE8A10900CDCD4A6"/>
          </w:pPr>
          <w:r w:rsidRPr="007D7973">
            <w:rPr>
              <w:rStyle w:val="PlaceholderText"/>
              <w:rFonts w:ascii="Rubik" w:eastAsiaTheme="majorEastAsia" w:hAnsi="Rubik" w:cs="Rubik"/>
              <w:color w:val="808080" w:themeColor="background1" w:themeShade="80"/>
            </w:rPr>
            <w:t>Click or tap here to enter text.</w:t>
          </w:r>
        </w:p>
      </w:docPartBody>
    </w:docPart>
    <w:docPart>
      <w:docPartPr>
        <w:name w:val="DF71A0138A3640F990020979B90F2856"/>
        <w:category>
          <w:name w:val="General"/>
          <w:gallery w:val="placeholder"/>
        </w:category>
        <w:types>
          <w:type w:val="bbPlcHdr"/>
        </w:types>
        <w:behaviors>
          <w:behavior w:val="content"/>
        </w:behaviors>
        <w:guid w:val="{1E58ED5E-3439-4D6E-AEC1-8E40C85938EF}"/>
      </w:docPartPr>
      <w:docPartBody>
        <w:p w:rsidR="00CA6C03" w:rsidRDefault="00C101B4" w:rsidP="00C101B4">
          <w:pPr>
            <w:pStyle w:val="DF71A0138A3640F990020979B90F28566"/>
          </w:pPr>
          <w:r w:rsidRPr="007D7973">
            <w:rPr>
              <w:rStyle w:val="PlaceholderText"/>
              <w:rFonts w:ascii="Rubik" w:eastAsiaTheme="majorEastAsia" w:hAnsi="Rubik" w:cs="Rubik"/>
              <w:color w:val="808080" w:themeColor="background1" w:themeShade="80"/>
            </w:rPr>
            <w:t>Click or tap here to enter text.</w:t>
          </w:r>
        </w:p>
      </w:docPartBody>
    </w:docPart>
    <w:docPart>
      <w:docPartPr>
        <w:name w:val="85A0ED1A0AE04EF5939CBAF669F24384"/>
        <w:category>
          <w:name w:val="General"/>
          <w:gallery w:val="placeholder"/>
        </w:category>
        <w:types>
          <w:type w:val="bbPlcHdr"/>
        </w:types>
        <w:behaviors>
          <w:behavior w:val="content"/>
        </w:behaviors>
        <w:guid w:val="{EFE25309-6589-47E4-9EC8-573DCCB63458}"/>
      </w:docPartPr>
      <w:docPartBody>
        <w:p w:rsidR="009101AA" w:rsidRDefault="00C101B4" w:rsidP="00C101B4">
          <w:pPr>
            <w:pStyle w:val="85A0ED1A0AE04EF5939CBAF669F243843"/>
          </w:pPr>
          <w:r w:rsidRPr="0028066E">
            <w:rPr>
              <w:rStyle w:val="PlaceholderText"/>
              <w:rFonts w:ascii="Rubik" w:eastAsiaTheme="minorHAnsi" w:hAnsi="Rubik" w:cs="Rubik"/>
            </w:rPr>
            <w:t>Choose an item.</w:t>
          </w:r>
        </w:p>
      </w:docPartBody>
    </w:docPart>
    <w:docPart>
      <w:docPartPr>
        <w:name w:val="06CF47FB3EC84B04A49CCAE14C94FD03"/>
        <w:category>
          <w:name w:val="General"/>
          <w:gallery w:val="placeholder"/>
        </w:category>
        <w:types>
          <w:type w:val="bbPlcHdr"/>
        </w:types>
        <w:behaviors>
          <w:behavior w:val="content"/>
        </w:behaviors>
        <w:guid w:val="{442ECBA4-12FA-4F11-9551-B49CF279F3BC}"/>
      </w:docPartPr>
      <w:docPartBody>
        <w:p w:rsidR="009101AA" w:rsidRDefault="00C101B4" w:rsidP="00C101B4">
          <w:pPr>
            <w:pStyle w:val="06CF47FB3EC84B04A49CCAE14C94FD033"/>
          </w:pPr>
          <w:r w:rsidRPr="007D7973">
            <w:rPr>
              <w:rStyle w:val="PlaceholderText"/>
              <w:rFonts w:ascii="Rubik" w:eastAsiaTheme="majorEastAsia" w:hAnsi="Rubik" w:cs="Rubik"/>
              <w:color w:val="808080" w:themeColor="background1" w:themeShade="80"/>
            </w:rPr>
            <w:t>Click or tap here to enter text.</w:t>
          </w:r>
        </w:p>
      </w:docPartBody>
    </w:docPart>
    <w:docPart>
      <w:docPartPr>
        <w:name w:val="0F4C10C227F84ED2A882C2DCAF6ECBEB"/>
        <w:category>
          <w:name w:val="General"/>
          <w:gallery w:val="placeholder"/>
        </w:category>
        <w:types>
          <w:type w:val="bbPlcHdr"/>
        </w:types>
        <w:behaviors>
          <w:behavior w:val="content"/>
        </w:behaviors>
        <w:guid w:val="{B27BFAB1-FEE1-4FBF-B543-BF3ABA0F7391}"/>
      </w:docPartPr>
      <w:docPartBody>
        <w:p w:rsidR="009101AA" w:rsidRDefault="00C101B4" w:rsidP="00C101B4">
          <w:pPr>
            <w:pStyle w:val="0F4C10C227F84ED2A882C2DCAF6ECBEB3"/>
          </w:pPr>
          <w:r w:rsidRPr="0028066E">
            <w:rPr>
              <w:rStyle w:val="PlaceholderText"/>
              <w:rFonts w:ascii="Rubik" w:eastAsiaTheme="minorHAnsi" w:hAnsi="Rubik" w:cs="Rubik"/>
            </w:rPr>
            <w:t>Click or tap to enter a date.</w:t>
          </w:r>
        </w:p>
      </w:docPartBody>
    </w:docPart>
    <w:docPart>
      <w:docPartPr>
        <w:name w:val="7834327CE8DB4EDA81CA80BD7464474D"/>
        <w:category>
          <w:name w:val="General"/>
          <w:gallery w:val="placeholder"/>
        </w:category>
        <w:types>
          <w:type w:val="bbPlcHdr"/>
        </w:types>
        <w:behaviors>
          <w:behavior w:val="content"/>
        </w:behaviors>
        <w:guid w:val="{09F544F0-91A1-49C6-A8EB-E34C33EA615D}"/>
      </w:docPartPr>
      <w:docPartBody>
        <w:p w:rsidR="009101AA" w:rsidRDefault="00C101B4" w:rsidP="00C101B4">
          <w:pPr>
            <w:pStyle w:val="7834327CE8DB4EDA81CA80BD7464474D"/>
          </w:pPr>
          <w:r w:rsidRPr="00883221">
            <w:rPr>
              <w:rStyle w:val="PlaceholderText"/>
              <w:rFonts w:ascii="Rubik" w:eastAsiaTheme="minorHAnsi" w:hAnsi="Rubik" w:cs="Rubik"/>
            </w:rPr>
            <w:t>Choose an item.</w:t>
          </w:r>
        </w:p>
      </w:docPartBody>
    </w:docPart>
    <w:docPart>
      <w:docPartPr>
        <w:name w:val="9C075DAAF31B49029D5EDC2591F382DA"/>
        <w:category>
          <w:name w:val="General"/>
          <w:gallery w:val="placeholder"/>
        </w:category>
        <w:types>
          <w:type w:val="bbPlcHdr"/>
        </w:types>
        <w:behaviors>
          <w:behavior w:val="content"/>
        </w:behaviors>
        <w:guid w:val="{883EF51D-C6F7-4CE8-AF73-221A7CBF1BA8}"/>
      </w:docPartPr>
      <w:docPartBody>
        <w:p w:rsidR="00406611" w:rsidRDefault="00610C25" w:rsidP="00610C25">
          <w:pPr>
            <w:pStyle w:val="9C075DAAF31B49029D5EDC2591F382DA"/>
          </w:pPr>
          <w:r w:rsidRPr="007D7973">
            <w:rPr>
              <w:rStyle w:val="PlaceholderText"/>
              <w:rFonts w:ascii="Rubik" w:eastAsiaTheme="majorEastAsia" w:hAnsi="Rubik" w:cs="Rubik"/>
              <w:color w:val="808080" w:themeColor="background1" w:themeShade="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n-lt">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ubik Light">
    <w:altName w:val="Arial"/>
    <w:panose1 w:val="00000000000000000000"/>
    <w:charset w:val="00"/>
    <w:family w:val="auto"/>
    <w:pitch w:val="variable"/>
    <w:sig w:usb0="A0002A6F" w:usb1="C000205B" w:usb2="00000000" w:usb3="00000000" w:csb0="000000F7" w:csb1="00000000"/>
  </w:font>
  <w:font w:name="Rubik Bold">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ubik">
    <w:panose1 w:val="00000000000000000000"/>
    <w:charset w:val="00"/>
    <w:family w:val="auto"/>
    <w:pitch w:val="variable"/>
    <w:sig w:usb0="A0002A6F" w:usb1="C000205B" w:usb2="00000000" w:usb3="00000000" w:csb0="000000F7"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A0E"/>
    <w:rsid w:val="00012A0E"/>
    <w:rsid w:val="00100098"/>
    <w:rsid w:val="001411FB"/>
    <w:rsid w:val="0015118C"/>
    <w:rsid w:val="001C1BA1"/>
    <w:rsid w:val="00264CD7"/>
    <w:rsid w:val="002E4763"/>
    <w:rsid w:val="003D32CD"/>
    <w:rsid w:val="00406611"/>
    <w:rsid w:val="004A2D8E"/>
    <w:rsid w:val="005E3C56"/>
    <w:rsid w:val="00610C25"/>
    <w:rsid w:val="00652C0E"/>
    <w:rsid w:val="00752D70"/>
    <w:rsid w:val="00764D4D"/>
    <w:rsid w:val="008E2E27"/>
    <w:rsid w:val="008E4DB2"/>
    <w:rsid w:val="009101AA"/>
    <w:rsid w:val="00962949"/>
    <w:rsid w:val="009C570E"/>
    <w:rsid w:val="009C670B"/>
    <w:rsid w:val="00A33D6F"/>
    <w:rsid w:val="00AB0D28"/>
    <w:rsid w:val="00B376D7"/>
    <w:rsid w:val="00BD2F33"/>
    <w:rsid w:val="00C101B4"/>
    <w:rsid w:val="00C1580C"/>
    <w:rsid w:val="00CA6C03"/>
    <w:rsid w:val="00CC016A"/>
    <w:rsid w:val="00CC786B"/>
    <w:rsid w:val="00D32573"/>
    <w:rsid w:val="00D55EC2"/>
    <w:rsid w:val="00E25EA6"/>
    <w:rsid w:val="00E40C9A"/>
    <w:rsid w:val="00E87F8E"/>
    <w:rsid w:val="00EE30A2"/>
    <w:rsid w:val="00F174AC"/>
    <w:rsid w:val="00F9359F"/>
    <w:rsid w:val="00F93F8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C25"/>
    <w:rPr>
      <w:color w:val="808080"/>
    </w:rPr>
  </w:style>
  <w:style w:type="paragraph" w:customStyle="1" w:styleId="DF71A0138A3640F990020979B90F28566">
    <w:name w:val="DF71A0138A3640F990020979B90F28566"/>
    <w:rsid w:val="00C101B4"/>
    <w:pPr>
      <w:spacing w:after="0" w:line="240" w:lineRule="auto"/>
    </w:pPr>
    <w:rPr>
      <w:rFonts w:ascii="Times New Roman" w:eastAsia="Times New Roman" w:hAnsi="Times New Roman" w:cs="Times New Roman"/>
      <w:kern w:val="0"/>
      <w:lang w:eastAsia="en-US"/>
      <w14:ligatures w14:val="none"/>
    </w:rPr>
  </w:style>
  <w:style w:type="paragraph" w:customStyle="1" w:styleId="F90F9D8C1DF743B18AE8A10900CDCD4A6">
    <w:name w:val="F90F9D8C1DF743B18AE8A10900CDCD4A6"/>
    <w:rsid w:val="00C101B4"/>
    <w:pPr>
      <w:spacing w:after="0" w:line="240" w:lineRule="auto"/>
    </w:pPr>
    <w:rPr>
      <w:rFonts w:ascii="Times New Roman" w:eastAsia="Times New Roman" w:hAnsi="Times New Roman" w:cs="Times New Roman"/>
      <w:kern w:val="0"/>
      <w:lang w:eastAsia="en-US"/>
      <w14:ligatures w14:val="none"/>
    </w:rPr>
  </w:style>
  <w:style w:type="paragraph" w:customStyle="1" w:styleId="30FC4C96E3404A2E8DA4EF6CDA6867EE6">
    <w:name w:val="30FC4C96E3404A2E8DA4EF6CDA6867EE6"/>
    <w:rsid w:val="00C101B4"/>
    <w:pPr>
      <w:spacing w:after="0" w:line="240" w:lineRule="auto"/>
    </w:pPr>
    <w:rPr>
      <w:rFonts w:ascii="Times New Roman" w:eastAsia="Times New Roman" w:hAnsi="Times New Roman" w:cs="Times New Roman"/>
      <w:kern w:val="0"/>
      <w:lang w:eastAsia="en-US"/>
      <w14:ligatures w14:val="none"/>
    </w:rPr>
  </w:style>
  <w:style w:type="paragraph" w:customStyle="1" w:styleId="7834327CE8DB4EDA81CA80BD7464474D">
    <w:name w:val="7834327CE8DB4EDA81CA80BD7464474D"/>
    <w:rsid w:val="00C101B4"/>
    <w:pPr>
      <w:spacing w:after="0" w:line="240" w:lineRule="auto"/>
    </w:pPr>
    <w:rPr>
      <w:rFonts w:ascii="Times New Roman" w:eastAsia="Times New Roman" w:hAnsi="Times New Roman" w:cs="Times New Roman"/>
      <w:kern w:val="0"/>
      <w:lang w:eastAsia="en-US"/>
      <w14:ligatures w14:val="none"/>
    </w:rPr>
  </w:style>
  <w:style w:type="paragraph" w:customStyle="1" w:styleId="85A0ED1A0AE04EF5939CBAF669F243843">
    <w:name w:val="85A0ED1A0AE04EF5939CBAF669F243843"/>
    <w:rsid w:val="00C101B4"/>
    <w:pPr>
      <w:spacing w:after="0" w:line="240" w:lineRule="auto"/>
    </w:pPr>
    <w:rPr>
      <w:rFonts w:ascii="Times New Roman" w:eastAsia="Times New Roman" w:hAnsi="Times New Roman" w:cs="Times New Roman"/>
      <w:kern w:val="0"/>
      <w:lang w:eastAsia="en-US"/>
      <w14:ligatures w14:val="none"/>
    </w:rPr>
  </w:style>
  <w:style w:type="paragraph" w:customStyle="1" w:styleId="0F4C10C227F84ED2A882C2DCAF6ECBEB3">
    <w:name w:val="0F4C10C227F84ED2A882C2DCAF6ECBEB3"/>
    <w:rsid w:val="00C101B4"/>
    <w:pPr>
      <w:spacing w:after="0" w:line="240" w:lineRule="auto"/>
    </w:pPr>
    <w:rPr>
      <w:rFonts w:ascii="Times New Roman" w:eastAsia="Times New Roman" w:hAnsi="Times New Roman" w:cs="Times New Roman"/>
      <w:kern w:val="0"/>
      <w:lang w:eastAsia="en-US"/>
      <w14:ligatures w14:val="none"/>
    </w:rPr>
  </w:style>
  <w:style w:type="paragraph" w:customStyle="1" w:styleId="06CF47FB3EC84B04A49CCAE14C94FD033">
    <w:name w:val="06CF47FB3EC84B04A49CCAE14C94FD033"/>
    <w:rsid w:val="00C101B4"/>
    <w:pPr>
      <w:spacing w:after="0" w:line="240" w:lineRule="auto"/>
    </w:pPr>
    <w:rPr>
      <w:rFonts w:ascii="Times New Roman" w:eastAsia="Times New Roman" w:hAnsi="Times New Roman" w:cs="Times New Roman"/>
      <w:kern w:val="0"/>
      <w:lang w:eastAsia="en-US"/>
      <w14:ligatures w14:val="none"/>
    </w:rPr>
  </w:style>
  <w:style w:type="paragraph" w:customStyle="1" w:styleId="9C075DAAF31B49029D5EDC2591F382DA">
    <w:name w:val="9C075DAAF31B49029D5EDC2591F382DA"/>
    <w:rsid w:val="00610C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ethink Refresh">
      <a:dk1>
        <a:srgbClr val="46125E"/>
      </a:dk1>
      <a:lt1>
        <a:sysClr val="window" lastClr="FFFFFF"/>
      </a:lt1>
      <a:dk2>
        <a:srgbClr val="46125E"/>
      </a:dk2>
      <a:lt2>
        <a:srgbClr val="FFFFFF"/>
      </a:lt2>
      <a:accent1>
        <a:srgbClr val="681C8D"/>
      </a:accent1>
      <a:accent2>
        <a:srgbClr val="356AE8"/>
      </a:accent2>
      <a:accent3>
        <a:srgbClr val="D711A8"/>
      </a:accent3>
      <a:accent4>
        <a:srgbClr val="FF9800"/>
      </a:accent4>
      <a:accent5>
        <a:srgbClr val="4FAF98"/>
      </a:accent5>
      <a:accent6>
        <a:srgbClr val="BA7CD7"/>
      </a:accent6>
      <a:hlink>
        <a:srgbClr val="681C8D"/>
      </a:hlink>
      <a:folHlink>
        <a:srgbClr val="D711A8"/>
      </a:folHlink>
    </a:clrScheme>
    <a:fontScheme name="Rethink Refresh">
      <a:majorFont>
        <a:latin typeface="Rubik Bold"/>
        <a:ea typeface=""/>
        <a:cs typeface=""/>
      </a:majorFont>
      <a:minorFont>
        <a:latin typeface="Rubik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0b2955d-9bce-41df-bac9-21d13738a20a" xsi:nil="true"/>
    <lcf76f155ced4ddcb4097134ff3c332f xmlns="c3ae06b6-33ab-4aca-8041-5d2bb23d805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9F212AC1842A4E967E01133EC9D5AD" ma:contentTypeVersion="16" ma:contentTypeDescription="Create a new document." ma:contentTypeScope="" ma:versionID="5d8d3e0e7754dc773266d4c5e93affd3">
  <xsd:schema xmlns:xsd="http://www.w3.org/2001/XMLSchema" xmlns:xs="http://www.w3.org/2001/XMLSchema" xmlns:p="http://schemas.microsoft.com/office/2006/metadata/properties" xmlns:ns2="c3ae06b6-33ab-4aca-8041-5d2bb23d8051" xmlns:ns3="30b2955d-9bce-41df-bac9-21d13738a20a" targetNamespace="http://schemas.microsoft.com/office/2006/metadata/properties" ma:root="true" ma:fieldsID="fb7296e31c90b0876fb6c6607d6e8009" ns2:_="" ns3:_="">
    <xsd:import namespace="c3ae06b6-33ab-4aca-8041-5d2bb23d8051"/>
    <xsd:import namespace="30b2955d-9bce-41df-bac9-21d13738a2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ae06b6-33ab-4aca-8041-5d2bb23d8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b5e8865-1141-402f-9373-d5d8c09c79f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b2955d-9bce-41df-bac9-21d13738a2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1fa6f24-270a-4d76-8cb1-100ce463d7d7}" ma:internalName="TaxCatchAll" ma:showField="CatchAllData" ma:web="30b2955d-9bce-41df-bac9-21d13738a20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53D478-8B8B-4867-B85F-899AB14F5E09}">
  <ds:schemaRefs>
    <ds:schemaRef ds:uri="http://schemas.microsoft.com/office/2006/metadata/properties"/>
    <ds:schemaRef ds:uri="http://schemas.microsoft.com/office/infopath/2007/PartnerControls"/>
    <ds:schemaRef ds:uri="30b2955d-9bce-41df-bac9-21d13738a20a"/>
    <ds:schemaRef ds:uri="c3ae06b6-33ab-4aca-8041-5d2bb23d8051"/>
  </ds:schemaRefs>
</ds:datastoreItem>
</file>

<file path=customXml/itemProps2.xml><?xml version="1.0" encoding="utf-8"?>
<ds:datastoreItem xmlns:ds="http://schemas.openxmlformats.org/officeDocument/2006/customXml" ds:itemID="{4F3FB8C9-AD43-4638-BF5E-F2A1FFD28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ae06b6-33ab-4aca-8041-5d2bb23d8051"/>
    <ds:schemaRef ds:uri="30b2955d-9bce-41df-bac9-21d13738a2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E7D5A3-C573-4A0C-A998-6369DC983C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5</Pages>
  <Words>920</Words>
  <Characters>6011</Characters>
  <Application>Microsoft Office Word</Application>
  <DocSecurity>0</DocSecurity>
  <Lines>150</Lines>
  <Paragraphs>83</Paragraphs>
  <ScaleCrop>false</ScaleCrop>
  <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Allen</dc:creator>
  <cp:keywords/>
  <dc:description/>
  <cp:lastModifiedBy>Joanne Higgs</cp:lastModifiedBy>
  <cp:revision>30</cp:revision>
  <dcterms:created xsi:type="dcterms:W3CDTF">2026-05-19T08:33:00Z</dcterms:created>
  <dcterms:modified xsi:type="dcterms:W3CDTF">2026-05-27T11:10:00Z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0x010100A39F212AC1842A4E967E01133EC9D5AD</vt:lpwstr>
  </property>
  <property fmtid="{D5CDD505-2E9C-101B-9397-08002B2CF9AE}" pid="3" name="MediaServiceImageTags">
    <vt:lpwstr/>
  </property>
</Properties>
</file>