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A201" w14:textId="5CF5FCA9" w:rsidR="00340BF9" w:rsidRDefault="00B12A1D" w:rsidP="0070196E">
      <w:pPr>
        <w:pStyle w:val="Heading1"/>
      </w:pPr>
      <w:bookmarkStart w:id="0" w:name="_Toc323285497"/>
      <w:r>
        <w:rPr>
          <w:noProof/>
        </w:rPr>
        <w:drawing>
          <wp:anchor distT="0" distB="0" distL="114300" distR="114300" simplePos="0" relativeHeight="251658240" behindDoc="0" locked="0" layoutInCell="1" allowOverlap="1" wp14:anchorId="0B7723B7" wp14:editId="22E61FFF">
            <wp:simplePos x="0" y="0"/>
            <wp:positionH relativeFrom="margin">
              <wp:align>left</wp:align>
            </wp:positionH>
            <wp:positionV relativeFrom="paragraph">
              <wp:posOffset>0</wp:posOffset>
            </wp:positionV>
            <wp:extent cx="1333500" cy="783590"/>
            <wp:effectExtent l="0" t="0" r="0" b="0"/>
            <wp:wrapSquare wrapText="bothSides"/>
            <wp:docPr id="2" name="Picture 2"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whiteboar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6716" cy="786092"/>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3B86F2BF" w14:textId="77777777" w:rsidR="000D282B" w:rsidRDefault="000D282B" w:rsidP="005A47C8">
      <w:pPr>
        <w:pStyle w:val="Heading1"/>
        <w:rPr>
          <w:b/>
          <w:color w:val="auto"/>
          <w:sz w:val="24"/>
          <w:szCs w:val="24"/>
        </w:rPr>
      </w:pPr>
    </w:p>
    <w:p w14:paraId="0D19557A" w14:textId="77777777" w:rsidR="000D282B" w:rsidRDefault="000D282B" w:rsidP="005A47C8">
      <w:pPr>
        <w:pStyle w:val="Heading1"/>
        <w:rPr>
          <w:b/>
          <w:color w:val="auto"/>
          <w:sz w:val="24"/>
          <w:szCs w:val="24"/>
        </w:rPr>
      </w:pPr>
    </w:p>
    <w:p w14:paraId="78DFD26C" w14:textId="77777777" w:rsidR="000D282B" w:rsidRDefault="000D282B" w:rsidP="005A47C8">
      <w:pPr>
        <w:pStyle w:val="Heading1"/>
        <w:rPr>
          <w:b/>
          <w:color w:val="auto"/>
          <w:sz w:val="24"/>
          <w:szCs w:val="24"/>
        </w:rPr>
      </w:pPr>
    </w:p>
    <w:p w14:paraId="1B30099D" w14:textId="77777777" w:rsidR="000D282B" w:rsidRDefault="000D282B" w:rsidP="005A47C8">
      <w:pPr>
        <w:pStyle w:val="Heading1"/>
        <w:rPr>
          <w:b/>
          <w:color w:val="auto"/>
          <w:sz w:val="24"/>
          <w:szCs w:val="24"/>
        </w:rPr>
      </w:pPr>
    </w:p>
    <w:p w14:paraId="62D381A0" w14:textId="77777777" w:rsidR="000D282B" w:rsidRDefault="000D282B" w:rsidP="005A47C8">
      <w:pPr>
        <w:pStyle w:val="Heading1"/>
        <w:rPr>
          <w:b/>
          <w:color w:val="auto"/>
          <w:sz w:val="24"/>
          <w:szCs w:val="24"/>
        </w:rPr>
      </w:pPr>
    </w:p>
    <w:p w14:paraId="66E2A202" w14:textId="1CED9E02" w:rsidR="00720F5D" w:rsidRPr="0070196E" w:rsidRDefault="0070196E" w:rsidP="00E019C3">
      <w:pPr>
        <w:pStyle w:val="Heading1"/>
        <w:spacing w:line="276" w:lineRule="auto"/>
        <w:rPr>
          <w:b/>
          <w:color w:val="auto"/>
          <w:sz w:val="24"/>
          <w:szCs w:val="24"/>
        </w:rPr>
      </w:pPr>
      <w:r w:rsidRPr="0070196E">
        <w:rPr>
          <w:b/>
          <w:color w:val="auto"/>
          <w:sz w:val="24"/>
          <w:szCs w:val="24"/>
        </w:rPr>
        <w:t>SARSAS</w:t>
      </w:r>
    </w:p>
    <w:p w14:paraId="66E2A203" w14:textId="73DA32E4" w:rsidR="0070196E" w:rsidRPr="0070196E" w:rsidRDefault="0070196E" w:rsidP="00E019C3">
      <w:pPr>
        <w:spacing w:line="276" w:lineRule="auto"/>
        <w:jc w:val="center"/>
        <w:rPr>
          <w:b/>
          <w:szCs w:val="24"/>
        </w:rPr>
      </w:pPr>
      <w:r w:rsidRPr="0070196E">
        <w:rPr>
          <w:b/>
          <w:szCs w:val="24"/>
        </w:rPr>
        <w:t>Trustee Role description</w:t>
      </w:r>
    </w:p>
    <w:p w14:paraId="611EB465" w14:textId="77777777" w:rsidR="005A47C8" w:rsidRDefault="005A47C8" w:rsidP="00E019C3">
      <w:pPr>
        <w:spacing w:before="120" w:line="276" w:lineRule="auto"/>
        <w:jc w:val="both"/>
        <w:rPr>
          <w:rFonts w:cs="Arial"/>
          <w:bCs/>
        </w:rPr>
      </w:pPr>
    </w:p>
    <w:p w14:paraId="32B1A117" w14:textId="6D1D167E" w:rsidR="00E62E75" w:rsidRPr="005A47C8" w:rsidRDefault="00E62E75" w:rsidP="00E019C3">
      <w:pPr>
        <w:spacing w:before="120" w:line="276" w:lineRule="auto"/>
        <w:jc w:val="both"/>
        <w:rPr>
          <w:rFonts w:cs="Arial"/>
          <w:bCs/>
        </w:rPr>
      </w:pPr>
      <w:r w:rsidRPr="00A61FF8">
        <w:rPr>
          <w:rFonts w:cs="Arial"/>
          <w:bCs/>
        </w:rPr>
        <w:t xml:space="preserve">SARSAS is a passionate team of specialists who stand alongside people impacted by sexual </w:t>
      </w:r>
      <w:r w:rsidR="005A47C8" w:rsidRPr="00A61FF8">
        <w:rPr>
          <w:rFonts w:cs="Arial"/>
          <w:bCs/>
        </w:rPr>
        <w:t>violence,</w:t>
      </w:r>
      <w:r w:rsidRPr="00A61FF8">
        <w:rPr>
          <w:rFonts w:cs="Arial"/>
          <w:bCs/>
        </w:rPr>
        <w:t xml:space="preserve"> </w:t>
      </w:r>
      <w:r w:rsidR="005A47C8">
        <w:rPr>
          <w:rFonts w:cs="Arial"/>
          <w:bCs/>
        </w:rPr>
        <w:t>l</w:t>
      </w:r>
      <w:r w:rsidRPr="00A61FF8">
        <w:rPr>
          <w:rFonts w:cs="Arial"/>
          <w:bCs/>
        </w:rPr>
        <w:t xml:space="preserve">istening, believing &amp; supporting them to reclaim their lives. We campaign and raise awareness to stop sexual violence happening to </w:t>
      </w:r>
      <w:r w:rsidRPr="001821C5">
        <w:rPr>
          <w:rFonts w:cs="Arial"/>
          <w:bCs/>
        </w:rPr>
        <w:t>others.</w:t>
      </w:r>
      <w:r w:rsidRPr="001821C5">
        <w:rPr>
          <w:rFonts w:cs="Arial"/>
        </w:rPr>
        <w:t xml:space="preserve"> SARSAS provides support to people in Bristol, B&amp;NES, South Gloucestershire, North Somerset</w:t>
      </w:r>
      <w:r>
        <w:rPr>
          <w:rFonts w:cs="Arial"/>
        </w:rPr>
        <w:t>,</w:t>
      </w:r>
      <w:r w:rsidRPr="001821C5">
        <w:rPr>
          <w:rFonts w:cs="Arial"/>
        </w:rPr>
        <w:t xml:space="preserve"> and Somerset,</w:t>
      </w:r>
    </w:p>
    <w:p w14:paraId="27267570" w14:textId="77777777" w:rsidR="000D282B" w:rsidRDefault="000D282B" w:rsidP="00E019C3">
      <w:pPr>
        <w:spacing w:before="120" w:line="276" w:lineRule="auto"/>
        <w:rPr>
          <w:rFonts w:cs="Arial"/>
          <w:b/>
        </w:rPr>
      </w:pPr>
    </w:p>
    <w:p w14:paraId="3AD15972" w14:textId="37DFFE2A" w:rsidR="00E62E75" w:rsidRDefault="00E62E75" w:rsidP="00E019C3">
      <w:pPr>
        <w:spacing w:before="120" w:line="276" w:lineRule="auto"/>
        <w:rPr>
          <w:rFonts w:cs="Arial"/>
          <w:b/>
        </w:rPr>
      </w:pPr>
      <w:r w:rsidRPr="00103A4A">
        <w:rPr>
          <w:rFonts w:cs="Arial"/>
          <w:b/>
        </w:rPr>
        <w:t>Role Purpose</w:t>
      </w:r>
    </w:p>
    <w:p w14:paraId="11E800F9" w14:textId="0FF4E06E" w:rsidR="00A16F2B" w:rsidRDefault="00A16F2B" w:rsidP="00E019C3">
      <w:pPr>
        <w:spacing w:before="120" w:line="276" w:lineRule="auto"/>
        <w:rPr>
          <w:rFonts w:cs="Arial"/>
        </w:rPr>
      </w:pPr>
      <w:r w:rsidRPr="00A16F2B">
        <w:rPr>
          <w:rFonts w:cs="Arial"/>
        </w:rPr>
        <w:t xml:space="preserve">Charity trustees are the people who share ultimate responsibility for governing a charity and directing how it is managed and run. </w:t>
      </w:r>
    </w:p>
    <w:p w14:paraId="66E2A211" w14:textId="40528ACB" w:rsidR="00CC5B27" w:rsidRPr="005A47C8" w:rsidRDefault="00E62E75" w:rsidP="00E019C3">
      <w:pPr>
        <w:spacing w:before="120" w:line="276" w:lineRule="auto"/>
        <w:rPr>
          <w:rFonts w:cs="Arial"/>
        </w:rPr>
      </w:pPr>
      <w:r w:rsidRPr="00650398">
        <w:rPr>
          <w:rFonts w:cs="Arial"/>
        </w:rPr>
        <w:t>The purpose of this role is to provid</w:t>
      </w:r>
      <w:r>
        <w:rPr>
          <w:rFonts w:cs="Arial"/>
        </w:rPr>
        <w:t>e</w:t>
      </w:r>
      <w:r w:rsidRPr="00650398">
        <w:rPr>
          <w:rFonts w:cs="Arial"/>
        </w:rPr>
        <w:t xml:space="preserve"> strategic and governance oversight and direction for the sustainability of </w:t>
      </w:r>
      <w:r>
        <w:rPr>
          <w:rFonts w:cs="Arial"/>
        </w:rPr>
        <w:t xml:space="preserve">SARSAS </w:t>
      </w:r>
      <w:r w:rsidRPr="00650398">
        <w:rPr>
          <w:rFonts w:cs="Arial"/>
        </w:rPr>
        <w:t xml:space="preserve">and </w:t>
      </w:r>
      <w:r>
        <w:rPr>
          <w:rFonts w:cs="Arial"/>
        </w:rPr>
        <w:t xml:space="preserve">to ensure </w:t>
      </w:r>
      <w:r w:rsidRPr="00650398">
        <w:rPr>
          <w:rFonts w:cs="Arial"/>
        </w:rPr>
        <w:t>its work for the benefit of its service users</w:t>
      </w:r>
    </w:p>
    <w:p w14:paraId="46AC2D6A" w14:textId="77777777" w:rsidR="000D282B" w:rsidRDefault="000D282B" w:rsidP="00E019C3">
      <w:pPr>
        <w:spacing w:before="120" w:line="276" w:lineRule="auto"/>
        <w:rPr>
          <w:rFonts w:cs="Arial"/>
          <w:b/>
          <w:szCs w:val="24"/>
        </w:rPr>
      </w:pPr>
    </w:p>
    <w:p w14:paraId="66E2A212" w14:textId="09741DE9" w:rsidR="00CC5B27" w:rsidRPr="0013034A" w:rsidRDefault="00A16F2B" w:rsidP="00E019C3">
      <w:pPr>
        <w:spacing w:before="120" w:line="276" w:lineRule="auto"/>
        <w:rPr>
          <w:rFonts w:cs="Arial"/>
          <w:b/>
          <w:szCs w:val="24"/>
        </w:rPr>
      </w:pPr>
      <w:r>
        <w:rPr>
          <w:rFonts w:cs="Arial"/>
          <w:b/>
          <w:szCs w:val="24"/>
        </w:rPr>
        <w:t xml:space="preserve">Statutory </w:t>
      </w:r>
      <w:r w:rsidR="00CC5B27" w:rsidRPr="0013034A">
        <w:rPr>
          <w:rFonts w:cs="Arial"/>
          <w:b/>
          <w:szCs w:val="24"/>
        </w:rPr>
        <w:t>Responsibilities:</w:t>
      </w:r>
    </w:p>
    <w:p w14:paraId="66E2A213" w14:textId="66BE44AF" w:rsidR="00CC5B27" w:rsidRPr="00A16F2B" w:rsidRDefault="00A16F2B" w:rsidP="00E019C3">
      <w:pPr>
        <w:pStyle w:val="ListParagraph"/>
        <w:numPr>
          <w:ilvl w:val="0"/>
          <w:numId w:val="40"/>
        </w:numPr>
        <w:spacing w:before="120" w:line="276" w:lineRule="auto"/>
        <w:contextualSpacing w:val="0"/>
        <w:rPr>
          <w:rFonts w:cs="Arial"/>
          <w:color w:val="000000"/>
          <w:szCs w:val="24"/>
        </w:rPr>
      </w:pPr>
      <w:r w:rsidRPr="00A16F2B">
        <w:rPr>
          <w:rFonts w:cs="Arial"/>
          <w:color w:val="000000"/>
          <w:szCs w:val="24"/>
        </w:rPr>
        <w:t>Ensure that SARSAS pursues its stated objects (purposes), as defined in its governing document, by developing and agreeing a long-term strateg</w:t>
      </w:r>
      <w:r>
        <w:rPr>
          <w:rFonts w:cs="Arial"/>
          <w:color w:val="000000"/>
          <w:szCs w:val="24"/>
        </w:rPr>
        <w:t>y,</w:t>
      </w:r>
      <w:r w:rsidR="00CC5B27" w:rsidRPr="00A16F2B">
        <w:rPr>
          <w:rFonts w:cs="Arial"/>
          <w:color w:val="000000"/>
          <w:szCs w:val="24"/>
        </w:rPr>
        <w:t xml:space="preserve"> provid</w:t>
      </w:r>
      <w:r>
        <w:rPr>
          <w:rFonts w:cs="Arial"/>
          <w:color w:val="000000"/>
          <w:szCs w:val="24"/>
        </w:rPr>
        <w:t>ing</w:t>
      </w:r>
      <w:r w:rsidR="00CC5B27" w:rsidRPr="00A16F2B">
        <w:rPr>
          <w:rFonts w:cs="Arial"/>
          <w:color w:val="000000"/>
          <w:szCs w:val="24"/>
        </w:rPr>
        <w:t xml:space="preserve"> firm strategic direction to the organisation, setting overall policy, defining goals and setting targets and evaluating performance against agreed targets</w:t>
      </w:r>
      <w:r w:rsidR="00B63D19" w:rsidRPr="00A16F2B">
        <w:rPr>
          <w:rFonts w:cs="Arial"/>
          <w:color w:val="000000"/>
          <w:szCs w:val="24"/>
        </w:rPr>
        <w:t>.</w:t>
      </w:r>
    </w:p>
    <w:p w14:paraId="4196CBC0" w14:textId="01082152" w:rsidR="00A16F2B" w:rsidRPr="005E7308" w:rsidRDefault="00A16F2B" w:rsidP="00E019C3">
      <w:pPr>
        <w:numPr>
          <w:ilvl w:val="0"/>
          <w:numId w:val="40"/>
        </w:numPr>
        <w:spacing w:before="120" w:line="276" w:lineRule="auto"/>
        <w:rPr>
          <w:rFonts w:cs="Arial"/>
          <w:color w:val="000000"/>
          <w:szCs w:val="24"/>
        </w:rPr>
      </w:pPr>
      <w:r>
        <w:rPr>
          <w:rFonts w:cs="Arial"/>
          <w:color w:val="000000"/>
          <w:szCs w:val="24"/>
        </w:rPr>
        <w:t xml:space="preserve">Ensure </w:t>
      </w:r>
      <w:r w:rsidRPr="005E7308">
        <w:rPr>
          <w:rFonts w:cs="Arial"/>
          <w:color w:val="000000"/>
          <w:szCs w:val="24"/>
        </w:rPr>
        <w:t xml:space="preserve">that </w:t>
      </w:r>
      <w:r>
        <w:rPr>
          <w:rFonts w:cs="Arial"/>
          <w:color w:val="000000"/>
          <w:szCs w:val="24"/>
        </w:rPr>
        <w:t>SARSAS</w:t>
      </w:r>
      <w:r w:rsidRPr="005E7308">
        <w:rPr>
          <w:rFonts w:cs="Arial"/>
          <w:color w:val="000000"/>
          <w:szCs w:val="24"/>
        </w:rPr>
        <w:t xml:space="preserve"> complies with its governing document (memorandum and articles of association), charity law, company law and any other relevant legislation or regulations</w:t>
      </w:r>
      <w:r>
        <w:rPr>
          <w:rFonts w:cs="Arial"/>
          <w:color w:val="000000"/>
          <w:szCs w:val="24"/>
        </w:rPr>
        <w:t xml:space="preserve"> or standards.  </w:t>
      </w:r>
    </w:p>
    <w:p w14:paraId="15FA76F3" w14:textId="148E516D" w:rsidR="00A16F2B" w:rsidRPr="00A16F2B" w:rsidRDefault="00A16F2B" w:rsidP="00E019C3">
      <w:pPr>
        <w:pStyle w:val="ListParagraph"/>
        <w:numPr>
          <w:ilvl w:val="0"/>
          <w:numId w:val="40"/>
        </w:numPr>
        <w:spacing w:before="120" w:line="276" w:lineRule="auto"/>
        <w:contextualSpacing w:val="0"/>
        <w:rPr>
          <w:rFonts w:cs="Arial"/>
          <w:color w:val="000000"/>
          <w:szCs w:val="24"/>
        </w:rPr>
      </w:pPr>
      <w:r w:rsidRPr="00A16F2B">
        <w:rPr>
          <w:rFonts w:cs="Arial"/>
          <w:color w:val="000000"/>
          <w:szCs w:val="24"/>
        </w:rPr>
        <w:t>Ensur</w:t>
      </w:r>
      <w:r>
        <w:rPr>
          <w:rFonts w:cs="Arial"/>
          <w:color w:val="000000"/>
          <w:szCs w:val="24"/>
        </w:rPr>
        <w:t>e</w:t>
      </w:r>
      <w:r w:rsidRPr="00A16F2B">
        <w:rPr>
          <w:rFonts w:cs="Arial"/>
          <w:color w:val="000000"/>
          <w:szCs w:val="24"/>
        </w:rPr>
        <w:t xml:space="preserve"> that </w:t>
      </w:r>
      <w:r>
        <w:rPr>
          <w:rFonts w:cs="Arial"/>
          <w:color w:val="000000"/>
          <w:szCs w:val="24"/>
        </w:rPr>
        <w:t>SARSAS</w:t>
      </w:r>
      <w:r w:rsidRPr="00A16F2B">
        <w:rPr>
          <w:rFonts w:cs="Arial"/>
          <w:color w:val="000000"/>
          <w:szCs w:val="24"/>
        </w:rPr>
        <w:t xml:space="preserve"> applies its resources exclusively in pursuance of its charitable objects (i.e. the charity must not spend money on activities that are not included in its own objects, however worthwhile or charitable those activities are) for the benefit of </w:t>
      </w:r>
      <w:r>
        <w:rPr>
          <w:rFonts w:cs="Arial"/>
          <w:color w:val="000000"/>
          <w:szCs w:val="24"/>
        </w:rPr>
        <w:t xml:space="preserve">the public and its service users. </w:t>
      </w:r>
    </w:p>
    <w:p w14:paraId="5A33D60D" w14:textId="77777777" w:rsidR="00A16F2B" w:rsidRDefault="00A16F2B" w:rsidP="00E019C3">
      <w:pPr>
        <w:numPr>
          <w:ilvl w:val="0"/>
          <w:numId w:val="40"/>
        </w:numPr>
        <w:spacing w:before="120" w:line="276" w:lineRule="auto"/>
        <w:rPr>
          <w:rFonts w:cs="Arial"/>
          <w:color w:val="000000"/>
          <w:szCs w:val="24"/>
        </w:rPr>
      </w:pPr>
      <w:r w:rsidRPr="00A16F2B">
        <w:rPr>
          <w:rFonts w:cs="Arial"/>
          <w:color w:val="000000"/>
          <w:szCs w:val="24"/>
        </w:rPr>
        <w:t>Safeguarding the good name and values of the organisation</w:t>
      </w:r>
    </w:p>
    <w:p w14:paraId="7CEC9E60" w14:textId="0EC77B3B" w:rsidR="00A16F2B" w:rsidRDefault="00A16F2B" w:rsidP="00E019C3">
      <w:pPr>
        <w:numPr>
          <w:ilvl w:val="0"/>
          <w:numId w:val="40"/>
        </w:numPr>
        <w:spacing w:before="120" w:line="276" w:lineRule="auto"/>
        <w:rPr>
          <w:rFonts w:cs="Arial"/>
          <w:color w:val="000000"/>
          <w:szCs w:val="24"/>
        </w:rPr>
      </w:pPr>
      <w:r w:rsidRPr="00A16F2B">
        <w:rPr>
          <w:rFonts w:cs="Arial"/>
          <w:color w:val="000000"/>
          <w:szCs w:val="24"/>
        </w:rPr>
        <w:t>Ensur</w:t>
      </w:r>
      <w:r>
        <w:rPr>
          <w:rFonts w:cs="Arial"/>
          <w:color w:val="000000"/>
          <w:szCs w:val="24"/>
        </w:rPr>
        <w:t>e</w:t>
      </w:r>
      <w:r w:rsidRPr="00A16F2B">
        <w:rPr>
          <w:rFonts w:cs="Arial"/>
          <w:color w:val="000000"/>
          <w:szCs w:val="24"/>
        </w:rPr>
        <w:t xml:space="preserve"> the effective and efficient administration of </w:t>
      </w:r>
      <w:r>
        <w:rPr>
          <w:rFonts w:cs="Arial"/>
          <w:color w:val="000000"/>
          <w:szCs w:val="24"/>
        </w:rPr>
        <w:t>SARSAS</w:t>
      </w:r>
      <w:r w:rsidRPr="00A16F2B">
        <w:rPr>
          <w:rFonts w:cs="Arial"/>
          <w:color w:val="000000"/>
          <w:szCs w:val="24"/>
        </w:rPr>
        <w:t>, including having appropriate policies and procedures in place</w:t>
      </w:r>
      <w:r>
        <w:rPr>
          <w:rFonts w:cs="Arial"/>
          <w:color w:val="000000"/>
          <w:szCs w:val="24"/>
        </w:rPr>
        <w:t>.</w:t>
      </w:r>
    </w:p>
    <w:p w14:paraId="15CF3A36" w14:textId="1E4DAC02" w:rsidR="00A16F2B" w:rsidRDefault="00A16F2B" w:rsidP="00E019C3">
      <w:pPr>
        <w:numPr>
          <w:ilvl w:val="0"/>
          <w:numId w:val="40"/>
        </w:numPr>
        <w:spacing w:before="120" w:line="276" w:lineRule="auto"/>
        <w:rPr>
          <w:rFonts w:cs="Arial"/>
          <w:color w:val="000000"/>
          <w:szCs w:val="24"/>
        </w:rPr>
      </w:pPr>
      <w:r w:rsidRPr="00A16F2B">
        <w:rPr>
          <w:rFonts w:cs="Arial"/>
          <w:color w:val="000000"/>
          <w:szCs w:val="24"/>
        </w:rPr>
        <w:t>Ensur</w:t>
      </w:r>
      <w:r>
        <w:rPr>
          <w:rFonts w:cs="Arial"/>
          <w:color w:val="000000"/>
          <w:szCs w:val="24"/>
        </w:rPr>
        <w:t xml:space="preserve">e </w:t>
      </w:r>
      <w:r w:rsidRPr="00A16F2B">
        <w:rPr>
          <w:rFonts w:cs="Arial"/>
          <w:color w:val="000000"/>
          <w:szCs w:val="24"/>
        </w:rPr>
        <w:t>the financial stability of the organisation</w:t>
      </w:r>
    </w:p>
    <w:p w14:paraId="71A82ACC" w14:textId="06A86B6A" w:rsidR="00A16F2B" w:rsidRPr="00A16F2B" w:rsidRDefault="00A16F2B" w:rsidP="00E019C3">
      <w:pPr>
        <w:pStyle w:val="ListParagraph"/>
        <w:numPr>
          <w:ilvl w:val="0"/>
          <w:numId w:val="40"/>
        </w:numPr>
        <w:spacing w:before="120" w:line="276" w:lineRule="auto"/>
        <w:contextualSpacing w:val="0"/>
        <w:rPr>
          <w:rFonts w:cs="Arial"/>
          <w:bCs/>
          <w:color w:val="000000"/>
          <w:szCs w:val="24"/>
        </w:rPr>
      </w:pPr>
      <w:r w:rsidRPr="00A16F2B">
        <w:rPr>
          <w:rFonts w:cs="Arial"/>
          <w:bCs/>
          <w:color w:val="000000"/>
          <w:szCs w:val="24"/>
        </w:rPr>
        <w:lastRenderedPageBreak/>
        <w:t>Protect and manag</w:t>
      </w:r>
      <w:r>
        <w:rPr>
          <w:rFonts w:cs="Arial"/>
          <w:bCs/>
          <w:color w:val="000000"/>
          <w:szCs w:val="24"/>
        </w:rPr>
        <w:t>e</w:t>
      </w:r>
      <w:r w:rsidRPr="00A16F2B">
        <w:rPr>
          <w:rFonts w:cs="Arial"/>
          <w:bCs/>
          <w:color w:val="000000"/>
          <w:szCs w:val="24"/>
        </w:rPr>
        <w:t xml:space="preserve"> the property of the charity and ensuring the proper investment of the charity’s funds</w:t>
      </w:r>
    </w:p>
    <w:p w14:paraId="618C601F" w14:textId="19AAFF9D" w:rsidR="00A16F2B" w:rsidRDefault="00A16F2B" w:rsidP="00E019C3">
      <w:pPr>
        <w:pStyle w:val="ListParagraph"/>
        <w:numPr>
          <w:ilvl w:val="0"/>
          <w:numId w:val="40"/>
        </w:numPr>
        <w:spacing w:before="120" w:line="276" w:lineRule="auto"/>
        <w:contextualSpacing w:val="0"/>
        <w:rPr>
          <w:rFonts w:cs="Arial"/>
          <w:bCs/>
          <w:color w:val="000000"/>
          <w:szCs w:val="24"/>
        </w:rPr>
      </w:pPr>
      <w:r w:rsidRPr="00A16F2B">
        <w:rPr>
          <w:rFonts w:cs="Arial"/>
          <w:bCs/>
          <w:color w:val="000000"/>
          <w:szCs w:val="24"/>
        </w:rPr>
        <w:t>Following proper and formal arrangements for the appointment, supervision, support, appraisal and remuneration of the chief executive</w:t>
      </w:r>
      <w:r>
        <w:rPr>
          <w:rFonts w:cs="Arial"/>
          <w:bCs/>
          <w:color w:val="000000"/>
          <w:szCs w:val="24"/>
        </w:rPr>
        <w:t xml:space="preserve"> officer</w:t>
      </w:r>
      <w:r w:rsidRPr="00A16F2B">
        <w:rPr>
          <w:rFonts w:cs="Arial"/>
          <w:bCs/>
          <w:color w:val="000000"/>
          <w:szCs w:val="24"/>
        </w:rPr>
        <w:t xml:space="preserve"> </w:t>
      </w:r>
    </w:p>
    <w:p w14:paraId="1759BFFA" w14:textId="4A4A9B7D" w:rsidR="005E7308" w:rsidRPr="005A47C8" w:rsidRDefault="00F2276E" w:rsidP="00E019C3">
      <w:pPr>
        <w:pStyle w:val="ListParagraph"/>
        <w:numPr>
          <w:ilvl w:val="0"/>
          <w:numId w:val="40"/>
        </w:numPr>
        <w:spacing w:before="120" w:line="276" w:lineRule="auto"/>
        <w:contextualSpacing w:val="0"/>
        <w:rPr>
          <w:rFonts w:cs="Arial"/>
          <w:bCs/>
          <w:color w:val="000000"/>
          <w:szCs w:val="24"/>
        </w:rPr>
      </w:pPr>
      <w:r>
        <w:rPr>
          <w:rFonts w:cs="Arial"/>
          <w:bCs/>
          <w:color w:val="000000"/>
          <w:szCs w:val="24"/>
        </w:rPr>
        <w:t>Offer support, advice and challenge to the senior leadership team</w:t>
      </w:r>
    </w:p>
    <w:p w14:paraId="661CE607" w14:textId="77777777" w:rsidR="000D282B" w:rsidRDefault="000D282B" w:rsidP="00E019C3">
      <w:pPr>
        <w:spacing w:before="120" w:line="276" w:lineRule="auto"/>
        <w:jc w:val="both"/>
        <w:rPr>
          <w:rFonts w:cs="Arial"/>
          <w:bCs/>
          <w:color w:val="000000"/>
          <w:szCs w:val="24"/>
        </w:rPr>
      </w:pPr>
    </w:p>
    <w:p w14:paraId="53A1D3DA" w14:textId="56571712" w:rsidR="005A47C8" w:rsidRDefault="00E62E75" w:rsidP="00E019C3">
      <w:pPr>
        <w:spacing w:before="120" w:line="276" w:lineRule="auto"/>
        <w:jc w:val="both"/>
        <w:rPr>
          <w:rFonts w:cs="Arial"/>
          <w:bCs/>
          <w:color w:val="000000"/>
          <w:szCs w:val="24"/>
        </w:rPr>
      </w:pPr>
      <w:r w:rsidRPr="005E7308">
        <w:rPr>
          <w:rFonts w:cs="Arial"/>
          <w:bCs/>
          <w:color w:val="000000"/>
          <w:szCs w:val="24"/>
        </w:rPr>
        <w:t xml:space="preserve">In addition to the above statutory duties, each trustee should use any specific skills, knowledge or experience they have to help the board of trustees reach sound decisions. This may involve scrutinising board papers, leading discussions, focusing on key issues, providing advice and guidance on new initiatives, or other issues in which the trustee has special expertise. </w:t>
      </w:r>
      <w:r w:rsidR="00A16F2B" w:rsidRPr="00A16F2B">
        <w:rPr>
          <w:rFonts w:cs="Arial"/>
          <w:bCs/>
          <w:color w:val="000000"/>
          <w:szCs w:val="24"/>
        </w:rPr>
        <w:t>Trustees are accountable for their decisions and actions to the staff, the public, courts, funders and service users.</w:t>
      </w:r>
    </w:p>
    <w:p w14:paraId="1EC46301" w14:textId="77777777" w:rsidR="000D282B" w:rsidRDefault="000D282B" w:rsidP="00E019C3">
      <w:pPr>
        <w:spacing w:before="120" w:line="276" w:lineRule="auto"/>
        <w:rPr>
          <w:rFonts w:cs="Arial"/>
          <w:b/>
          <w:color w:val="000000"/>
          <w:szCs w:val="24"/>
        </w:rPr>
      </w:pPr>
    </w:p>
    <w:p w14:paraId="3504CDD7" w14:textId="3E475607" w:rsidR="00A16F2B" w:rsidRPr="005A47C8" w:rsidRDefault="00A16F2B" w:rsidP="00E019C3">
      <w:pPr>
        <w:spacing w:before="120" w:line="276" w:lineRule="auto"/>
        <w:rPr>
          <w:rFonts w:cs="Arial"/>
          <w:b/>
          <w:color w:val="000000"/>
          <w:szCs w:val="24"/>
        </w:rPr>
      </w:pPr>
      <w:r w:rsidRPr="005A47C8">
        <w:rPr>
          <w:rFonts w:cs="Arial"/>
          <w:b/>
          <w:color w:val="000000"/>
          <w:szCs w:val="24"/>
        </w:rPr>
        <w:t>Additional duties</w:t>
      </w:r>
    </w:p>
    <w:p w14:paraId="1ABF8B7C" w14:textId="77777777" w:rsidR="00A16F2B" w:rsidRPr="0013034A" w:rsidRDefault="00A16F2B" w:rsidP="00E019C3">
      <w:pPr>
        <w:numPr>
          <w:ilvl w:val="0"/>
          <w:numId w:val="40"/>
        </w:numPr>
        <w:spacing w:before="120" w:line="276" w:lineRule="auto"/>
        <w:rPr>
          <w:rFonts w:cs="Arial"/>
          <w:b/>
          <w:szCs w:val="24"/>
        </w:rPr>
      </w:pPr>
      <w:r w:rsidRPr="0013034A">
        <w:rPr>
          <w:rFonts w:cs="Arial"/>
          <w:color w:val="000000"/>
          <w:szCs w:val="24"/>
        </w:rPr>
        <w:t>Prepare for meetings – including reading any documents or undertaking such research as necessary to contribute properly to discussions and decisions.</w:t>
      </w:r>
    </w:p>
    <w:p w14:paraId="4156D2E9" w14:textId="77777777" w:rsidR="00A16F2B" w:rsidRPr="0013034A" w:rsidRDefault="00A16F2B" w:rsidP="00E019C3">
      <w:pPr>
        <w:numPr>
          <w:ilvl w:val="0"/>
          <w:numId w:val="40"/>
        </w:numPr>
        <w:spacing w:before="120" w:line="276" w:lineRule="auto"/>
        <w:rPr>
          <w:rFonts w:cs="Arial"/>
          <w:b/>
          <w:szCs w:val="24"/>
        </w:rPr>
      </w:pPr>
      <w:r w:rsidRPr="0013034A">
        <w:rPr>
          <w:rFonts w:cs="Arial"/>
          <w:color w:val="000000"/>
          <w:szCs w:val="24"/>
        </w:rPr>
        <w:t>Attend induction training during your first year as a trustee and thereafter any other relevant training.</w:t>
      </w:r>
    </w:p>
    <w:p w14:paraId="383C66FE" w14:textId="397F278F" w:rsidR="00686CDB" w:rsidRPr="00F2276E" w:rsidRDefault="00A16F2B" w:rsidP="00E019C3">
      <w:pPr>
        <w:numPr>
          <w:ilvl w:val="0"/>
          <w:numId w:val="40"/>
        </w:numPr>
        <w:spacing w:before="120" w:line="276" w:lineRule="auto"/>
        <w:rPr>
          <w:rFonts w:cs="Arial"/>
          <w:b/>
          <w:szCs w:val="24"/>
        </w:rPr>
      </w:pPr>
      <w:r w:rsidRPr="0013034A">
        <w:rPr>
          <w:rFonts w:cs="Arial"/>
          <w:color w:val="000000"/>
          <w:szCs w:val="24"/>
        </w:rPr>
        <w:t>Attempt to undertake any training that will help to fulfil her duties and responsibilities as a trustee.</w:t>
      </w:r>
    </w:p>
    <w:p w14:paraId="6441A696" w14:textId="32430A28" w:rsidR="00F2276E" w:rsidRPr="00F2276E" w:rsidRDefault="00F2276E" w:rsidP="00E019C3">
      <w:pPr>
        <w:numPr>
          <w:ilvl w:val="0"/>
          <w:numId w:val="40"/>
        </w:numPr>
        <w:spacing w:before="120" w:line="276" w:lineRule="auto"/>
        <w:rPr>
          <w:rFonts w:cs="Arial"/>
          <w:b/>
          <w:szCs w:val="24"/>
        </w:rPr>
      </w:pPr>
      <w:r>
        <w:rPr>
          <w:rFonts w:cs="Arial"/>
          <w:color w:val="000000"/>
          <w:szCs w:val="24"/>
        </w:rPr>
        <w:t>Sit o</w:t>
      </w:r>
      <w:r w:rsidR="005A47C8">
        <w:rPr>
          <w:rFonts w:cs="Arial"/>
          <w:color w:val="000000"/>
          <w:szCs w:val="24"/>
        </w:rPr>
        <w:t>n</w:t>
      </w:r>
      <w:r>
        <w:rPr>
          <w:rFonts w:cs="Arial"/>
          <w:color w:val="000000"/>
          <w:szCs w:val="24"/>
        </w:rPr>
        <w:t xml:space="preserve"> subcommittees of the main Board as required.</w:t>
      </w:r>
    </w:p>
    <w:p w14:paraId="5E1D7BB4" w14:textId="688A4CCA" w:rsidR="00686CDB" w:rsidRPr="005A47C8" w:rsidRDefault="00F2276E" w:rsidP="00E019C3">
      <w:pPr>
        <w:numPr>
          <w:ilvl w:val="0"/>
          <w:numId w:val="40"/>
        </w:numPr>
        <w:spacing w:before="120" w:line="276" w:lineRule="auto"/>
        <w:rPr>
          <w:rFonts w:cs="Arial"/>
          <w:b/>
          <w:szCs w:val="24"/>
        </w:rPr>
      </w:pPr>
      <w:r>
        <w:rPr>
          <w:rFonts w:cs="Arial"/>
          <w:color w:val="000000"/>
          <w:szCs w:val="24"/>
        </w:rPr>
        <w:t>Attend staff meetings or events as required.</w:t>
      </w:r>
    </w:p>
    <w:p w14:paraId="5C58F71E" w14:textId="77777777" w:rsidR="000D282B" w:rsidRDefault="000D282B" w:rsidP="00E019C3">
      <w:pPr>
        <w:spacing w:before="120" w:line="276" w:lineRule="auto"/>
        <w:rPr>
          <w:rFonts w:cs="Arial"/>
          <w:b/>
          <w:color w:val="000000"/>
          <w:szCs w:val="24"/>
        </w:rPr>
      </w:pPr>
    </w:p>
    <w:p w14:paraId="52240877" w14:textId="6F16E4EB" w:rsidR="00686CDB" w:rsidRPr="00686CDB" w:rsidRDefault="00686CDB" w:rsidP="00E019C3">
      <w:pPr>
        <w:spacing w:before="120" w:line="276" w:lineRule="auto"/>
        <w:rPr>
          <w:rFonts w:cs="Arial"/>
          <w:b/>
          <w:color w:val="000000"/>
          <w:szCs w:val="24"/>
        </w:rPr>
      </w:pPr>
      <w:r w:rsidRPr="0013034A">
        <w:rPr>
          <w:rFonts w:cs="Arial"/>
          <w:b/>
          <w:color w:val="000000"/>
          <w:szCs w:val="24"/>
        </w:rPr>
        <w:t>Person specification</w:t>
      </w:r>
    </w:p>
    <w:p w14:paraId="4A0C2885" w14:textId="77777777" w:rsidR="00686CDB" w:rsidRDefault="0001691D" w:rsidP="00E019C3">
      <w:pPr>
        <w:numPr>
          <w:ilvl w:val="0"/>
          <w:numId w:val="40"/>
        </w:numPr>
        <w:spacing w:before="120" w:line="276" w:lineRule="auto"/>
        <w:rPr>
          <w:rFonts w:cs="Arial"/>
          <w:b/>
          <w:szCs w:val="24"/>
        </w:rPr>
      </w:pPr>
      <w:r w:rsidRPr="00686CDB">
        <w:rPr>
          <w:rFonts w:cs="Arial"/>
          <w:szCs w:val="24"/>
        </w:rPr>
        <w:t>Commitment to the work of SARSAS</w:t>
      </w:r>
    </w:p>
    <w:p w14:paraId="44527974" w14:textId="77777777" w:rsidR="00686CDB" w:rsidRDefault="00E62E75" w:rsidP="00E019C3">
      <w:pPr>
        <w:numPr>
          <w:ilvl w:val="0"/>
          <w:numId w:val="40"/>
        </w:numPr>
        <w:spacing w:before="120" w:line="276" w:lineRule="auto"/>
        <w:rPr>
          <w:rFonts w:cs="Arial"/>
          <w:b/>
          <w:szCs w:val="24"/>
        </w:rPr>
      </w:pPr>
      <w:r w:rsidRPr="00686CDB">
        <w:rPr>
          <w:rFonts w:cs="Arial"/>
          <w:bCs/>
          <w:color w:val="000000"/>
          <w:szCs w:val="24"/>
        </w:rPr>
        <w:t>K</w:t>
      </w:r>
      <w:r w:rsidR="0001691D" w:rsidRPr="00686CDB">
        <w:rPr>
          <w:rFonts w:cs="Arial"/>
          <w:bCs/>
          <w:color w:val="000000"/>
          <w:szCs w:val="24"/>
        </w:rPr>
        <w:t>nowledge of the type of work undertaken by SARSAS and a wider involvement with the voluntary sector and other networks</w:t>
      </w:r>
    </w:p>
    <w:p w14:paraId="0F5F8370" w14:textId="7DC315A8" w:rsidR="00686CDB" w:rsidRPr="00F07FB5" w:rsidRDefault="00E62E75" w:rsidP="00E019C3">
      <w:pPr>
        <w:numPr>
          <w:ilvl w:val="0"/>
          <w:numId w:val="40"/>
        </w:numPr>
        <w:spacing w:before="120" w:line="276" w:lineRule="auto"/>
        <w:rPr>
          <w:rFonts w:cs="Arial"/>
          <w:b/>
          <w:szCs w:val="24"/>
        </w:rPr>
      </w:pPr>
      <w:r w:rsidRPr="00686CDB">
        <w:rPr>
          <w:rFonts w:cs="Arial"/>
          <w:bCs/>
          <w:color w:val="000000"/>
          <w:szCs w:val="24"/>
        </w:rPr>
        <w:t xml:space="preserve">A willingness to devote the necessary time and effort to be part of the SARSAS Board </w:t>
      </w:r>
      <w:r w:rsidRPr="00686CDB">
        <w:rPr>
          <w:rFonts w:cs="Arial"/>
          <w:szCs w:val="24"/>
        </w:rPr>
        <w:t>– including regular attendance at Board Meetings and Away Days</w:t>
      </w:r>
    </w:p>
    <w:p w14:paraId="682D8E6A" w14:textId="4538CB51" w:rsidR="0048670C" w:rsidRPr="005A47C8" w:rsidRDefault="00F07FB5" w:rsidP="00E019C3">
      <w:pPr>
        <w:numPr>
          <w:ilvl w:val="0"/>
          <w:numId w:val="40"/>
        </w:numPr>
        <w:spacing w:before="120" w:line="276" w:lineRule="auto"/>
        <w:rPr>
          <w:rFonts w:cs="Arial"/>
          <w:b/>
          <w:szCs w:val="24"/>
        </w:rPr>
      </w:pPr>
      <w:r w:rsidRPr="005A47C8">
        <w:rPr>
          <w:rFonts w:cs="Arial"/>
          <w:bCs/>
          <w:color w:val="000000"/>
          <w:szCs w:val="24"/>
        </w:rPr>
        <w:t xml:space="preserve">Experience </w:t>
      </w:r>
      <w:r w:rsidR="00357856" w:rsidRPr="005A47C8">
        <w:rPr>
          <w:rFonts w:cs="Arial"/>
          <w:bCs/>
          <w:color w:val="000000"/>
          <w:szCs w:val="24"/>
        </w:rPr>
        <w:t xml:space="preserve">in </w:t>
      </w:r>
      <w:r w:rsidR="00F2276E" w:rsidRPr="005A47C8">
        <w:rPr>
          <w:rFonts w:cs="Arial"/>
          <w:bCs/>
          <w:color w:val="000000"/>
          <w:szCs w:val="24"/>
        </w:rPr>
        <w:t>comm</w:t>
      </w:r>
      <w:r w:rsidR="00D43075">
        <w:rPr>
          <w:rFonts w:cs="Arial"/>
          <w:bCs/>
          <w:color w:val="000000"/>
          <w:szCs w:val="24"/>
        </w:rPr>
        <w:t>unications</w:t>
      </w:r>
      <w:r w:rsidR="00F2276E" w:rsidRPr="005A47C8">
        <w:rPr>
          <w:rFonts w:cs="Arial"/>
          <w:bCs/>
          <w:color w:val="000000"/>
          <w:szCs w:val="24"/>
        </w:rPr>
        <w:t>, data</w:t>
      </w:r>
      <w:r w:rsidR="00D43075">
        <w:rPr>
          <w:rFonts w:cs="Arial"/>
          <w:bCs/>
          <w:color w:val="000000"/>
          <w:szCs w:val="24"/>
        </w:rPr>
        <w:t>, IT</w:t>
      </w:r>
      <w:r w:rsidR="00F2276E" w:rsidRPr="005A47C8">
        <w:rPr>
          <w:rFonts w:cs="Arial"/>
          <w:bCs/>
          <w:color w:val="000000"/>
          <w:szCs w:val="24"/>
        </w:rPr>
        <w:t xml:space="preserve"> or risk</w:t>
      </w:r>
      <w:r w:rsidR="00F22F87" w:rsidRPr="005A47C8">
        <w:rPr>
          <w:rFonts w:cs="Arial"/>
          <w:bCs/>
          <w:color w:val="000000"/>
          <w:szCs w:val="24"/>
        </w:rPr>
        <w:t xml:space="preserve"> </w:t>
      </w:r>
      <w:r w:rsidR="00357856" w:rsidRPr="005A47C8">
        <w:rPr>
          <w:rFonts w:cs="Arial"/>
          <w:bCs/>
          <w:color w:val="000000"/>
          <w:szCs w:val="24"/>
        </w:rPr>
        <w:t>would be desirable</w:t>
      </w:r>
    </w:p>
    <w:p w14:paraId="1926A555" w14:textId="6992753F" w:rsidR="0048670C" w:rsidRPr="00AA324E" w:rsidRDefault="00E62E75" w:rsidP="00E019C3">
      <w:pPr>
        <w:numPr>
          <w:ilvl w:val="0"/>
          <w:numId w:val="40"/>
        </w:numPr>
        <w:spacing w:before="120" w:line="276" w:lineRule="auto"/>
        <w:rPr>
          <w:rFonts w:cs="Arial"/>
          <w:b/>
          <w:szCs w:val="24"/>
        </w:rPr>
      </w:pPr>
      <w:r w:rsidRPr="0048670C">
        <w:rPr>
          <w:rFonts w:cs="Arial"/>
          <w:bCs/>
          <w:color w:val="000000"/>
          <w:szCs w:val="24"/>
        </w:rPr>
        <w:t xml:space="preserve">Strategic vision </w:t>
      </w:r>
    </w:p>
    <w:p w14:paraId="3F24B362" w14:textId="77777777" w:rsidR="00686CDB" w:rsidRDefault="00E62E75" w:rsidP="00E019C3">
      <w:pPr>
        <w:numPr>
          <w:ilvl w:val="0"/>
          <w:numId w:val="40"/>
        </w:numPr>
        <w:spacing w:before="120" w:line="276" w:lineRule="auto"/>
        <w:rPr>
          <w:rFonts w:cs="Arial"/>
          <w:b/>
          <w:szCs w:val="24"/>
        </w:rPr>
      </w:pPr>
      <w:r w:rsidRPr="00686CDB">
        <w:rPr>
          <w:rFonts w:cs="Arial"/>
          <w:bCs/>
          <w:color w:val="000000"/>
          <w:szCs w:val="24"/>
        </w:rPr>
        <w:t xml:space="preserve">Good, independent judgement </w:t>
      </w:r>
    </w:p>
    <w:p w14:paraId="210E99C1" w14:textId="77777777" w:rsidR="00686CDB" w:rsidRDefault="00E62E75" w:rsidP="00E019C3">
      <w:pPr>
        <w:numPr>
          <w:ilvl w:val="0"/>
          <w:numId w:val="40"/>
        </w:numPr>
        <w:spacing w:before="120" w:line="276" w:lineRule="auto"/>
        <w:rPr>
          <w:rFonts w:cs="Arial"/>
          <w:b/>
          <w:szCs w:val="24"/>
        </w:rPr>
      </w:pPr>
      <w:r w:rsidRPr="00686CDB">
        <w:rPr>
          <w:rFonts w:cs="Arial"/>
          <w:bCs/>
          <w:color w:val="000000"/>
          <w:szCs w:val="24"/>
        </w:rPr>
        <w:t xml:space="preserve">An ability to think creatively </w:t>
      </w:r>
    </w:p>
    <w:p w14:paraId="1DFE54FA" w14:textId="5C0DB99B" w:rsidR="009C6B7C" w:rsidRDefault="00F2276E" w:rsidP="00E019C3">
      <w:pPr>
        <w:numPr>
          <w:ilvl w:val="0"/>
          <w:numId w:val="40"/>
        </w:numPr>
        <w:spacing w:before="120" w:line="276" w:lineRule="auto"/>
        <w:rPr>
          <w:rFonts w:cs="Arial"/>
          <w:b/>
          <w:szCs w:val="24"/>
        </w:rPr>
      </w:pPr>
      <w:r>
        <w:rPr>
          <w:rFonts w:cs="Arial"/>
          <w:bCs/>
          <w:color w:val="000000"/>
          <w:szCs w:val="24"/>
        </w:rPr>
        <w:t>Confidence to contribute and challenge in supportive and constructive manner</w:t>
      </w:r>
    </w:p>
    <w:p w14:paraId="55247CF2" w14:textId="156370AB" w:rsidR="005A47C8" w:rsidRPr="005A47C8" w:rsidRDefault="009C6B7C" w:rsidP="00E019C3">
      <w:pPr>
        <w:numPr>
          <w:ilvl w:val="0"/>
          <w:numId w:val="40"/>
        </w:numPr>
        <w:spacing w:before="120" w:line="276" w:lineRule="auto"/>
        <w:rPr>
          <w:rFonts w:cs="Arial"/>
          <w:b/>
          <w:szCs w:val="24"/>
        </w:rPr>
      </w:pPr>
      <w:r w:rsidRPr="009C6B7C">
        <w:rPr>
          <w:rFonts w:eastAsia="Times New Roman" w:cs="Arial"/>
          <w:color w:val="000000"/>
          <w:spacing w:val="-6"/>
          <w:szCs w:val="24"/>
          <w:bdr w:val="none" w:sz="0" w:space="0" w:color="auto" w:frame="1"/>
          <w:lang w:eastAsia="en-GB"/>
        </w:rPr>
        <w:lastRenderedPageBreak/>
        <w:t xml:space="preserve">We value lived experience of sexual violence within our staff, volunteers and trustees. </w:t>
      </w:r>
    </w:p>
    <w:p w14:paraId="7DE5FDE1" w14:textId="77777777" w:rsidR="000D282B" w:rsidRDefault="000D282B" w:rsidP="00E019C3">
      <w:pPr>
        <w:spacing w:before="120" w:after="60" w:line="276" w:lineRule="auto"/>
        <w:rPr>
          <w:rFonts w:cs="Arial"/>
          <w:b/>
          <w:bCs/>
          <w:szCs w:val="24"/>
        </w:rPr>
      </w:pPr>
    </w:p>
    <w:p w14:paraId="119C398A" w14:textId="5C0D1B87" w:rsidR="008639FA" w:rsidRDefault="008639FA" w:rsidP="00E019C3">
      <w:pPr>
        <w:spacing w:before="120" w:after="60" w:line="276" w:lineRule="auto"/>
        <w:rPr>
          <w:rFonts w:cs="Arial"/>
          <w:b/>
          <w:bCs/>
          <w:szCs w:val="24"/>
        </w:rPr>
      </w:pPr>
      <w:r w:rsidRPr="008639FA">
        <w:rPr>
          <w:rFonts w:cs="Arial"/>
          <w:b/>
          <w:bCs/>
          <w:szCs w:val="24"/>
        </w:rPr>
        <w:t xml:space="preserve">Time Commitment </w:t>
      </w:r>
    </w:p>
    <w:p w14:paraId="4CEFD71D" w14:textId="2B6FD257" w:rsidR="00F2276E" w:rsidRDefault="00F2276E" w:rsidP="00E019C3">
      <w:pPr>
        <w:spacing w:before="120" w:after="160" w:line="276" w:lineRule="auto"/>
        <w:jc w:val="both"/>
        <w:rPr>
          <w:rFonts w:cs="Arial"/>
          <w:szCs w:val="24"/>
        </w:rPr>
      </w:pPr>
      <w:r>
        <w:rPr>
          <w:rFonts w:cs="Arial"/>
          <w:szCs w:val="24"/>
        </w:rPr>
        <w:t xml:space="preserve">We appreciate for many of our Trustees, they fit volunteering around busy work and home schedules. </w:t>
      </w:r>
      <w:r w:rsidR="006D4470">
        <w:rPr>
          <w:rFonts w:cs="Arial"/>
          <w:szCs w:val="24"/>
        </w:rPr>
        <w:t>Overall,</w:t>
      </w:r>
      <w:r>
        <w:rPr>
          <w:rFonts w:cs="Arial"/>
          <w:szCs w:val="24"/>
        </w:rPr>
        <w:t xml:space="preserve"> the time commitment is expected to be c 30 hours per year, including preparation for meetings.</w:t>
      </w:r>
    </w:p>
    <w:p w14:paraId="281C6354" w14:textId="77777777" w:rsidR="00F2276E" w:rsidRDefault="00F2276E" w:rsidP="00E019C3">
      <w:pPr>
        <w:spacing w:before="120" w:after="160" w:line="276" w:lineRule="auto"/>
        <w:jc w:val="both"/>
        <w:rPr>
          <w:rFonts w:cs="Arial"/>
          <w:szCs w:val="24"/>
        </w:rPr>
      </w:pPr>
      <w:r>
        <w:rPr>
          <w:rFonts w:cs="Arial"/>
          <w:szCs w:val="24"/>
        </w:rPr>
        <w:t xml:space="preserve">All trustees are expected to attend 4 x 2.5 hours Board meetings a year (evenings) and 1 full away day each year. </w:t>
      </w:r>
    </w:p>
    <w:p w14:paraId="641B67A7" w14:textId="77777777" w:rsidR="00F2276E" w:rsidRDefault="00F2276E" w:rsidP="00E019C3">
      <w:pPr>
        <w:spacing w:before="120" w:after="160" w:line="276" w:lineRule="auto"/>
        <w:jc w:val="both"/>
        <w:rPr>
          <w:rFonts w:cs="Arial"/>
          <w:szCs w:val="24"/>
        </w:rPr>
      </w:pPr>
      <w:r>
        <w:rPr>
          <w:rFonts w:cs="Arial"/>
          <w:szCs w:val="24"/>
        </w:rPr>
        <w:t>We have two subcommittees that also meet an additional 4 times a year (1.5 hour in the evening), which trustees may be part of.</w:t>
      </w:r>
    </w:p>
    <w:p w14:paraId="0A645F37" w14:textId="77777777" w:rsidR="00F2276E" w:rsidRDefault="00F2276E" w:rsidP="00E019C3">
      <w:pPr>
        <w:spacing w:before="120" w:after="160" w:line="276" w:lineRule="auto"/>
        <w:jc w:val="both"/>
        <w:rPr>
          <w:rFonts w:cs="Arial"/>
          <w:szCs w:val="24"/>
        </w:rPr>
      </w:pPr>
      <w:r>
        <w:rPr>
          <w:rFonts w:cs="Arial"/>
          <w:szCs w:val="24"/>
        </w:rPr>
        <w:t xml:space="preserve">Being a Trustee at SARSAS is more than just turning up to a few Board meetings, as it is your skills, passion &amp; experience that brings value to the organisation, therefore, we also ask that Trustees engage with SARSAS staff, and attend events or meetings as required, as well as responding to emails. We estimate that this covers a further 7 hours a year. </w:t>
      </w:r>
    </w:p>
    <w:p w14:paraId="66E2A235" w14:textId="77777777" w:rsidR="00CC5B27" w:rsidRPr="0013034A" w:rsidRDefault="00CC5B27" w:rsidP="005A47C8">
      <w:pPr>
        <w:spacing w:before="120" w:line="300" w:lineRule="auto"/>
        <w:jc w:val="both"/>
        <w:rPr>
          <w:rFonts w:cs="Arial"/>
          <w:b/>
          <w:szCs w:val="24"/>
        </w:rPr>
      </w:pPr>
    </w:p>
    <w:p w14:paraId="66E2A236" w14:textId="77777777" w:rsidR="0070196E" w:rsidRPr="0013034A" w:rsidRDefault="0070196E" w:rsidP="005A47C8">
      <w:pPr>
        <w:spacing w:before="120" w:line="300" w:lineRule="auto"/>
        <w:jc w:val="both"/>
        <w:rPr>
          <w:rFonts w:cs="Arial"/>
          <w:b/>
          <w:szCs w:val="24"/>
        </w:rPr>
      </w:pPr>
    </w:p>
    <w:p w14:paraId="66E2A237" w14:textId="77777777" w:rsidR="0070196E" w:rsidRPr="0013034A" w:rsidRDefault="0070196E" w:rsidP="005A47C8">
      <w:pPr>
        <w:spacing w:before="120" w:line="300" w:lineRule="auto"/>
        <w:rPr>
          <w:rFonts w:cs="Arial"/>
          <w:b/>
          <w:szCs w:val="24"/>
        </w:rPr>
      </w:pPr>
    </w:p>
    <w:p w14:paraId="66E2A238" w14:textId="77777777" w:rsidR="0070196E" w:rsidRPr="0013034A" w:rsidRDefault="0070196E" w:rsidP="005A47C8">
      <w:pPr>
        <w:spacing w:before="120" w:line="300" w:lineRule="auto"/>
        <w:rPr>
          <w:rFonts w:cs="Arial"/>
          <w:b/>
          <w:szCs w:val="24"/>
        </w:rPr>
      </w:pPr>
    </w:p>
    <w:p w14:paraId="66E2A239" w14:textId="77777777" w:rsidR="0070196E" w:rsidRPr="0013034A" w:rsidRDefault="0070196E" w:rsidP="005A47C8">
      <w:pPr>
        <w:spacing w:before="120" w:line="300" w:lineRule="auto"/>
        <w:rPr>
          <w:rFonts w:cs="Arial"/>
          <w:b/>
          <w:szCs w:val="24"/>
        </w:rPr>
      </w:pPr>
    </w:p>
    <w:p w14:paraId="66E2A23A" w14:textId="77777777" w:rsidR="0070196E" w:rsidRPr="0013034A" w:rsidRDefault="0070196E" w:rsidP="005A47C8">
      <w:pPr>
        <w:spacing w:before="120" w:line="300" w:lineRule="auto"/>
        <w:rPr>
          <w:rFonts w:cs="Arial"/>
          <w:b/>
          <w:szCs w:val="24"/>
        </w:rPr>
      </w:pPr>
    </w:p>
    <w:p w14:paraId="66E2A23B" w14:textId="77777777" w:rsidR="00963EEB" w:rsidRPr="0013034A" w:rsidRDefault="00963EEB" w:rsidP="005A47C8">
      <w:pPr>
        <w:pStyle w:val="Heading1"/>
        <w:spacing w:before="120" w:line="300" w:lineRule="auto"/>
        <w:jc w:val="left"/>
        <w:rPr>
          <w:rFonts w:cs="Arial"/>
          <w:b/>
          <w:bCs/>
          <w:sz w:val="24"/>
          <w:szCs w:val="24"/>
          <w:lang w:val="cy-GB"/>
        </w:rPr>
      </w:pPr>
    </w:p>
    <w:p w14:paraId="66E2A23C" w14:textId="77777777" w:rsidR="003333FF" w:rsidRPr="0013034A" w:rsidRDefault="003333FF" w:rsidP="005A47C8">
      <w:pPr>
        <w:spacing w:before="120" w:line="300" w:lineRule="auto"/>
        <w:rPr>
          <w:rFonts w:cs="Arial"/>
          <w:szCs w:val="24"/>
        </w:rPr>
      </w:pPr>
    </w:p>
    <w:sectPr w:rsidR="003333FF" w:rsidRPr="0013034A" w:rsidSect="00D2130F">
      <w:headerReference w:type="default" r:id="rId12"/>
      <w:footerReference w:type="even" r:id="rId13"/>
      <w:footerReference w:type="default" r:id="rId14"/>
      <w:pgSz w:w="12240" w:h="15840"/>
      <w:pgMar w:top="746" w:right="1200" w:bottom="1440" w:left="1200" w:header="360" w:footer="3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5B2F1" w14:textId="77777777" w:rsidR="00001CED" w:rsidRDefault="00001CED" w:rsidP="00B77FE9">
      <w:r>
        <w:separator/>
      </w:r>
    </w:p>
  </w:endnote>
  <w:endnote w:type="continuationSeparator" w:id="0">
    <w:p w14:paraId="0E0379AC" w14:textId="77777777" w:rsidR="00001CED" w:rsidRDefault="00001CED" w:rsidP="00B7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A244" w14:textId="77777777" w:rsidR="009F3DFE" w:rsidRDefault="006D4BFE" w:rsidP="00BA2FD4">
    <w:pPr>
      <w:pStyle w:val="Footer"/>
      <w:framePr w:wrap="around" w:vAnchor="text" w:hAnchor="margin" w:xAlign="right" w:y="1"/>
      <w:rPr>
        <w:rStyle w:val="PageNumber"/>
      </w:rPr>
    </w:pPr>
    <w:r>
      <w:rPr>
        <w:rStyle w:val="PageNumber"/>
      </w:rPr>
      <w:fldChar w:fldCharType="begin"/>
    </w:r>
    <w:r w:rsidR="009F3DFE">
      <w:rPr>
        <w:rStyle w:val="PageNumber"/>
      </w:rPr>
      <w:instrText xml:space="preserve">PAGE  </w:instrText>
    </w:r>
    <w:r>
      <w:rPr>
        <w:rStyle w:val="PageNumber"/>
      </w:rPr>
      <w:fldChar w:fldCharType="end"/>
    </w:r>
  </w:p>
  <w:p w14:paraId="66E2A245" w14:textId="77777777" w:rsidR="009F3DFE" w:rsidRDefault="009F3DFE" w:rsidP="00652C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A246" w14:textId="77777777" w:rsidR="009F3DFE" w:rsidRDefault="006D4BFE" w:rsidP="00BA2FD4">
    <w:pPr>
      <w:pStyle w:val="Footer"/>
      <w:framePr w:wrap="around" w:vAnchor="text" w:hAnchor="margin" w:xAlign="right" w:y="1"/>
      <w:rPr>
        <w:rStyle w:val="PageNumber"/>
      </w:rPr>
    </w:pPr>
    <w:r>
      <w:rPr>
        <w:rStyle w:val="PageNumber"/>
      </w:rPr>
      <w:fldChar w:fldCharType="begin"/>
    </w:r>
    <w:r w:rsidR="009F3DFE">
      <w:rPr>
        <w:rStyle w:val="PageNumber"/>
      </w:rPr>
      <w:instrText xml:space="preserve">PAGE  </w:instrText>
    </w:r>
    <w:r>
      <w:rPr>
        <w:rStyle w:val="PageNumber"/>
      </w:rPr>
      <w:fldChar w:fldCharType="separate"/>
    </w:r>
    <w:r w:rsidR="007733B1">
      <w:rPr>
        <w:rStyle w:val="PageNumber"/>
        <w:noProof/>
      </w:rPr>
      <w:t>2</w:t>
    </w:r>
    <w:r>
      <w:rPr>
        <w:rStyle w:val="PageNumber"/>
      </w:rPr>
      <w:fldChar w:fldCharType="end"/>
    </w:r>
  </w:p>
  <w:p w14:paraId="66E2A247" w14:textId="77777777" w:rsidR="009F3DFE" w:rsidRDefault="009F3DFE" w:rsidP="00652CC1">
    <w:pPr>
      <w:pStyle w:val="Footer"/>
      <w:ind w:right="360"/>
      <w:jc w:val="center"/>
    </w:pPr>
  </w:p>
  <w:p w14:paraId="66E2A248" w14:textId="77777777" w:rsidR="009F3DFE" w:rsidRPr="000911C7" w:rsidRDefault="009F3DFE" w:rsidP="00091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5EF3" w14:textId="77777777" w:rsidR="00001CED" w:rsidRDefault="00001CED" w:rsidP="00B77FE9">
      <w:r>
        <w:separator/>
      </w:r>
    </w:p>
  </w:footnote>
  <w:footnote w:type="continuationSeparator" w:id="0">
    <w:p w14:paraId="257F5C84" w14:textId="77777777" w:rsidR="00001CED" w:rsidRDefault="00001CED" w:rsidP="00B77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A243" w14:textId="77777777" w:rsidR="009F3DFE" w:rsidRDefault="009F3DFE" w:rsidP="002F46C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2592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887308"/>
    <w:multiLevelType w:val="hybridMultilevel"/>
    <w:tmpl w:val="7556D33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C370BA"/>
    <w:multiLevelType w:val="hybridMultilevel"/>
    <w:tmpl w:val="9F5AD00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9748E"/>
    <w:multiLevelType w:val="hybridMultilevel"/>
    <w:tmpl w:val="47D08E52"/>
    <w:lvl w:ilvl="0" w:tplc="0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60AB6"/>
    <w:multiLevelType w:val="hybridMultilevel"/>
    <w:tmpl w:val="1D20D3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AB27E0"/>
    <w:multiLevelType w:val="hybridMultilevel"/>
    <w:tmpl w:val="31922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90768B"/>
    <w:multiLevelType w:val="hybridMultilevel"/>
    <w:tmpl w:val="2E583D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E833A3"/>
    <w:multiLevelType w:val="hybridMultilevel"/>
    <w:tmpl w:val="90EAEFEE"/>
    <w:lvl w:ilvl="0" w:tplc="5094A04E">
      <w:start w:val="1"/>
      <w:numFmt w:val="bullet"/>
      <w:lvlText w:val=""/>
      <w:lvlJc w:val="left"/>
      <w:pPr>
        <w:ind w:left="360" w:hanging="360"/>
      </w:pPr>
      <w:rPr>
        <w:rFonts w:ascii="Wingdings" w:hAnsi="Wingdings" w:hint="default"/>
        <w:color w:val="7030A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2305ECC"/>
    <w:multiLevelType w:val="hybridMultilevel"/>
    <w:tmpl w:val="23D87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7C47A8"/>
    <w:multiLevelType w:val="hybridMultilevel"/>
    <w:tmpl w:val="47F885DA"/>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DD556B"/>
    <w:multiLevelType w:val="multilevel"/>
    <w:tmpl w:val="4790DF9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1" w15:restartNumberingAfterBreak="0">
    <w:nsid w:val="15C273BE"/>
    <w:multiLevelType w:val="multilevel"/>
    <w:tmpl w:val="41E66A3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5A381B"/>
    <w:multiLevelType w:val="hybridMultilevel"/>
    <w:tmpl w:val="2CE84120"/>
    <w:lvl w:ilvl="0" w:tplc="0409000F">
      <w:start w:val="1"/>
      <w:numFmt w:val="decimal"/>
      <w:lvlText w:val="%1."/>
      <w:lvlJc w:val="left"/>
      <w:pPr>
        <w:ind w:left="360" w:hanging="360"/>
      </w:pPr>
      <w:rPr>
        <w:rFonts w:cs="Times New Roman"/>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1223E1B"/>
    <w:multiLevelType w:val="hybridMultilevel"/>
    <w:tmpl w:val="84B0C2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915AE5"/>
    <w:multiLevelType w:val="hybridMultilevel"/>
    <w:tmpl w:val="AB486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B7B6C"/>
    <w:multiLevelType w:val="hybridMultilevel"/>
    <w:tmpl w:val="3FF29C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8910362"/>
    <w:multiLevelType w:val="hybridMultilevel"/>
    <w:tmpl w:val="F664F9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C6E2BBE"/>
    <w:multiLevelType w:val="hybridMultilevel"/>
    <w:tmpl w:val="C84C8EB2"/>
    <w:lvl w:ilvl="0" w:tplc="08C82652">
      <w:start w:val="1"/>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9B67B4"/>
    <w:multiLevelType w:val="hybridMultilevel"/>
    <w:tmpl w:val="F724C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63102"/>
    <w:multiLevelType w:val="hybridMultilevel"/>
    <w:tmpl w:val="8A46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C37FFE"/>
    <w:multiLevelType w:val="hybridMultilevel"/>
    <w:tmpl w:val="1EC6E92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4310B4D"/>
    <w:multiLevelType w:val="hybridMultilevel"/>
    <w:tmpl w:val="90523D0C"/>
    <w:lvl w:ilvl="0" w:tplc="1D52402E">
      <w:start w:val="1"/>
      <w:numFmt w:val="bullet"/>
      <w:lvlText w:val=""/>
      <w:lvlJc w:val="left"/>
      <w:pPr>
        <w:tabs>
          <w:tab w:val="num" w:pos="720"/>
        </w:tabs>
        <w:ind w:left="720" w:hanging="60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A459C7"/>
    <w:multiLevelType w:val="hybridMultilevel"/>
    <w:tmpl w:val="CD526144"/>
    <w:lvl w:ilvl="0" w:tplc="1D52402E">
      <w:start w:val="1"/>
      <w:numFmt w:val="bullet"/>
      <w:lvlText w:val=""/>
      <w:lvlJc w:val="left"/>
      <w:pPr>
        <w:tabs>
          <w:tab w:val="num" w:pos="720"/>
        </w:tabs>
        <w:ind w:left="720" w:hanging="60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E3819"/>
    <w:multiLevelType w:val="multilevel"/>
    <w:tmpl w:val="9DCAEA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CE02F2B"/>
    <w:multiLevelType w:val="hybridMultilevel"/>
    <w:tmpl w:val="5CF8FA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D6F7D6B"/>
    <w:multiLevelType w:val="hybridMultilevel"/>
    <w:tmpl w:val="92A2F9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FA1427B"/>
    <w:multiLevelType w:val="hybridMultilevel"/>
    <w:tmpl w:val="CDC0C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E3A36"/>
    <w:multiLevelType w:val="hybridMultilevel"/>
    <w:tmpl w:val="6890C39C"/>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3E73D0C"/>
    <w:multiLevelType w:val="hybridMultilevel"/>
    <w:tmpl w:val="1DFC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064308"/>
    <w:multiLevelType w:val="hybridMultilevel"/>
    <w:tmpl w:val="7ECE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B804A5"/>
    <w:multiLevelType w:val="hybridMultilevel"/>
    <w:tmpl w:val="BB10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2C61CA"/>
    <w:multiLevelType w:val="hybridMultilevel"/>
    <w:tmpl w:val="3684C0AE"/>
    <w:lvl w:ilvl="0" w:tplc="08090001">
      <w:start w:val="1"/>
      <w:numFmt w:val="bullet"/>
      <w:lvlText w:val=""/>
      <w:lvlJc w:val="left"/>
      <w:pPr>
        <w:ind w:left="2216" w:hanging="360"/>
      </w:pPr>
      <w:rPr>
        <w:rFonts w:ascii="Symbol" w:hAnsi="Symbol" w:hint="default"/>
      </w:rPr>
    </w:lvl>
    <w:lvl w:ilvl="1" w:tplc="08090003">
      <w:start w:val="1"/>
      <w:numFmt w:val="bullet"/>
      <w:lvlText w:val="o"/>
      <w:lvlJc w:val="left"/>
      <w:pPr>
        <w:ind w:left="2936" w:hanging="360"/>
      </w:pPr>
      <w:rPr>
        <w:rFonts w:ascii="Courier New" w:hAnsi="Courier New" w:cs="Courier New" w:hint="default"/>
      </w:rPr>
    </w:lvl>
    <w:lvl w:ilvl="2" w:tplc="08090005">
      <w:start w:val="1"/>
      <w:numFmt w:val="bullet"/>
      <w:lvlText w:val=""/>
      <w:lvlJc w:val="left"/>
      <w:pPr>
        <w:ind w:left="3656" w:hanging="360"/>
      </w:pPr>
      <w:rPr>
        <w:rFonts w:ascii="Wingdings" w:hAnsi="Wingdings" w:hint="default"/>
      </w:rPr>
    </w:lvl>
    <w:lvl w:ilvl="3" w:tplc="08090001">
      <w:start w:val="1"/>
      <w:numFmt w:val="bullet"/>
      <w:lvlText w:val=""/>
      <w:lvlJc w:val="left"/>
      <w:pPr>
        <w:ind w:left="4376" w:hanging="360"/>
      </w:pPr>
      <w:rPr>
        <w:rFonts w:ascii="Symbol" w:hAnsi="Symbol" w:hint="default"/>
      </w:rPr>
    </w:lvl>
    <w:lvl w:ilvl="4" w:tplc="08090003" w:tentative="1">
      <w:start w:val="1"/>
      <w:numFmt w:val="bullet"/>
      <w:lvlText w:val="o"/>
      <w:lvlJc w:val="left"/>
      <w:pPr>
        <w:ind w:left="5096" w:hanging="360"/>
      </w:pPr>
      <w:rPr>
        <w:rFonts w:ascii="Courier New" w:hAnsi="Courier New" w:cs="Courier New" w:hint="default"/>
      </w:rPr>
    </w:lvl>
    <w:lvl w:ilvl="5" w:tplc="08090005" w:tentative="1">
      <w:start w:val="1"/>
      <w:numFmt w:val="bullet"/>
      <w:lvlText w:val=""/>
      <w:lvlJc w:val="left"/>
      <w:pPr>
        <w:ind w:left="5816" w:hanging="360"/>
      </w:pPr>
      <w:rPr>
        <w:rFonts w:ascii="Wingdings" w:hAnsi="Wingdings" w:hint="default"/>
      </w:rPr>
    </w:lvl>
    <w:lvl w:ilvl="6" w:tplc="08090001" w:tentative="1">
      <w:start w:val="1"/>
      <w:numFmt w:val="bullet"/>
      <w:lvlText w:val=""/>
      <w:lvlJc w:val="left"/>
      <w:pPr>
        <w:ind w:left="6536" w:hanging="360"/>
      </w:pPr>
      <w:rPr>
        <w:rFonts w:ascii="Symbol" w:hAnsi="Symbol" w:hint="default"/>
      </w:rPr>
    </w:lvl>
    <w:lvl w:ilvl="7" w:tplc="08090003" w:tentative="1">
      <w:start w:val="1"/>
      <w:numFmt w:val="bullet"/>
      <w:lvlText w:val="o"/>
      <w:lvlJc w:val="left"/>
      <w:pPr>
        <w:ind w:left="7256" w:hanging="360"/>
      </w:pPr>
      <w:rPr>
        <w:rFonts w:ascii="Courier New" w:hAnsi="Courier New" w:cs="Courier New" w:hint="default"/>
      </w:rPr>
    </w:lvl>
    <w:lvl w:ilvl="8" w:tplc="08090005" w:tentative="1">
      <w:start w:val="1"/>
      <w:numFmt w:val="bullet"/>
      <w:lvlText w:val=""/>
      <w:lvlJc w:val="left"/>
      <w:pPr>
        <w:ind w:left="7976" w:hanging="360"/>
      </w:pPr>
      <w:rPr>
        <w:rFonts w:ascii="Wingdings" w:hAnsi="Wingdings" w:hint="default"/>
      </w:rPr>
    </w:lvl>
  </w:abstractNum>
  <w:abstractNum w:abstractNumId="32" w15:restartNumberingAfterBreak="0">
    <w:nsid w:val="49324C19"/>
    <w:multiLevelType w:val="hybridMultilevel"/>
    <w:tmpl w:val="427E5F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073E2F"/>
    <w:multiLevelType w:val="multilevel"/>
    <w:tmpl w:val="B114FB30"/>
    <w:lvl w:ilvl="0">
      <w:start w:val="1"/>
      <w:numFmt w:val="bullet"/>
      <w:lvlText w:val=""/>
      <w:lvlJc w:val="left"/>
      <w:pPr>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F5824F8"/>
    <w:multiLevelType w:val="hybridMultilevel"/>
    <w:tmpl w:val="E0F0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93563E"/>
    <w:multiLevelType w:val="multilevel"/>
    <w:tmpl w:val="41E66A3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9B423F1"/>
    <w:multiLevelType w:val="multilevel"/>
    <w:tmpl w:val="370E855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5EAF2BA2"/>
    <w:multiLevelType w:val="hybridMultilevel"/>
    <w:tmpl w:val="31FC05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032197E"/>
    <w:multiLevelType w:val="hybridMultilevel"/>
    <w:tmpl w:val="8ACE7510"/>
    <w:lvl w:ilvl="0" w:tplc="08C82652">
      <w:start w:val="1"/>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4C21BA"/>
    <w:multiLevelType w:val="hybridMultilevel"/>
    <w:tmpl w:val="341EE1DC"/>
    <w:lvl w:ilvl="0" w:tplc="1D52402E">
      <w:start w:val="1"/>
      <w:numFmt w:val="bullet"/>
      <w:lvlText w:val=""/>
      <w:lvlJc w:val="left"/>
      <w:pPr>
        <w:tabs>
          <w:tab w:val="num" w:pos="720"/>
        </w:tabs>
        <w:ind w:left="720" w:hanging="60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AF2581"/>
    <w:multiLevelType w:val="hybridMultilevel"/>
    <w:tmpl w:val="0204A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C323AD"/>
    <w:multiLevelType w:val="hybridMultilevel"/>
    <w:tmpl w:val="114E32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3E4989"/>
    <w:multiLevelType w:val="hybridMultilevel"/>
    <w:tmpl w:val="231C404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736FEA"/>
    <w:multiLevelType w:val="hybridMultilevel"/>
    <w:tmpl w:val="C0446214"/>
    <w:lvl w:ilvl="0" w:tplc="04090001">
      <w:start w:val="1"/>
      <w:numFmt w:val="bullet"/>
      <w:lvlText w:val=""/>
      <w:lvlJc w:val="left"/>
      <w:pPr>
        <w:ind w:left="360" w:hanging="360"/>
      </w:pPr>
      <w:rPr>
        <w:rFonts w:ascii="Symbol" w:hAnsi="Symbol" w:hint="default"/>
      </w:rPr>
    </w:lvl>
    <w:lvl w:ilvl="1" w:tplc="9E768CA2">
      <w:start w:val="5"/>
      <w:numFmt w:val="bullet"/>
      <w:lvlText w:val="•"/>
      <w:lvlJc w:val="left"/>
      <w:pPr>
        <w:ind w:left="1080" w:hanging="360"/>
      </w:pPr>
      <w:rPr>
        <w:rFonts w:ascii="Arial" w:eastAsia="Calibr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CA94FE2"/>
    <w:multiLevelType w:val="hybridMultilevel"/>
    <w:tmpl w:val="9CAE2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0153261"/>
    <w:multiLevelType w:val="hybridMultilevel"/>
    <w:tmpl w:val="F2AE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9A56EA"/>
    <w:multiLevelType w:val="hybridMultilevel"/>
    <w:tmpl w:val="3C5866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D10C5C"/>
    <w:multiLevelType w:val="hybridMultilevel"/>
    <w:tmpl w:val="ABDA602A"/>
    <w:lvl w:ilvl="0" w:tplc="1D52402E">
      <w:start w:val="1"/>
      <w:numFmt w:val="bullet"/>
      <w:lvlText w:val=""/>
      <w:lvlJc w:val="left"/>
      <w:pPr>
        <w:tabs>
          <w:tab w:val="num" w:pos="720"/>
        </w:tabs>
        <w:ind w:left="720" w:hanging="60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2526F1"/>
    <w:multiLevelType w:val="hybridMultilevel"/>
    <w:tmpl w:val="3E525A4E"/>
    <w:lvl w:ilvl="0" w:tplc="0024BCB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7864698">
    <w:abstractNumId w:val="0"/>
  </w:num>
  <w:num w:numId="2" w16cid:durableId="1089036447">
    <w:abstractNumId w:val="26"/>
  </w:num>
  <w:num w:numId="3" w16cid:durableId="2052805731">
    <w:abstractNumId w:val="40"/>
  </w:num>
  <w:num w:numId="4" w16cid:durableId="1609194252">
    <w:abstractNumId w:val="5"/>
  </w:num>
  <w:num w:numId="5" w16cid:durableId="4023135">
    <w:abstractNumId w:val="45"/>
  </w:num>
  <w:num w:numId="6" w16cid:durableId="278689135">
    <w:abstractNumId w:val="43"/>
  </w:num>
  <w:num w:numId="7" w16cid:durableId="59866293">
    <w:abstractNumId w:val="44"/>
  </w:num>
  <w:num w:numId="8" w16cid:durableId="1944915820">
    <w:abstractNumId w:val="28"/>
  </w:num>
  <w:num w:numId="9" w16cid:durableId="1294752074">
    <w:abstractNumId w:val="41"/>
  </w:num>
  <w:num w:numId="10" w16cid:durableId="1260873597">
    <w:abstractNumId w:val="1"/>
  </w:num>
  <w:num w:numId="11" w16cid:durableId="1733036574">
    <w:abstractNumId w:val="47"/>
  </w:num>
  <w:num w:numId="12" w16cid:durableId="1552308682">
    <w:abstractNumId w:val="21"/>
  </w:num>
  <w:num w:numId="13" w16cid:durableId="543836807">
    <w:abstractNumId w:val="13"/>
  </w:num>
  <w:num w:numId="14" w16cid:durableId="168839924">
    <w:abstractNumId w:val="30"/>
  </w:num>
  <w:num w:numId="15" w16cid:durableId="465242131">
    <w:abstractNumId w:val="42"/>
  </w:num>
  <w:num w:numId="16" w16cid:durableId="2016490596">
    <w:abstractNumId w:val="8"/>
  </w:num>
  <w:num w:numId="17" w16cid:durableId="1472090408">
    <w:abstractNumId w:val="12"/>
  </w:num>
  <w:num w:numId="18" w16cid:durableId="1414006339">
    <w:abstractNumId w:val="36"/>
  </w:num>
  <w:num w:numId="19" w16cid:durableId="1662999241">
    <w:abstractNumId w:val="39"/>
  </w:num>
  <w:num w:numId="20" w16cid:durableId="1357079521">
    <w:abstractNumId w:val="22"/>
  </w:num>
  <w:num w:numId="21" w16cid:durableId="1708136397">
    <w:abstractNumId w:val="27"/>
  </w:num>
  <w:num w:numId="22" w16cid:durableId="1537960770">
    <w:abstractNumId w:val="23"/>
  </w:num>
  <w:num w:numId="23" w16cid:durableId="169681990">
    <w:abstractNumId w:val="11"/>
  </w:num>
  <w:num w:numId="24" w16cid:durableId="1992445561">
    <w:abstractNumId w:val="6"/>
  </w:num>
  <w:num w:numId="25" w16cid:durableId="2072002202">
    <w:abstractNumId w:val="3"/>
  </w:num>
  <w:num w:numId="26" w16cid:durableId="2064910566">
    <w:abstractNumId w:val="4"/>
  </w:num>
  <w:num w:numId="27" w16cid:durableId="2022538577">
    <w:abstractNumId w:val="16"/>
  </w:num>
  <w:num w:numId="28" w16cid:durableId="1375154090">
    <w:abstractNumId w:val="25"/>
  </w:num>
  <w:num w:numId="29" w16cid:durableId="132067557">
    <w:abstractNumId w:val="46"/>
  </w:num>
  <w:num w:numId="30" w16cid:durableId="1855456612">
    <w:abstractNumId w:val="10"/>
  </w:num>
  <w:num w:numId="31" w16cid:durableId="1839804121">
    <w:abstractNumId w:val="33"/>
  </w:num>
  <w:num w:numId="32" w16cid:durableId="1192845008">
    <w:abstractNumId w:val="20"/>
  </w:num>
  <w:num w:numId="33" w16cid:durableId="859584189">
    <w:abstractNumId w:val="48"/>
  </w:num>
  <w:num w:numId="34" w16cid:durableId="1475945344">
    <w:abstractNumId w:val="37"/>
  </w:num>
  <w:num w:numId="35" w16cid:durableId="1651134099">
    <w:abstractNumId w:val="15"/>
  </w:num>
  <w:num w:numId="36" w16cid:durableId="1704670232">
    <w:abstractNumId w:val="24"/>
  </w:num>
  <w:num w:numId="37" w16cid:durableId="2092389762">
    <w:abstractNumId w:val="9"/>
  </w:num>
  <w:num w:numId="38" w16cid:durableId="147018601">
    <w:abstractNumId w:val="2"/>
  </w:num>
  <w:num w:numId="39" w16cid:durableId="1906453896">
    <w:abstractNumId w:val="35"/>
  </w:num>
  <w:num w:numId="40" w16cid:durableId="1488010773">
    <w:abstractNumId w:val="18"/>
  </w:num>
  <w:num w:numId="41" w16cid:durableId="379131021">
    <w:abstractNumId w:val="34"/>
  </w:num>
  <w:num w:numId="42" w16cid:durableId="262497758">
    <w:abstractNumId w:val="31"/>
  </w:num>
  <w:num w:numId="43" w16cid:durableId="2109540146">
    <w:abstractNumId w:val="14"/>
  </w:num>
  <w:num w:numId="44" w16cid:durableId="2081521066">
    <w:abstractNumId w:val="19"/>
  </w:num>
  <w:num w:numId="45" w16cid:durableId="127089817">
    <w:abstractNumId w:val="38"/>
  </w:num>
  <w:num w:numId="46" w16cid:durableId="354842205">
    <w:abstractNumId w:val="17"/>
  </w:num>
  <w:num w:numId="47" w16cid:durableId="1133249588">
    <w:abstractNumId w:val="32"/>
  </w:num>
  <w:num w:numId="48" w16cid:durableId="595139056">
    <w:abstractNumId w:val="7"/>
  </w:num>
  <w:num w:numId="49" w16cid:durableId="1644963587">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3B"/>
    <w:rsid w:val="00001CED"/>
    <w:rsid w:val="00004974"/>
    <w:rsid w:val="00013E1D"/>
    <w:rsid w:val="0001691D"/>
    <w:rsid w:val="00030B05"/>
    <w:rsid w:val="00032A4C"/>
    <w:rsid w:val="00032E74"/>
    <w:rsid w:val="00050FB1"/>
    <w:rsid w:val="00064086"/>
    <w:rsid w:val="000659CB"/>
    <w:rsid w:val="00073A4B"/>
    <w:rsid w:val="00074F39"/>
    <w:rsid w:val="00075B01"/>
    <w:rsid w:val="000911C7"/>
    <w:rsid w:val="000948C9"/>
    <w:rsid w:val="000970BB"/>
    <w:rsid w:val="000A7946"/>
    <w:rsid w:val="000A7F80"/>
    <w:rsid w:val="000B03B5"/>
    <w:rsid w:val="000C08DE"/>
    <w:rsid w:val="000C0AFF"/>
    <w:rsid w:val="000D282B"/>
    <w:rsid w:val="000E31B4"/>
    <w:rsid w:val="000F12B1"/>
    <w:rsid w:val="00102521"/>
    <w:rsid w:val="00106203"/>
    <w:rsid w:val="0012451A"/>
    <w:rsid w:val="00126612"/>
    <w:rsid w:val="0013034A"/>
    <w:rsid w:val="00134D82"/>
    <w:rsid w:val="00140751"/>
    <w:rsid w:val="00146E15"/>
    <w:rsid w:val="001515B8"/>
    <w:rsid w:val="00161857"/>
    <w:rsid w:val="00163525"/>
    <w:rsid w:val="001850CE"/>
    <w:rsid w:val="00186E12"/>
    <w:rsid w:val="00191A9A"/>
    <w:rsid w:val="001945CD"/>
    <w:rsid w:val="0019464D"/>
    <w:rsid w:val="001A0487"/>
    <w:rsid w:val="001A53C9"/>
    <w:rsid w:val="001B6839"/>
    <w:rsid w:val="001D4723"/>
    <w:rsid w:val="001D5AE9"/>
    <w:rsid w:val="001E1C7A"/>
    <w:rsid w:val="001E3C8C"/>
    <w:rsid w:val="001F5081"/>
    <w:rsid w:val="001F7AAF"/>
    <w:rsid w:val="00201753"/>
    <w:rsid w:val="00211458"/>
    <w:rsid w:val="00215A55"/>
    <w:rsid w:val="00216952"/>
    <w:rsid w:val="00222D64"/>
    <w:rsid w:val="00223058"/>
    <w:rsid w:val="00235343"/>
    <w:rsid w:val="00237178"/>
    <w:rsid w:val="002506D8"/>
    <w:rsid w:val="00260998"/>
    <w:rsid w:val="00263889"/>
    <w:rsid w:val="002740A2"/>
    <w:rsid w:val="0028015E"/>
    <w:rsid w:val="00282B50"/>
    <w:rsid w:val="002917BA"/>
    <w:rsid w:val="00293153"/>
    <w:rsid w:val="002A1015"/>
    <w:rsid w:val="002A6FF1"/>
    <w:rsid w:val="002B0B82"/>
    <w:rsid w:val="002B0DFC"/>
    <w:rsid w:val="002B6865"/>
    <w:rsid w:val="002B6925"/>
    <w:rsid w:val="002E38AD"/>
    <w:rsid w:val="002F46C9"/>
    <w:rsid w:val="00322DD6"/>
    <w:rsid w:val="00326F6C"/>
    <w:rsid w:val="003301E8"/>
    <w:rsid w:val="003333FF"/>
    <w:rsid w:val="00334D90"/>
    <w:rsid w:val="00335F45"/>
    <w:rsid w:val="00340BF9"/>
    <w:rsid w:val="00343F9D"/>
    <w:rsid w:val="00346E77"/>
    <w:rsid w:val="00357582"/>
    <w:rsid w:val="00357856"/>
    <w:rsid w:val="00365B8C"/>
    <w:rsid w:val="003764B4"/>
    <w:rsid w:val="00376A78"/>
    <w:rsid w:val="003849C9"/>
    <w:rsid w:val="00391884"/>
    <w:rsid w:val="00391CBC"/>
    <w:rsid w:val="003B0589"/>
    <w:rsid w:val="003B33A1"/>
    <w:rsid w:val="003C0242"/>
    <w:rsid w:val="003C55E4"/>
    <w:rsid w:val="003E31D1"/>
    <w:rsid w:val="003E42E0"/>
    <w:rsid w:val="003E7B4C"/>
    <w:rsid w:val="003F03F8"/>
    <w:rsid w:val="003F2B3B"/>
    <w:rsid w:val="00406727"/>
    <w:rsid w:val="00413E76"/>
    <w:rsid w:val="004150F2"/>
    <w:rsid w:val="00424928"/>
    <w:rsid w:val="0042495A"/>
    <w:rsid w:val="00426BC6"/>
    <w:rsid w:val="0042704F"/>
    <w:rsid w:val="00441139"/>
    <w:rsid w:val="00442208"/>
    <w:rsid w:val="00444041"/>
    <w:rsid w:val="00444F7E"/>
    <w:rsid w:val="00451992"/>
    <w:rsid w:val="00453F5F"/>
    <w:rsid w:val="004578F4"/>
    <w:rsid w:val="004677F4"/>
    <w:rsid w:val="004775C2"/>
    <w:rsid w:val="004864BA"/>
    <w:rsid w:val="0048670C"/>
    <w:rsid w:val="004932D2"/>
    <w:rsid w:val="004960C8"/>
    <w:rsid w:val="004A0246"/>
    <w:rsid w:val="004A219F"/>
    <w:rsid w:val="004A404E"/>
    <w:rsid w:val="004B1027"/>
    <w:rsid w:val="004B62AC"/>
    <w:rsid w:val="004C3B09"/>
    <w:rsid w:val="004F2720"/>
    <w:rsid w:val="004F4092"/>
    <w:rsid w:val="0051149D"/>
    <w:rsid w:val="00531AAC"/>
    <w:rsid w:val="00533F05"/>
    <w:rsid w:val="005443AB"/>
    <w:rsid w:val="005510EF"/>
    <w:rsid w:val="00551E87"/>
    <w:rsid w:val="005544BB"/>
    <w:rsid w:val="00555E40"/>
    <w:rsid w:val="00557F07"/>
    <w:rsid w:val="00562A24"/>
    <w:rsid w:val="0056626D"/>
    <w:rsid w:val="0059303A"/>
    <w:rsid w:val="00595C72"/>
    <w:rsid w:val="005A449D"/>
    <w:rsid w:val="005A47C8"/>
    <w:rsid w:val="005B7635"/>
    <w:rsid w:val="005C0632"/>
    <w:rsid w:val="005C3EB5"/>
    <w:rsid w:val="005D44C8"/>
    <w:rsid w:val="005D64EC"/>
    <w:rsid w:val="005E7308"/>
    <w:rsid w:val="005F296B"/>
    <w:rsid w:val="005F6885"/>
    <w:rsid w:val="0060282C"/>
    <w:rsid w:val="006204C1"/>
    <w:rsid w:val="00621B74"/>
    <w:rsid w:val="006263A5"/>
    <w:rsid w:val="00635940"/>
    <w:rsid w:val="00640859"/>
    <w:rsid w:val="00650FE3"/>
    <w:rsid w:val="006521D9"/>
    <w:rsid w:val="00652B09"/>
    <w:rsid w:val="00652CC1"/>
    <w:rsid w:val="00654FE8"/>
    <w:rsid w:val="00660558"/>
    <w:rsid w:val="0067023C"/>
    <w:rsid w:val="00686A4D"/>
    <w:rsid w:val="00686CDB"/>
    <w:rsid w:val="00691931"/>
    <w:rsid w:val="00695E24"/>
    <w:rsid w:val="00696B6B"/>
    <w:rsid w:val="006A1E74"/>
    <w:rsid w:val="006A5A4E"/>
    <w:rsid w:val="006C3B6D"/>
    <w:rsid w:val="006C3FA1"/>
    <w:rsid w:val="006D4470"/>
    <w:rsid w:val="006D47DC"/>
    <w:rsid w:val="006D4BFE"/>
    <w:rsid w:val="006D4C25"/>
    <w:rsid w:val="006E3291"/>
    <w:rsid w:val="006F19A6"/>
    <w:rsid w:val="0070196E"/>
    <w:rsid w:val="00714FE8"/>
    <w:rsid w:val="007169BC"/>
    <w:rsid w:val="00720F5D"/>
    <w:rsid w:val="00726AAB"/>
    <w:rsid w:val="007369F7"/>
    <w:rsid w:val="00741A52"/>
    <w:rsid w:val="00751534"/>
    <w:rsid w:val="00771AA4"/>
    <w:rsid w:val="007733B1"/>
    <w:rsid w:val="00773D97"/>
    <w:rsid w:val="00775D93"/>
    <w:rsid w:val="00783C3B"/>
    <w:rsid w:val="007846DA"/>
    <w:rsid w:val="00787CF7"/>
    <w:rsid w:val="00793A19"/>
    <w:rsid w:val="007947E4"/>
    <w:rsid w:val="007953F8"/>
    <w:rsid w:val="007965C9"/>
    <w:rsid w:val="007967F5"/>
    <w:rsid w:val="007A4356"/>
    <w:rsid w:val="007B1743"/>
    <w:rsid w:val="007B5055"/>
    <w:rsid w:val="007B591D"/>
    <w:rsid w:val="007B5ABE"/>
    <w:rsid w:val="007C51F8"/>
    <w:rsid w:val="007D7BC9"/>
    <w:rsid w:val="007E33DC"/>
    <w:rsid w:val="007E44BE"/>
    <w:rsid w:val="007E6311"/>
    <w:rsid w:val="008067B6"/>
    <w:rsid w:val="00815087"/>
    <w:rsid w:val="00820038"/>
    <w:rsid w:val="00824098"/>
    <w:rsid w:val="00831E79"/>
    <w:rsid w:val="008337D6"/>
    <w:rsid w:val="0083784C"/>
    <w:rsid w:val="0084190C"/>
    <w:rsid w:val="008522B6"/>
    <w:rsid w:val="0086248F"/>
    <w:rsid w:val="008639FA"/>
    <w:rsid w:val="0086706F"/>
    <w:rsid w:val="00880617"/>
    <w:rsid w:val="0089527A"/>
    <w:rsid w:val="008A02B4"/>
    <w:rsid w:val="008A2B1F"/>
    <w:rsid w:val="008B0D5F"/>
    <w:rsid w:val="008B3028"/>
    <w:rsid w:val="008B5AEB"/>
    <w:rsid w:val="008C4B5C"/>
    <w:rsid w:val="008C78C1"/>
    <w:rsid w:val="008D0E85"/>
    <w:rsid w:val="008D3485"/>
    <w:rsid w:val="008E0C7B"/>
    <w:rsid w:val="008E18B3"/>
    <w:rsid w:val="008E2937"/>
    <w:rsid w:val="008F59C0"/>
    <w:rsid w:val="0090771D"/>
    <w:rsid w:val="00911CC7"/>
    <w:rsid w:val="00914938"/>
    <w:rsid w:val="00931357"/>
    <w:rsid w:val="00931F02"/>
    <w:rsid w:val="009420B5"/>
    <w:rsid w:val="00943A0C"/>
    <w:rsid w:val="009521BA"/>
    <w:rsid w:val="00953391"/>
    <w:rsid w:val="00953D95"/>
    <w:rsid w:val="0095425B"/>
    <w:rsid w:val="00963EEB"/>
    <w:rsid w:val="00972AB2"/>
    <w:rsid w:val="00981560"/>
    <w:rsid w:val="009848D6"/>
    <w:rsid w:val="00993FD8"/>
    <w:rsid w:val="009C0E04"/>
    <w:rsid w:val="009C584B"/>
    <w:rsid w:val="009C5B32"/>
    <w:rsid w:val="009C6B7C"/>
    <w:rsid w:val="009D35A5"/>
    <w:rsid w:val="009D6805"/>
    <w:rsid w:val="009E442B"/>
    <w:rsid w:val="009E76CD"/>
    <w:rsid w:val="009F3DFE"/>
    <w:rsid w:val="00A113F5"/>
    <w:rsid w:val="00A16F2B"/>
    <w:rsid w:val="00A242F6"/>
    <w:rsid w:val="00A248E5"/>
    <w:rsid w:val="00A265A0"/>
    <w:rsid w:val="00A36D7F"/>
    <w:rsid w:val="00A3729B"/>
    <w:rsid w:val="00A406E7"/>
    <w:rsid w:val="00A507CF"/>
    <w:rsid w:val="00A52AE6"/>
    <w:rsid w:val="00A52ED4"/>
    <w:rsid w:val="00A90AC4"/>
    <w:rsid w:val="00A9347C"/>
    <w:rsid w:val="00A94EFB"/>
    <w:rsid w:val="00AA28A7"/>
    <w:rsid w:val="00AA324E"/>
    <w:rsid w:val="00AB0B31"/>
    <w:rsid w:val="00AB0DA7"/>
    <w:rsid w:val="00AB11DF"/>
    <w:rsid w:val="00AB1A44"/>
    <w:rsid w:val="00AB3883"/>
    <w:rsid w:val="00AC2CC7"/>
    <w:rsid w:val="00AC36A0"/>
    <w:rsid w:val="00AD4615"/>
    <w:rsid w:val="00AE0EC5"/>
    <w:rsid w:val="00AE39CF"/>
    <w:rsid w:val="00AF1573"/>
    <w:rsid w:val="00AF2791"/>
    <w:rsid w:val="00AF27FB"/>
    <w:rsid w:val="00AF79B1"/>
    <w:rsid w:val="00AF7EF7"/>
    <w:rsid w:val="00B12A1D"/>
    <w:rsid w:val="00B21177"/>
    <w:rsid w:val="00B23A89"/>
    <w:rsid w:val="00B35642"/>
    <w:rsid w:val="00B56FDE"/>
    <w:rsid w:val="00B57BA9"/>
    <w:rsid w:val="00B63D19"/>
    <w:rsid w:val="00B640A1"/>
    <w:rsid w:val="00B72AEC"/>
    <w:rsid w:val="00B74E24"/>
    <w:rsid w:val="00B771F4"/>
    <w:rsid w:val="00B77FE9"/>
    <w:rsid w:val="00B909C7"/>
    <w:rsid w:val="00B96A96"/>
    <w:rsid w:val="00BA1B88"/>
    <w:rsid w:val="00BA2FD4"/>
    <w:rsid w:val="00BA3A73"/>
    <w:rsid w:val="00BB7DDD"/>
    <w:rsid w:val="00BC4359"/>
    <w:rsid w:val="00BD457F"/>
    <w:rsid w:val="00BE12EF"/>
    <w:rsid w:val="00BE1B47"/>
    <w:rsid w:val="00BE7D49"/>
    <w:rsid w:val="00BF195F"/>
    <w:rsid w:val="00BF7C36"/>
    <w:rsid w:val="00C045F0"/>
    <w:rsid w:val="00C06D0E"/>
    <w:rsid w:val="00C142F7"/>
    <w:rsid w:val="00C21B03"/>
    <w:rsid w:val="00C21F7F"/>
    <w:rsid w:val="00C32AC9"/>
    <w:rsid w:val="00C33E9F"/>
    <w:rsid w:val="00C41E34"/>
    <w:rsid w:val="00C504CC"/>
    <w:rsid w:val="00C520C4"/>
    <w:rsid w:val="00C53576"/>
    <w:rsid w:val="00C56FA6"/>
    <w:rsid w:val="00C60DEB"/>
    <w:rsid w:val="00C71171"/>
    <w:rsid w:val="00C740D9"/>
    <w:rsid w:val="00C76E27"/>
    <w:rsid w:val="00C81076"/>
    <w:rsid w:val="00C87047"/>
    <w:rsid w:val="00C911BB"/>
    <w:rsid w:val="00C94FF2"/>
    <w:rsid w:val="00C96C46"/>
    <w:rsid w:val="00CA2927"/>
    <w:rsid w:val="00CA766C"/>
    <w:rsid w:val="00CA7CDD"/>
    <w:rsid w:val="00CB038C"/>
    <w:rsid w:val="00CB3777"/>
    <w:rsid w:val="00CC5B27"/>
    <w:rsid w:val="00CD1F7A"/>
    <w:rsid w:val="00CE34C3"/>
    <w:rsid w:val="00CF2C63"/>
    <w:rsid w:val="00D166C1"/>
    <w:rsid w:val="00D2130F"/>
    <w:rsid w:val="00D21981"/>
    <w:rsid w:val="00D372C4"/>
    <w:rsid w:val="00D40BB6"/>
    <w:rsid w:val="00D42420"/>
    <w:rsid w:val="00D43075"/>
    <w:rsid w:val="00D445E9"/>
    <w:rsid w:val="00D5044F"/>
    <w:rsid w:val="00D53B39"/>
    <w:rsid w:val="00D7213D"/>
    <w:rsid w:val="00D722D0"/>
    <w:rsid w:val="00D743D4"/>
    <w:rsid w:val="00D806B2"/>
    <w:rsid w:val="00D8171E"/>
    <w:rsid w:val="00D81A40"/>
    <w:rsid w:val="00D824D3"/>
    <w:rsid w:val="00DA0B60"/>
    <w:rsid w:val="00DA2FAE"/>
    <w:rsid w:val="00DB33B8"/>
    <w:rsid w:val="00DB53C6"/>
    <w:rsid w:val="00DC51F4"/>
    <w:rsid w:val="00DD1D7C"/>
    <w:rsid w:val="00DD29EF"/>
    <w:rsid w:val="00DD4E39"/>
    <w:rsid w:val="00DD5616"/>
    <w:rsid w:val="00E0186B"/>
    <w:rsid w:val="00E019C3"/>
    <w:rsid w:val="00E02A88"/>
    <w:rsid w:val="00E04312"/>
    <w:rsid w:val="00E4476A"/>
    <w:rsid w:val="00E456BB"/>
    <w:rsid w:val="00E60B6F"/>
    <w:rsid w:val="00E6288A"/>
    <w:rsid w:val="00E62E75"/>
    <w:rsid w:val="00E66848"/>
    <w:rsid w:val="00E70AEE"/>
    <w:rsid w:val="00E714F0"/>
    <w:rsid w:val="00E8081F"/>
    <w:rsid w:val="00E90F6D"/>
    <w:rsid w:val="00E91BCB"/>
    <w:rsid w:val="00E97435"/>
    <w:rsid w:val="00EA76B5"/>
    <w:rsid w:val="00EB00E5"/>
    <w:rsid w:val="00EB6155"/>
    <w:rsid w:val="00EC794E"/>
    <w:rsid w:val="00ED281E"/>
    <w:rsid w:val="00ED359F"/>
    <w:rsid w:val="00ED65FD"/>
    <w:rsid w:val="00EE6CF3"/>
    <w:rsid w:val="00F0402D"/>
    <w:rsid w:val="00F07FB5"/>
    <w:rsid w:val="00F10FE1"/>
    <w:rsid w:val="00F11E76"/>
    <w:rsid w:val="00F151E8"/>
    <w:rsid w:val="00F20D1A"/>
    <w:rsid w:val="00F2276E"/>
    <w:rsid w:val="00F22F87"/>
    <w:rsid w:val="00F3188B"/>
    <w:rsid w:val="00F647EA"/>
    <w:rsid w:val="00F740D2"/>
    <w:rsid w:val="00F96C1C"/>
    <w:rsid w:val="00FA0822"/>
    <w:rsid w:val="00FA333B"/>
    <w:rsid w:val="00FA6508"/>
    <w:rsid w:val="00FB3042"/>
    <w:rsid w:val="00FC53EF"/>
    <w:rsid w:val="00FE05A8"/>
    <w:rsid w:val="00FE3077"/>
    <w:rsid w:val="00FF20E3"/>
    <w:rsid w:val="00FF5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A201"/>
  <w15:docId w15:val="{E6EB2AD9-E343-416E-8D34-84AEDB05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2F6"/>
    <w:rPr>
      <w:sz w:val="24"/>
      <w:szCs w:val="22"/>
      <w:lang w:eastAsia="en-US"/>
    </w:rPr>
  </w:style>
  <w:style w:type="paragraph" w:styleId="Heading1">
    <w:name w:val="heading 1"/>
    <w:basedOn w:val="Normal"/>
    <w:next w:val="Normal"/>
    <w:link w:val="Heading1Char"/>
    <w:qFormat/>
    <w:rsid w:val="002F46C9"/>
    <w:pPr>
      <w:jc w:val="center"/>
      <w:outlineLvl w:val="0"/>
    </w:pPr>
    <w:rPr>
      <w:color w:val="5F497A"/>
      <w:sz w:val="36"/>
      <w:szCs w:val="36"/>
    </w:rPr>
  </w:style>
  <w:style w:type="paragraph" w:styleId="Heading2">
    <w:name w:val="heading 2"/>
    <w:basedOn w:val="Heading1"/>
    <w:next w:val="Normal"/>
    <w:link w:val="Heading2Char"/>
    <w:qFormat/>
    <w:rsid w:val="000911C7"/>
    <w:pPr>
      <w:spacing w:line="276" w:lineRule="auto"/>
      <w:jc w:val="left"/>
      <w:outlineLvl w:val="1"/>
    </w:pPr>
    <w:rPr>
      <w:b/>
      <w:sz w:val="24"/>
      <w:szCs w:val="24"/>
    </w:rPr>
  </w:style>
  <w:style w:type="paragraph" w:styleId="Heading3">
    <w:name w:val="heading 3"/>
    <w:basedOn w:val="Normal"/>
    <w:next w:val="Normal"/>
    <w:qFormat/>
    <w:rsid w:val="00963EEB"/>
    <w:pPr>
      <w:keepNext/>
      <w:spacing w:before="240" w:after="60"/>
      <w:outlineLvl w:val="2"/>
    </w:pPr>
    <w:rPr>
      <w:rFonts w:cs="Arial"/>
      <w:b/>
      <w:bCs/>
      <w:sz w:val="26"/>
      <w:szCs w:val="26"/>
    </w:rPr>
  </w:style>
  <w:style w:type="paragraph" w:styleId="Heading4">
    <w:name w:val="heading 4"/>
    <w:basedOn w:val="Normal"/>
    <w:next w:val="Normal"/>
    <w:link w:val="Heading4Char"/>
    <w:qFormat/>
    <w:rsid w:val="003F2B3B"/>
    <w:pPr>
      <w:keepNext/>
      <w:spacing w:before="240" w:after="60"/>
      <w:outlineLvl w:val="3"/>
    </w:pPr>
    <w:rPr>
      <w:rFonts w:ascii="Times New Roman" w:eastAsia="Times New Roman" w:hAnsi="Times New Roman"/>
      <w:b/>
      <w:bCs/>
      <w:sz w:val="28"/>
      <w:szCs w:val="28"/>
    </w:rPr>
  </w:style>
  <w:style w:type="paragraph" w:styleId="Heading5">
    <w:name w:val="heading 5"/>
    <w:basedOn w:val="Normal"/>
    <w:next w:val="Normal"/>
    <w:qFormat/>
    <w:rsid w:val="00963EEB"/>
    <w:pPr>
      <w:spacing w:before="240" w:after="60"/>
      <w:outlineLvl w:val="4"/>
    </w:pPr>
    <w:rPr>
      <w:b/>
      <w:bCs/>
      <w:i/>
      <w:iCs/>
      <w:sz w:val="26"/>
      <w:szCs w:val="26"/>
    </w:rPr>
  </w:style>
  <w:style w:type="paragraph" w:styleId="Heading6">
    <w:name w:val="heading 6"/>
    <w:basedOn w:val="Normal"/>
    <w:next w:val="Normal"/>
    <w:qFormat/>
    <w:rsid w:val="00963EEB"/>
    <w:pPr>
      <w:spacing w:before="240" w:after="60"/>
      <w:outlineLvl w:val="5"/>
    </w:pPr>
    <w:rPr>
      <w:rFonts w:ascii="Times New Roman" w:hAnsi="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F46C9"/>
    <w:rPr>
      <w:rFonts w:eastAsia="Calibri" w:cs="Arial"/>
      <w:color w:val="5F497A"/>
      <w:sz w:val="36"/>
      <w:szCs w:val="36"/>
      <w:lang w:val="en-GB"/>
    </w:rPr>
  </w:style>
  <w:style w:type="character" w:customStyle="1" w:styleId="Heading2Char">
    <w:name w:val="Heading 2 Char"/>
    <w:link w:val="Heading2"/>
    <w:rsid w:val="000911C7"/>
    <w:rPr>
      <w:rFonts w:eastAsia="Calibri" w:cs="Arial"/>
      <w:b/>
      <w:color w:val="5F497A"/>
      <w:sz w:val="24"/>
      <w:szCs w:val="24"/>
      <w:lang w:val="en-GB"/>
    </w:rPr>
  </w:style>
  <w:style w:type="character" w:customStyle="1" w:styleId="Heading4Char">
    <w:name w:val="Heading 4 Char"/>
    <w:link w:val="Heading4"/>
    <w:rsid w:val="003F2B3B"/>
    <w:rPr>
      <w:rFonts w:ascii="Times New Roman" w:eastAsia="Times New Roman" w:hAnsi="Times New Roman" w:cs="Times New Roman"/>
      <w:b/>
      <w:bCs/>
      <w:sz w:val="28"/>
      <w:szCs w:val="28"/>
      <w:lang w:val="en-GB"/>
    </w:rPr>
  </w:style>
  <w:style w:type="paragraph" w:styleId="List">
    <w:name w:val="List"/>
    <w:basedOn w:val="Normal"/>
    <w:rsid w:val="003F2B3B"/>
    <w:pPr>
      <w:ind w:left="283" w:hanging="283"/>
    </w:pPr>
    <w:rPr>
      <w:rFonts w:eastAsia="Times New Roman"/>
      <w:sz w:val="28"/>
      <w:szCs w:val="28"/>
    </w:rPr>
  </w:style>
  <w:style w:type="paragraph" w:styleId="ListBullet2">
    <w:name w:val="List Bullet 2"/>
    <w:basedOn w:val="Normal"/>
    <w:autoRedefine/>
    <w:rsid w:val="003F2B3B"/>
    <w:pPr>
      <w:numPr>
        <w:numId w:val="1"/>
      </w:numPr>
    </w:pPr>
    <w:rPr>
      <w:rFonts w:eastAsia="Times New Roman"/>
      <w:sz w:val="28"/>
      <w:szCs w:val="28"/>
    </w:rPr>
  </w:style>
  <w:style w:type="paragraph" w:styleId="ListContinue">
    <w:name w:val="List Continue"/>
    <w:basedOn w:val="Normal"/>
    <w:rsid w:val="003F2B3B"/>
    <w:pPr>
      <w:spacing w:after="120"/>
      <w:ind w:left="283"/>
    </w:pPr>
    <w:rPr>
      <w:rFonts w:eastAsia="Times New Roman"/>
      <w:sz w:val="28"/>
      <w:szCs w:val="28"/>
    </w:rPr>
  </w:style>
  <w:style w:type="paragraph" w:styleId="BodyText">
    <w:name w:val="Body Text"/>
    <w:basedOn w:val="Normal"/>
    <w:link w:val="BodyTextChar"/>
    <w:rsid w:val="003F2B3B"/>
    <w:pPr>
      <w:spacing w:after="120"/>
    </w:pPr>
    <w:rPr>
      <w:rFonts w:eastAsia="Times New Roman"/>
      <w:sz w:val="28"/>
      <w:szCs w:val="28"/>
    </w:rPr>
  </w:style>
  <w:style w:type="character" w:customStyle="1" w:styleId="BodyTextChar">
    <w:name w:val="Body Text Char"/>
    <w:link w:val="BodyText"/>
    <w:rsid w:val="003F2B3B"/>
    <w:rPr>
      <w:rFonts w:eastAsia="Times New Roman" w:cs="Times New Roman"/>
      <w:sz w:val="28"/>
      <w:szCs w:val="28"/>
      <w:lang w:val="en-GB"/>
    </w:rPr>
  </w:style>
  <w:style w:type="character" w:styleId="Hyperlink">
    <w:name w:val="Hyperlink"/>
    <w:uiPriority w:val="99"/>
    <w:rsid w:val="003F2B3B"/>
    <w:rPr>
      <w:color w:val="0000FF"/>
      <w:u w:val="single"/>
    </w:rPr>
  </w:style>
  <w:style w:type="paragraph" w:styleId="ListParagraph">
    <w:name w:val="List Paragraph"/>
    <w:basedOn w:val="Normal"/>
    <w:uiPriority w:val="34"/>
    <w:qFormat/>
    <w:rsid w:val="00640859"/>
    <w:pPr>
      <w:ind w:left="720"/>
      <w:contextualSpacing/>
    </w:pPr>
  </w:style>
  <w:style w:type="paragraph" w:styleId="Title">
    <w:name w:val="Title"/>
    <w:basedOn w:val="Normal"/>
    <w:link w:val="TitleChar"/>
    <w:qFormat/>
    <w:rsid w:val="00AE0EC5"/>
    <w:pPr>
      <w:jc w:val="center"/>
    </w:pPr>
    <w:rPr>
      <w:rFonts w:eastAsia="Times New Roman"/>
      <w:szCs w:val="20"/>
      <w:u w:val="single"/>
      <w:lang w:eastAsia="en-GB"/>
    </w:rPr>
  </w:style>
  <w:style w:type="character" w:customStyle="1" w:styleId="TitleChar">
    <w:name w:val="Title Char"/>
    <w:link w:val="Title"/>
    <w:rsid w:val="00AE0EC5"/>
    <w:rPr>
      <w:rFonts w:eastAsia="Times New Roman"/>
      <w:sz w:val="24"/>
      <w:u w:val="single"/>
      <w:lang w:val="en-GB" w:eastAsia="en-GB"/>
    </w:rPr>
  </w:style>
  <w:style w:type="paragraph" w:styleId="Subtitle">
    <w:name w:val="Subtitle"/>
    <w:basedOn w:val="Normal"/>
    <w:link w:val="SubtitleChar"/>
    <w:qFormat/>
    <w:rsid w:val="00AE0EC5"/>
    <w:rPr>
      <w:rFonts w:eastAsia="Times New Roman"/>
      <w:szCs w:val="20"/>
      <w:u w:val="single"/>
      <w:lang w:eastAsia="en-GB"/>
    </w:rPr>
  </w:style>
  <w:style w:type="character" w:customStyle="1" w:styleId="SubtitleChar">
    <w:name w:val="Subtitle Char"/>
    <w:link w:val="Subtitle"/>
    <w:rsid w:val="00AE0EC5"/>
    <w:rPr>
      <w:rFonts w:eastAsia="Times New Roman"/>
      <w:sz w:val="24"/>
      <w:u w:val="single"/>
      <w:lang w:val="en-GB" w:eastAsia="en-GB"/>
    </w:rPr>
  </w:style>
  <w:style w:type="paragraph" w:styleId="Header">
    <w:name w:val="header"/>
    <w:basedOn w:val="Normal"/>
    <w:link w:val="HeaderChar"/>
    <w:uiPriority w:val="99"/>
    <w:unhideWhenUsed/>
    <w:rsid w:val="00B77FE9"/>
    <w:pPr>
      <w:tabs>
        <w:tab w:val="center" w:pos="4680"/>
        <w:tab w:val="right" w:pos="9360"/>
      </w:tabs>
    </w:pPr>
  </w:style>
  <w:style w:type="character" w:customStyle="1" w:styleId="HeaderChar">
    <w:name w:val="Header Char"/>
    <w:link w:val="Header"/>
    <w:uiPriority w:val="99"/>
    <w:rsid w:val="00B77FE9"/>
    <w:rPr>
      <w:sz w:val="24"/>
      <w:szCs w:val="22"/>
      <w:lang w:val="en-GB"/>
    </w:rPr>
  </w:style>
  <w:style w:type="paragraph" w:styleId="Footer">
    <w:name w:val="footer"/>
    <w:basedOn w:val="Normal"/>
    <w:link w:val="FooterChar"/>
    <w:uiPriority w:val="99"/>
    <w:unhideWhenUsed/>
    <w:rsid w:val="00B77FE9"/>
    <w:pPr>
      <w:tabs>
        <w:tab w:val="center" w:pos="4680"/>
        <w:tab w:val="right" w:pos="9360"/>
      </w:tabs>
    </w:pPr>
  </w:style>
  <w:style w:type="character" w:customStyle="1" w:styleId="FooterChar">
    <w:name w:val="Footer Char"/>
    <w:link w:val="Footer"/>
    <w:uiPriority w:val="99"/>
    <w:rsid w:val="00B77FE9"/>
    <w:rPr>
      <w:sz w:val="24"/>
      <w:szCs w:val="22"/>
      <w:lang w:val="en-GB"/>
    </w:rPr>
  </w:style>
  <w:style w:type="paragraph" w:styleId="PlainText">
    <w:name w:val="Plain Text"/>
    <w:basedOn w:val="Normal"/>
    <w:link w:val="PlainTextChar"/>
    <w:uiPriority w:val="99"/>
    <w:unhideWhenUsed/>
    <w:rsid w:val="002F46C9"/>
    <w:rPr>
      <w:rFonts w:ascii="Consolas" w:hAnsi="Consolas"/>
      <w:sz w:val="21"/>
      <w:szCs w:val="21"/>
    </w:rPr>
  </w:style>
  <w:style w:type="character" w:customStyle="1" w:styleId="PlainTextChar">
    <w:name w:val="Plain Text Char"/>
    <w:link w:val="PlainText"/>
    <w:uiPriority w:val="99"/>
    <w:rsid w:val="002F46C9"/>
    <w:rPr>
      <w:rFonts w:ascii="Consolas" w:eastAsia="Calibri" w:hAnsi="Consolas" w:cs="Times New Roman"/>
      <w:sz w:val="21"/>
      <w:szCs w:val="21"/>
    </w:rPr>
  </w:style>
  <w:style w:type="paragraph" w:styleId="TOCHeading">
    <w:name w:val="TOC Heading"/>
    <w:basedOn w:val="Heading1"/>
    <w:next w:val="Normal"/>
    <w:uiPriority w:val="39"/>
    <w:qFormat/>
    <w:rsid w:val="000911C7"/>
    <w:pPr>
      <w:keepNext/>
      <w:keepLines/>
      <w:spacing w:before="480" w:line="276" w:lineRule="auto"/>
      <w:jc w:val="left"/>
      <w:outlineLvl w:val="9"/>
    </w:pPr>
    <w:rPr>
      <w:rFonts w:ascii="Cambria" w:eastAsia="Times New Roman" w:hAnsi="Cambria"/>
      <w:b/>
      <w:bCs/>
      <w:color w:val="365F91"/>
      <w:sz w:val="28"/>
      <w:szCs w:val="28"/>
      <w:lang w:val="en-US"/>
    </w:rPr>
  </w:style>
  <w:style w:type="paragraph" w:styleId="TOC2">
    <w:name w:val="toc 2"/>
    <w:basedOn w:val="Normal"/>
    <w:next w:val="Normal"/>
    <w:autoRedefine/>
    <w:uiPriority w:val="39"/>
    <w:unhideWhenUsed/>
    <w:rsid w:val="000911C7"/>
    <w:pPr>
      <w:ind w:left="240"/>
    </w:pPr>
  </w:style>
  <w:style w:type="paragraph" w:styleId="TOC1">
    <w:name w:val="toc 1"/>
    <w:basedOn w:val="Normal"/>
    <w:next w:val="Normal"/>
    <w:autoRedefine/>
    <w:uiPriority w:val="39"/>
    <w:unhideWhenUsed/>
    <w:rsid w:val="000911C7"/>
  </w:style>
  <w:style w:type="paragraph" w:styleId="BalloonText">
    <w:name w:val="Balloon Text"/>
    <w:basedOn w:val="Normal"/>
    <w:semiHidden/>
    <w:rsid w:val="007E6311"/>
    <w:rPr>
      <w:rFonts w:ascii="Tahoma" w:hAnsi="Tahoma" w:cs="Tahoma"/>
      <w:sz w:val="16"/>
      <w:szCs w:val="16"/>
    </w:rPr>
  </w:style>
  <w:style w:type="character" w:styleId="CommentReference">
    <w:name w:val="annotation reference"/>
    <w:semiHidden/>
    <w:rsid w:val="007E6311"/>
    <w:rPr>
      <w:sz w:val="16"/>
      <w:szCs w:val="16"/>
    </w:rPr>
  </w:style>
  <w:style w:type="paragraph" w:styleId="CommentText">
    <w:name w:val="annotation text"/>
    <w:basedOn w:val="Normal"/>
    <w:semiHidden/>
    <w:rsid w:val="007E6311"/>
    <w:rPr>
      <w:sz w:val="20"/>
      <w:szCs w:val="20"/>
    </w:rPr>
  </w:style>
  <w:style w:type="paragraph" w:styleId="CommentSubject">
    <w:name w:val="annotation subject"/>
    <w:basedOn w:val="CommentText"/>
    <w:next w:val="CommentText"/>
    <w:semiHidden/>
    <w:rsid w:val="007E6311"/>
    <w:rPr>
      <w:b/>
      <w:bCs/>
    </w:rPr>
  </w:style>
  <w:style w:type="paragraph" w:styleId="BodyText2">
    <w:name w:val="Body Text 2"/>
    <w:basedOn w:val="Normal"/>
    <w:rsid w:val="007953F8"/>
    <w:pPr>
      <w:spacing w:after="120" w:line="480" w:lineRule="auto"/>
    </w:pPr>
  </w:style>
  <w:style w:type="paragraph" w:styleId="FootnoteText">
    <w:name w:val="footnote text"/>
    <w:basedOn w:val="Normal"/>
    <w:semiHidden/>
    <w:rsid w:val="00C740D9"/>
    <w:rPr>
      <w:sz w:val="20"/>
      <w:szCs w:val="20"/>
    </w:rPr>
  </w:style>
  <w:style w:type="character" w:styleId="FootnoteReference">
    <w:name w:val="footnote reference"/>
    <w:semiHidden/>
    <w:rsid w:val="00C740D9"/>
    <w:rPr>
      <w:vertAlign w:val="superscript"/>
    </w:rPr>
  </w:style>
  <w:style w:type="character" w:styleId="PageNumber">
    <w:name w:val="page number"/>
    <w:basedOn w:val="DefaultParagraphFont"/>
    <w:rsid w:val="00652CC1"/>
  </w:style>
  <w:style w:type="paragraph" w:styleId="TOC3">
    <w:name w:val="toc 3"/>
    <w:basedOn w:val="Normal"/>
    <w:next w:val="Normal"/>
    <w:autoRedefine/>
    <w:uiPriority w:val="39"/>
    <w:unhideWhenUsed/>
    <w:rsid w:val="00652B09"/>
    <w:pPr>
      <w:ind w:left="480"/>
    </w:pPr>
  </w:style>
  <w:style w:type="paragraph" w:styleId="NormalWeb">
    <w:name w:val="Normal (Web)"/>
    <w:basedOn w:val="Normal"/>
    <w:uiPriority w:val="99"/>
    <w:semiHidden/>
    <w:unhideWhenUsed/>
    <w:rsid w:val="00CC5B27"/>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39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d5499a-8c90-4342-89a9-480bb0839c69" xsi:nil="true"/>
    <lcf76f155ced4ddcb4097134ff3c332f xmlns="58133886-bcaf-4bbb-a69b-bfd64df983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1A17D1A5717346A0184F9B49CB5294" ma:contentTypeVersion="17" ma:contentTypeDescription="Create a new document." ma:contentTypeScope="" ma:versionID="273cb1d971f92dedc4ea920edcaa95cb">
  <xsd:schema xmlns:xsd="http://www.w3.org/2001/XMLSchema" xmlns:xs="http://www.w3.org/2001/XMLSchema" xmlns:p="http://schemas.microsoft.com/office/2006/metadata/properties" xmlns:ns2="58133886-bcaf-4bbb-a69b-bfd64df983ba" xmlns:ns3="84d5499a-8c90-4342-89a9-480bb0839c69" targetNamespace="http://schemas.microsoft.com/office/2006/metadata/properties" ma:root="true" ma:fieldsID="07fffab10e557a25461ea12268496246" ns2:_="" ns3:_="">
    <xsd:import namespace="58133886-bcaf-4bbb-a69b-bfd64df983ba"/>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3886-bcaf-4bbb-a69b-bfd64df9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9431F-F41E-4BED-A2BD-8FD7CEA02D26}">
  <ds:schemaRefs>
    <ds:schemaRef ds:uri="http://schemas.microsoft.com/office/2006/metadata/properties"/>
    <ds:schemaRef ds:uri="http://schemas.microsoft.com/office/infopath/2007/PartnerControls"/>
    <ds:schemaRef ds:uri="84d5499a-8c90-4342-89a9-480bb0839c69"/>
    <ds:schemaRef ds:uri="58133886-bcaf-4bbb-a69b-bfd64df983ba"/>
  </ds:schemaRefs>
</ds:datastoreItem>
</file>

<file path=customXml/itemProps2.xml><?xml version="1.0" encoding="utf-8"?>
<ds:datastoreItem xmlns:ds="http://schemas.openxmlformats.org/officeDocument/2006/customXml" ds:itemID="{687D8DDC-61AB-498B-AB32-3A826860C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3886-bcaf-4bbb-a69b-bfd64df983ba"/>
    <ds:schemaRef ds:uri="84d5499a-8c90-4342-89a9-480bb083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C3424-2C69-4995-B648-A70453F0D5CA}">
  <ds:schemaRefs>
    <ds:schemaRef ds:uri="http://schemas.openxmlformats.org/officeDocument/2006/bibliography"/>
  </ds:schemaRefs>
</ds:datastoreItem>
</file>

<file path=customXml/itemProps4.xml><?xml version="1.0" encoding="utf-8"?>
<ds:datastoreItem xmlns:ds="http://schemas.openxmlformats.org/officeDocument/2006/customXml" ds:itemID="{AC0EEE2A-83ED-49AF-8FB2-5EB443B70A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3826</Characters>
  <Application>Microsoft Office Word</Application>
  <DocSecurity>0</DocSecurity>
  <Lines>93</Lines>
  <Paragraphs>44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Laura Fitzgerald</cp:lastModifiedBy>
  <cp:revision>4</cp:revision>
  <cp:lastPrinted>2011-11-09T12:20:00Z</cp:lastPrinted>
  <dcterms:created xsi:type="dcterms:W3CDTF">2026-04-28T13:41:00Z</dcterms:created>
  <dcterms:modified xsi:type="dcterms:W3CDTF">2026-04-28T14:06:00Z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0x010100BF1A17D1A5717346A0184F9B49CB5294</vt:lpwstr>
  </property>
  <property fmtid="{D5CDD505-2E9C-101B-9397-08002B2CF9AE}" pid="3" name="Order">
    <vt:r8>192000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