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13F6E" w14:textId="77777777" w:rsidR="00A96446" w:rsidRDefault="00000000">
      <w:pPr>
        <w:spacing w:after="360"/>
        <w:jc w:val="center"/>
      </w:pPr>
      <w:r>
        <w:rPr>
          <w:noProof/>
        </w:rPr>
        <w:drawing>
          <wp:inline distT="0" distB="0" distL="0" distR="0" wp14:anchorId="1DC5EC44" wp14:editId="4D05B396">
            <wp:extent cx="1352550" cy="7143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52550" cy="714375"/>
                    </a:xfrm>
                    <a:prstGeom prst="rect">
                      <a:avLst/>
                    </a:prstGeom>
                    <a:ln/>
                  </pic:spPr>
                </pic:pic>
              </a:graphicData>
            </a:graphic>
          </wp:inline>
        </w:drawing>
      </w:r>
    </w:p>
    <w:p w14:paraId="3A2B3FFE" w14:textId="77777777" w:rsidR="00A96446" w:rsidRDefault="00A96446">
      <w:pPr>
        <w:pBdr>
          <w:bottom w:val="single" w:sz="8" w:space="1" w:color="2EAE9F"/>
        </w:pBdr>
        <w:spacing w:before="120" w:after="240"/>
      </w:pPr>
    </w:p>
    <w:tbl>
      <w:tblPr>
        <w:tblStyle w:val="a"/>
        <w:tblW w:w="9026"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600"/>
        <w:gridCol w:w="5426"/>
      </w:tblGrid>
      <w:tr w:rsidR="00A96446" w14:paraId="66FA9311" w14:textId="77777777">
        <w:tc>
          <w:tcPr>
            <w:tcW w:w="3600" w:type="dxa"/>
            <w:tcBorders>
              <w:top w:val="nil"/>
              <w:left w:val="nil"/>
              <w:bottom w:val="nil"/>
              <w:right w:val="nil"/>
            </w:tcBorders>
            <w:tcMar>
              <w:top w:w="60" w:type="dxa"/>
              <w:left w:w="0" w:type="dxa"/>
              <w:bottom w:w="60" w:type="dxa"/>
              <w:right w:w="0" w:type="dxa"/>
            </w:tcMar>
          </w:tcPr>
          <w:p w14:paraId="2842D5BB" w14:textId="77777777" w:rsidR="00A96446" w:rsidRDefault="00000000">
            <w:r>
              <w:rPr>
                <w:b/>
                <w:bCs/>
                <w:color w:val="2EAE9F"/>
                <w:sz w:val="26"/>
                <w:szCs w:val="26"/>
              </w:rPr>
              <w:t>Volunteer Role Title:</w:t>
            </w:r>
          </w:p>
        </w:tc>
        <w:tc>
          <w:tcPr>
            <w:tcW w:w="5426" w:type="dxa"/>
            <w:tcBorders>
              <w:top w:val="nil"/>
              <w:left w:val="nil"/>
              <w:bottom w:val="nil"/>
              <w:right w:val="nil"/>
            </w:tcBorders>
            <w:tcMar>
              <w:top w:w="60" w:type="dxa"/>
              <w:left w:w="0" w:type="dxa"/>
              <w:bottom w:w="60" w:type="dxa"/>
              <w:right w:w="0" w:type="dxa"/>
            </w:tcMar>
          </w:tcPr>
          <w:p w14:paraId="270E3456" w14:textId="77777777" w:rsidR="00A96446" w:rsidRDefault="00000000">
            <w:r>
              <w:rPr>
                <w:b/>
                <w:bCs/>
                <w:color w:val="2EAE9F"/>
                <w:sz w:val="26"/>
                <w:szCs w:val="26"/>
              </w:rPr>
              <w:t>Quality Assurance Reviewer</w:t>
            </w:r>
          </w:p>
        </w:tc>
      </w:tr>
      <w:tr w:rsidR="00A96446" w14:paraId="7E7B3317" w14:textId="77777777">
        <w:tc>
          <w:tcPr>
            <w:tcW w:w="3600" w:type="dxa"/>
            <w:tcBorders>
              <w:top w:val="nil"/>
              <w:left w:val="nil"/>
              <w:bottom w:val="nil"/>
              <w:right w:val="nil"/>
            </w:tcBorders>
            <w:tcMar>
              <w:top w:w="60" w:type="dxa"/>
              <w:left w:w="0" w:type="dxa"/>
              <w:bottom w:w="60" w:type="dxa"/>
              <w:right w:w="0" w:type="dxa"/>
            </w:tcMar>
          </w:tcPr>
          <w:p w14:paraId="35E8EC7C" w14:textId="77777777" w:rsidR="00A96446" w:rsidRDefault="00000000">
            <w:r>
              <w:rPr>
                <w:b/>
                <w:bCs/>
                <w:color w:val="2EAE9F"/>
                <w:sz w:val="26"/>
                <w:szCs w:val="26"/>
              </w:rPr>
              <w:t>Department:</w:t>
            </w:r>
          </w:p>
        </w:tc>
        <w:tc>
          <w:tcPr>
            <w:tcW w:w="5426" w:type="dxa"/>
            <w:tcBorders>
              <w:top w:val="nil"/>
              <w:left w:val="nil"/>
              <w:bottom w:val="nil"/>
              <w:right w:val="nil"/>
            </w:tcBorders>
            <w:tcMar>
              <w:top w:w="60" w:type="dxa"/>
              <w:left w:w="0" w:type="dxa"/>
              <w:bottom w:w="60" w:type="dxa"/>
              <w:right w:w="0" w:type="dxa"/>
            </w:tcMar>
          </w:tcPr>
          <w:p w14:paraId="43C52DCF" w14:textId="77777777" w:rsidR="00A96446" w:rsidRDefault="00000000">
            <w:r>
              <w:rPr>
                <w:b/>
                <w:bCs/>
                <w:color w:val="2EAE9F"/>
                <w:sz w:val="26"/>
                <w:szCs w:val="26"/>
              </w:rPr>
              <w:t>Academic Team</w:t>
            </w:r>
          </w:p>
        </w:tc>
      </w:tr>
      <w:tr w:rsidR="00A96446" w14:paraId="60EE7669" w14:textId="77777777">
        <w:tc>
          <w:tcPr>
            <w:tcW w:w="3600" w:type="dxa"/>
            <w:tcBorders>
              <w:top w:val="nil"/>
              <w:left w:val="nil"/>
              <w:bottom w:val="nil"/>
              <w:right w:val="nil"/>
            </w:tcBorders>
            <w:tcMar>
              <w:top w:w="60" w:type="dxa"/>
              <w:left w:w="0" w:type="dxa"/>
              <w:bottom w:w="60" w:type="dxa"/>
              <w:right w:w="0" w:type="dxa"/>
            </w:tcMar>
          </w:tcPr>
          <w:p w14:paraId="5763F1D7" w14:textId="77777777" w:rsidR="00A96446" w:rsidRDefault="00000000">
            <w:r>
              <w:rPr>
                <w:b/>
                <w:bCs/>
                <w:color w:val="2EAE9F"/>
                <w:sz w:val="26"/>
                <w:szCs w:val="26"/>
              </w:rPr>
              <w:t>Location:</w:t>
            </w:r>
          </w:p>
        </w:tc>
        <w:tc>
          <w:tcPr>
            <w:tcW w:w="5426" w:type="dxa"/>
            <w:tcBorders>
              <w:top w:val="nil"/>
              <w:left w:val="nil"/>
              <w:bottom w:val="nil"/>
              <w:right w:val="nil"/>
            </w:tcBorders>
            <w:tcMar>
              <w:top w:w="60" w:type="dxa"/>
              <w:left w:w="0" w:type="dxa"/>
              <w:bottom w:w="60" w:type="dxa"/>
              <w:right w:w="0" w:type="dxa"/>
            </w:tcMar>
          </w:tcPr>
          <w:p w14:paraId="3041A1F1" w14:textId="77777777" w:rsidR="00A96446" w:rsidRDefault="00000000">
            <w:r>
              <w:rPr>
                <w:b/>
                <w:bCs/>
                <w:color w:val="2EAE9F"/>
                <w:sz w:val="26"/>
                <w:szCs w:val="26"/>
              </w:rPr>
              <w:t>Remote</w:t>
            </w:r>
          </w:p>
        </w:tc>
      </w:tr>
      <w:tr w:rsidR="00A96446" w14:paraId="7D3C1706" w14:textId="77777777">
        <w:tc>
          <w:tcPr>
            <w:tcW w:w="3600" w:type="dxa"/>
            <w:tcBorders>
              <w:top w:val="nil"/>
              <w:left w:val="nil"/>
              <w:bottom w:val="nil"/>
              <w:right w:val="nil"/>
            </w:tcBorders>
            <w:tcMar>
              <w:top w:w="60" w:type="dxa"/>
              <w:left w:w="0" w:type="dxa"/>
              <w:bottom w:w="60" w:type="dxa"/>
              <w:right w:w="0" w:type="dxa"/>
            </w:tcMar>
          </w:tcPr>
          <w:p w14:paraId="37418E82" w14:textId="77777777" w:rsidR="00A96446" w:rsidRDefault="00000000">
            <w:r>
              <w:rPr>
                <w:b/>
                <w:bCs/>
                <w:color w:val="2EAE9F"/>
                <w:sz w:val="26"/>
                <w:szCs w:val="26"/>
              </w:rPr>
              <w:t>Reporting to:</w:t>
            </w:r>
          </w:p>
        </w:tc>
        <w:tc>
          <w:tcPr>
            <w:tcW w:w="5426" w:type="dxa"/>
            <w:tcBorders>
              <w:top w:val="nil"/>
              <w:left w:val="nil"/>
              <w:bottom w:val="nil"/>
              <w:right w:val="nil"/>
            </w:tcBorders>
            <w:tcMar>
              <w:top w:w="60" w:type="dxa"/>
              <w:left w:w="0" w:type="dxa"/>
              <w:bottom w:w="60" w:type="dxa"/>
              <w:right w:w="0" w:type="dxa"/>
            </w:tcMar>
          </w:tcPr>
          <w:p w14:paraId="6904EE6F" w14:textId="6733435D" w:rsidR="00A96446" w:rsidRDefault="00A13B51">
            <w:r>
              <w:rPr>
                <w:b/>
                <w:bCs/>
                <w:color w:val="2EAE9F"/>
                <w:sz w:val="26"/>
                <w:szCs w:val="26"/>
              </w:rPr>
              <w:t>QA Lead</w:t>
            </w:r>
          </w:p>
        </w:tc>
      </w:tr>
      <w:tr w:rsidR="00A96446" w14:paraId="04D7A9ED" w14:textId="77777777">
        <w:tc>
          <w:tcPr>
            <w:tcW w:w="3600" w:type="dxa"/>
            <w:tcBorders>
              <w:top w:val="nil"/>
              <w:left w:val="nil"/>
              <w:bottom w:val="nil"/>
              <w:right w:val="nil"/>
            </w:tcBorders>
            <w:tcMar>
              <w:top w:w="60" w:type="dxa"/>
              <w:left w:w="0" w:type="dxa"/>
              <w:bottom w:w="60" w:type="dxa"/>
              <w:right w:w="0" w:type="dxa"/>
            </w:tcMar>
          </w:tcPr>
          <w:p w14:paraId="054C474E" w14:textId="77777777" w:rsidR="00A96446" w:rsidRDefault="00000000">
            <w:r>
              <w:rPr>
                <w:b/>
                <w:bCs/>
                <w:color w:val="2EAE9F"/>
                <w:sz w:val="26"/>
                <w:szCs w:val="26"/>
              </w:rPr>
              <w:t>Commitment:</w:t>
            </w:r>
          </w:p>
        </w:tc>
        <w:tc>
          <w:tcPr>
            <w:tcW w:w="5426" w:type="dxa"/>
            <w:tcBorders>
              <w:top w:val="nil"/>
              <w:left w:val="nil"/>
              <w:bottom w:val="nil"/>
              <w:right w:val="nil"/>
            </w:tcBorders>
            <w:tcMar>
              <w:top w:w="60" w:type="dxa"/>
              <w:left w:w="0" w:type="dxa"/>
              <w:bottom w:w="60" w:type="dxa"/>
              <w:right w:w="0" w:type="dxa"/>
            </w:tcMar>
          </w:tcPr>
          <w:p w14:paraId="5A583435" w14:textId="77777777" w:rsidR="00A96446" w:rsidRDefault="00000000">
            <w:r>
              <w:rPr>
                <w:b/>
                <w:bCs/>
                <w:color w:val="2EAE9F"/>
                <w:sz w:val="26"/>
                <w:szCs w:val="26"/>
              </w:rPr>
              <w:t>4 hours per week (2 hours of meetings, 2 hours of reviewing)</w:t>
            </w:r>
          </w:p>
        </w:tc>
      </w:tr>
    </w:tbl>
    <w:p w14:paraId="609EA650" w14:textId="77777777" w:rsidR="00A96446" w:rsidRDefault="00A96446">
      <w:pPr>
        <w:pBdr>
          <w:bottom w:val="single" w:sz="8" w:space="1" w:color="2EAE9F"/>
        </w:pBdr>
        <w:spacing w:before="120" w:after="240"/>
      </w:pPr>
    </w:p>
    <w:p w14:paraId="415F3443" w14:textId="77777777" w:rsidR="00A96446" w:rsidRDefault="00000000">
      <w:pPr>
        <w:spacing w:before="480" w:after="120"/>
      </w:pPr>
      <w:r>
        <w:rPr>
          <w:b/>
          <w:bCs/>
          <w:color w:val="2EAE9F"/>
          <w:sz w:val="26"/>
          <w:szCs w:val="26"/>
        </w:rPr>
        <w:t>About Roots Academy</w:t>
      </w:r>
    </w:p>
    <w:p w14:paraId="7C64C913" w14:textId="77777777" w:rsidR="00A96446" w:rsidRDefault="00000000">
      <w:pPr>
        <w:spacing w:line="420" w:lineRule="auto"/>
      </w:pPr>
      <w:r>
        <w:t xml:space="preserve">At Roots Academy, we’ve built a learning experience that’s changing the lives of the ummah’s future leaders, </w:t>
      </w:r>
      <w:proofErr w:type="gramStart"/>
      <w:r>
        <w:t>change-makers</w:t>
      </w:r>
      <w:proofErr w:type="gramEnd"/>
      <w:r>
        <w:t xml:space="preserve"> and visionaries.</w:t>
      </w:r>
    </w:p>
    <w:p w14:paraId="4182DCD5" w14:textId="77777777" w:rsidR="00A96446" w:rsidRDefault="00000000">
      <w:pPr>
        <w:spacing w:line="420" w:lineRule="auto"/>
      </w:pPr>
      <w:r>
        <w:t>Our vision is enabling university students to live God-centred lives, so we teach structured, engaging and transformative face-to-face foundational Islamic education to over 1,800 students across the UK.</w:t>
      </w:r>
    </w:p>
    <w:p w14:paraId="545EA5D4" w14:textId="77777777" w:rsidR="00A96446" w:rsidRDefault="00000000">
      <w:pPr>
        <w:spacing w:before="480" w:after="120"/>
      </w:pPr>
      <w:r>
        <w:rPr>
          <w:b/>
          <w:bCs/>
          <w:color w:val="2EAE9F"/>
          <w:sz w:val="26"/>
          <w:szCs w:val="26"/>
        </w:rPr>
        <w:t>Role Summary</w:t>
      </w:r>
    </w:p>
    <w:p w14:paraId="4E0C96AC" w14:textId="77777777" w:rsidR="00A96446" w:rsidRDefault="00000000">
      <w:pPr>
        <w:spacing w:line="420" w:lineRule="auto"/>
      </w:pPr>
      <w:r>
        <w:t>Roots instructors deliver workshops at university sites across the UK, Ireland, Australia and Canada, and these workshops are recorded so their quality can be reviewed.</w:t>
      </w:r>
    </w:p>
    <w:p w14:paraId="53FD2A76" w14:textId="77777777" w:rsidR="00A96446" w:rsidRDefault="00000000">
      <w:pPr>
        <w:spacing w:line="420" w:lineRule="auto"/>
      </w:pPr>
      <w:r>
        <w:t>Your role at Roots is to review and give instructors honest and constructive feedback based on the Roots Teaching Methodology so that students receive content that is accurate, engaging and transformative. It suits someone who has taught with excellence and can recognise great teaching in others.</w:t>
      </w:r>
    </w:p>
    <w:p w14:paraId="3252D2E0" w14:textId="77777777" w:rsidR="00A96446" w:rsidRDefault="00000000">
      <w:pPr>
        <w:spacing w:before="480" w:after="120"/>
      </w:pPr>
      <w:r>
        <w:rPr>
          <w:b/>
          <w:bCs/>
          <w:color w:val="2EAE9F"/>
          <w:sz w:val="26"/>
          <w:szCs w:val="26"/>
        </w:rPr>
        <w:t>Key tasks</w:t>
      </w:r>
    </w:p>
    <w:p w14:paraId="2E70A555" w14:textId="77777777" w:rsidR="00A96446" w:rsidRDefault="00000000">
      <w:pPr>
        <w:numPr>
          <w:ilvl w:val="0"/>
          <w:numId w:val="1"/>
        </w:numPr>
        <w:pBdr>
          <w:top w:val="nil"/>
          <w:left w:val="nil"/>
          <w:bottom w:val="nil"/>
          <w:right w:val="nil"/>
          <w:between w:val="nil"/>
        </w:pBdr>
        <w:spacing w:line="380" w:lineRule="auto"/>
      </w:pPr>
      <w:r>
        <w:rPr>
          <w:color w:val="000000"/>
        </w:rPr>
        <w:t>Watching and assessing workshop videos of i</w:t>
      </w:r>
      <w:r>
        <w:t>nstructors</w:t>
      </w:r>
      <w:r>
        <w:rPr>
          <w:color w:val="000000"/>
        </w:rPr>
        <w:t xml:space="preserve">, focusing on content </w:t>
      </w:r>
      <w:r>
        <w:t>and pedagogy,</w:t>
      </w:r>
      <w:r>
        <w:rPr>
          <w:color w:val="000000"/>
        </w:rPr>
        <w:t xml:space="preserve"> engagement, </w:t>
      </w:r>
      <w:r>
        <w:t>delivery, structure</w:t>
      </w:r>
      <w:r>
        <w:rPr>
          <w:color w:val="000000"/>
        </w:rPr>
        <w:t xml:space="preserve"> and opportunities for reflection</w:t>
      </w:r>
    </w:p>
    <w:p w14:paraId="32836C12" w14:textId="77777777" w:rsidR="00A96446" w:rsidRDefault="00000000">
      <w:pPr>
        <w:numPr>
          <w:ilvl w:val="0"/>
          <w:numId w:val="1"/>
        </w:numPr>
        <w:pBdr>
          <w:top w:val="nil"/>
          <w:left w:val="nil"/>
          <w:bottom w:val="nil"/>
          <w:right w:val="nil"/>
          <w:between w:val="nil"/>
        </w:pBdr>
        <w:spacing w:line="380" w:lineRule="auto"/>
      </w:pPr>
      <w:r>
        <w:rPr>
          <w:color w:val="000000"/>
        </w:rPr>
        <w:lastRenderedPageBreak/>
        <w:t xml:space="preserve">Reviewing each workshop against the Roots Quality Assurance </w:t>
      </w:r>
      <w:r>
        <w:t>Rubric</w:t>
      </w:r>
      <w:r>
        <w:rPr>
          <w:color w:val="000000"/>
        </w:rPr>
        <w:t xml:space="preserve"> and Teaching Methodology</w:t>
      </w:r>
    </w:p>
    <w:p w14:paraId="76D5BF3C" w14:textId="77777777" w:rsidR="00A96446" w:rsidRDefault="00000000">
      <w:pPr>
        <w:numPr>
          <w:ilvl w:val="0"/>
          <w:numId w:val="1"/>
        </w:numPr>
        <w:pBdr>
          <w:top w:val="nil"/>
          <w:left w:val="nil"/>
          <w:bottom w:val="nil"/>
          <w:right w:val="nil"/>
          <w:between w:val="nil"/>
        </w:pBdr>
        <w:spacing w:line="380" w:lineRule="auto"/>
      </w:pPr>
      <w:r>
        <w:rPr>
          <w:color w:val="000000"/>
        </w:rPr>
        <w:t>Writing clear, actionable feedback using a structured form to help instructors improve their teaching</w:t>
      </w:r>
    </w:p>
    <w:p w14:paraId="011652B1" w14:textId="77777777" w:rsidR="00A96446" w:rsidRDefault="00000000">
      <w:pPr>
        <w:numPr>
          <w:ilvl w:val="0"/>
          <w:numId w:val="1"/>
        </w:numPr>
        <w:pBdr>
          <w:top w:val="nil"/>
          <w:left w:val="nil"/>
          <w:bottom w:val="nil"/>
          <w:right w:val="nil"/>
          <w:between w:val="nil"/>
        </w:pBdr>
        <w:spacing w:line="380" w:lineRule="auto"/>
      </w:pPr>
      <w:r>
        <w:rPr>
          <w:color w:val="000000"/>
        </w:rPr>
        <w:t>Attending weekly team meetings to monitor site progress and raise issues with recordings</w:t>
      </w:r>
    </w:p>
    <w:p w14:paraId="506F075F" w14:textId="77777777" w:rsidR="00A96446" w:rsidRDefault="00000000">
      <w:pPr>
        <w:numPr>
          <w:ilvl w:val="0"/>
          <w:numId w:val="1"/>
        </w:numPr>
        <w:pBdr>
          <w:top w:val="nil"/>
          <w:left w:val="nil"/>
          <w:bottom w:val="nil"/>
          <w:right w:val="nil"/>
          <w:between w:val="nil"/>
        </w:pBdr>
        <w:spacing w:line="380" w:lineRule="auto"/>
      </w:pPr>
      <w:r>
        <w:rPr>
          <w:color w:val="000000"/>
        </w:rPr>
        <w:t xml:space="preserve">Working with </w:t>
      </w:r>
      <w:r>
        <w:t>campus coordinators</w:t>
      </w:r>
      <w:r>
        <w:rPr>
          <w:color w:val="000000"/>
        </w:rPr>
        <w:t xml:space="preserve"> to make sure recordings meet standards, and requesting additional ones where needed</w:t>
      </w:r>
    </w:p>
    <w:p w14:paraId="4E7AB4C2" w14:textId="77777777" w:rsidR="00A96446" w:rsidRDefault="00000000">
      <w:pPr>
        <w:numPr>
          <w:ilvl w:val="0"/>
          <w:numId w:val="1"/>
        </w:numPr>
        <w:pBdr>
          <w:top w:val="nil"/>
          <w:left w:val="nil"/>
          <w:bottom w:val="nil"/>
          <w:right w:val="nil"/>
          <w:between w:val="nil"/>
        </w:pBdr>
        <w:spacing w:line="380" w:lineRule="auto"/>
      </w:pPr>
      <w:r>
        <w:rPr>
          <w:color w:val="000000"/>
        </w:rPr>
        <w:t xml:space="preserve">Supporting educational regional </w:t>
      </w:r>
      <w:r>
        <w:t>managers</w:t>
      </w:r>
      <w:r>
        <w:rPr>
          <w:color w:val="000000"/>
        </w:rPr>
        <w:t xml:space="preserve"> in delivering feedback and tracking improvements</w:t>
      </w:r>
    </w:p>
    <w:p w14:paraId="54755556" w14:textId="77777777" w:rsidR="00A96446" w:rsidRDefault="00000000">
      <w:pPr>
        <w:spacing w:before="480" w:after="120"/>
      </w:pPr>
      <w:r>
        <w:rPr>
          <w:b/>
          <w:bCs/>
          <w:color w:val="2EAE9F"/>
          <w:sz w:val="26"/>
          <w:szCs w:val="26"/>
        </w:rPr>
        <w:t>What we’re looking for</w:t>
      </w:r>
    </w:p>
    <w:p w14:paraId="34579C6F" w14:textId="77777777" w:rsidR="00A96446" w:rsidRDefault="00000000">
      <w:pPr>
        <w:numPr>
          <w:ilvl w:val="0"/>
          <w:numId w:val="1"/>
        </w:numPr>
        <w:pBdr>
          <w:top w:val="nil"/>
          <w:left w:val="nil"/>
          <w:bottom w:val="nil"/>
          <w:right w:val="nil"/>
          <w:between w:val="nil"/>
        </w:pBdr>
        <w:spacing w:line="380" w:lineRule="auto"/>
      </w:pPr>
      <w:r>
        <w:rPr>
          <w:color w:val="000000"/>
        </w:rPr>
        <w:t>Teaching experience, delivered to a high standard of excellence</w:t>
      </w:r>
    </w:p>
    <w:p w14:paraId="20192026" w14:textId="77777777" w:rsidR="00A96446" w:rsidRDefault="00000000">
      <w:pPr>
        <w:numPr>
          <w:ilvl w:val="0"/>
          <w:numId w:val="1"/>
        </w:numPr>
        <w:pBdr>
          <w:top w:val="nil"/>
          <w:left w:val="nil"/>
          <w:bottom w:val="nil"/>
          <w:right w:val="nil"/>
          <w:between w:val="nil"/>
        </w:pBdr>
        <w:spacing w:line="380" w:lineRule="auto"/>
      </w:pPr>
      <w:r>
        <w:rPr>
          <w:color w:val="000000"/>
        </w:rPr>
        <w:t>The ability to review teaching critically and fairly, and turn observations into practical suggestions</w:t>
      </w:r>
    </w:p>
    <w:p w14:paraId="7EF312C4" w14:textId="77777777" w:rsidR="00A96446" w:rsidRDefault="00000000">
      <w:pPr>
        <w:numPr>
          <w:ilvl w:val="0"/>
          <w:numId w:val="1"/>
        </w:numPr>
        <w:pBdr>
          <w:top w:val="nil"/>
          <w:left w:val="nil"/>
          <w:bottom w:val="nil"/>
          <w:right w:val="nil"/>
          <w:between w:val="nil"/>
        </w:pBdr>
        <w:spacing w:line="380" w:lineRule="auto"/>
      </w:pPr>
      <w:r>
        <w:rPr>
          <w:color w:val="000000"/>
        </w:rPr>
        <w:t>Strong observation skills and a keen eye for detail</w:t>
      </w:r>
    </w:p>
    <w:p w14:paraId="4E23D58D" w14:textId="77777777" w:rsidR="00A96446" w:rsidRDefault="00000000">
      <w:pPr>
        <w:numPr>
          <w:ilvl w:val="0"/>
          <w:numId w:val="1"/>
        </w:numPr>
        <w:pBdr>
          <w:top w:val="nil"/>
          <w:left w:val="nil"/>
          <w:bottom w:val="nil"/>
          <w:right w:val="nil"/>
          <w:between w:val="nil"/>
        </w:pBdr>
        <w:spacing w:line="380" w:lineRule="auto"/>
      </w:pPr>
      <w:r>
        <w:rPr>
          <w:color w:val="000000"/>
        </w:rPr>
        <w:t>Confident giving constructive feedback that encourages growth</w:t>
      </w:r>
    </w:p>
    <w:p w14:paraId="4FC44EE0" w14:textId="77777777" w:rsidR="00A96446" w:rsidRDefault="00000000">
      <w:pPr>
        <w:numPr>
          <w:ilvl w:val="0"/>
          <w:numId w:val="1"/>
        </w:numPr>
        <w:pBdr>
          <w:top w:val="nil"/>
          <w:left w:val="nil"/>
          <w:bottom w:val="nil"/>
          <w:right w:val="nil"/>
          <w:between w:val="nil"/>
        </w:pBdr>
        <w:spacing w:line="380" w:lineRule="auto"/>
      </w:pPr>
      <w:r>
        <w:rPr>
          <w:color w:val="000000"/>
        </w:rPr>
        <w:t>Able to prioritise and organise workload</w:t>
      </w:r>
    </w:p>
    <w:p w14:paraId="3912BA3F" w14:textId="77777777" w:rsidR="00A96446" w:rsidRDefault="00000000">
      <w:pPr>
        <w:numPr>
          <w:ilvl w:val="0"/>
          <w:numId w:val="1"/>
        </w:numPr>
        <w:pBdr>
          <w:top w:val="nil"/>
          <w:left w:val="nil"/>
          <w:bottom w:val="nil"/>
          <w:right w:val="nil"/>
          <w:between w:val="nil"/>
        </w:pBdr>
        <w:spacing w:line="380" w:lineRule="auto"/>
      </w:pPr>
      <w:r>
        <w:rPr>
          <w:color w:val="000000"/>
        </w:rPr>
        <w:t>Comfortable working with teams and stakeholders across multiple locations</w:t>
      </w:r>
    </w:p>
    <w:p w14:paraId="1E7FD8AF" w14:textId="77777777" w:rsidR="00A96446" w:rsidRDefault="00000000">
      <w:pPr>
        <w:numPr>
          <w:ilvl w:val="0"/>
          <w:numId w:val="1"/>
        </w:numPr>
        <w:pBdr>
          <w:top w:val="nil"/>
          <w:left w:val="nil"/>
          <w:bottom w:val="nil"/>
          <w:right w:val="nil"/>
          <w:between w:val="nil"/>
        </w:pBdr>
        <w:spacing w:line="380" w:lineRule="auto"/>
      </w:pPr>
      <w:r>
        <w:rPr>
          <w:color w:val="000000"/>
        </w:rPr>
        <w:t>Experience in quality assurance or video-based assessment is a plus, but not required</w:t>
      </w:r>
    </w:p>
    <w:p w14:paraId="29A8643A" w14:textId="77777777" w:rsidR="00A96446" w:rsidRDefault="00000000">
      <w:pPr>
        <w:spacing w:before="480" w:after="120"/>
      </w:pPr>
      <w:r>
        <w:rPr>
          <w:b/>
          <w:bCs/>
          <w:color w:val="2EAE9F"/>
          <w:sz w:val="26"/>
          <w:szCs w:val="26"/>
        </w:rPr>
        <w:t>What we have to offer</w:t>
      </w:r>
    </w:p>
    <w:p w14:paraId="3C19D6D1" w14:textId="77777777" w:rsidR="00A96446" w:rsidRDefault="00000000">
      <w:pPr>
        <w:numPr>
          <w:ilvl w:val="0"/>
          <w:numId w:val="2"/>
        </w:numPr>
        <w:pBdr>
          <w:top w:val="nil"/>
          <w:left w:val="nil"/>
          <w:bottom w:val="nil"/>
          <w:right w:val="nil"/>
          <w:between w:val="nil"/>
        </w:pBdr>
        <w:spacing w:line="380" w:lineRule="auto"/>
      </w:pPr>
      <w:r>
        <w:rPr>
          <w:color w:val="000000"/>
        </w:rPr>
        <w:t>Be part of a team of 100+ dedicated volunteers from across the country.</w:t>
      </w:r>
    </w:p>
    <w:p w14:paraId="4652F049" w14:textId="77777777" w:rsidR="00A96446" w:rsidRDefault="00000000">
      <w:pPr>
        <w:numPr>
          <w:ilvl w:val="0"/>
          <w:numId w:val="2"/>
        </w:numPr>
        <w:pBdr>
          <w:top w:val="nil"/>
          <w:left w:val="nil"/>
          <w:bottom w:val="nil"/>
          <w:right w:val="nil"/>
          <w:between w:val="nil"/>
        </w:pBdr>
        <w:spacing w:line="380" w:lineRule="auto"/>
      </w:pPr>
      <w:r>
        <w:rPr>
          <w:color w:val="000000"/>
        </w:rPr>
        <w:t>Receive continuous rewards for those that seek Islamic knowledge from the Roots platform.</w:t>
      </w:r>
    </w:p>
    <w:p w14:paraId="76D8EA9F" w14:textId="77777777" w:rsidR="00A96446" w:rsidRDefault="00000000">
      <w:pPr>
        <w:numPr>
          <w:ilvl w:val="0"/>
          <w:numId w:val="2"/>
        </w:numPr>
        <w:pBdr>
          <w:top w:val="nil"/>
          <w:left w:val="nil"/>
          <w:bottom w:val="nil"/>
          <w:right w:val="nil"/>
          <w:between w:val="nil"/>
        </w:pBdr>
        <w:spacing w:line="380" w:lineRule="auto"/>
      </w:pPr>
      <w:r>
        <w:rPr>
          <w:color w:val="000000"/>
        </w:rPr>
        <w:t>Be a part of a growing organisation that aims to revive and educate Muslims from a grassroots perspective.</w:t>
      </w:r>
    </w:p>
    <w:p w14:paraId="7AADC840" w14:textId="77777777" w:rsidR="00A96446" w:rsidRDefault="00000000">
      <w:pPr>
        <w:numPr>
          <w:ilvl w:val="0"/>
          <w:numId w:val="2"/>
        </w:numPr>
        <w:pBdr>
          <w:top w:val="nil"/>
          <w:left w:val="nil"/>
          <w:bottom w:val="nil"/>
          <w:right w:val="nil"/>
          <w:between w:val="nil"/>
        </w:pBdr>
        <w:spacing w:line="380" w:lineRule="auto"/>
      </w:pPr>
      <w:r>
        <w:rPr>
          <w:color w:val="000000"/>
        </w:rPr>
        <w:t xml:space="preserve">Receive in-house </w:t>
      </w:r>
      <w:proofErr w:type="spellStart"/>
      <w:r>
        <w:rPr>
          <w:color w:val="000000"/>
        </w:rPr>
        <w:t>tarbiyah</w:t>
      </w:r>
      <w:proofErr w:type="spellEnd"/>
      <w:r>
        <w:rPr>
          <w:color w:val="000000"/>
        </w:rPr>
        <w:t xml:space="preserve"> sessions to develop your deen.</w:t>
      </w:r>
    </w:p>
    <w:p w14:paraId="77E82E11" w14:textId="77777777" w:rsidR="00A96446" w:rsidRDefault="00000000">
      <w:pPr>
        <w:spacing w:before="200" w:line="380" w:lineRule="auto"/>
      </w:pPr>
      <w:r>
        <w:rPr>
          <w:i/>
          <w:iCs/>
        </w:rPr>
        <w:t>Please note this is an unpaid volunteer position.</w:t>
      </w:r>
    </w:p>
    <w:p w14:paraId="213C34E5" w14:textId="77777777" w:rsidR="00A96446" w:rsidRDefault="00000000">
      <w:pPr>
        <w:spacing w:before="200" w:line="380" w:lineRule="auto"/>
      </w:pPr>
      <w:r>
        <w:rPr>
          <w:i/>
          <w:iCs/>
        </w:rPr>
        <w:t>Volunteers are entitled to claim expenses incurred for food, travel and equipment, in line with our Expenses policy.</w:t>
      </w:r>
    </w:p>
    <w:sectPr w:rsidR="00A96446">
      <w:pgSz w:w="11906" w:h="16838"/>
      <w:pgMar w:top="1000" w:right="1440" w:bottom="120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w:charset w:val="00"/>
    <w:family w:val="auto"/>
    <w:pitch w:val="default"/>
    <w:embedRegular r:id="rId1" w:fontKey="{409300F2-1A43-4DBA-96EA-6E95CC29D66B}"/>
    <w:embedBold r:id="rId2" w:fontKey="{A840EB3A-41DD-4AB2-A27E-14355692D2E8}"/>
    <w:embedItalic r:id="rId3" w:fontKey="{D014DCB5-FBA7-4E2B-A5B2-AD983F148130}"/>
  </w:font>
  <w:font w:name="Georgia">
    <w:panose1 w:val="02040502050405020303"/>
    <w:charset w:val="00"/>
    <w:family w:val="auto"/>
    <w:pitch w:val="default"/>
    <w:embedItalic r:id="rId4" w:fontKey="{40013462-6DE4-413D-A9BB-B47DB0CAEA92}"/>
  </w:font>
  <w:font w:name="Calibri">
    <w:panose1 w:val="020F0502020204030204"/>
    <w:charset w:val="00"/>
    <w:family w:val="swiss"/>
    <w:pitch w:val="variable"/>
    <w:sig w:usb0="E4002EFF" w:usb1="C200247B" w:usb2="00000009" w:usb3="00000000" w:csb0="000001FF" w:csb1="00000000"/>
    <w:embedRegular r:id="rId5" w:fontKey="{49AD0E2A-66F5-4F8F-94B5-47496FD58EB9}"/>
  </w:font>
  <w:font w:name="Cambria">
    <w:panose1 w:val="02040503050406030204"/>
    <w:charset w:val="00"/>
    <w:family w:val="roman"/>
    <w:pitch w:val="variable"/>
    <w:sig w:usb0="E00006FF" w:usb1="420024FF" w:usb2="02000000" w:usb3="00000000" w:csb0="0000019F" w:csb1="00000000"/>
    <w:embedRegular r:id="rId6" w:fontKey="{72518C95-FB8F-4383-99AC-EB6DEC860B7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E256A"/>
    <w:multiLevelType w:val="multilevel"/>
    <w:tmpl w:val="3FFAB490"/>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ADA1E29"/>
    <w:multiLevelType w:val="multilevel"/>
    <w:tmpl w:val="5708504C"/>
    <w:lvl w:ilvl="0">
      <w:start w:val="1"/>
      <w:numFmt w:val="bullet"/>
      <w:lvlText w:val="●"/>
      <w:lvlJc w:val="left"/>
      <w:pPr>
        <w:ind w:left="720" w:hanging="360"/>
      </w:pPr>
      <w:rPr>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41835646">
    <w:abstractNumId w:val="1"/>
  </w:num>
  <w:num w:numId="2" w16cid:durableId="811488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FDEA3"/>
  <w15:docId w15:val="{F9C0E637-E5B4-4C25-B307-393D544D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