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F1F" w14:textId="5FC093D3" w:rsidR="00FB258E" w:rsidRDefault="00D765EA">
      <w:r w:rsidRPr="00D765EA">
        <w:rPr>
          <w:b/>
          <w:bCs/>
        </w:rPr>
        <w:t>Organisation:</w:t>
      </w:r>
      <w:r w:rsidRPr="00D765EA">
        <w:t xml:space="preserve"> </w:t>
      </w:r>
      <w:r>
        <w:t>Talkthru</w:t>
      </w:r>
      <w:r w:rsidRPr="00D765EA">
        <w:br/>
      </w:r>
      <w:r w:rsidRPr="00D765EA">
        <w:rPr>
          <w:b/>
          <w:bCs/>
        </w:rPr>
        <w:t>Location:</w:t>
      </w:r>
      <w:r>
        <w:t xml:space="preserve"> H</w:t>
      </w:r>
      <w:r w:rsidR="00EE0ECB">
        <w:t>uddersfield</w:t>
      </w:r>
      <w:r w:rsidRPr="00D765EA">
        <w:br/>
      </w:r>
      <w:r w:rsidRPr="00D765EA">
        <w:rPr>
          <w:b/>
          <w:bCs/>
        </w:rPr>
        <w:t>Reports to:</w:t>
      </w:r>
      <w:r w:rsidRPr="00D765EA">
        <w:t xml:space="preserve"> Chair of the Board of Trustees</w:t>
      </w:r>
      <w:r w:rsidRPr="00D765EA">
        <w:br/>
      </w:r>
      <w:r w:rsidRPr="00D765EA">
        <w:rPr>
          <w:b/>
          <w:bCs/>
        </w:rPr>
        <w:t>Type:</w:t>
      </w:r>
      <w:r w:rsidRPr="00D765EA">
        <w:t xml:space="preserve"> Voluntary</w:t>
      </w:r>
      <w:r w:rsidRPr="00D765EA">
        <w:br/>
      </w:r>
      <w:r w:rsidRPr="00D765EA">
        <w:rPr>
          <w:b/>
          <w:bCs/>
        </w:rPr>
        <w:t>Time Commitment:</w:t>
      </w:r>
      <w:r w:rsidRPr="00D765EA">
        <w:t xml:space="preserve"> </w:t>
      </w:r>
      <w:r w:rsidR="00B66B89">
        <w:t>A minimum of 4 quarterly board meetings</w:t>
      </w:r>
      <w:r w:rsidR="00EE0ECB">
        <w:t xml:space="preserve"> per year, plus occasional input between meetings</w:t>
      </w:r>
    </w:p>
    <w:p w14:paraId="1D0B0792" w14:textId="77777777" w:rsidR="00014DF4" w:rsidRDefault="00014DF4"/>
    <w:p w14:paraId="4E4183DA" w14:textId="77777777" w:rsidR="00014DF4" w:rsidRPr="00014DF4" w:rsidRDefault="00014DF4" w:rsidP="00014DF4">
      <w:pPr>
        <w:rPr>
          <w:b/>
          <w:bCs/>
        </w:rPr>
      </w:pPr>
      <w:r w:rsidRPr="00014DF4">
        <w:rPr>
          <w:b/>
          <w:bCs/>
        </w:rPr>
        <w:t>About Talkthru</w:t>
      </w:r>
    </w:p>
    <w:p w14:paraId="426C1F68" w14:textId="77777777" w:rsidR="00014DF4" w:rsidRDefault="00014DF4" w:rsidP="00014DF4">
      <w:pPr>
        <w:spacing w:after="0"/>
      </w:pPr>
      <w:r>
        <w:t>Talkthru is a specialist counselling charity based in Huddersfield, offering free, confidential</w:t>
      </w:r>
    </w:p>
    <w:p w14:paraId="48FDB11F" w14:textId="77777777" w:rsidR="00014DF4" w:rsidRDefault="00014DF4" w:rsidP="00014DF4">
      <w:pPr>
        <w:spacing w:after="0"/>
      </w:pPr>
      <w:r>
        <w:t>support to individuals and families affected by pregnancy loss, baby loss and other birth-</w:t>
      </w:r>
    </w:p>
    <w:p w14:paraId="5CD36F7A" w14:textId="77777777" w:rsidR="00B66B89" w:rsidRDefault="00014DF4" w:rsidP="00014DF4">
      <w:r>
        <w:t xml:space="preserve">related trauma. </w:t>
      </w:r>
    </w:p>
    <w:p w14:paraId="155429F3" w14:textId="4945947D" w:rsidR="00014DF4" w:rsidRPr="00B66B89" w:rsidRDefault="00014DF4" w:rsidP="00014DF4">
      <w:r w:rsidRPr="00014DF4">
        <w:t xml:space="preserve">Our Board of Trustees oversees </w:t>
      </w:r>
      <w:proofErr w:type="spellStart"/>
      <w:r w:rsidR="00B66B89">
        <w:t>Talkthru’s</w:t>
      </w:r>
      <w:proofErr w:type="spellEnd"/>
      <w:r w:rsidR="00B66B89">
        <w:t xml:space="preserve"> </w:t>
      </w:r>
      <w:r w:rsidRPr="00014DF4">
        <w:t>strategic direction, governance, and financial health, ensuring that we remain sustainable, ethical, and effective</w:t>
      </w:r>
      <w:r w:rsidR="00EE0ECB">
        <w:t>. T</w:t>
      </w:r>
      <w:r>
        <w:t>his is where you come in.</w:t>
      </w:r>
      <w:r w:rsidR="00B66B89">
        <w:br/>
      </w:r>
      <w:r w:rsidR="00B66B89">
        <w:br/>
      </w:r>
      <w:r w:rsidRPr="00014DF4">
        <w:rPr>
          <w:b/>
          <w:bCs/>
        </w:rPr>
        <w:t>Role Purpose</w:t>
      </w:r>
    </w:p>
    <w:p w14:paraId="58DA15C9" w14:textId="4F77B1FD" w:rsidR="00014DF4" w:rsidRPr="00014DF4" w:rsidRDefault="00014DF4" w:rsidP="00014DF4">
      <w:r w:rsidRPr="00014DF4">
        <w:t xml:space="preserve">As a Trustee, you will share collective responsibility for the governance and strategic leadership of </w:t>
      </w:r>
      <w:r w:rsidR="00B66B89">
        <w:t>Talkthru</w:t>
      </w:r>
      <w:r w:rsidRPr="00014DF4">
        <w:t>. Trustees ensure that the charity fulfils its mission, operates lawfully and ethically, and maintains the trust of clients, donors, and the wider community.</w:t>
      </w:r>
    </w:p>
    <w:p w14:paraId="0A39531F" w14:textId="49FF8E97" w:rsidR="00014DF4" w:rsidRPr="00B66B89" w:rsidRDefault="00014DF4" w:rsidP="00014DF4">
      <w:r w:rsidRPr="00014DF4">
        <w:t xml:space="preserve">We are particularly </w:t>
      </w:r>
      <w:r w:rsidR="00B66B89">
        <w:t xml:space="preserve">keen to welcome </w:t>
      </w:r>
      <w:r w:rsidRPr="00014DF4">
        <w:t xml:space="preserve">a Trustee with a </w:t>
      </w:r>
      <w:r w:rsidRPr="00014DF4">
        <w:rPr>
          <w:b/>
          <w:bCs/>
        </w:rPr>
        <w:t>legal background</w:t>
      </w:r>
      <w:r w:rsidRPr="00014DF4">
        <w:t xml:space="preserve"> to strengthen the Board’s expertise in governance, compliance, and risk management. This person will help ensure the charity’s operations, policies, and services comply with relevant laws, including charity law, counselling practice standards, safeguarding, and data protection.</w:t>
      </w:r>
      <w:r w:rsidR="00B66B89">
        <w:br/>
      </w:r>
      <w:r w:rsidR="00B66B89">
        <w:br/>
      </w:r>
      <w:r w:rsidRPr="00014DF4">
        <w:rPr>
          <w:b/>
          <w:bCs/>
        </w:rPr>
        <w:t>Responsibilities</w:t>
      </w:r>
    </w:p>
    <w:p w14:paraId="0E9CA00F" w14:textId="77777777" w:rsidR="00014DF4" w:rsidRPr="00014DF4" w:rsidRDefault="00014DF4" w:rsidP="00014DF4">
      <w:pPr>
        <w:rPr>
          <w:b/>
          <w:bCs/>
        </w:rPr>
      </w:pPr>
      <w:r w:rsidRPr="00014DF4">
        <w:rPr>
          <w:b/>
          <w:bCs/>
        </w:rPr>
        <w:t>Strategic Leadership and Governance</w:t>
      </w:r>
    </w:p>
    <w:p w14:paraId="29B52775" w14:textId="77777777" w:rsidR="00014DF4" w:rsidRPr="00014DF4" w:rsidRDefault="00014DF4" w:rsidP="00014DF4">
      <w:pPr>
        <w:numPr>
          <w:ilvl w:val="0"/>
          <w:numId w:val="10"/>
        </w:numPr>
        <w:spacing w:after="0"/>
      </w:pPr>
      <w:r w:rsidRPr="00014DF4">
        <w:t>Contribute actively to the Board’s role in giving firm strategic direction to the organisation.</w:t>
      </w:r>
    </w:p>
    <w:p w14:paraId="0B29B800" w14:textId="26290C51" w:rsidR="00014DF4" w:rsidRPr="00014DF4" w:rsidRDefault="00014DF4" w:rsidP="00B66B89">
      <w:pPr>
        <w:numPr>
          <w:ilvl w:val="0"/>
          <w:numId w:val="10"/>
        </w:numPr>
        <w:spacing w:after="0"/>
      </w:pPr>
      <w:r w:rsidRPr="00014DF4">
        <w:t xml:space="preserve">Ensure </w:t>
      </w:r>
      <w:proofErr w:type="spellStart"/>
      <w:r w:rsidR="00B66B89">
        <w:t>Talkthru’s</w:t>
      </w:r>
      <w:proofErr w:type="spellEnd"/>
      <w:r w:rsidR="00B66B89">
        <w:t xml:space="preserve"> </w:t>
      </w:r>
      <w:r w:rsidRPr="00014DF4">
        <w:t>activities align with its mission and values of compassion, respect, and confidentiality.</w:t>
      </w:r>
    </w:p>
    <w:p w14:paraId="7CA63B69" w14:textId="4DA46A24" w:rsidR="00B66B89" w:rsidRDefault="00014DF4" w:rsidP="00B66B89">
      <w:pPr>
        <w:numPr>
          <w:ilvl w:val="0"/>
          <w:numId w:val="10"/>
        </w:numPr>
        <w:spacing w:after="0"/>
      </w:pPr>
      <w:r w:rsidRPr="00014DF4">
        <w:t>Uphold and model best practices in charity governance and transparency.</w:t>
      </w:r>
    </w:p>
    <w:p w14:paraId="12D11AE5" w14:textId="011E5C36" w:rsidR="00B66B89" w:rsidRPr="00014DF4" w:rsidRDefault="00B66B89" w:rsidP="00B66B89">
      <w:pPr>
        <w:spacing w:after="0"/>
        <w:ind w:left="720"/>
      </w:pPr>
    </w:p>
    <w:p w14:paraId="2C0CA04B" w14:textId="77777777" w:rsidR="00014DF4" w:rsidRPr="00014DF4" w:rsidRDefault="00014DF4" w:rsidP="00014DF4">
      <w:pPr>
        <w:rPr>
          <w:b/>
          <w:bCs/>
        </w:rPr>
      </w:pPr>
      <w:r w:rsidRPr="00014DF4">
        <w:rPr>
          <w:b/>
          <w:bCs/>
        </w:rPr>
        <w:t>Legal and Compliance Oversight</w:t>
      </w:r>
    </w:p>
    <w:p w14:paraId="7B6E22C7" w14:textId="77777777" w:rsidR="00014DF4" w:rsidRPr="00014DF4" w:rsidRDefault="00014DF4" w:rsidP="00014DF4">
      <w:pPr>
        <w:numPr>
          <w:ilvl w:val="0"/>
          <w:numId w:val="11"/>
        </w:numPr>
        <w:spacing w:after="0"/>
      </w:pPr>
      <w:r w:rsidRPr="00014DF4">
        <w:t>Provide legal insight to the Board, advising on areas such as charity law, counselling regulation, contracts, data protection (GDPR), and safeguarding.</w:t>
      </w:r>
    </w:p>
    <w:p w14:paraId="4B391BB6" w14:textId="77777777" w:rsidR="00014DF4" w:rsidRPr="00014DF4" w:rsidRDefault="00014DF4" w:rsidP="00014DF4">
      <w:pPr>
        <w:numPr>
          <w:ilvl w:val="0"/>
          <w:numId w:val="11"/>
        </w:numPr>
        <w:spacing w:after="0"/>
      </w:pPr>
      <w:r w:rsidRPr="00014DF4">
        <w:t>Support the development, review, and implementation of governance documents (e.g. constitution, policies, procedures).</w:t>
      </w:r>
    </w:p>
    <w:p w14:paraId="68E8F2DA" w14:textId="7884ECDA" w:rsidR="00014DF4" w:rsidRPr="00014DF4" w:rsidRDefault="00014DF4" w:rsidP="00014DF4">
      <w:pPr>
        <w:numPr>
          <w:ilvl w:val="0"/>
          <w:numId w:val="11"/>
        </w:numPr>
        <w:spacing w:after="0"/>
      </w:pPr>
      <w:r w:rsidRPr="00014DF4">
        <w:t xml:space="preserve">Ensure </w:t>
      </w:r>
      <w:r w:rsidR="00B66B89">
        <w:t xml:space="preserve">Talkthru </w:t>
      </w:r>
      <w:r w:rsidRPr="00014DF4">
        <w:t>complies with its statutory and regulatory obligations (Charity Commission, Companies House, Information Commissioner’s Office, etc.).</w:t>
      </w:r>
    </w:p>
    <w:p w14:paraId="4BB977F3" w14:textId="1D1B132C" w:rsidR="00014DF4" w:rsidRPr="00014DF4" w:rsidRDefault="00014DF4" w:rsidP="00014DF4">
      <w:pPr>
        <w:pStyle w:val="ListParagraph"/>
        <w:numPr>
          <w:ilvl w:val="0"/>
          <w:numId w:val="11"/>
        </w:numPr>
      </w:pPr>
      <w:r w:rsidRPr="00014DF4">
        <w:t>Help identify and manage legal and reputational risks.</w:t>
      </w:r>
    </w:p>
    <w:p w14:paraId="5BBC11D4" w14:textId="77777777" w:rsidR="00B66B89" w:rsidRDefault="00B66B89" w:rsidP="00014DF4"/>
    <w:p w14:paraId="60C8B107" w14:textId="0FCA3767" w:rsidR="00014DF4" w:rsidRPr="00014DF4" w:rsidRDefault="00014DF4" w:rsidP="00014DF4">
      <w:pPr>
        <w:rPr>
          <w:b/>
          <w:bCs/>
        </w:rPr>
      </w:pPr>
      <w:r w:rsidRPr="00014DF4">
        <w:rPr>
          <w:b/>
          <w:bCs/>
        </w:rPr>
        <w:lastRenderedPageBreak/>
        <w:t>Financial Stewardship</w:t>
      </w:r>
    </w:p>
    <w:p w14:paraId="0E3C5614" w14:textId="77777777" w:rsidR="00014DF4" w:rsidRPr="00014DF4" w:rsidRDefault="00014DF4" w:rsidP="00014DF4">
      <w:pPr>
        <w:numPr>
          <w:ilvl w:val="0"/>
          <w:numId w:val="13"/>
        </w:numPr>
      </w:pPr>
      <w:r w:rsidRPr="00014DF4">
        <w:t>Contribute to financial oversight, ensuring resources are used effectively and sustainably.</w:t>
      </w:r>
    </w:p>
    <w:p w14:paraId="0062806B" w14:textId="77777777" w:rsidR="00014DF4" w:rsidRPr="00014DF4" w:rsidRDefault="00014DF4" w:rsidP="00014DF4">
      <w:pPr>
        <w:rPr>
          <w:b/>
          <w:bCs/>
        </w:rPr>
      </w:pPr>
      <w:r w:rsidRPr="00014DF4">
        <w:rPr>
          <w:b/>
          <w:bCs/>
        </w:rPr>
        <w:t>Board Contribution</w:t>
      </w:r>
    </w:p>
    <w:p w14:paraId="5DE53454" w14:textId="77777777" w:rsidR="00014DF4" w:rsidRPr="00014DF4" w:rsidRDefault="00014DF4" w:rsidP="009E1DB9">
      <w:pPr>
        <w:numPr>
          <w:ilvl w:val="0"/>
          <w:numId w:val="15"/>
        </w:numPr>
        <w:spacing w:after="0"/>
      </w:pPr>
      <w:r w:rsidRPr="00014DF4">
        <w:t>Attend and actively participate in Board and committee meetings.</w:t>
      </w:r>
    </w:p>
    <w:p w14:paraId="3D1561D8" w14:textId="1CE0D9C8" w:rsidR="00014DF4" w:rsidRPr="00014DF4" w:rsidRDefault="00014DF4" w:rsidP="009E1DB9">
      <w:pPr>
        <w:numPr>
          <w:ilvl w:val="0"/>
          <w:numId w:val="15"/>
        </w:numPr>
        <w:spacing w:after="0"/>
      </w:pPr>
      <w:r w:rsidRPr="00014DF4">
        <w:t>Work collaboratively with fellow Trustees</w:t>
      </w:r>
    </w:p>
    <w:p w14:paraId="78576FD6" w14:textId="77777777" w:rsidR="00014DF4" w:rsidRPr="00014DF4" w:rsidRDefault="00014DF4" w:rsidP="009E1DB9">
      <w:pPr>
        <w:numPr>
          <w:ilvl w:val="0"/>
          <w:numId w:val="15"/>
        </w:numPr>
        <w:spacing w:after="0"/>
      </w:pPr>
      <w:r w:rsidRPr="00014DF4">
        <w:t>Contribute to reviews of Board effectiveness and self-development as a Trustee.</w:t>
      </w:r>
    </w:p>
    <w:p w14:paraId="01295E30" w14:textId="357B1F89" w:rsidR="00014DF4" w:rsidRPr="00014DF4" w:rsidRDefault="00014DF4" w:rsidP="009E1DB9">
      <w:pPr>
        <w:numPr>
          <w:ilvl w:val="0"/>
          <w:numId w:val="15"/>
        </w:numPr>
        <w:spacing w:after="0"/>
      </w:pPr>
      <w:r w:rsidRPr="00014DF4">
        <w:t xml:space="preserve">Act as a positive ambassador for </w:t>
      </w:r>
      <w:r w:rsidR="00B66B89">
        <w:t>Talkthru,</w:t>
      </w:r>
      <w:r w:rsidRPr="00014DF4">
        <w:t xml:space="preserve"> promoting understanding and awareness of pregnancy loss and the need for compassionate support services.</w:t>
      </w:r>
    </w:p>
    <w:p w14:paraId="11F86437" w14:textId="014A8A16" w:rsidR="00014DF4" w:rsidRDefault="00014DF4" w:rsidP="009E1DB9">
      <w:pPr>
        <w:numPr>
          <w:ilvl w:val="0"/>
          <w:numId w:val="15"/>
        </w:numPr>
        <w:spacing w:after="0"/>
      </w:pPr>
      <w:r w:rsidRPr="00014DF4">
        <w:t xml:space="preserve">Use professional and personal networks to enhance </w:t>
      </w:r>
      <w:proofErr w:type="spellStart"/>
      <w:r w:rsidR="00EE0ECB">
        <w:t>Talkthru’s</w:t>
      </w:r>
      <w:proofErr w:type="spellEnd"/>
      <w:r w:rsidRPr="00014DF4">
        <w:t xml:space="preserve"> influence, reach, and resources.</w:t>
      </w:r>
    </w:p>
    <w:p w14:paraId="1FBDD1AE" w14:textId="77777777" w:rsidR="009E1DB9" w:rsidRDefault="009E1DB9" w:rsidP="009E1DB9">
      <w:pPr>
        <w:spacing w:after="0"/>
        <w:ind w:left="720"/>
      </w:pPr>
    </w:p>
    <w:p w14:paraId="7842D137" w14:textId="460EFCF5" w:rsidR="00B66B89" w:rsidRPr="009E1DB9" w:rsidRDefault="009E1DB9" w:rsidP="00CE2CC0">
      <w:pPr>
        <w:spacing w:after="0"/>
        <w:rPr>
          <w:b/>
          <w:bCs/>
        </w:rPr>
      </w:pPr>
      <w:r w:rsidRPr="009E1DB9">
        <w:rPr>
          <w:b/>
          <w:bCs/>
        </w:rPr>
        <w:t>We’re Looking for Someone W</w:t>
      </w:r>
      <w:r w:rsidR="00BD781B">
        <w:rPr>
          <w:b/>
          <w:bCs/>
        </w:rPr>
        <w:t>ith</w:t>
      </w:r>
      <w:r w:rsidR="00B66B89">
        <w:rPr>
          <w:b/>
          <w:bCs/>
        </w:rPr>
        <w:br/>
      </w:r>
    </w:p>
    <w:p w14:paraId="1A1B9289" w14:textId="78CB612B" w:rsidR="009E1DB9" w:rsidRPr="009E1DB9" w:rsidRDefault="009E1DB9" w:rsidP="009E1DB9">
      <w:pPr>
        <w:numPr>
          <w:ilvl w:val="0"/>
          <w:numId w:val="16"/>
        </w:numPr>
        <w:spacing w:after="0"/>
      </w:pPr>
      <w:r w:rsidRPr="009E1DB9">
        <w:t xml:space="preserve">A commitment to </w:t>
      </w:r>
      <w:proofErr w:type="spellStart"/>
      <w:r w:rsidR="00B66B89">
        <w:t>Talkthru’s</w:t>
      </w:r>
      <w:proofErr w:type="spellEnd"/>
      <w:r w:rsidRPr="009E1DB9">
        <w:t xml:space="preserve"> mission to support individuals and families experiencing pregnancy loss.</w:t>
      </w:r>
    </w:p>
    <w:p w14:paraId="2ED1646B" w14:textId="77777777" w:rsidR="009E1DB9" w:rsidRPr="009E1DB9" w:rsidRDefault="009E1DB9" w:rsidP="009E1DB9">
      <w:pPr>
        <w:numPr>
          <w:ilvl w:val="0"/>
          <w:numId w:val="16"/>
        </w:numPr>
        <w:spacing w:after="0"/>
      </w:pPr>
      <w:r w:rsidRPr="009E1DB9">
        <w:t>Sound understanding of good governance, accountability, and strategic oversight.</w:t>
      </w:r>
    </w:p>
    <w:p w14:paraId="32061DC3" w14:textId="77777777" w:rsidR="009E1DB9" w:rsidRPr="009E1DB9" w:rsidRDefault="009E1DB9" w:rsidP="009E1DB9">
      <w:pPr>
        <w:numPr>
          <w:ilvl w:val="0"/>
          <w:numId w:val="16"/>
        </w:numPr>
        <w:spacing w:after="0"/>
      </w:pPr>
      <w:r w:rsidRPr="009E1DB9">
        <w:t>Strong communication, analytical, and interpersonal skills.</w:t>
      </w:r>
    </w:p>
    <w:p w14:paraId="2FB080DB" w14:textId="77777777" w:rsidR="009E1DB9" w:rsidRPr="009E1DB9" w:rsidRDefault="009E1DB9" w:rsidP="009E1DB9">
      <w:pPr>
        <w:numPr>
          <w:ilvl w:val="0"/>
          <w:numId w:val="16"/>
        </w:numPr>
        <w:spacing w:after="0"/>
      </w:pPr>
      <w:r w:rsidRPr="009E1DB9">
        <w:t>Ability to work sensitively on emotionally challenging topics.</w:t>
      </w:r>
    </w:p>
    <w:p w14:paraId="3E628339" w14:textId="77777777" w:rsidR="00EE0ECB" w:rsidRDefault="00EE0ECB" w:rsidP="009E1DB9">
      <w:pPr>
        <w:numPr>
          <w:ilvl w:val="0"/>
          <w:numId w:val="16"/>
        </w:numPr>
        <w:spacing w:after="0"/>
      </w:pPr>
      <w:r w:rsidRPr="00EE0ECB">
        <w:t>Willingness to be both supportive and constructively questioning of the executive team</w:t>
      </w:r>
    </w:p>
    <w:p w14:paraId="00C829A3" w14:textId="62CE0BEC" w:rsidR="009E1DB9" w:rsidRPr="009E1DB9" w:rsidRDefault="009E1DB9" w:rsidP="009E1DB9">
      <w:pPr>
        <w:numPr>
          <w:ilvl w:val="0"/>
          <w:numId w:val="16"/>
        </w:numPr>
        <w:spacing w:after="0"/>
      </w:pPr>
      <w:r w:rsidRPr="009E1DB9">
        <w:t xml:space="preserve">Sufficient time to </w:t>
      </w:r>
      <w:r w:rsidR="00EE0ECB">
        <w:t>contribute effectively to the role.</w:t>
      </w:r>
    </w:p>
    <w:p w14:paraId="6AB3773D" w14:textId="77777777" w:rsidR="009E1DB9" w:rsidRPr="00014DF4" w:rsidRDefault="009E1DB9" w:rsidP="009E1DB9">
      <w:pPr>
        <w:spacing w:after="0"/>
        <w:ind w:left="360"/>
        <w:rPr>
          <w:b/>
          <w:bCs/>
        </w:rPr>
      </w:pPr>
    </w:p>
    <w:p w14:paraId="0E1BE727" w14:textId="77777777" w:rsidR="00CE2CC0" w:rsidRPr="00CE2CC0" w:rsidRDefault="00CE2CC0" w:rsidP="00CE2CC0">
      <w:pPr>
        <w:ind w:firstLine="720"/>
        <w:rPr>
          <w:b/>
          <w:bCs/>
        </w:rPr>
      </w:pPr>
      <w:r w:rsidRPr="00CE2CC0">
        <w:rPr>
          <w:b/>
          <w:bCs/>
        </w:rPr>
        <w:t>Desirable</w:t>
      </w:r>
    </w:p>
    <w:p w14:paraId="5F7F869A" w14:textId="77777777" w:rsidR="00CE2CC0" w:rsidRPr="00CE2CC0" w:rsidRDefault="00CE2CC0" w:rsidP="00CE2CC0">
      <w:pPr>
        <w:numPr>
          <w:ilvl w:val="0"/>
          <w:numId w:val="17"/>
        </w:numPr>
        <w:spacing w:after="0"/>
      </w:pPr>
      <w:r w:rsidRPr="00CE2CC0">
        <w:t>Qualified solicitor, barrister, or equivalent legal experience.</w:t>
      </w:r>
    </w:p>
    <w:p w14:paraId="3A5BAE11" w14:textId="77777777" w:rsidR="00CE2CC0" w:rsidRPr="00CE2CC0" w:rsidRDefault="00CE2CC0" w:rsidP="00CE2CC0">
      <w:pPr>
        <w:numPr>
          <w:ilvl w:val="0"/>
          <w:numId w:val="17"/>
        </w:numPr>
        <w:spacing w:after="0"/>
      </w:pPr>
      <w:r w:rsidRPr="00CE2CC0">
        <w:t>Knowledge of relevant legal areas: charity law, counselling or health regulation, contracts, safeguarding, or data protection.</w:t>
      </w:r>
    </w:p>
    <w:p w14:paraId="6A31A022" w14:textId="77777777" w:rsidR="00CE2CC0" w:rsidRPr="00CE2CC0" w:rsidRDefault="00CE2CC0" w:rsidP="00CE2CC0">
      <w:pPr>
        <w:numPr>
          <w:ilvl w:val="0"/>
          <w:numId w:val="17"/>
        </w:numPr>
        <w:spacing w:after="0"/>
      </w:pPr>
      <w:r w:rsidRPr="00CE2CC0">
        <w:t>Previous experience as a trustee or non-executive director.</w:t>
      </w:r>
    </w:p>
    <w:p w14:paraId="0CD93004" w14:textId="77777777" w:rsidR="00CE2CC0" w:rsidRDefault="00CE2CC0" w:rsidP="00CE2CC0">
      <w:pPr>
        <w:numPr>
          <w:ilvl w:val="0"/>
          <w:numId w:val="17"/>
        </w:numPr>
        <w:spacing w:after="0"/>
      </w:pPr>
      <w:r w:rsidRPr="00CE2CC0">
        <w:t>Understanding of mental health, counselling, or bereavement support services.</w:t>
      </w:r>
    </w:p>
    <w:p w14:paraId="434BBF85" w14:textId="77777777" w:rsidR="00CE2CC0" w:rsidRPr="00CE2CC0" w:rsidRDefault="00CE2CC0" w:rsidP="00CE2CC0">
      <w:pPr>
        <w:spacing w:after="0"/>
        <w:ind w:left="720"/>
      </w:pPr>
    </w:p>
    <w:p w14:paraId="712C6341" w14:textId="77777777" w:rsidR="00CE2CC0" w:rsidRPr="00CE2CC0" w:rsidRDefault="00CE2CC0" w:rsidP="00CE2CC0">
      <w:r w:rsidRPr="00CE2CC0">
        <w:rPr>
          <w:b/>
          <w:bCs/>
        </w:rPr>
        <w:t>Term</w:t>
      </w:r>
    </w:p>
    <w:p w14:paraId="4EE8B830" w14:textId="0C6EABA6" w:rsidR="00CE2CC0" w:rsidRDefault="00CE2CC0" w:rsidP="00CE2CC0">
      <w:pPr>
        <w:numPr>
          <w:ilvl w:val="0"/>
          <w:numId w:val="18"/>
        </w:numPr>
      </w:pPr>
      <w:r w:rsidRPr="00CE2CC0">
        <w:t xml:space="preserve">Trustees are appointed for an initial term of </w:t>
      </w:r>
      <w:r w:rsidR="00B66B89">
        <w:t>3 years,</w:t>
      </w:r>
      <w:r w:rsidRPr="00CE2CC0">
        <w:t xml:space="preserve"> renewable once by mutual agreement.</w:t>
      </w:r>
    </w:p>
    <w:p w14:paraId="0ECFA7E0" w14:textId="77777777" w:rsidR="00EE0ECB" w:rsidRPr="00CE2CC0" w:rsidRDefault="00EE0ECB" w:rsidP="00EE0ECB"/>
    <w:p w14:paraId="44D52FCC" w14:textId="77777777" w:rsidR="00CE2CC0" w:rsidRPr="00CE2CC0" w:rsidRDefault="00CE2CC0" w:rsidP="00CE2CC0">
      <w:pPr>
        <w:spacing w:after="0"/>
        <w:rPr>
          <w:b/>
          <w:bCs/>
        </w:rPr>
      </w:pPr>
      <w:r w:rsidRPr="00CE2CC0">
        <w:rPr>
          <w:b/>
          <w:bCs/>
        </w:rPr>
        <w:t>How to Apply</w:t>
      </w:r>
    </w:p>
    <w:p w14:paraId="41978B76" w14:textId="4F67E762" w:rsidR="00CE2CC0" w:rsidRPr="00CE2CC0" w:rsidRDefault="00CE2CC0" w:rsidP="00CE2CC0">
      <w:pPr>
        <w:spacing w:after="0"/>
      </w:pPr>
      <w:r w:rsidRPr="00CE2CC0">
        <w:t xml:space="preserve">Please submit your CV and a short personal statement (maximum 2 pages) </w:t>
      </w:r>
      <w:r>
        <w:t xml:space="preserve">to </w:t>
      </w:r>
      <w:hyperlink r:id="rId7" w:history="1">
        <w:r w:rsidR="0052034B" w:rsidRPr="00730656">
          <w:rPr>
            <w:rStyle w:val="Hyperlink"/>
          </w:rPr>
          <w:t>office@talkthru.org.uk</w:t>
        </w:r>
      </w:hyperlink>
      <w:r>
        <w:t xml:space="preserve"> </w:t>
      </w:r>
      <w:r w:rsidRPr="00CE2CC0">
        <w:t>outlining:</w:t>
      </w:r>
      <w:r w:rsidR="00EE0ECB">
        <w:br/>
      </w:r>
    </w:p>
    <w:p w14:paraId="6DCE0C59" w14:textId="2E8EDB00" w:rsidR="00CE2CC0" w:rsidRPr="00CE2CC0" w:rsidRDefault="00CE2CC0" w:rsidP="00CE2CC0">
      <w:pPr>
        <w:numPr>
          <w:ilvl w:val="0"/>
          <w:numId w:val="19"/>
        </w:numPr>
        <w:spacing w:after="0"/>
      </w:pPr>
      <w:r w:rsidRPr="00CE2CC0">
        <w:t>Your motivation for joining the Board.</w:t>
      </w:r>
    </w:p>
    <w:p w14:paraId="14BCB469" w14:textId="77777777" w:rsidR="00CE2CC0" w:rsidRPr="00CE2CC0" w:rsidRDefault="00CE2CC0" w:rsidP="00CE2CC0">
      <w:pPr>
        <w:numPr>
          <w:ilvl w:val="0"/>
          <w:numId w:val="19"/>
        </w:numPr>
        <w:spacing w:after="0"/>
      </w:pPr>
      <w:r w:rsidRPr="00CE2CC0">
        <w:t>How your skills and experience meet the requirements of the role; and</w:t>
      </w:r>
    </w:p>
    <w:p w14:paraId="2661E036" w14:textId="77777777" w:rsidR="00CE2CC0" w:rsidRPr="00CE2CC0" w:rsidRDefault="00CE2CC0" w:rsidP="00CE2CC0">
      <w:pPr>
        <w:numPr>
          <w:ilvl w:val="0"/>
          <w:numId w:val="19"/>
        </w:numPr>
        <w:spacing w:after="0"/>
      </w:pPr>
      <w:r w:rsidRPr="00CE2CC0">
        <w:t>What you hope to contribute to the charity’s mission.</w:t>
      </w:r>
    </w:p>
    <w:p w14:paraId="23603A69" w14:textId="77777777" w:rsidR="00014DF4" w:rsidRPr="00014DF4" w:rsidRDefault="00014DF4" w:rsidP="00014DF4">
      <w:pPr>
        <w:rPr>
          <w:b/>
          <w:bCs/>
        </w:rPr>
      </w:pPr>
    </w:p>
    <w:sectPr w:rsidR="00014DF4" w:rsidRPr="00014D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D3D7" w14:textId="77777777" w:rsidR="007F6E03" w:rsidRDefault="007F6E03" w:rsidP="00D765EA">
      <w:pPr>
        <w:spacing w:after="0" w:line="240" w:lineRule="auto"/>
      </w:pPr>
      <w:r>
        <w:separator/>
      </w:r>
    </w:p>
  </w:endnote>
  <w:endnote w:type="continuationSeparator" w:id="0">
    <w:p w14:paraId="011627A4" w14:textId="77777777" w:rsidR="007F6E03" w:rsidRDefault="007F6E03" w:rsidP="00D7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C419" w14:textId="77777777" w:rsidR="007F6E03" w:rsidRDefault="007F6E03" w:rsidP="00D765EA">
      <w:pPr>
        <w:spacing w:after="0" w:line="240" w:lineRule="auto"/>
      </w:pPr>
      <w:r>
        <w:separator/>
      </w:r>
    </w:p>
  </w:footnote>
  <w:footnote w:type="continuationSeparator" w:id="0">
    <w:p w14:paraId="6A785094" w14:textId="77777777" w:rsidR="007F6E03" w:rsidRDefault="007F6E03" w:rsidP="00D7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AD5C" w14:textId="49199E58" w:rsidR="00D765EA" w:rsidRPr="00D765EA" w:rsidRDefault="00D765EA" w:rsidP="00D765EA">
    <w:pPr>
      <w:pBdr>
        <w:top w:val="nil"/>
        <w:left w:val="nil"/>
        <w:bottom w:val="nil"/>
        <w:right w:val="nil"/>
        <w:between w:val="nil"/>
      </w:pBdr>
      <w:tabs>
        <w:tab w:val="center" w:pos="4513"/>
        <w:tab w:val="right" w:pos="9026"/>
      </w:tabs>
      <w:spacing w:after="0" w:line="240" w:lineRule="auto"/>
      <w:jc w:val="right"/>
      <w:rPr>
        <w:color w:val="000000"/>
      </w:rPr>
    </w:pPr>
    <w:bookmarkStart w:id="0" w:name="_Hlk213318935"/>
    <w:bookmarkStart w:id="1" w:name="_Hlk213318936"/>
    <w:r>
      <w:rPr>
        <w:noProof/>
        <w:color w:val="000000"/>
      </w:rPr>
      <w:drawing>
        <wp:inline distT="0" distB="0" distL="0" distR="0" wp14:anchorId="5B04F27B" wp14:editId="67D7349E">
          <wp:extent cx="1933920" cy="853402"/>
          <wp:effectExtent l="0" t="0" r="0" b="0"/>
          <wp:docPr id="22764402" name="image2.png" descr="A blue and black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A blue and black text&#10;&#10;Description automatically generated with medium confidence"/>
                  <pic:cNvPicPr preferRelativeResize="0"/>
                </pic:nvPicPr>
                <pic:blipFill>
                  <a:blip r:embed="rId1"/>
                  <a:srcRect/>
                  <a:stretch>
                    <a:fillRect/>
                  </a:stretch>
                </pic:blipFill>
                <pic:spPr>
                  <a:xfrm>
                    <a:off x="0" y="0"/>
                    <a:ext cx="1933920" cy="853402"/>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460A8CBB" wp14:editId="1DC5BB07">
              <wp:simplePos x="0" y="0"/>
              <wp:positionH relativeFrom="column">
                <wp:posOffset>-507999</wp:posOffset>
              </wp:positionH>
              <wp:positionV relativeFrom="paragraph">
                <wp:posOffset>0</wp:posOffset>
              </wp:positionV>
              <wp:extent cx="2019300" cy="304800"/>
              <wp:effectExtent l="0" t="0" r="0" b="0"/>
              <wp:wrapSquare wrapText="bothSides" distT="0" distB="0" distL="114300" distR="114300"/>
              <wp:docPr id="22764401" name="Rectangle 22764401"/>
              <wp:cNvGraphicFramePr/>
              <a:graphic xmlns:a="http://schemas.openxmlformats.org/drawingml/2006/main">
                <a:graphicData uri="http://schemas.microsoft.com/office/word/2010/wordprocessingShape">
                  <wps:wsp>
                    <wps:cNvSpPr/>
                    <wps:spPr>
                      <a:xfrm>
                        <a:off x="4341113" y="3632363"/>
                        <a:ext cx="2009775" cy="295275"/>
                      </a:xfrm>
                      <a:prstGeom prst="rect">
                        <a:avLst/>
                      </a:prstGeom>
                      <a:noFill/>
                      <a:ln>
                        <a:noFill/>
                      </a:ln>
                    </wps:spPr>
                    <wps:txbx>
                      <w:txbxContent>
                        <w:p w14:paraId="460DC904" w14:textId="77777777" w:rsidR="00D765EA" w:rsidRDefault="00D765EA" w:rsidP="00D765EA">
                          <w:pPr>
                            <w:spacing w:line="275" w:lineRule="auto"/>
                            <w:textDirection w:val="btLr"/>
                          </w:pPr>
                          <w:r>
                            <w:rPr>
                              <w:color w:val="002060"/>
                            </w:rPr>
                            <w:t>CIO No: 1190830</w:t>
                          </w:r>
                        </w:p>
                      </w:txbxContent>
                    </wps:txbx>
                    <wps:bodyPr spcFirstLastPara="1" wrap="square" lIns="91425" tIns="45700" rIns="91425" bIns="45700" anchor="t" anchorCtr="0">
                      <a:noAutofit/>
                    </wps:bodyPr>
                  </wps:wsp>
                </a:graphicData>
              </a:graphic>
            </wp:anchor>
          </w:drawing>
        </mc:Choice>
        <mc:Fallback>
          <w:pict>
            <v:rect w14:anchorId="460A8CBB" id="Rectangle 22764401" o:spid="_x0000_s1026" style="position:absolute;left:0;text-align:left;margin-left:-40pt;margin-top:0;width:159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" filled="f" stroked="f">
              <v:textbox inset="2.53958mm,1.2694mm,2.53958mm,1.2694mm">
                <w:txbxContent>
                  <w:p w14:paraId="460DC904" w14:textId="77777777" w:rsidR="00D765EA" w:rsidRDefault="00D765EA" w:rsidP="00D765EA">
                    <w:pPr>
                      <w:spacing w:line="275" w:lineRule="auto"/>
                      <w:textDirection w:val="btLr"/>
                    </w:pPr>
                    <w:r>
                      <w:rPr>
                        <w:color w:val="002060"/>
                      </w:rPr>
                      <w:t>CIO No: 1190830</w:t>
                    </w:r>
                  </w:p>
                </w:txbxContent>
              </v:textbox>
              <w10:wrap type="square"/>
            </v:rect>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48"/>
    <w:multiLevelType w:val="multilevel"/>
    <w:tmpl w:val="5B72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E5C47"/>
    <w:multiLevelType w:val="multilevel"/>
    <w:tmpl w:val="A64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62CF"/>
    <w:multiLevelType w:val="multilevel"/>
    <w:tmpl w:val="F84A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1001B"/>
    <w:multiLevelType w:val="multilevel"/>
    <w:tmpl w:val="8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10057"/>
    <w:multiLevelType w:val="multilevel"/>
    <w:tmpl w:val="50D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91B8B"/>
    <w:multiLevelType w:val="multilevel"/>
    <w:tmpl w:val="E34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B17F2"/>
    <w:multiLevelType w:val="multilevel"/>
    <w:tmpl w:val="8B9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EF8"/>
    <w:multiLevelType w:val="multilevel"/>
    <w:tmpl w:val="9370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C5A84"/>
    <w:multiLevelType w:val="multilevel"/>
    <w:tmpl w:val="6516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F062F"/>
    <w:multiLevelType w:val="multilevel"/>
    <w:tmpl w:val="E34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5413F"/>
    <w:multiLevelType w:val="multilevel"/>
    <w:tmpl w:val="E34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D39D9"/>
    <w:multiLevelType w:val="multilevel"/>
    <w:tmpl w:val="F502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7323F"/>
    <w:multiLevelType w:val="multilevel"/>
    <w:tmpl w:val="B94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0017D"/>
    <w:multiLevelType w:val="multilevel"/>
    <w:tmpl w:val="89E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21346"/>
    <w:multiLevelType w:val="multilevel"/>
    <w:tmpl w:val="23A4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E3EEB"/>
    <w:multiLevelType w:val="multilevel"/>
    <w:tmpl w:val="0130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00FD4"/>
    <w:multiLevelType w:val="multilevel"/>
    <w:tmpl w:val="E34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F1DB5"/>
    <w:multiLevelType w:val="multilevel"/>
    <w:tmpl w:val="CD6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C3E65"/>
    <w:multiLevelType w:val="multilevel"/>
    <w:tmpl w:val="E34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186133">
    <w:abstractNumId w:val="6"/>
  </w:num>
  <w:num w:numId="2" w16cid:durableId="1057240374">
    <w:abstractNumId w:val="15"/>
  </w:num>
  <w:num w:numId="3" w16cid:durableId="356274857">
    <w:abstractNumId w:val="2"/>
  </w:num>
  <w:num w:numId="4" w16cid:durableId="26875194">
    <w:abstractNumId w:val="0"/>
  </w:num>
  <w:num w:numId="5" w16cid:durableId="1390228497">
    <w:abstractNumId w:val="1"/>
  </w:num>
  <w:num w:numId="6" w16cid:durableId="1969582551">
    <w:abstractNumId w:val="7"/>
  </w:num>
  <w:num w:numId="7" w16cid:durableId="56561188">
    <w:abstractNumId w:val="3"/>
  </w:num>
  <w:num w:numId="8" w16cid:durableId="815415507">
    <w:abstractNumId w:val="8"/>
  </w:num>
  <w:num w:numId="9" w16cid:durableId="888035916">
    <w:abstractNumId w:val="12"/>
  </w:num>
  <w:num w:numId="10" w16cid:durableId="1266811508">
    <w:abstractNumId w:val="11"/>
  </w:num>
  <w:num w:numId="11" w16cid:durableId="886799991">
    <w:abstractNumId w:val="9"/>
  </w:num>
  <w:num w:numId="12" w16cid:durableId="1088044116">
    <w:abstractNumId w:val="14"/>
  </w:num>
  <w:num w:numId="13" w16cid:durableId="2084334791">
    <w:abstractNumId w:val="4"/>
  </w:num>
  <w:num w:numId="14" w16cid:durableId="1838224287">
    <w:abstractNumId w:val="13"/>
  </w:num>
  <w:num w:numId="15" w16cid:durableId="956061320">
    <w:abstractNumId w:val="17"/>
  </w:num>
  <w:num w:numId="16" w16cid:durableId="1685285604">
    <w:abstractNumId w:val="18"/>
  </w:num>
  <w:num w:numId="17" w16cid:durableId="1826779967">
    <w:abstractNumId w:val="5"/>
  </w:num>
  <w:num w:numId="18" w16cid:durableId="1525246814">
    <w:abstractNumId w:val="10"/>
  </w:num>
  <w:num w:numId="19" w16cid:durableId="1952279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EA"/>
    <w:rsid w:val="00012E59"/>
    <w:rsid w:val="00014DF4"/>
    <w:rsid w:val="00236BED"/>
    <w:rsid w:val="004C2F13"/>
    <w:rsid w:val="0052034B"/>
    <w:rsid w:val="006E09BE"/>
    <w:rsid w:val="007F6E03"/>
    <w:rsid w:val="008F20AB"/>
    <w:rsid w:val="00946358"/>
    <w:rsid w:val="00975F03"/>
    <w:rsid w:val="009E1DB9"/>
    <w:rsid w:val="00A34670"/>
    <w:rsid w:val="00B66B89"/>
    <w:rsid w:val="00BD781B"/>
    <w:rsid w:val="00C115EA"/>
    <w:rsid w:val="00CE2CC0"/>
    <w:rsid w:val="00D40130"/>
    <w:rsid w:val="00D765EA"/>
    <w:rsid w:val="00EC2DEB"/>
    <w:rsid w:val="00EE0ECB"/>
    <w:rsid w:val="00F131E8"/>
    <w:rsid w:val="00F8499C"/>
    <w:rsid w:val="00FB2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755F"/>
  <w15:chartTrackingRefBased/>
  <w15:docId w15:val="{74893C0E-AB69-43D1-9CA3-645694C0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EA"/>
    <w:rPr>
      <w:rFonts w:eastAsiaTheme="majorEastAsia" w:cstheme="majorBidi"/>
      <w:color w:val="272727" w:themeColor="text1" w:themeTint="D8"/>
    </w:rPr>
  </w:style>
  <w:style w:type="paragraph" w:styleId="Title">
    <w:name w:val="Title"/>
    <w:basedOn w:val="Normal"/>
    <w:next w:val="Normal"/>
    <w:link w:val="TitleChar"/>
    <w:uiPriority w:val="10"/>
    <w:qFormat/>
    <w:rsid w:val="00D7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EA"/>
    <w:pPr>
      <w:spacing w:before="160"/>
      <w:jc w:val="center"/>
    </w:pPr>
    <w:rPr>
      <w:i/>
      <w:iCs/>
      <w:color w:val="404040" w:themeColor="text1" w:themeTint="BF"/>
    </w:rPr>
  </w:style>
  <w:style w:type="character" w:customStyle="1" w:styleId="QuoteChar">
    <w:name w:val="Quote Char"/>
    <w:basedOn w:val="DefaultParagraphFont"/>
    <w:link w:val="Quote"/>
    <w:uiPriority w:val="29"/>
    <w:rsid w:val="00D765EA"/>
    <w:rPr>
      <w:i/>
      <w:iCs/>
      <w:color w:val="404040" w:themeColor="text1" w:themeTint="BF"/>
    </w:rPr>
  </w:style>
  <w:style w:type="paragraph" w:styleId="ListParagraph">
    <w:name w:val="List Paragraph"/>
    <w:basedOn w:val="Normal"/>
    <w:uiPriority w:val="34"/>
    <w:qFormat/>
    <w:rsid w:val="00D765EA"/>
    <w:pPr>
      <w:ind w:left="720"/>
      <w:contextualSpacing/>
    </w:pPr>
  </w:style>
  <w:style w:type="character" w:styleId="IntenseEmphasis">
    <w:name w:val="Intense Emphasis"/>
    <w:basedOn w:val="DefaultParagraphFont"/>
    <w:uiPriority w:val="21"/>
    <w:qFormat/>
    <w:rsid w:val="00D765EA"/>
    <w:rPr>
      <w:i/>
      <w:iCs/>
      <w:color w:val="0F4761" w:themeColor="accent1" w:themeShade="BF"/>
    </w:rPr>
  </w:style>
  <w:style w:type="paragraph" w:styleId="IntenseQuote">
    <w:name w:val="Intense Quote"/>
    <w:basedOn w:val="Normal"/>
    <w:next w:val="Normal"/>
    <w:link w:val="IntenseQuoteChar"/>
    <w:uiPriority w:val="30"/>
    <w:qFormat/>
    <w:rsid w:val="00D7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EA"/>
    <w:rPr>
      <w:i/>
      <w:iCs/>
      <w:color w:val="0F4761" w:themeColor="accent1" w:themeShade="BF"/>
    </w:rPr>
  </w:style>
  <w:style w:type="character" w:styleId="IntenseReference">
    <w:name w:val="Intense Reference"/>
    <w:basedOn w:val="DefaultParagraphFont"/>
    <w:uiPriority w:val="32"/>
    <w:qFormat/>
    <w:rsid w:val="00D765EA"/>
    <w:rPr>
      <w:b/>
      <w:bCs/>
      <w:smallCaps/>
      <w:color w:val="0F4761" w:themeColor="accent1" w:themeShade="BF"/>
      <w:spacing w:val="5"/>
    </w:rPr>
  </w:style>
  <w:style w:type="paragraph" w:styleId="Header">
    <w:name w:val="header"/>
    <w:basedOn w:val="Normal"/>
    <w:link w:val="HeaderChar"/>
    <w:uiPriority w:val="99"/>
    <w:unhideWhenUsed/>
    <w:rsid w:val="00D76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5EA"/>
  </w:style>
  <w:style w:type="paragraph" w:styleId="Footer">
    <w:name w:val="footer"/>
    <w:basedOn w:val="Normal"/>
    <w:link w:val="FooterChar"/>
    <w:uiPriority w:val="99"/>
    <w:unhideWhenUsed/>
    <w:rsid w:val="00D76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5EA"/>
  </w:style>
  <w:style w:type="character" w:styleId="Hyperlink">
    <w:name w:val="Hyperlink"/>
    <w:basedOn w:val="DefaultParagraphFont"/>
    <w:uiPriority w:val="99"/>
    <w:unhideWhenUsed/>
    <w:rsid w:val="00CE2CC0"/>
    <w:rPr>
      <w:color w:val="467886" w:themeColor="hyperlink"/>
      <w:u w:val="single"/>
    </w:rPr>
  </w:style>
  <w:style w:type="character" w:styleId="UnresolvedMention">
    <w:name w:val="Unresolved Mention"/>
    <w:basedOn w:val="DefaultParagraphFont"/>
    <w:uiPriority w:val="99"/>
    <w:semiHidden/>
    <w:unhideWhenUsed/>
    <w:rsid w:val="00CE2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talkthru.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517</Words>
  <Characters>3349</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2025-11-06T09:50:00Z</dcterms:created>
  <dcterms:modified xsi:type="dcterms:W3CDTF">2026-04-09T10:44:00Z</dcterms:modified>
</cp:coreProperties>
</file>