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1A8AF6" w14:textId="77777777" w:rsidR="006510D0" w:rsidRPr="00CC2BAC" w:rsidRDefault="00901DE0" w:rsidP="006510D0">
      <w:pPr>
        <w:jc w:val="right"/>
        <w:rPr>
          <w:rFonts w:cs="Arial"/>
          <w:b/>
          <w:bCs/>
          <w:color w:val="00CCFF"/>
          <w:sz w:val="44"/>
          <w:szCs w:val="44"/>
          <w:lang w:val="en-US"/>
        </w:rPr>
      </w:pPr>
      <w:r w:rsidRPr="00CC2BAC">
        <w:rPr>
          <w:rFonts w:cs="Arial"/>
          <w:b/>
          <w:noProof/>
          <w:color w:val="00CCFF"/>
          <w:sz w:val="44"/>
          <w:szCs w:val="44"/>
          <w:lang w:eastAsia="en-GB"/>
        </w:rPr>
        <w:drawing>
          <wp:inline distT="0" distB="0" distL="0" distR="0" wp14:anchorId="2DA6BCC8" wp14:editId="15ECDBA0">
            <wp:extent cx="3566810" cy="1466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3575227" cy="1470312"/>
                    </a:xfrm>
                    <a:prstGeom prst="rect">
                      <a:avLst/>
                    </a:prstGeom>
                    <a:noFill/>
                    <a:ln>
                      <a:noFill/>
                    </a:ln>
                  </pic:spPr>
                </pic:pic>
              </a:graphicData>
            </a:graphic>
          </wp:inline>
        </w:drawing>
      </w:r>
      <w:r w:rsidRPr="00CC2BAC">
        <w:rPr>
          <w:rFonts w:cs="Arial"/>
          <w:b/>
          <w:bCs/>
          <w:noProof/>
          <w:color w:val="00CCFF"/>
          <w:sz w:val="44"/>
          <w:szCs w:val="44"/>
          <w:lang w:eastAsia="en-GB"/>
        </w:rPr>
        <mc:AlternateContent>
          <mc:Choice Requires="wps">
            <w:drawing>
              <wp:anchor distT="0" distB="0" distL="114300" distR="114300" simplePos="0" relativeHeight="251658241" behindDoc="0" locked="1" layoutInCell="1" allowOverlap="1" wp14:anchorId="0945032D" wp14:editId="14BA770D">
                <wp:simplePos x="0" y="0"/>
                <wp:positionH relativeFrom="page">
                  <wp:posOffset>444500</wp:posOffset>
                </wp:positionH>
                <wp:positionV relativeFrom="page">
                  <wp:posOffset>1751330</wp:posOffset>
                </wp:positionV>
                <wp:extent cx="5764530" cy="1350010"/>
                <wp:effectExtent l="0" t="2540" r="127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4530" cy="13500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FABA2E" w14:textId="77777777" w:rsidR="006510D0" w:rsidRPr="00533919" w:rsidRDefault="006510D0" w:rsidP="006510D0">
                            <w:pPr>
                              <w:rPr>
                                <w:b/>
                                <w:color w:val="2D2F84"/>
                                <w:sz w:val="64"/>
                                <w:szCs w:val="64"/>
                              </w:rPr>
                            </w:pPr>
                            <w:r w:rsidRPr="00533919">
                              <w:rPr>
                                <w:b/>
                                <w:color w:val="2D2F84"/>
                                <w:sz w:val="64"/>
                                <w:szCs w:val="64"/>
                              </w:rPr>
                              <w:t>Job pack</w:t>
                            </w:r>
                          </w:p>
                          <w:p w14:paraId="3CC5678E" w14:textId="08191F41" w:rsidR="006510D0" w:rsidRPr="00533919" w:rsidRDefault="009458E5" w:rsidP="006510D0">
                            <w:pPr>
                              <w:rPr>
                                <w:rFonts w:cs="Arial"/>
                                <w:color w:val="2D2F84"/>
                                <w:sz w:val="44"/>
                                <w:szCs w:val="44"/>
                                <w:lang w:eastAsia="en-GB"/>
                              </w:rPr>
                            </w:pPr>
                            <w:r>
                              <w:rPr>
                                <w:rFonts w:cs="Arial"/>
                                <w:color w:val="2D2F84"/>
                                <w:sz w:val="44"/>
                                <w:szCs w:val="44"/>
                                <w:lang w:eastAsia="en-GB"/>
                              </w:rPr>
                              <w:t xml:space="preserve">Health &amp; </w:t>
                            </w:r>
                            <w:r w:rsidR="00F42D67">
                              <w:rPr>
                                <w:rFonts w:cs="Arial"/>
                                <w:color w:val="2D2F84"/>
                                <w:sz w:val="44"/>
                                <w:szCs w:val="44"/>
                                <w:lang w:eastAsia="en-GB"/>
                              </w:rPr>
                              <w:t>Wellbeing Co-ordinator</w:t>
                            </w:r>
                          </w:p>
                          <w:p w14:paraId="7C227B30" w14:textId="77777777" w:rsidR="005023BD" w:rsidRPr="004E1101" w:rsidRDefault="005023BD" w:rsidP="006510D0">
                            <w:pPr>
                              <w:rPr>
                                <w:rFonts w:cs="Arial"/>
                                <w:sz w:val="44"/>
                                <w:szCs w:val="4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45032D" id="_x0000_t202" coordsize="21600,21600" o:spt="202" path="m,l,21600r21600,l21600,xe">
                <v:stroke joinstyle="miter"/>
                <v:path gradientshapeok="t" o:connecttype="rect"/>
              </v:shapetype>
              <v:shape id="Text Box 3" o:spid="_x0000_s1026" type="#_x0000_t202" style="position:absolute;left:0;text-align:left;margin-left:35pt;margin-top:137.9pt;width:453.9pt;height:106.3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" filled="f" stroked="f">
                <v:textbox inset="0,0,0,0">
                  <w:txbxContent>
                    <w:p w14:paraId="5BFABA2E" w14:textId="77777777" w:rsidR="006510D0" w:rsidRPr="00533919" w:rsidRDefault="006510D0" w:rsidP="006510D0">
                      <w:pPr>
                        <w:rPr>
                          <w:b/>
                          <w:color w:val="2D2F84"/>
                          <w:sz w:val="64"/>
                          <w:szCs w:val="64"/>
                        </w:rPr>
                      </w:pPr>
                      <w:r w:rsidRPr="00533919">
                        <w:rPr>
                          <w:b/>
                          <w:color w:val="2D2F84"/>
                          <w:sz w:val="64"/>
                          <w:szCs w:val="64"/>
                        </w:rPr>
                        <w:t>Job pack</w:t>
                      </w:r>
                    </w:p>
                    <w:p w14:paraId="3CC5678E" w14:textId="08191F41" w:rsidR="006510D0" w:rsidRPr="00533919" w:rsidRDefault="009458E5" w:rsidP="006510D0">
                      <w:pPr>
                        <w:rPr>
                          <w:rFonts w:cs="Arial"/>
                          <w:color w:val="2D2F84"/>
                          <w:sz w:val="44"/>
                          <w:szCs w:val="44"/>
                          <w:lang w:eastAsia="en-GB"/>
                        </w:rPr>
                      </w:pPr>
                      <w:r>
                        <w:rPr>
                          <w:rFonts w:cs="Arial"/>
                          <w:color w:val="2D2F84"/>
                          <w:sz w:val="44"/>
                          <w:szCs w:val="44"/>
                          <w:lang w:eastAsia="en-GB"/>
                        </w:rPr>
                        <w:t xml:space="preserve">Health &amp; </w:t>
                      </w:r>
                      <w:r w:rsidR="00F42D67">
                        <w:rPr>
                          <w:rFonts w:cs="Arial"/>
                          <w:color w:val="2D2F84"/>
                          <w:sz w:val="44"/>
                          <w:szCs w:val="44"/>
                          <w:lang w:eastAsia="en-GB"/>
                        </w:rPr>
                        <w:t>Wellbeing Co-ordinator</w:t>
                      </w:r>
                    </w:p>
                    <w:p w14:paraId="7C227B30" w14:textId="77777777" w:rsidR="005023BD" w:rsidRPr="004E1101" w:rsidRDefault="005023BD" w:rsidP="006510D0">
                      <w:pPr>
                        <w:rPr>
                          <w:rFonts w:cs="Arial"/>
                          <w:sz w:val="44"/>
                          <w:szCs w:val="44"/>
                        </w:rPr>
                      </w:pPr>
                    </w:p>
                  </w:txbxContent>
                </v:textbox>
                <w10:wrap anchorx="page" anchory="page"/>
                <w10:anchorlock/>
              </v:shape>
            </w:pict>
          </mc:Fallback>
        </mc:AlternateContent>
      </w:r>
      <w:r w:rsidRPr="00CC2BAC">
        <w:rPr>
          <w:rFonts w:cs="Arial"/>
          <w:b/>
          <w:bCs/>
          <w:noProof/>
          <w:color w:val="00CCFF"/>
          <w:sz w:val="44"/>
          <w:szCs w:val="44"/>
          <w:lang w:eastAsia="en-GB"/>
        </w:rPr>
        <w:drawing>
          <wp:anchor distT="0" distB="0" distL="114300" distR="114300" simplePos="0" relativeHeight="251658240" behindDoc="0" locked="1" layoutInCell="1" allowOverlap="1" wp14:anchorId="4A26E6CF" wp14:editId="51716DC9">
            <wp:simplePos x="0" y="0"/>
            <wp:positionH relativeFrom="page">
              <wp:posOffset>472440</wp:posOffset>
            </wp:positionH>
            <wp:positionV relativeFrom="page">
              <wp:posOffset>2743200</wp:posOffset>
            </wp:positionV>
            <wp:extent cx="6918960" cy="7025640"/>
            <wp:effectExtent l="0" t="0" r="0" b="3810"/>
            <wp:wrapSquare wrapText="bothSides"/>
            <wp:docPr id="2" name="Picture 285" descr="Welcome cover images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5" descr="Welcome cover images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18960" cy="7025640"/>
                    </a:xfrm>
                    <a:prstGeom prst="rect">
                      <a:avLst/>
                    </a:prstGeom>
                    <a:noFill/>
                  </pic:spPr>
                </pic:pic>
              </a:graphicData>
            </a:graphic>
            <wp14:sizeRelH relativeFrom="page">
              <wp14:pctWidth>0</wp14:pctWidth>
            </wp14:sizeRelH>
            <wp14:sizeRelV relativeFrom="page">
              <wp14:pctHeight>0</wp14:pctHeight>
            </wp14:sizeRelV>
          </wp:anchor>
        </w:drawing>
      </w:r>
    </w:p>
    <w:p w14:paraId="0F51D577" w14:textId="77777777" w:rsidR="006510D0" w:rsidRPr="00CC2BAC" w:rsidRDefault="006510D0" w:rsidP="006510D0">
      <w:pPr>
        <w:jc w:val="right"/>
        <w:rPr>
          <w:rFonts w:cs="Arial"/>
          <w:b/>
          <w:bCs/>
          <w:color w:val="00CCFF"/>
          <w:sz w:val="44"/>
          <w:szCs w:val="44"/>
          <w:lang w:val="en-US"/>
        </w:rPr>
      </w:pPr>
    </w:p>
    <w:p w14:paraId="107A37FE" w14:textId="77777777" w:rsidR="00D74D77" w:rsidRDefault="00D74D77" w:rsidP="001151E7">
      <w:pPr>
        <w:autoSpaceDE w:val="0"/>
        <w:autoSpaceDN w:val="0"/>
        <w:adjustRightInd w:val="0"/>
        <w:ind w:right="-1"/>
        <w:rPr>
          <w:rFonts w:cs="Arial"/>
          <w:b/>
          <w:bCs/>
          <w:color w:val="4BACC6"/>
          <w:sz w:val="28"/>
          <w:szCs w:val="22"/>
          <w:lang w:val="en-US"/>
        </w:rPr>
      </w:pPr>
    </w:p>
    <w:p w14:paraId="5ADE9766" w14:textId="61CFE6E1" w:rsidR="00A278A4" w:rsidRDefault="004121D4" w:rsidP="001151E7">
      <w:pPr>
        <w:autoSpaceDE w:val="0"/>
        <w:autoSpaceDN w:val="0"/>
        <w:adjustRightInd w:val="0"/>
        <w:ind w:right="-1"/>
        <w:jc w:val="both"/>
        <w:rPr>
          <w:rFonts w:cs="Arial"/>
          <w:b/>
          <w:bCs/>
          <w:color w:val="4BACC6"/>
          <w:sz w:val="32"/>
          <w:szCs w:val="22"/>
          <w:lang w:val="en-US"/>
        </w:rPr>
      </w:pPr>
      <w:r>
        <w:rPr>
          <w:rFonts w:cs="Arial"/>
          <w:b/>
          <w:bCs/>
          <w:color w:val="4BACC6"/>
          <w:sz w:val="32"/>
          <w:szCs w:val="22"/>
          <w:lang w:val="en-US"/>
        </w:rPr>
        <w:t>Job Summary –</w:t>
      </w:r>
      <w:r w:rsidR="00302149">
        <w:rPr>
          <w:rFonts w:cs="Arial"/>
          <w:b/>
          <w:bCs/>
          <w:color w:val="4BACC6"/>
          <w:sz w:val="32"/>
          <w:szCs w:val="22"/>
          <w:lang w:val="en-US"/>
        </w:rPr>
        <w:t xml:space="preserve"> </w:t>
      </w:r>
      <w:r>
        <w:rPr>
          <w:rFonts w:cs="Arial"/>
          <w:b/>
          <w:bCs/>
          <w:color w:val="4BACC6"/>
          <w:sz w:val="32"/>
          <w:szCs w:val="22"/>
          <w:lang w:val="en-US"/>
        </w:rPr>
        <w:t xml:space="preserve">Health </w:t>
      </w:r>
      <w:r w:rsidR="00D848A5">
        <w:rPr>
          <w:rFonts w:cs="Arial"/>
          <w:b/>
          <w:bCs/>
          <w:color w:val="4BACC6"/>
          <w:sz w:val="32"/>
          <w:szCs w:val="22"/>
          <w:lang w:val="en-US"/>
        </w:rPr>
        <w:t>&amp;</w:t>
      </w:r>
      <w:r>
        <w:rPr>
          <w:rFonts w:cs="Arial"/>
          <w:b/>
          <w:bCs/>
          <w:color w:val="4BACC6"/>
          <w:sz w:val="32"/>
          <w:szCs w:val="22"/>
          <w:lang w:val="en-US"/>
        </w:rPr>
        <w:t xml:space="preserve"> Wellbeing Co-ordinator </w:t>
      </w:r>
    </w:p>
    <w:p w14:paraId="48FD3531" w14:textId="46EB8DEB" w:rsidR="004121D4" w:rsidRDefault="004121D4" w:rsidP="001151E7">
      <w:pPr>
        <w:autoSpaceDE w:val="0"/>
        <w:autoSpaceDN w:val="0"/>
        <w:adjustRightInd w:val="0"/>
        <w:ind w:right="-1"/>
        <w:jc w:val="both"/>
        <w:rPr>
          <w:rFonts w:cs="Arial"/>
          <w:b/>
          <w:bCs/>
          <w:color w:val="4BACC6"/>
          <w:sz w:val="32"/>
          <w:szCs w:val="22"/>
          <w:lang w:val="en-US"/>
        </w:rPr>
      </w:pPr>
    </w:p>
    <w:p w14:paraId="55B05500" w14:textId="03B84AEB" w:rsidR="00393F9E" w:rsidRDefault="00393F9E" w:rsidP="002D7E27">
      <w:pPr>
        <w:jc w:val="both"/>
        <w:rPr>
          <w:rFonts w:cs="Arial"/>
          <w:b/>
          <w:bCs/>
          <w:sz w:val="22"/>
          <w:szCs w:val="22"/>
        </w:rPr>
      </w:pPr>
      <w:r w:rsidRPr="002D7E27">
        <w:rPr>
          <w:rFonts w:cs="Arial"/>
          <w:b/>
          <w:bCs/>
          <w:sz w:val="22"/>
          <w:szCs w:val="22"/>
        </w:rPr>
        <w:t>About the role</w:t>
      </w:r>
    </w:p>
    <w:p w14:paraId="5BF714E8" w14:textId="77777777" w:rsidR="000743F7" w:rsidRPr="002D7E27" w:rsidRDefault="000743F7" w:rsidP="002D7E27">
      <w:pPr>
        <w:jc w:val="both"/>
        <w:rPr>
          <w:rFonts w:cs="Arial"/>
          <w:b/>
          <w:bCs/>
          <w:sz w:val="22"/>
          <w:szCs w:val="22"/>
        </w:rPr>
      </w:pPr>
    </w:p>
    <w:p w14:paraId="326690E9" w14:textId="12C5E6A7" w:rsidR="00F654F6" w:rsidRDefault="00F41C88" w:rsidP="00F75E93">
      <w:pPr>
        <w:autoSpaceDE w:val="0"/>
        <w:autoSpaceDN w:val="0"/>
        <w:adjustRightInd w:val="0"/>
        <w:spacing w:after="34" w:line="240" w:lineRule="auto"/>
        <w:ind w:right="-1"/>
        <w:jc w:val="both"/>
        <w:rPr>
          <w:rFonts w:cs="Arial"/>
          <w:sz w:val="22"/>
          <w:lang w:eastAsia="ja-JP"/>
        </w:rPr>
      </w:pPr>
      <w:r w:rsidRPr="00F41C88">
        <w:rPr>
          <w:rFonts w:cs="Arial"/>
          <w:sz w:val="22"/>
          <w:lang w:eastAsia="ja-JP"/>
        </w:rPr>
        <w:t>The Living Well service is Age UK Merton’s (AUKM) flagship wellbeing programme. We have developed the service over the last six years to provide genuine, high- impact, person-centred assessment and action planning with older people to help them improve their overall health and wellbeing. The Health and Wellbeing coordinators work</w:t>
      </w:r>
      <w:r>
        <w:rPr>
          <w:rFonts w:cs="Arial"/>
          <w:sz w:val="22"/>
          <w:lang w:eastAsia="ja-JP"/>
        </w:rPr>
        <w:t xml:space="preserve"> </w:t>
      </w:r>
      <w:r w:rsidRPr="00F41C88">
        <w:rPr>
          <w:rFonts w:cs="Arial"/>
          <w:sz w:val="22"/>
          <w:lang w:eastAsia="ja-JP"/>
        </w:rPr>
        <w:t>collaboratively to identify solutions to help clients access high-quality information and advice, practical support to stay independent, to improve their social connections and keep active.</w:t>
      </w:r>
      <w:r>
        <w:rPr>
          <w:rFonts w:cs="Arial"/>
          <w:sz w:val="22"/>
          <w:lang w:eastAsia="ja-JP"/>
        </w:rPr>
        <w:t xml:space="preserve"> </w:t>
      </w:r>
      <w:r w:rsidRPr="00F41C88">
        <w:rPr>
          <w:rFonts w:cs="Arial"/>
          <w:sz w:val="22"/>
          <w:lang w:eastAsia="ja-JP"/>
        </w:rPr>
        <w:t>In 2024/25 the service worked with over 872 older adults in Merton resulting in 63% feeling safer and more independent, 45% improving managing their money and 49% staying active and healthy.</w:t>
      </w:r>
    </w:p>
    <w:p w14:paraId="50DCBE49" w14:textId="77777777" w:rsidR="00F41C88" w:rsidRPr="00E86E26" w:rsidRDefault="00F41C88" w:rsidP="00F75E93">
      <w:pPr>
        <w:autoSpaceDE w:val="0"/>
        <w:autoSpaceDN w:val="0"/>
        <w:adjustRightInd w:val="0"/>
        <w:spacing w:after="34" w:line="240" w:lineRule="auto"/>
        <w:ind w:right="-1"/>
        <w:jc w:val="both"/>
        <w:rPr>
          <w:rFonts w:cs="Arial"/>
          <w:sz w:val="22"/>
          <w:lang w:eastAsia="ja-JP"/>
        </w:rPr>
      </w:pPr>
    </w:p>
    <w:p w14:paraId="557007BD" w14:textId="62520A39" w:rsidR="00F963B4" w:rsidRPr="00E86E26" w:rsidRDefault="00F41C88" w:rsidP="00F75E93">
      <w:pPr>
        <w:autoSpaceDE w:val="0"/>
        <w:autoSpaceDN w:val="0"/>
        <w:adjustRightInd w:val="0"/>
        <w:spacing w:after="34" w:line="240" w:lineRule="auto"/>
        <w:ind w:right="-1"/>
        <w:jc w:val="both"/>
        <w:rPr>
          <w:rFonts w:cs="Arial"/>
          <w:sz w:val="22"/>
          <w:lang w:eastAsia="ja-JP"/>
        </w:rPr>
      </w:pPr>
      <w:r w:rsidRPr="00F41C88">
        <w:rPr>
          <w:rFonts w:cs="Arial"/>
          <w:sz w:val="22"/>
          <w:lang w:eastAsia="ja-JP"/>
        </w:rPr>
        <w:t xml:space="preserve">The Living Well service is part of the Community Support Service, which provides a seamless journey for clients </w:t>
      </w:r>
      <w:r w:rsidR="00C96E3F" w:rsidRPr="00F41C88">
        <w:rPr>
          <w:rFonts w:cs="Arial"/>
          <w:sz w:val="22"/>
          <w:lang w:eastAsia="ja-JP"/>
        </w:rPr>
        <w:t>from the point of triage</w:t>
      </w:r>
      <w:r w:rsidR="00C96E3F">
        <w:rPr>
          <w:rFonts w:cs="Arial"/>
          <w:sz w:val="22"/>
          <w:lang w:eastAsia="ja-JP"/>
        </w:rPr>
        <w:t xml:space="preserve"> </w:t>
      </w:r>
      <w:r w:rsidRPr="00F41C88">
        <w:rPr>
          <w:rFonts w:cs="Arial"/>
          <w:sz w:val="22"/>
          <w:lang w:eastAsia="ja-JP"/>
        </w:rPr>
        <w:t>to meaningful support via Information and Advice and Living Well, the wider AUKM services and signposting &amp; referrals to external support. The Community Support Model promotes collaborative working internally between teams, fostering effective communication and teamwork among staff. The post holder will attend regular Community Support Service team meetings and carry out joint home visits, where necessary, to achieve more impactful outcomes for clients. The post holder will actively highlight the Community Support service during talks, presentations, and external meetings to promote and recommend the model.</w:t>
      </w:r>
    </w:p>
    <w:p w14:paraId="3BBA7EB3" w14:textId="77777777" w:rsidR="00F41C88" w:rsidRDefault="00F41C88" w:rsidP="00F75E93">
      <w:pPr>
        <w:autoSpaceDE w:val="0"/>
        <w:autoSpaceDN w:val="0"/>
        <w:adjustRightInd w:val="0"/>
        <w:spacing w:after="34" w:line="240" w:lineRule="auto"/>
        <w:ind w:right="-1"/>
        <w:jc w:val="both"/>
        <w:rPr>
          <w:rFonts w:cs="Arial"/>
          <w:sz w:val="22"/>
          <w:lang w:eastAsia="ja-JP"/>
        </w:rPr>
      </w:pPr>
    </w:p>
    <w:p w14:paraId="5EAE0C22" w14:textId="63E2702F" w:rsidR="00616FBC" w:rsidRPr="00BC037C" w:rsidRDefault="00F41C88" w:rsidP="00F75E93">
      <w:pPr>
        <w:autoSpaceDE w:val="0"/>
        <w:autoSpaceDN w:val="0"/>
        <w:adjustRightInd w:val="0"/>
        <w:spacing w:after="34" w:line="240" w:lineRule="auto"/>
        <w:ind w:right="-1"/>
        <w:jc w:val="both"/>
        <w:rPr>
          <w:rFonts w:cs="Arial"/>
          <w:sz w:val="22"/>
          <w:lang w:eastAsia="ja-JP"/>
        </w:rPr>
      </w:pPr>
      <w:r>
        <w:rPr>
          <w:rFonts w:cs="Arial"/>
          <w:sz w:val="22"/>
          <w:lang w:eastAsia="ja-JP"/>
        </w:rPr>
        <w:t>The p</w:t>
      </w:r>
      <w:r w:rsidR="00616FBC" w:rsidRPr="00E86E26">
        <w:rPr>
          <w:rFonts w:cs="Arial"/>
          <w:sz w:val="22"/>
          <w:lang w:eastAsia="ja-JP"/>
        </w:rPr>
        <w:t>ost holder will work closely with partners across the health and care system</w:t>
      </w:r>
      <w:r w:rsidR="008D1D15" w:rsidRPr="00E86E26">
        <w:rPr>
          <w:rFonts w:cs="Arial"/>
          <w:sz w:val="22"/>
          <w:lang w:eastAsia="ja-JP"/>
        </w:rPr>
        <w:t xml:space="preserve">s including hot desking at Merton Adult Social Care and taking part in multi-disciplinary health and social care meetings </w:t>
      </w:r>
      <w:r w:rsidR="00616FBC" w:rsidRPr="00E86E26">
        <w:rPr>
          <w:rFonts w:cs="Arial"/>
          <w:sz w:val="22"/>
          <w:lang w:eastAsia="ja-JP"/>
        </w:rPr>
        <w:t>to ensure referrals are connected to the appropriate services</w:t>
      </w:r>
      <w:r w:rsidR="008D1D15" w:rsidRPr="00E86E26">
        <w:rPr>
          <w:rFonts w:cs="Arial"/>
          <w:sz w:val="22"/>
          <w:lang w:eastAsia="ja-JP"/>
        </w:rPr>
        <w:t>. The post holders will</w:t>
      </w:r>
      <w:r w:rsidR="00616FBC" w:rsidRPr="00E86E26">
        <w:rPr>
          <w:rFonts w:cs="Arial"/>
          <w:sz w:val="22"/>
          <w:lang w:eastAsia="ja-JP"/>
        </w:rPr>
        <w:t xml:space="preserve"> record and track client action plans using our impact measurement tools and monitor</w:t>
      </w:r>
      <w:r w:rsidR="008D4252" w:rsidRPr="00E86E26">
        <w:rPr>
          <w:rFonts w:cs="Arial"/>
          <w:sz w:val="22"/>
          <w:lang w:eastAsia="ja-JP"/>
        </w:rPr>
        <w:t xml:space="preserve">ing </w:t>
      </w:r>
      <w:r w:rsidR="00616FBC" w:rsidRPr="00E86E26">
        <w:rPr>
          <w:rFonts w:cs="Arial"/>
          <w:sz w:val="22"/>
          <w:lang w:eastAsia="ja-JP"/>
        </w:rPr>
        <w:t>outcomes to allow Age UK Merton to successfully evaluate the Living Well service.</w:t>
      </w:r>
    </w:p>
    <w:p w14:paraId="00C86835" w14:textId="23526ADC" w:rsidR="00393F9E" w:rsidRDefault="00393F9E" w:rsidP="001151E7">
      <w:pPr>
        <w:autoSpaceDE w:val="0"/>
        <w:autoSpaceDN w:val="0"/>
        <w:adjustRightInd w:val="0"/>
        <w:ind w:right="-1"/>
        <w:jc w:val="both"/>
        <w:rPr>
          <w:rFonts w:cs="Arial"/>
          <w:b/>
          <w:bCs/>
          <w:color w:val="4BACC6"/>
          <w:sz w:val="32"/>
          <w:szCs w:val="22"/>
          <w:lang w:val="en-US"/>
        </w:rPr>
      </w:pPr>
    </w:p>
    <w:p w14:paraId="2BDA36D7" w14:textId="1B64E07D" w:rsidR="00393F9E" w:rsidRDefault="00393F9E" w:rsidP="002D7E27">
      <w:pPr>
        <w:jc w:val="both"/>
        <w:rPr>
          <w:rFonts w:cs="Arial"/>
          <w:b/>
          <w:bCs/>
          <w:sz w:val="22"/>
          <w:szCs w:val="22"/>
        </w:rPr>
      </w:pPr>
      <w:r w:rsidRPr="002D7E27">
        <w:rPr>
          <w:rFonts w:cs="Arial"/>
          <w:b/>
          <w:bCs/>
          <w:sz w:val="22"/>
          <w:szCs w:val="22"/>
        </w:rPr>
        <w:t>About you</w:t>
      </w:r>
    </w:p>
    <w:p w14:paraId="101D635D" w14:textId="77777777" w:rsidR="00450DCA" w:rsidRDefault="00450DCA" w:rsidP="002D7E27">
      <w:pPr>
        <w:jc w:val="both"/>
        <w:rPr>
          <w:rFonts w:cs="Arial"/>
          <w:b/>
          <w:bCs/>
          <w:sz w:val="22"/>
          <w:szCs w:val="22"/>
        </w:rPr>
      </w:pPr>
    </w:p>
    <w:p w14:paraId="5A6D0506" w14:textId="66DC42CD" w:rsidR="008A4383" w:rsidRDefault="008A4383" w:rsidP="008A4383">
      <w:pPr>
        <w:autoSpaceDE w:val="0"/>
        <w:autoSpaceDN w:val="0"/>
        <w:adjustRightInd w:val="0"/>
        <w:spacing w:line="240" w:lineRule="auto"/>
        <w:ind w:right="-1"/>
        <w:jc w:val="both"/>
        <w:rPr>
          <w:rFonts w:cs="Arial"/>
          <w:sz w:val="22"/>
          <w:szCs w:val="22"/>
        </w:rPr>
      </w:pPr>
      <w:r w:rsidRPr="006D11BA">
        <w:rPr>
          <w:rFonts w:cs="Arial"/>
          <w:sz w:val="22"/>
          <w:szCs w:val="22"/>
        </w:rPr>
        <w:t>You are natural</w:t>
      </w:r>
      <w:r w:rsidR="00182FBD">
        <w:rPr>
          <w:rFonts w:cs="Arial"/>
          <w:sz w:val="22"/>
          <w:szCs w:val="22"/>
        </w:rPr>
        <w:t xml:space="preserve">ly </w:t>
      </w:r>
      <w:r>
        <w:rPr>
          <w:rFonts w:cs="Arial"/>
          <w:sz w:val="22"/>
          <w:szCs w:val="22"/>
        </w:rPr>
        <w:t xml:space="preserve">empathetic and </w:t>
      </w:r>
      <w:r w:rsidR="00B833D5">
        <w:rPr>
          <w:rFonts w:cs="Arial"/>
          <w:sz w:val="22"/>
          <w:szCs w:val="22"/>
        </w:rPr>
        <w:t>positive by nature</w:t>
      </w:r>
      <w:r w:rsidRPr="006D11BA">
        <w:rPr>
          <w:rFonts w:cs="Arial"/>
          <w:sz w:val="22"/>
          <w:szCs w:val="22"/>
        </w:rPr>
        <w:t xml:space="preserve">. You are capable to forge </w:t>
      </w:r>
      <w:r w:rsidR="00182FBD">
        <w:rPr>
          <w:rFonts w:cs="Arial"/>
          <w:sz w:val="22"/>
          <w:szCs w:val="22"/>
        </w:rPr>
        <w:t xml:space="preserve">supportive and respectful </w:t>
      </w:r>
      <w:r w:rsidRPr="006D11BA">
        <w:rPr>
          <w:rFonts w:cs="Arial"/>
          <w:sz w:val="22"/>
          <w:szCs w:val="22"/>
        </w:rPr>
        <w:t xml:space="preserve">relationships with </w:t>
      </w:r>
      <w:r w:rsidR="00B833D5">
        <w:rPr>
          <w:rFonts w:cs="Arial"/>
          <w:sz w:val="22"/>
          <w:szCs w:val="22"/>
        </w:rPr>
        <w:t>clients</w:t>
      </w:r>
      <w:r w:rsidRPr="006D11BA">
        <w:rPr>
          <w:rFonts w:cs="Arial"/>
          <w:sz w:val="22"/>
          <w:szCs w:val="22"/>
        </w:rPr>
        <w:t xml:space="preserve"> across </w:t>
      </w:r>
      <w:r>
        <w:rPr>
          <w:rFonts w:cs="Arial"/>
          <w:sz w:val="22"/>
          <w:szCs w:val="22"/>
        </w:rPr>
        <w:t>varied and</w:t>
      </w:r>
      <w:r w:rsidRPr="006D11BA">
        <w:rPr>
          <w:rFonts w:cs="Arial"/>
          <w:sz w:val="22"/>
          <w:szCs w:val="22"/>
        </w:rPr>
        <w:t xml:space="preserve"> underrepresented groups. You are confident and capable of creating an environment and situations where older people are encouraged to express their needs.</w:t>
      </w:r>
      <w:r>
        <w:rPr>
          <w:rFonts w:cs="Arial"/>
          <w:sz w:val="22"/>
          <w:szCs w:val="22"/>
        </w:rPr>
        <w:t xml:space="preserve"> </w:t>
      </w:r>
      <w:r w:rsidRPr="006D11BA">
        <w:rPr>
          <w:rFonts w:cs="Arial"/>
          <w:sz w:val="22"/>
          <w:szCs w:val="22"/>
        </w:rPr>
        <w:t>You will be</w:t>
      </w:r>
      <w:r w:rsidR="0019527D">
        <w:rPr>
          <w:rFonts w:cs="Arial"/>
          <w:sz w:val="22"/>
          <w:szCs w:val="22"/>
        </w:rPr>
        <w:t xml:space="preserve"> motivated by finding personalised support solutions for each client to improve their health and wellbeing</w:t>
      </w:r>
      <w:r w:rsidR="00182FBD">
        <w:rPr>
          <w:rFonts w:cs="Arial"/>
          <w:sz w:val="22"/>
          <w:szCs w:val="22"/>
        </w:rPr>
        <w:t>.</w:t>
      </w:r>
      <w:r w:rsidRPr="006D11BA">
        <w:rPr>
          <w:rFonts w:cs="Arial"/>
          <w:sz w:val="22"/>
          <w:szCs w:val="22"/>
        </w:rPr>
        <w:t xml:space="preserve"> Above all, you thrive in a</w:t>
      </w:r>
      <w:r>
        <w:rPr>
          <w:rFonts w:cs="Arial"/>
          <w:sz w:val="22"/>
          <w:szCs w:val="22"/>
        </w:rPr>
        <w:t>n</w:t>
      </w:r>
      <w:r w:rsidRPr="006D11BA">
        <w:rPr>
          <w:rFonts w:cs="Arial"/>
          <w:sz w:val="22"/>
          <w:szCs w:val="22"/>
        </w:rPr>
        <w:t xml:space="preserve"> environment </w:t>
      </w:r>
      <w:r>
        <w:rPr>
          <w:rFonts w:cs="Arial"/>
          <w:sz w:val="22"/>
          <w:szCs w:val="22"/>
        </w:rPr>
        <w:t xml:space="preserve">driven by values, </w:t>
      </w:r>
      <w:r w:rsidRPr="006D11BA">
        <w:rPr>
          <w:rFonts w:cs="Arial"/>
          <w:sz w:val="22"/>
          <w:szCs w:val="22"/>
        </w:rPr>
        <w:t>where you can use your interpersonal and relationship building skills to engage others with energy and credibility</w:t>
      </w:r>
      <w:r w:rsidR="00182FBD">
        <w:rPr>
          <w:rFonts w:cs="Arial"/>
          <w:sz w:val="22"/>
          <w:szCs w:val="22"/>
        </w:rPr>
        <w:t xml:space="preserve"> both individually and as part of a team</w:t>
      </w:r>
      <w:r w:rsidRPr="006D11BA">
        <w:rPr>
          <w:rFonts w:cs="Arial"/>
          <w:sz w:val="22"/>
          <w:szCs w:val="22"/>
        </w:rPr>
        <w:t>.</w:t>
      </w:r>
    </w:p>
    <w:p w14:paraId="44E6DCF4" w14:textId="13E1B59A" w:rsidR="00513D0E" w:rsidRDefault="00513D0E" w:rsidP="008A4383">
      <w:pPr>
        <w:autoSpaceDE w:val="0"/>
        <w:autoSpaceDN w:val="0"/>
        <w:adjustRightInd w:val="0"/>
        <w:spacing w:line="240" w:lineRule="auto"/>
        <w:ind w:right="-1"/>
        <w:jc w:val="both"/>
        <w:rPr>
          <w:rFonts w:cs="Arial"/>
          <w:sz w:val="22"/>
          <w:szCs w:val="22"/>
        </w:rPr>
      </w:pPr>
    </w:p>
    <w:p w14:paraId="55007E62" w14:textId="0EFD513E" w:rsidR="00513D0E" w:rsidRDefault="00513D0E" w:rsidP="008A4383">
      <w:pPr>
        <w:autoSpaceDE w:val="0"/>
        <w:autoSpaceDN w:val="0"/>
        <w:adjustRightInd w:val="0"/>
        <w:spacing w:line="240" w:lineRule="auto"/>
        <w:ind w:right="-1"/>
        <w:jc w:val="both"/>
        <w:rPr>
          <w:rFonts w:cs="Arial"/>
          <w:sz w:val="22"/>
          <w:szCs w:val="22"/>
        </w:rPr>
      </w:pPr>
    </w:p>
    <w:p w14:paraId="2722709F" w14:textId="51B362EB" w:rsidR="00513D0E" w:rsidRPr="006D11BA" w:rsidRDefault="00513D0E" w:rsidP="008A4383">
      <w:pPr>
        <w:autoSpaceDE w:val="0"/>
        <w:autoSpaceDN w:val="0"/>
        <w:adjustRightInd w:val="0"/>
        <w:spacing w:line="240" w:lineRule="auto"/>
        <w:ind w:right="-1"/>
        <w:jc w:val="both"/>
        <w:rPr>
          <w:rFonts w:cs="Arial"/>
          <w:sz w:val="22"/>
          <w:szCs w:val="22"/>
        </w:rPr>
      </w:pPr>
      <w:r w:rsidRPr="00E86E26">
        <w:rPr>
          <w:rFonts w:cs="Arial"/>
          <w:sz w:val="22"/>
          <w:szCs w:val="22"/>
        </w:rPr>
        <w:t>You are flexible, reliable and proactive in getting out in the community and forging long</w:t>
      </w:r>
      <w:r w:rsidR="00150288" w:rsidRPr="00E86E26">
        <w:rPr>
          <w:rFonts w:cs="Arial"/>
          <w:sz w:val="22"/>
          <w:szCs w:val="22"/>
        </w:rPr>
        <w:t>-</w:t>
      </w:r>
      <w:r w:rsidRPr="00E86E26">
        <w:rPr>
          <w:rFonts w:cs="Arial"/>
          <w:sz w:val="22"/>
          <w:szCs w:val="22"/>
        </w:rPr>
        <w:t>lasting</w:t>
      </w:r>
      <w:r w:rsidR="00150288" w:rsidRPr="00E86E26">
        <w:rPr>
          <w:rFonts w:cs="Arial"/>
          <w:sz w:val="22"/>
          <w:szCs w:val="22"/>
        </w:rPr>
        <w:t xml:space="preserve"> relationships with health and social care partners. You are a self-starter who goes above and beyond to promote Living Well services, using your initiative</w:t>
      </w:r>
      <w:r w:rsidR="00E223A2" w:rsidRPr="00E86E26">
        <w:rPr>
          <w:rFonts w:cs="Arial"/>
          <w:sz w:val="22"/>
          <w:szCs w:val="22"/>
        </w:rPr>
        <w:t xml:space="preserve"> and positive can-do attitude</w:t>
      </w:r>
      <w:r w:rsidR="00150288" w:rsidRPr="00E86E26">
        <w:rPr>
          <w:rFonts w:cs="Arial"/>
          <w:sz w:val="22"/>
          <w:szCs w:val="22"/>
        </w:rPr>
        <w:t xml:space="preserve"> to gain traction and trust with underrepresented communities</w:t>
      </w:r>
      <w:r w:rsidR="00E223A2" w:rsidRPr="00E86E26">
        <w:rPr>
          <w:rFonts w:cs="Arial"/>
          <w:sz w:val="22"/>
          <w:szCs w:val="22"/>
        </w:rPr>
        <w:t xml:space="preserve"> in the borough of Merton.</w:t>
      </w:r>
    </w:p>
    <w:p w14:paraId="1D64F66C" w14:textId="77777777" w:rsidR="00450DCA" w:rsidRDefault="00450DCA" w:rsidP="002D7E27">
      <w:pPr>
        <w:jc w:val="both"/>
        <w:rPr>
          <w:rFonts w:cs="Arial"/>
          <w:b/>
          <w:bCs/>
          <w:sz w:val="22"/>
          <w:szCs w:val="22"/>
        </w:rPr>
      </w:pPr>
    </w:p>
    <w:p w14:paraId="65EA39BA" w14:textId="77777777" w:rsidR="00450DCA" w:rsidRPr="00316D45" w:rsidRDefault="00450DCA" w:rsidP="002D7E27">
      <w:pPr>
        <w:jc w:val="both"/>
        <w:rPr>
          <w:rFonts w:cs="Arial"/>
          <w:bCs/>
          <w:sz w:val="22"/>
          <w:szCs w:val="22"/>
          <w:u w:val="single"/>
        </w:rPr>
      </w:pPr>
    </w:p>
    <w:p w14:paraId="7FCBFC1C" w14:textId="77E24631" w:rsidR="00450DCA" w:rsidRPr="00A54F6A" w:rsidRDefault="00F41C88" w:rsidP="002D7E27">
      <w:pPr>
        <w:jc w:val="both"/>
        <w:rPr>
          <w:rFonts w:cs="Arial"/>
          <w:bCs/>
          <w:sz w:val="22"/>
          <w:szCs w:val="22"/>
        </w:rPr>
      </w:pPr>
      <w:r w:rsidRPr="00A54F6A">
        <w:rPr>
          <w:rFonts w:cs="Arial"/>
          <w:bCs/>
          <w:sz w:val="22"/>
          <w:szCs w:val="22"/>
        </w:rPr>
        <w:t>Due to the confidentiality and sensitivity of data and client information, you will have a high attention to detail and will be accurate in your written communication, with a focus on discretion and boundaries in the fulfilment of your role.</w:t>
      </w:r>
    </w:p>
    <w:p w14:paraId="0638E699" w14:textId="4FF3211F" w:rsidR="00F41C88" w:rsidRDefault="00F41C88" w:rsidP="002D7E27">
      <w:pPr>
        <w:jc w:val="both"/>
        <w:rPr>
          <w:rFonts w:cs="Arial"/>
          <w:b/>
          <w:bCs/>
          <w:sz w:val="22"/>
          <w:szCs w:val="22"/>
        </w:rPr>
      </w:pPr>
    </w:p>
    <w:p w14:paraId="720999E6" w14:textId="77777777" w:rsidR="00450DCA" w:rsidRDefault="00450DCA" w:rsidP="002D7E27">
      <w:pPr>
        <w:jc w:val="both"/>
        <w:rPr>
          <w:rFonts w:cs="Arial"/>
          <w:b/>
          <w:bCs/>
          <w:sz w:val="22"/>
          <w:szCs w:val="22"/>
        </w:rPr>
      </w:pPr>
    </w:p>
    <w:p w14:paraId="2A2B1035" w14:textId="56B40F97" w:rsidR="00473F6C" w:rsidRDefault="00473F6C" w:rsidP="001151E7">
      <w:pPr>
        <w:autoSpaceDE w:val="0"/>
        <w:autoSpaceDN w:val="0"/>
        <w:adjustRightInd w:val="0"/>
        <w:ind w:right="-1"/>
        <w:contextualSpacing/>
        <w:jc w:val="both"/>
        <w:rPr>
          <w:rFonts w:cs="Arial"/>
          <w:b/>
          <w:color w:val="4BACC6"/>
          <w:sz w:val="44"/>
          <w:szCs w:val="44"/>
          <w:lang w:val="en-US"/>
        </w:rPr>
      </w:pPr>
      <w:r w:rsidRPr="00BC037C">
        <w:rPr>
          <w:rFonts w:cs="Arial"/>
          <w:b/>
          <w:color w:val="4BACC6"/>
          <w:sz w:val="44"/>
          <w:szCs w:val="44"/>
          <w:lang w:val="en-US"/>
        </w:rPr>
        <w:t xml:space="preserve">Job Description </w:t>
      </w:r>
    </w:p>
    <w:p w14:paraId="63185E97" w14:textId="2EB2B40B" w:rsidR="00FA47CC" w:rsidRPr="00FA47CC" w:rsidRDefault="00FA47CC" w:rsidP="001151E7">
      <w:pPr>
        <w:autoSpaceDE w:val="0"/>
        <w:autoSpaceDN w:val="0"/>
        <w:adjustRightInd w:val="0"/>
        <w:ind w:right="-1"/>
        <w:contextualSpacing/>
        <w:jc w:val="both"/>
        <w:rPr>
          <w:rFonts w:cs="Arial"/>
          <w:b/>
          <w:color w:val="4BACC6"/>
          <w:sz w:val="22"/>
          <w:szCs w:val="22"/>
          <w:lang w:val="en-US"/>
        </w:rPr>
      </w:pPr>
    </w:p>
    <w:p w14:paraId="18B1C8CA" w14:textId="14A55E59" w:rsidR="00FA47CC" w:rsidRDefault="00BB20AD" w:rsidP="001151E7">
      <w:pPr>
        <w:autoSpaceDE w:val="0"/>
        <w:autoSpaceDN w:val="0"/>
        <w:adjustRightInd w:val="0"/>
        <w:ind w:right="-1"/>
        <w:contextualSpacing/>
        <w:jc w:val="both"/>
        <w:rPr>
          <w:rFonts w:cs="Arial"/>
          <w:sz w:val="22"/>
          <w:szCs w:val="22"/>
          <w:lang w:val="en-US"/>
        </w:rPr>
      </w:pPr>
      <w:r w:rsidRPr="00E86E26">
        <w:rPr>
          <w:rFonts w:cs="Arial"/>
          <w:sz w:val="22"/>
          <w:szCs w:val="22"/>
          <w:lang w:val="en-US"/>
        </w:rPr>
        <w:t xml:space="preserve">Age UK Merton </w:t>
      </w:r>
      <w:r w:rsidR="0050593D" w:rsidRPr="00E86E26">
        <w:rPr>
          <w:rFonts w:cs="Arial"/>
          <w:sz w:val="22"/>
          <w:szCs w:val="22"/>
          <w:lang w:val="en-US"/>
        </w:rPr>
        <w:t>is committed to being an equal-opportunity employer that reflects the diverse communities we serve. We welcome applicants from all backgrounds and experiences</w:t>
      </w:r>
      <w:r w:rsidRPr="00E86E26">
        <w:rPr>
          <w:rFonts w:cs="Arial"/>
          <w:sz w:val="22"/>
          <w:szCs w:val="22"/>
          <w:lang w:val="en-US"/>
        </w:rPr>
        <w:t>-</w:t>
      </w:r>
      <w:r w:rsidR="0050593D" w:rsidRPr="00E86E26">
        <w:rPr>
          <w:rFonts w:cs="Arial"/>
          <w:sz w:val="22"/>
          <w:szCs w:val="22"/>
          <w:lang w:val="en-US"/>
        </w:rPr>
        <w:t xml:space="preserve">diversity enriches the care we provide </w:t>
      </w:r>
      <w:proofErr w:type="gramStart"/>
      <w:r w:rsidR="0050593D" w:rsidRPr="00E86E26">
        <w:rPr>
          <w:rFonts w:cs="Arial"/>
          <w:sz w:val="22"/>
          <w:szCs w:val="22"/>
          <w:lang w:val="en-US"/>
        </w:rPr>
        <w:t>to</w:t>
      </w:r>
      <w:proofErr w:type="gramEnd"/>
      <w:r w:rsidR="0050593D" w:rsidRPr="00E86E26">
        <w:rPr>
          <w:rFonts w:cs="Arial"/>
          <w:sz w:val="22"/>
          <w:szCs w:val="22"/>
          <w:lang w:val="en-US"/>
        </w:rPr>
        <w:t xml:space="preserve"> older adults, and it strengthens us as colleagues. Embracing varied perspectives encourages us to think critically, grow continuously, innovate, and adapt together.</w:t>
      </w:r>
    </w:p>
    <w:p w14:paraId="3AFEBE7D" w14:textId="77777777" w:rsidR="0050593D" w:rsidRPr="00FA47CC" w:rsidRDefault="0050593D" w:rsidP="001151E7">
      <w:pPr>
        <w:autoSpaceDE w:val="0"/>
        <w:autoSpaceDN w:val="0"/>
        <w:adjustRightInd w:val="0"/>
        <w:ind w:right="-1"/>
        <w:contextualSpacing/>
        <w:jc w:val="both"/>
        <w:rPr>
          <w:rFonts w:cs="Arial"/>
          <w:sz w:val="22"/>
          <w:szCs w:val="22"/>
          <w:lang w:val="en-US"/>
        </w:rPr>
      </w:pPr>
    </w:p>
    <w:p w14:paraId="5119854A" w14:textId="00E5542D" w:rsidR="00473F6C" w:rsidRPr="00BC037C" w:rsidRDefault="0070221E" w:rsidP="001151E7">
      <w:pPr>
        <w:autoSpaceDE w:val="0"/>
        <w:autoSpaceDN w:val="0"/>
        <w:adjustRightInd w:val="0"/>
        <w:ind w:right="-1"/>
        <w:contextualSpacing/>
        <w:jc w:val="both"/>
        <w:rPr>
          <w:rFonts w:cs="Arial"/>
          <w:sz w:val="22"/>
          <w:szCs w:val="22"/>
          <w:lang w:eastAsia="ja-JP"/>
        </w:rPr>
      </w:pPr>
      <w:r>
        <w:rPr>
          <w:rFonts w:cs="Arial"/>
          <w:b/>
          <w:bCs/>
          <w:sz w:val="22"/>
          <w:szCs w:val="22"/>
          <w:lang w:eastAsia="ja-JP"/>
        </w:rPr>
        <w:t>Job</w:t>
      </w:r>
      <w:r w:rsidR="00473F6C" w:rsidRPr="00BC037C">
        <w:rPr>
          <w:rFonts w:cs="Arial"/>
          <w:b/>
          <w:bCs/>
          <w:sz w:val="22"/>
          <w:szCs w:val="22"/>
          <w:lang w:eastAsia="ja-JP"/>
        </w:rPr>
        <w:t xml:space="preserve"> title:</w:t>
      </w:r>
      <w:r w:rsidR="00473F6C">
        <w:rPr>
          <w:rFonts w:cs="Arial"/>
          <w:b/>
          <w:bCs/>
          <w:sz w:val="22"/>
          <w:szCs w:val="22"/>
          <w:lang w:eastAsia="ja-JP"/>
        </w:rPr>
        <w:t xml:space="preserve"> </w:t>
      </w:r>
      <w:r w:rsidR="003F3C62">
        <w:rPr>
          <w:rFonts w:cs="Arial"/>
          <w:bCs/>
          <w:sz w:val="22"/>
          <w:szCs w:val="22"/>
          <w:lang w:eastAsia="ja-JP"/>
        </w:rPr>
        <w:t xml:space="preserve">Health &amp; </w:t>
      </w:r>
      <w:r w:rsidR="00473F6C">
        <w:rPr>
          <w:rFonts w:cs="Arial"/>
          <w:bCs/>
          <w:sz w:val="22"/>
          <w:szCs w:val="22"/>
          <w:lang w:eastAsia="ja-JP"/>
        </w:rPr>
        <w:t xml:space="preserve">Wellbeing </w:t>
      </w:r>
      <w:r w:rsidR="00473F6C" w:rsidRPr="00BC037C">
        <w:rPr>
          <w:rFonts w:cs="Arial"/>
          <w:bCs/>
          <w:sz w:val="22"/>
          <w:szCs w:val="22"/>
          <w:lang w:eastAsia="ja-JP"/>
        </w:rPr>
        <w:t>Co-ordinator</w:t>
      </w:r>
    </w:p>
    <w:p w14:paraId="5B1B3F06" w14:textId="58188D97" w:rsidR="00473F6C" w:rsidRDefault="00473F6C" w:rsidP="001151E7">
      <w:pPr>
        <w:autoSpaceDE w:val="0"/>
        <w:autoSpaceDN w:val="0"/>
        <w:adjustRightInd w:val="0"/>
        <w:ind w:right="-1"/>
        <w:contextualSpacing/>
        <w:jc w:val="both"/>
        <w:rPr>
          <w:rFonts w:cs="Arial"/>
          <w:bCs/>
          <w:sz w:val="22"/>
          <w:szCs w:val="22"/>
          <w:lang w:eastAsia="ja-JP"/>
        </w:rPr>
      </w:pPr>
      <w:r>
        <w:rPr>
          <w:rFonts w:cs="Arial"/>
          <w:b/>
          <w:bCs/>
          <w:sz w:val="22"/>
          <w:szCs w:val="22"/>
          <w:lang w:eastAsia="ja-JP"/>
        </w:rPr>
        <w:t xml:space="preserve">Salary: </w:t>
      </w:r>
      <w:r>
        <w:rPr>
          <w:rFonts w:cs="Arial"/>
          <w:bCs/>
          <w:sz w:val="22"/>
          <w:szCs w:val="22"/>
          <w:lang w:eastAsia="ja-JP"/>
        </w:rPr>
        <w:t>£</w:t>
      </w:r>
      <w:r w:rsidR="00E86E26">
        <w:rPr>
          <w:rFonts w:cs="Arial"/>
          <w:bCs/>
          <w:sz w:val="22"/>
          <w:szCs w:val="22"/>
          <w:lang w:eastAsia="ja-JP"/>
        </w:rPr>
        <w:t>30</w:t>
      </w:r>
      <w:r>
        <w:rPr>
          <w:rFonts w:cs="Arial"/>
          <w:bCs/>
          <w:sz w:val="22"/>
          <w:szCs w:val="22"/>
          <w:lang w:eastAsia="ja-JP"/>
        </w:rPr>
        <w:t>,0</w:t>
      </w:r>
      <w:r w:rsidR="00E86E26">
        <w:rPr>
          <w:rFonts w:cs="Arial"/>
          <w:bCs/>
          <w:sz w:val="22"/>
          <w:szCs w:val="22"/>
          <w:lang w:eastAsia="ja-JP"/>
        </w:rPr>
        <w:t>90</w:t>
      </w:r>
      <w:r>
        <w:rPr>
          <w:rFonts w:cs="Arial"/>
          <w:bCs/>
          <w:sz w:val="22"/>
          <w:szCs w:val="22"/>
          <w:lang w:eastAsia="ja-JP"/>
        </w:rPr>
        <w:t xml:space="preserve"> - £</w:t>
      </w:r>
      <w:r w:rsidR="00E86E26">
        <w:rPr>
          <w:rFonts w:cs="Arial"/>
          <w:bCs/>
          <w:sz w:val="22"/>
          <w:szCs w:val="22"/>
          <w:lang w:eastAsia="ja-JP"/>
        </w:rPr>
        <w:t>32,130</w:t>
      </w:r>
    </w:p>
    <w:p w14:paraId="65E5228F" w14:textId="7FF7C645" w:rsidR="00C91A57" w:rsidRPr="00C91A57" w:rsidRDefault="00C91A57" w:rsidP="00C91A57">
      <w:pPr>
        <w:autoSpaceDE w:val="0"/>
        <w:autoSpaceDN w:val="0"/>
        <w:adjustRightInd w:val="0"/>
        <w:ind w:right="-1"/>
        <w:contextualSpacing/>
        <w:jc w:val="both"/>
        <w:rPr>
          <w:rFonts w:cs="Arial"/>
          <w:b/>
          <w:sz w:val="22"/>
          <w:szCs w:val="22"/>
          <w:lang w:eastAsia="ja-JP"/>
        </w:rPr>
      </w:pPr>
      <w:r>
        <w:rPr>
          <w:rFonts w:cs="Arial"/>
          <w:b/>
          <w:sz w:val="22"/>
          <w:szCs w:val="22"/>
          <w:lang w:eastAsia="ja-JP"/>
        </w:rPr>
        <w:t>F</w:t>
      </w:r>
      <w:r w:rsidRPr="00C91A57">
        <w:rPr>
          <w:rFonts w:cs="Arial"/>
          <w:b/>
          <w:sz w:val="22"/>
          <w:szCs w:val="22"/>
          <w:lang w:eastAsia="ja-JP"/>
        </w:rPr>
        <w:t>ixed</w:t>
      </w:r>
      <w:r w:rsidR="00F724DA">
        <w:rPr>
          <w:rFonts w:cs="Arial"/>
          <w:b/>
          <w:sz w:val="22"/>
          <w:szCs w:val="22"/>
          <w:lang w:eastAsia="ja-JP"/>
        </w:rPr>
        <w:t>-</w:t>
      </w:r>
      <w:r w:rsidRPr="00C91A57">
        <w:rPr>
          <w:rFonts w:cs="Arial"/>
          <w:b/>
          <w:sz w:val="22"/>
          <w:szCs w:val="22"/>
          <w:lang w:eastAsia="ja-JP"/>
        </w:rPr>
        <w:t>term contract to 31</w:t>
      </w:r>
      <w:r w:rsidR="00F724DA">
        <w:rPr>
          <w:rFonts w:cs="Arial"/>
          <w:b/>
          <w:sz w:val="22"/>
          <w:szCs w:val="22"/>
          <w:lang w:eastAsia="ja-JP"/>
        </w:rPr>
        <w:t>st</w:t>
      </w:r>
      <w:r w:rsidRPr="00C91A57">
        <w:rPr>
          <w:rFonts w:cs="Arial"/>
          <w:b/>
          <w:sz w:val="22"/>
          <w:szCs w:val="22"/>
          <w:lang w:eastAsia="ja-JP"/>
        </w:rPr>
        <w:t xml:space="preserve"> March 2027</w:t>
      </w:r>
      <w:r w:rsidR="00F724DA">
        <w:rPr>
          <w:rFonts w:cs="Arial"/>
          <w:b/>
          <w:sz w:val="22"/>
          <w:szCs w:val="22"/>
          <w:lang w:eastAsia="ja-JP"/>
        </w:rPr>
        <w:t xml:space="preserve">- </w:t>
      </w:r>
      <w:r>
        <w:rPr>
          <w:rFonts w:cs="Arial"/>
          <w:b/>
          <w:sz w:val="22"/>
          <w:szCs w:val="22"/>
          <w:lang w:eastAsia="ja-JP"/>
        </w:rPr>
        <w:t>with possible extension</w:t>
      </w:r>
    </w:p>
    <w:p w14:paraId="3F4DAC89" w14:textId="77777777" w:rsidR="00473F6C" w:rsidRPr="00BC037C" w:rsidRDefault="00473F6C" w:rsidP="001151E7">
      <w:pPr>
        <w:autoSpaceDE w:val="0"/>
        <w:autoSpaceDN w:val="0"/>
        <w:adjustRightInd w:val="0"/>
        <w:ind w:right="-1"/>
        <w:contextualSpacing/>
        <w:jc w:val="both"/>
        <w:rPr>
          <w:rFonts w:cs="Arial"/>
          <w:sz w:val="22"/>
          <w:szCs w:val="22"/>
          <w:lang w:eastAsia="ja-JP"/>
        </w:rPr>
      </w:pPr>
      <w:r w:rsidRPr="00BC037C">
        <w:rPr>
          <w:rFonts w:cs="Arial"/>
          <w:b/>
          <w:bCs/>
          <w:sz w:val="22"/>
          <w:szCs w:val="22"/>
          <w:lang w:eastAsia="ja-JP"/>
        </w:rPr>
        <w:t xml:space="preserve">Hours: </w:t>
      </w:r>
      <w:r w:rsidRPr="00BC037C">
        <w:rPr>
          <w:rFonts w:cs="Arial"/>
          <w:bCs/>
          <w:sz w:val="22"/>
          <w:szCs w:val="22"/>
          <w:lang w:eastAsia="ja-JP"/>
        </w:rPr>
        <w:t>37.5 per week</w:t>
      </w:r>
    </w:p>
    <w:p w14:paraId="21E0D811" w14:textId="11D273EC" w:rsidR="00473F6C" w:rsidRPr="00BC037C" w:rsidRDefault="00473F6C" w:rsidP="001151E7">
      <w:pPr>
        <w:autoSpaceDE w:val="0"/>
        <w:autoSpaceDN w:val="0"/>
        <w:adjustRightInd w:val="0"/>
        <w:ind w:right="-1"/>
        <w:contextualSpacing/>
        <w:jc w:val="both"/>
        <w:rPr>
          <w:rFonts w:cs="Arial"/>
          <w:bCs/>
          <w:sz w:val="22"/>
          <w:szCs w:val="22"/>
          <w:lang w:eastAsia="ja-JP"/>
        </w:rPr>
      </w:pPr>
      <w:r w:rsidRPr="00BC037C">
        <w:rPr>
          <w:rFonts w:cs="Arial"/>
          <w:b/>
          <w:bCs/>
          <w:sz w:val="22"/>
          <w:szCs w:val="22"/>
          <w:lang w:eastAsia="ja-JP"/>
        </w:rPr>
        <w:t>Re</w:t>
      </w:r>
      <w:r w:rsidR="0070221E">
        <w:rPr>
          <w:rFonts w:cs="Arial"/>
          <w:b/>
          <w:bCs/>
          <w:sz w:val="22"/>
          <w:szCs w:val="22"/>
          <w:lang w:eastAsia="ja-JP"/>
        </w:rPr>
        <w:t>sponsible</w:t>
      </w:r>
      <w:r w:rsidRPr="00BC037C">
        <w:rPr>
          <w:rFonts w:cs="Arial"/>
          <w:b/>
          <w:bCs/>
          <w:sz w:val="22"/>
          <w:szCs w:val="22"/>
          <w:lang w:eastAsia="ja-JP"/>
        </w:rPr>
        <w:t xml:space="preserve"> to: </w:t>
      </w:r>
      <w:r w:rsidRPr="00BC037C">
        <w:rPr>
          <w:rFonts w:cs="Arial"/>
          <w:bCs/>
          <w:sz w:val="22"/>
          <w:szCs w:val="22"/>
          <w:lang w:eastAsia="ja-JP"/>
        </w:rPr>
        <w:t>Living Well Manager</w:t>
      </w:r>
    </w:p>
    <w:p w14:paraId="49CDC4EA" w14:textId="7BAA3CF7" w:rsidR="00473F6C" w:rsidRDefault="0070221E" w:rsidP="001151E7">
      <w:pPr>
        <w:autoSpaceDE w:val="0"/>
        <w:autoSpaceDN w:val="0"/>
        <w:adjustRightInd w:val="0"/>
        <w:ind w:right="-1"/>
        <w:contextualSpacing/>
        <w:jc w:val="both"/>
        <w:rPr>
          <w:rFonts w:cs="Arial"/>
          <w:sz w:val="22"/>
          <w:szCs w:val="22"/>
          <w:lang w:eastAsia="ja-JP"/>
        </w:rPr>
      </w:pPr>
      <w:r>
        <w:rPr>
          <w:rFonts w:cs="Arial"/>
          <w:b/>
          <w:bCs/>
          <w:sz w:val="22"/>
          <w:szCs w:val="22"/>
          <w:lang w:eastAsia="ja-JP"/>
        </w:rPr>
        <w:t>Based at</w:t>
      </w:r>
      <w:r w:rsidR="00473F6C" w:rsidRPr="00BC037C">
        <w:rPr>
          <w:rFonts w:cs="Arial"/>
          <w:b/>
          <w:bCs/>
          <w:sz w:val="22"/>
          <w:szCs w:val="22"/>
          <w:lang w:eastAsia="ja-JP"/>
        </w:rPr>
        <w:t xml:space="preserve">: </w:t>
      </w:r>
      <w:r w:rsidR="00473F6C" w:rsidRPr="00BC037C">
        <w:rPr>
          <w:rFonts w:cs="Arial"/>
          <w:bCs/>
          <w:sz w:val="22"/>
          <w:szCs w:val="22"/>
          <w:lang w:eastAsia="ja-JP"/>
        </w:rPr>
        <w:t xml:space="preserve">Elmwood Centre, </w:t>
      </w:r>
      <w:r w:rsidR="00473F6C" w:rsidRPr="00BC037C">
        <w:rPr>
          <w:rFonts w:cs="Arial"/>
          <w:sz w:val="22"/>
          <w:szCs w:val="22"/>
          <w:lang w:eastAsia="ja-JP"/>
        </w:rPr>
        <w:t>277</w:t>
      </w:r>
      <w:r w:rsidR="00C403A5">
        <w:rPr>
          <w:rFonts w:cs="Arial"/>
          <w:sz w:val="22"/>
          <w:szCs w:val="22"/>
          <w:lang w:eastAsia="ja-JP"/>
        </w:rPr>
        <w:t xml:space="preserve"> London Road, Mitcham, CR4 3NT</w:t>
      </w:r>
    </w:p>
    <w:p w14:paraId="056CB79A" w14:textId="77777777" w:rsidR="005D2517" w:rsidRDefault="00C403A5" w:rsidP="001151E7">
      <w:pPr>
        <w:autoSpaceDE w:val="0"/>
        <w:autoSpaceDN w:val="0"/>
        <w:adjustRightInd w:val="0"/>
        <w:ind w:right="-1"/>
        <w:contextualSpacing/>
        <w:jc w:val="both"/>
        <w:rPr>
          <w:rFonts w:cs="Arial"/>
          <w:sz w:val="22"/>
          <w:szCs w:val="22"/>
          <w:lang w:eastAsia="ja-JP"/>
        </w:rPr>
      </w:pPr>
      <w:r>
        <w:rPr>
          <w:rFonts w:cs="Arial"/>
          <w:sz w:val="22"/>
          <w:szCs w:val="22"/>
          <w:lang w:eastAsia="ja-JP"/>
        </w:rPr>
        <w:t>The role will be part-office, part-home based with regular travel in Merton for home visits</w:t>
      </w:r>
      <w:r w:rsidR="0033448B">
        <w:rPr>
          <w:rFonts w:cs="Arial"/>
          <w:sz w:val="22"/>
          <w:szCs w:val="22"/>
          <w:lang w:eastAsia="ja-JP"/>
        </w:rPr>
        <w:t xml:space="preserve">- </w:t>
      </w:r>
    </w:p>
    <w:p w14:paraId="6F1A168C" w14:textId="172A34D5" w:rsidR="00BB20AD" w:rsidRPr="005D2517" w:rsidRDefault="00BB20AD" w:rsidP="001151E7">
      <w:pPr>
        <w:autoSpaceDE w:val="0"/>
        <w:autoSpaceDN w:val="0"/>
        <w:adjustRightInd w:val="0"/>
        <w:ind w:right="-1"/>
        <w:contextualSpacing/>
        <w:jc w:val="both"/>
        <w:rPr>
          <w:rFonts w:cs="Arial"/>
          <w:b/>
          <w:sz w:val="22"/>
          <w:szCs w:val="22"/>
          <w:lang w:eastAsia="ja-JP"/>
        </w:rPr>
      </w:pPr>
    </w:p>
    <w:p w14:paraId="73A815DB" w14:textId="78373DD7" w:rsidR="005D2517" w:rsidRPr="00E86E26" w:rsidRDefault="005D2517" w:rsidP="005D2517">
      <w:pPr>
        <w:autoSpaceDE w:val="0"/>
        <w:autoSpaceDN w:val="0"/>
        <w:adjustRightInd w:val="0"/>
        <w:ind w:right="-1"/>
        <w:contextualSpacing/>
        <w:jc w:val="both"/>
        <w:rPr>
          <w:rFonts w:cs="Arial"/>
          <w:b/>
          <w:bCs/>
          <w:sz w:val="22"/>
          <w:szCs w:val="22"/>
          <w:lang w:eastAsia="ja-JP"/>
        </w:rPr>
      </w:pPr>
      <w:r w:rsidRPr="00E86E26">
        <w:rPr>
          <w:rFonts w:cs="Arial"/>
          <w:b/>
          <w:bCs/>
          <w:sz w:val="22"/>
          <w:szCs w:val="22"/>
          <w:lang w:eastAsia="ja-JP"/>
        </w:rPr>
        <w:t xml:space="preserve">Desirable </w:t>
      </w:r>
      <w:r w:rsidRPr="00E86E26">
        <w:rPr>
          <w:rFonts w:cs="Arial"/>
          <w:b/>
          <w:sz w:val="22"/>
          <w:szCs w:val="22"/>
          <w:lang w:eastAsia="ja-JP"/>
        </w:rPr>
        <w:t>Requirements:</w:t>
      </w:r>
    </w:p>
    <w:p w14:paraId="5C020AB1" w14:textId="77777777" w:rsidR="005D2517" w:rsidRPr="00E86E26" w:rsidRDefault="005D2517" w:rsidP="005D2517">
      <w:pPr>
        <w:autoSpaceDE w:val="0"/>
        <w:autoSpaceDN w:val="0"/>
        <w:adjustRightInd w:val="0"/>
        <w:ind w:right="-1"/>
        <w:contextualSpacing/>
        <w:jc w:val="both"/>
        <w:rPr>
          <w:rFonts w:cs="Arial"/>
          <w:b/>
          <w:bCs/>
          <w:sz w:val="22"/>
          <w:szCs w:val="22"/>
          <w:lang w:eastAsia="ja-JP"/>
        </w:rPr>
      </w:pPr>
    </w:p>
    <w:p w14:paraId="125B7084" w14:textId="213FAB45" w:rsidR="005D2517" w:rsidRPr="00E86E26" w:rsidRDefault="005D2517" w:rsidP="005D2517">
      <w:pPr>
        <w:autoSpaceDE w:val="0"/>
        <w:autoSpaceDN w:val="0"/>
        <w:adjustRightInd w:val="0"/>
        <w:ind w:right="-1"/>
        <w:contextualSpacing/>
        <w:jc w:val="both"/>
        <w:rPr>
          <w:rFonts w:cs="Arial"/>
          <w:b/>
          <w:sz w:val="22"/>
          <w:szCs w:val="22"/>
          <w:lang w:eastAsia="ja-JP"/>
        </w:rPr>
      </w:pPr>
      <w:r w:rsidRPr="00E86E26">
        <w:rPr>
          <w:rFonts w:cs="Arial"/>
          <w:b/>
          <w:bCs/>
          <w:sz w:val="22"/>
          <w:szCs w:val="22"/>
          <w:lang w:eastAsia="ja-JP"/>
        </w:rPr>
        <w:t>UK driving licence and access to own car</w:t>
      </w:r>
      <w:r w:rsidR="00DA5CCE" w:rsidRPr="00E86E26">
        <w:rPr>
          <w:rFonts w:cs="Arial"/>
          <w:b/>
          <w:bCs/>
          <w:sz w:val="22"/>
          <w:szCs w:val="22"/>
          <w:lang w:eastAsia="ja-JP"/>
        </w:rPr>
        <w:t xml:space="preserve"> preferable</w:t>
      </w:r>
      <w:r w:rsidR="00DA5CCE" w:rsidRPr="00E86E26">
        <w:rPr>
          <w:rFonts w:cs="Arial"/>
          <w:b/>
          <w:sz w:val="22"/>
          <w:szCs w:val="22"/>
          <w:lang w:eastAsia="ja-JP"/>
        </w:rPr>
        <w:t xml:space="preserve">. The role requires frequent travel within Merton and visits to statutory </w:t>
      </w:r>
      <w:r w:rsidR="00F7500D" w:rsidRPr="00E86E26">
        <w:rPr>
          <w:rFonts w:cs="Arial"/>
          <w:b/>
          <w:sz w:val="22"/>
          <w:szCs w:val="22"/>
          <w:lang w:eastAsia="ja-JP"/>
        </w:rPr>
        <w:t>and</w:t>
      </w:r>
      <w:r w:rsidR="00DA5CCE" w:rsidRPr="00E86E26">
        <w:rPr>
          <w:rFonts w:cs="Arial"/>
          <w:b/>
          <w:sz w:val="22"/>
          <w:szCs w:val="22"/>
          <w:lang w:eastAsia="ja-JP"/>
        </w:rPr>
        <w:t xml:space="preserve"> voluntary s</w:t>
      </w:r>
      <w:r w:rsidR="0061265B" w:rsidRPr="00E86E26">
        <w:rPr>
          <w:rFonts w:cs="Arial"/>
          <w:b/>
          <w:sz w:val="22"/>
          <w:szCs w:val="22"/>
          <w:lang w:eastAsia="ja-JP"/>
        </w:rPr>
        <w:t>ervices</w:t>
      </w:r>
      <w:r w:rsidR="00DA5CCE" w:rsidRPr="00E86E26">
        <w:rPr>
          <w:rFonts w:cs="Arial"/>
          <w:b/>
          <w:sz w:val="22"/>
          <w:szCs w:val="22"/>
          <w:lang w:eastAsia="ja-JP"/>
        </w:rPr>
        <w:t xml:space="preserve"> </w:t>
      </w:r>
      <w:r w:rsidR="00F7500D" w:rsidRPr="00E86E26">
        <w:rPr>
          <w:rFonts w:cs="Arial"/>
          <w:b/>
          <w:sz w:val="22"/>
          <w:szCs w:val="22"/>
          <w:lang w:eastAsia="ja-JP"/>
        </w:rPr>
        <w:t>across</w:t>
      </w:r>
      <w:r w:rsidR="00DA5CCE" w:rsidRPr="00E86E26">
        <w:rPr>
          <w:rFonts w:cs="Arial"/>
          <w:b/>
          <w:sz w:val="22"/>
          <w:szCs w:val="22"/>
          <w:lang w:eastAsia="ja-JP"/>
        </w:rPr>
        <w:t xml:space="preserve"> the borough.</w:t>
      </w:r>
    </w:p>
    <w:p w14:paraId="49399F2D" w14:textId="77777777" w:rsidR="005D2517" w:rsidRPr="00BC037C" w:rsidRDefault="005D2517" w:rsidP="001151E7">
      <w:pPr>
        <w:autoSpaceDE w:val="0"/>
        <w:autoSpaceDN w:val="0"/>
        <w:adjustRightInd w:val="0"/>
        <w:ind w:right="-1"/>
        <w:contextualSpacing/>
        <w:jc w:val="both"/>
        <w:rPr>
          <w:rFonts w:cs="Arial"/>
          <w:sz w:val="22"/>
          <w:szCs w:val="22"/>
          <w:lang w:eastAsia="ja-JP"/>
        </w:rPr>
      </w:pPr>
    </w:p>
    <w:p w14:paraId="22F49D9F" w14:textId="77777777" w:rsidR="0070221E" w:rsidRPr="00BC037C" w:rsidRDefault="0070221E" w:rsidP="001151E7">
      <w:pPr>
        <w:autoSpaceDE w:val="0"/>
        <w:autoSpaceDN w:val="0"/>
        <w:adjustRightInd w:val="0"/>
        <w:ind w:right="-1"/>
        <w:contextualSpacing/>
        <w:jc w:val="both"/>
        <w:rPr>
          <w:rFonts w:cs="Arial"/>
          <w:sz w:val="22"/>
          <w:szCs w:val="22"/>
          <w:lang w:eastAsia="ja-JP"/>
        </w:rPr>
      </w:pPr>
    </w:p>
    <w:p w14:paraId="2BC61718" w14:textId="40595B42" w:rsidR="00473F6C" w:rsidRPr="00BC037C" w:rsidRDefault="004D4900" w:rsidP="001151E7">
      <w:pPr>
        <w:autoSpaceDE w:val="0"/>
        <w:autoSpaceDN w:val="0"/>
        <w:adjustRightInd w:val="0"/>
        <w:ind w:right="-1"/>
        <w:contextualSpacing/>
        <w:jc w:val="both"/>
        <w:rPr>
          <w:rFonts w:cs="Arial"/>
          <w:b/>
          <w:bCs/>
          <w:sz w:val="22"/>
          <w:szCs w:val="22"/>
          <w:lang w:eastAsia="ja-JP"/>
        </w:rPr>
      </w:pPr>
      <w:r>
        <w:rPr>
          <w:rFonts w:cs="Arial"/>
          <w:b/>
          <w:bCs/>
          <w:sz w:val="22"/>
          <w:szCs w:val="22"/>
          <w:lang w:eastAsia="ja-JP"/>
        </w:rPr>
        <w:t>Key result areas:</w:t>
      </w:r>
    </w:p>
    <w:p w14:paraId="14EB8D28" w14:textId="77777777" w:rsidR="00473F6C" w:rsidRDefault="00473F6C" w:rsidP="001151E7">
      <w:pPr>
        <w:autoSpaceDE w:val="0"/>
        <w:autoSpaceDN w:val="0"/>
        <w:adjustRightInd w:val="0"/>
        <w:ind w:right="-1"/>
        <w:contextualSpacing/>
        <w:jc w:val="both"/>
        <w:rPr>
          <w:rFonts w:cs="Arial"/>
          <w:b/>
          <w:color w:val="000000"/>
          <w:sz w:val="22"/>
          <w:szCs w:val="22"/>
          <w:lang w:eastAsia="ja-JP"/>
        </w:rPr>
      </w:pPr>
    </w:p>
    <w:p w14:paraId="1E52B13B" w14:textId="23FB6FF8" w:rsidR="000743F7" w:rsidRPr="00BC037C" w:rsidRDefault="000743F7" w:rsidP="001151E7">
      <w:pPr>
        <w:autoSpaceDE w:val="0"/>
        <w:autoSpaceDN w:val="0"/>
        <w:adjustRightInd w:val="0"/>
        <w:ind w:right="-1"/>
        <w:contextualSpacing/>
        <w:jc w:val="both"/>
        <w:rPr>
          <w:rFonts w:cs="Arial"/>
          <w:b/>
          <w:color w:val="000000"/>
          <w:sz w:val="22"/>
          <w:szCs w:val="22"/>
          <w:lang w:eastAsia="ja-JP"/>
        </w:rPr>
      </w:pPr>
      <w:r>
        <w:rPr>
          <w:rFonts w:cs="Arial"/>
          <w:b/>
          <w:color w:val="000000"/>
          <w:sz w:val="22"/>
          <w:szCs w:val="22"/>
          <w:lang w:eastAsia="ja-JP"/>
        </w:rPr>
        <w:t xml:space="preserve">Referrals and assessment </w:t>
      </w:r>
    </w:p>
    <w:p w14:paraId="2B92F87F" w14:textId="361D9B6D" w:rsidR="00473F6C" w:rsidRDefault="00473F6C" w:rsidP="00DF0C60">
      <w:pPr>
        <w:numPr>
          <w:ilvl w:val="0"/>
          <w:numId w:val="2"/>
        </w:numPr>
        <w:ind w:right="-1"/>
        <w:jc w:val="both"/>
        <w:rPr>
          <w:rFonts w:cs="Arial"/>
          <w:sz w:val="22"/>
          <w:szCs w:val="22"/>
        </w:rPr>
      </w:pPr>
      <w:r w:rsidRPr="00BC037C">
        <w:rPr>
          <w:rFonts w:cs="Arial"/>
          <w:sz w:val="22"/>
          <w:szCs w:val="22"/>
        </w:rPr>
        <w:t xml:space="preserve">Triage and co-ordinate client referrals </w:t>
      </w:r>
      <w:r>
        <w:rPr>
          <w:rFonts w:cs="Arial"/>
          <w:sz w:val="22"/>
          <w:szCs w:val="22"/>
        </w:rPr>
        <w:t xml:space="preserve">from a range of sources, primarily health and care, </w:t>
      </w:r>
      <w:r w:rsidRPr="00BC037C">
        <w:rPr>
          <w:rFonts w:cs="Arial"/>
          <w:sz w:val="22"/>
          <w:szCs w:val="22"/>
        </w:rPr>
        <w:t>in conjunctio</w:t>
      </w:r>
      <w:r>
        <w:rPr>
          <w:rFonts w:cs="Arial"/>
          <w:sz w:val="22"/>
          <w:szCs w:val="22"/>
        </w:rPr>
        <w:t>n with the Living Well Manager</w:t>
      </w:r>
      <w:r w:rsidR="00D848A5">
        <w:rPr>
          <w:rFonts w:cs="Arial"/>
          <w:sz w:val="22"/>
          <w:szCs w:val="22"/>
        </w:rPr>
        <w:t xml:space="preserve">.  These can be for </w:t>
      </w:r>
      <w:r w:rsidR="009D2A34">
        <w:rPr>
          <w:rFonts w:cs="Arial"/>
          <w:sz w:val="22"/>
          <w:szCs w:val="22"/>
        </w:rPr>
        <w:t xml:space="preserve">the </w:t>
      </w:r>
      <w:r w:rsidR="00D848A5">
        <w:rPr>
          <w:rFonts w:cs="Arial"/>
          <w:sz w:val="22"/>
          <w:szCs w:val="22"/>
        </w:rPr>
        <w:t>Living Well</w:t>
      </w:r>
      <w:r w:rsidR="009D2A34">
        <w:rPr>
          <w:rFonts w:cs="Arial"/>
          <w:sz w:val="22"/>
          <w:szCs w:val="22"/>
        </w:rPr>
        <w:t xml:space="preserve"> service alone</w:t>
      </w:r>
      <w:r w:rsidR="00D848A5">
        <w:rPr>
          <w:rFonts w:cs="Arial"/>
          <w:sz w:val="22"/>
          <w:szCs w:val="22"/>
        </w:rPr>
        <w:t xml:space="preserve">, or for “Living Well Plus” where additional support is given to those </w:t>
      </w:r>
      <w:r w:rsidR="009D2A34">
        <w:rPr>
          <w:rFonts w:cs="Arial"/>
          <w:sz w:val="22"/>
          <w:szCs w:val="22"/>
        </w:rPr>
        <w:t xml:space="preserve">clients </w:t>
      </w:r>
      <w:r w:rsidR="00D848A5">
        <w:rPr>
          <w:rFonts w:cs="Arial"/>
          <w:sz w:val="22"/>
          <w:szCs w:val="22"/>
        </w:rPr>
        <w:t>who</w:t>
      </w:r>
      <w:r w:rsidR="009D2A34">
        <w:rPr>
          <w:rFonts w:cs="Arial"/>
          <w:sz w:val="22"/>
          <w:szCs w:val="22"/>
        </w:rPr>
        <w:t xml:space="preserve"> may</w:t>
      </w:r>
      <w:r w:rsidR="00D848A5">
        <w:rPr>
          <w:rFonts w:cs="Arial"/>
          <w:sz w:val="22"/>
          <w:szCs w:val="22"/>
        </w:rPr>
        <w:t xml:space="preserve"> require hoarding or de-cluttering support </w:t>
      </w:r>
    </w:p>
    <w:p w14:paraId="4053E61F" w14:textId="6752B50E" w:rsidR="00473F6C" w:rsidRDefault="00473F6C" w:rsidP="00DF0C60">
      <w:pPr>
        <w:numPr>
          <w:ilvl w:val="0"/>
          <w:numId w:val="2"/>
        </w:numPr>
        <w:ind w:right="-1"/>
        <w:jc w:val="both"/>
        <w:rPr>
          <w:rFonts w:cs="Arial"/>
          <w:sz w:val="22"/>
          <w:szCs w:val="22"/>
        </w:rPr>
      </w:pPr>
      <w:r>
        <w:rPr>
          <w:rFonts w:cs="Arial"/>
          <w:sz w:val="22"/>
          <w:szCs w:val="22"/>
        </w:rPr>
        <w:t>Communicate with referral partners to understand the trigger for referral and liaise with clients to build trust and encourage initial assessment</w:t>
      </w:r>
    </w:p>
    <w:p w14:paraId="6AF8B62C" w14:textId="2133BD4F" w:rsidR="00486535" w:rsidRPr="00E86E26" w:rsidRDefault="00486535" w:rsidP="00DF0C60">
      <w:pPr>
        <w:numPr>
          <w:ilvl w:val="0"/>
          <w:numId w:val="2"/>
        </w:numPr>
        <w:ind w:right="-1"/>
        <w:jc w:val="both"/>
        <w:rPr>
          <w:rFonts w:cs="Arial"/>
          <w:sz w:val="22"/>
          <w:szCs w:val="22"/>
        </w:rPr>
      </w:pPr>
      <w:r w:rsidRPr="00E86E26">
        <w:rPr>
          <w:rFonts w:cs="Arial"/>
          <w:sz w:val="22"/>
          <w:szCs w:val="22"/>
        </w:rPr>
        <w:t>Work closely with Adult Social Care, regularly</w:t>
      </w:r>
      <w:r w:rsidR="00DF0C60" w:rsidRPr="00E86E26">
        <w:rPr>
          <w:rFonts w:cs="Arial"/>
          <w:sz w:val="22"/>
          <w:szCs w:val="22"/>
        </w:rPr>
        <w:t xml:space="preserve"> hot desking at Merton Civic centre</w:t>
      </w:r>
      <w:r w:rsidR="0011006D" w:rsidRPr="00E86E26">
        <w:rPr>
          <w:rFonts w:cs="Arial"/>
          <w:sz w:val="22"/>
          <w:szCs w:val="22"/>
        </w:rPr>
        <w:t xml:space="preserve"> and joining GP surgery </w:t>
      </w:r>
      <w:proofErr w:type="gramStart"/>
      <w:r w:rsidR="0011006D" w:rsidRPr="00E86E26">
        <w:rPr>
          <w:rFonts w:cs="Arial"/>
          <w:sz w:val="22"/>
          <w:szCs w:val="22"/>
        </w:rPr>
        <w:t>Multi-disciplinary</w:t>
      </w:r>
      <w:proofErr w:type="gramEnd"/>
      <w:r w:rsidR="0011006D" w:rsidRPr="00E86E26">
        <w:rPr>
          <w:rFonts w:cs="Arial"/>
          <w:sz w:val="22"/>
          <w:szCs w:val="22"/>
        </w:rPr>
        <w:t xml:space="preserve"> meetings</w:t>
      </w:r>
      <w:r w:rsidR="00247D95" w:rsidRPr="00E86E26">
        <w:rPr>
          <w:rFonts w:cs="Arial"/>
          <w:sz w:val="22"/>
          <w:szCs w:val="22"/>
        </w:rPr>
        <w:t xml:space="preserve"> to accumulate more referrals</w:t>
      </w:r>
      <w:r w:rsidR="009021D6" w:rsidRPr="00E86E26">
        <w:rPr>
          <w:rFonts w:cs="Arial"/>
          <w:sz w:val="22"/>
          <w:szCs w:val="22"/>
        </w:rPr>
        <w:t xml:space="preserve"> and build professional re</w:t>
      </w:r>
      <w:r w:rsidR="008C143D" w:rsidRPr="00E86E26">
        <w:rPr>
          <w:rFonts w:cs="Arial"/>
          <w:sz w:val="22"/>
          <w:szCs w:val="22"/>
        </w:rPr>
        <w:t>lationships</w:t>
      </w:r>
    </w:p>
    <w:p w14:paraId="6DAFFFC3" w14:textId="63E8379E" w:rsidR="00473F6C" w:rsidRPr="00E86E26" w:rsidRDefault="00F654F6" w:rsidP="00F654F6">
      <w:pPr>
        <w:pStyle w:val="ListParagraph"/>
        <w:numPr>
          <w:ilvl w:val="0"/>
          <w:numId w:val="2"/>
        </w:numPr>
        <w:rPr>
          <w:rFonts w:ascii="Arial" w:hAnsi="Arial" w:cs="Arial"/>
          <w:lang w:val="en-GB"/>
        </w:rPr>
      </w:pPr>
      <w:r w:rsidRPr="00E86E26">
        <w:rPr>
          <w:rFonts w:ascii="Arial" w:hAnsi="Arial" w:cs="Arial"/>
          <w:lang w:val="en-GB"/>
        </w:rPr>
        <w:t>Actively engage in taking part in community events and meetings to promote the Living Well service and increase referrals/referral pathways</w:t>
      </w:r>
    </w:p>
    <w:p w14:paraId="2D8B4BCF" w14:textId="117A2A1A" w:rsidR="005A1A7F" w:rsidRPr="00F654F6" w:rsidRDefault="00F654F6" w:rsidP="00F654F6">
      <w:pPr>
        <w:pStyle w:val="ListParagraph"/>
        <w:numPr>
          <w:ilvl w:val="0"/>
          <w:numId w:val="2"/>
        </w:numPr>
        <w:rPr>
          <w:rFonts w:ascii="Arial" w:hAnsi="Arial" w:cs="Arial"/>
          <w:lang w:val="en-GB"/>
        </w:rPr>
      </w:pPr>
      <w:r w:rsidRPr="00F654F6">
        <w:rPr>
          <w:rFonts w:ascii="Arial" w:hAnsi="Arial" w:cs="Arial"/>
          <w:lang w:val="en-GB"/>
        </w:rPr>
        <w:t>Hold ‘guided conversations’ to assess clients’ needs and home risk, these will be conducted on telephone and through home visit</w:t>
      </w:r>
      <w:r>
        <w:rPr>
          <w:rFonts w:ascii="Arial" w:hAnsi="Arial" w:cs="Arial"/>
          <w:lang w:val="en-GB"/>
        </w:rPr>
        <w:t>s</w:t>
      </w:r>
    </w:p>
    <w:p w14:paraId="4E790AD7" w14:textId="23C78CBF" w:rsidR="005A1A7F" w:rsidRPr="000743F7" w:rsidRDefault="000743F7" w:rsidP="005A1A7F">
      <w:pPr>
        <w:autoSpaceDE w:val="0"/>
        <w:autoSpaceDN w:val="0"/>
        <w:adjustRightInd w:val="0"/>
        <w:ind w:right="-1"/>
        <w:jc w:val="both"/>
        <w:rPr>
          <w:rFonts w:cs="Arial"/>
          <w:b/>
          <w:bCs/>
          <w:sz w:val="22"/>
          <w:szCs w:val="22"/>
          <w:lang w:eastAsia="ja-JP"/>
        </w:rPr>
      </w:pPr>
      <w:r w:rsidRPr="000743F7">
        <w:rPr>
          <w:rFonts w:cs="Arial"/>
          <w:b/>
          <w:bCs/>
          <w:sz w:val="22"/>
          <w:szCs w:val="22"/>
          <w:lang w:eastAsia="ja-JP"/>
        </w:rPr>
        <w:t>Action planning and support provision</w:t>
      </w:r>
    </w:p>
    <w:p w14:paraId="13F3C724" w14:textId="77777777" w:rsidR="00473F6C" w:rsidRDefault="00473F6C" w:rsidP="00DF0C60">
      <w:pPr>
        <w:numPr>
          <w:ilvl w:val="0"/>
          <w:numId w:val="3"/>
        </w:numPr>
        <w:autoSpaceDE w:val="0"/>
        <w:autoSpaceDN w:val="0"/>
        <w:adjustRightInd w:val="0"/>
        <w:ind w:right="-1"/>
        <w:jc w:val="both"/>
        <w:rPr>
          <w:rFonts w:cs="Arial"/>
          <w:sz w:val="22"/>
          <w:szCs w:val="22"/>
          <w:lang w:eastAsia="ja-JP"/>
        </w:rPr>
      </w:pPr>
      <w:r>
        <w:rPr>
          <w:rFonts w:cs="Arial"/>
          <w:sz w:val="22"/>
          <w:szCs w:val="22"/>
          <w:lang w:eastAsia="ja-JP"/>
        </w:rPr>
        <w:t xml:space="preserve">Create person-centred action plans to enable clients to set realistic goals to improve their overall health and wellbeing. </w:t>
      </w:r>
    </w:p>
    <w:p w14:paraId="0A2B67C1" w14:textId="72DB1C09" w:rsidR="00473F6C" w:rsidRDefault="00473F6C" w:rsidP="00DF0C60">
      <w:pPr>
        <w:numPr>
          <w:ilvl w:val="0"/>
          <w:numId w:val="3"/>
        </w:numPr>
        <w:autoSpaceDE w:val="0"/>
        <w:autoSpaceDN w:val="0"/>
        <w:adjustRightInd w:val="0"/>
        <w:ind w:right="-1"/>
        <w:jc w:val="both"/>
        <w:rPr>
          <w:rFonts w:cs="Arial"/>
          <w:sz w:val="22"/>
          <w:szCs w:val="22"/>
          <w:lang w:eastAsia="ja-JP"/>
        </w:rPr>
      </w:pPr>
      <w:r>
        <w:rPr>
          <w:rFonts w:cs="Arial"/>
          <w:sz w:val="22"/>
          <w:szCs w:val="22"/>
          <w:lang w:eastAsia="ja-JP"/>
        </w:rPr>
        <w:t>Connect</w:t>
      </w:r>
      <w:r w:rsidRPr="00BC037C">
        <w:rPr>
          <w:rFonts w:cs="Arial"/>
          <w:sz w:val="22"/>
          <w:szCs w:val="22"/>
          <w:lang w:eastAsia="ja-JP"/>
        </w:rPr>
        <w:t xml:space="preserve"> individuals to support services catered to their needs at both Age UK Merton </w:t>
      </w:r>
      <w:r w:rsidR="002B3A05">
        <w:rPr>
          <w:rFonts w:cs="Arial"/>
          <w:sz w:val="22"/>
          <w:szCs w:val="22"/>
          <w:lang w:eastAsia="ja-JP"/>
        </w:rPr>
        <w:t>and</w:t>
      </w:r>
      <w:r w:rsidRPr="00BC037C">
        <w:rPr>
          <w:rFonts w:cs="Arial"/>
          <w:sz w:val="22"/>
          <w:szCs w:val="22"/>
          <w:lang w:eastAsia="ja-JP"/>
        </w:rPr>
        <w:t xml:space="preserve"> external partners</w:t>
      </w:r>
    </w:p>
    <w:p w14:paraId="3E380904" w14:textId="77777777" w:rsidR="00473F6C" w:rsidRPr="00BC037C" w:rsidRDefault="00473F6C" w:rsidP="00DF0C60">
      <w:pPr>
        <w:numPr>
          <w:ilvl w:val="0"/>
          <w:numId w:val="3"/>
        </w:numPr>
        <w:autoSpaceDE w:val="0"/>
        <w:autoSpaceDN w:val="0"/>
        <w:adjustRightInd w:val="0"/>
        <w:ind w:right="-1"/>
        <w:jc w:val="both"/>
        <w:rPr>
          <w:rFonts w:cs="Arial"/>
          <w:sz w:val="22"/>
          <w:szCs w:val="22"/>
          <w:lang w:eastAsia="ja-JP"/>
        </w:rPr>
      </w:pPr>
      <w:r>
        <w:rPr>
          <w:rFonts w:cs="Arial"/>
          <w:sz w:val="22"/>
          <w:szCs w:val="22"/>
          <w:lang w:eastAsia="ja-JP"/>
        </w:rPr>
        <w:t>Provide ongoing support and co-ordination for clients to ensure that action plans are progressing, including regular liaison with partners across health, care and voluntary sector to achieve successful client outcomes</w:t>
      </w:r>
    </w:p>
    <w:p w14:paraId="06BEB73F" w14:textId="77777777" w:rsidR="00473F6C" w:rsidRDefault="00473F6C" w:rsidP="00DF0C60">
      <w:pPr>
        <w:numPr>
          <w:ilvl w:val="0"/>
          <w:numId w:val="3"/>
        </w:numPr>
        <w:autoSpaceDE w:val="0"/>
        <w:autoSpaceDN w:val="0"/>
        <w:adjustRightInd w:val="0"/>
        <w:ind w:right="-1"/>
        <w:jc w:val="both"/>
        <w:rPr>
          <w:rFonts w:cs="Arial"/>
          <w:sz w:val="22"/>
          <w:szCs w:val="22"/>
          <w:lang w:eastAsia="ja-JP"/>
        </w:rPr>
      </w:pPr>
      <w:r>
        <w:rPr>
          <w:rFonts w:cs="Arial"/>
          <w:sz w:val="22"/>
          <w:szCs w:val="22"/>
          <w:lang w:eastAsia="ja-JP"/>
        </w:rPr>
        <w:lastRenderedPageBreak/>
        <w:t>Work with partners across health, care and voluntary sectors to build strong understanding of the service offer for older adults in the London Borough of Merton.</w:t>
      </w:r>
    </w:p>
    <w:p w14:paraId="5D88A8BA" w14:textId="1AF4744D" w:rsidR="00473F6C" w:rsidRPr="00777D79" w:rsidRDefault="00473F6C" w:rsidP="00DF0C60">
      <w:pPr>
        <w:numPr>
          <w:ilvl w:val="0"/>
          <w:numId w:val="3"/>
        </w:numPr>
        <w:ind w:right="-1"/>
        <w:jc w:val="both"/>
        <w:rPr>
          <w:rFonts w:eastAsia="Times" w:cs="Arial"/>
          <w:sz w:val="22"/>
          <w:szCs w:val="22"/>
        </w:rPr>
      </w:pPr>
      <w:r w:rsidRPr="00BC037C">
        <w:rPr>
          <w:rFonts w:eastAsia="Times" w:cs="Arial"/>
          <w:sz w:val="22"/>
          <w:szCs w:val="22"/>
        </w:rPr>
        <w:t>Receive and respond to enquiries related to the programme by phone, in person and by e-</w:t>
      </w:r>
      <w:r w:rsidRPr="00777D79">
        <w:rPr>
          <w:rFonts w:eastAsia="Times" w:cs="Arial"/>
          <w:sz w:val="22"/>
          <w:szCs w:val="22"/>
        </w:rPr>
        <w:t>mail</w:t>
      </w:r>
    </w:p>
    <w:p w14:paraId="2F1E74A2" w14:textId="5DC554B3" w:rsidR="00F654F6" w:rsidRPr="00777D79" w:rsidRDefault="00F654F6" w:rsidP="00DF0C60">
      <w:pPr>
        <w:numPr>
          <w:ilvl w:val="0"/>
          <w:numId w:val="3"/>
        </w:numPr>
        <w:ind w:right="-1"/>
        <w:jc w:val="both"/>
        <w:rPr>
          <w:rFonts w:eastAsia="Times" w:cs="Arial"/>
          <w:sz w:val="22"/>
          <w:szCs w:val="22"/>
        </w:rPr>
      </w:pPr>
      <w:r w:rsidRPr="00777D79">
        <w:rPr>
          <w:rFonts w:eastAsia="Times" w:cs="Arial"/>
          <w:sz w:val="22"/>
          <w:szCs w:val="22"/>
        </w:rPr>
        <w:t>Work closely with</w:t>
      </w:r>
      <w:r w:rsidR="00777D79" w:rsidRPr="00777D79">
        <w:rPr>
          <w:rFonts w:eastAsia="Times" w:cs="Arial"/>
          <w:sz w:val="22"/>
          <w:szCs w:val="22"/>
        </w:rPr>
        <w:t>in</w:t>
      </w:r>
      <w:r w:rsidRPr="00777D79">
        <w:rPr>
          <w:rFonts w:eastAsia="Times" w:cs="Arial"/>
          <w:sz w:val="22"/>
          <w:szCs w:val="22"/>
        </w:rPr>
        <w:t xml:space="preserve"> Community</w:t>
      </w:r>
      <w:r w:rsidR="00DA5CCE" w:rsidRPr="00777D79">
        <w:rPr>
          <w:rFonts w:eastAsia="Times" w:cs="Arial"/>
          <w:sz w:val="22"/>
          <w:szCs w:val="22"/>
        </w:rPr>
        <w:t xml:space="preserve"> Support Service</w:t>
      </w:r>
      <w:r w:rsidR="0061265B" w:rsidRPr="00777D79">
        <w:rPr>
          <w:rFonts w:eastAsia="Times" w:cs="Arial"/>
          <w:sz w:val="22"/>
          <w:szCs w:val="22"/>
        </w:rPr>
        <w:t>, carrying out joint home visits with appropriate staff to ensure better outcomes for clients as well as ensure streamlined/triaged support.</w:t>
      </w:r>
    </w:p>
    <w:p w14:paraId="384329C3" w14:textId="77777777" w:rsidR="00473F6C" w:rsidRPr="00BC037C" w:rsidRDefault="00473F6C" w:rsidP="001151E7">
      <w:pPr>
        <w:autoSpaceDE w:val="0"/>
        <w:autoSpaceDN w:val="0"/>
        <w:adjustRightInd w:val="0"/>
        <w:spacing w:after="200" w:line="240" w:lineRule="auto"/>
        <w:ind w:left="720" w:right="-1"/>
        <w:contextualSpacing/>
        <w:jc w:val="both"/>
        <w:rPr>
          <w:rFonts w:ascii="Verdana" w:hAnsi="Verdana" w:cs="Verdana"/>
          <w:sz w:val="22"/>
          <w:szCs w:val="22"/>
          <w:lang w:val="en-US" w:eastAsia="ja-JP"/>
        </w:rPr>
      </w:pPr>
    </w:p>
    <w:p w14:paraId="03A5FDC1" w14:textId="77777777" w:rsidR="00473F6C" w:rsidRPr="00BC037C" w:rsidRDefault="00473F6C" w:rsidP="001151E7">
      <w:pPr>
        <w:ind w:left="709" w:right="-1" w:hanging="709"/>
        <w:contextualSpacing/>
        <w:jc w:val="both"/>
        <w:rPr>
          <w:rFonts w:cs="Arial"/>
          <w:b/>
          <w:sz w:val="22"/>
          <w:szCs w:val="22"/>
        </w:rPr>
      </w:pPr>
      <w:r w:rsidRPr="00BC037C">
        <w:rPr>
          <w:rFonts w:cs="Arial"/>
          <w:b/>
          <w:sz w:val="22"/>
          <w:szCs w:val="22"/>
        </w:rPr>
        <w:t>General</w:t>
      </w:r>
    </w:p>
    <w:p w14:paraId="70FBC55C" w14:textId="50E584B8" w:rsidR="0061265B" w:rsidRPr="00F7500D" w:rsidRDefault="000743F7" w:rsidP="00DF0C60">
      <w:pPr>
        <w:numPr>
          <w:ilvl w:val="0"/>
          <w:numId w:val="4"/>
        </w:numPr>
        <w:ind w:right="-1"/>
        <w:jc w:val="both"/>
        <w:rPr>
          <w:rFonts w:eastAsia="Times" w:cs="Arial"/>
          <w:sz w:val="22"/>
          <w:szCs w:val="22"/>
        </w:rPr>
      </w:pPr>
      <w:r w:rsidRPr="00F7500D">
        <w:rPr>
          <w:rFonts w:eastAsia="Times" w:cs="Arial"/>
          <w:sz w:val="22"/>
          <w:szCs w:val="22"/>
        </w:rPr>
        <w:t>Record information on the CRM database, Charity Log, including service monitoring data and provide accurate and timely monitoring reports</w:t>
      </w:r>
      <w:r w:rsidR="0061265B" w:rsidRPr="00F7500D">
        <w:rPr>
          <w:rFonts w:eastAsia="Times" w:cs="Arial"/>
          <w:sz w:val="22"/>
          <w:szCs w:val="22"/>
        </w:rPr>
        <w:t xml:space="preserve"> as required for funders</w:t>
      </w:r>
    </w:p>
    <w:p w14:paraId="284BA72E" w14:textId="15EB1972" w:rsidR="000743F7" w:rsidRPr="00777D79" w:rsidRDefault="0061265B" w:rsidP="00DF0C60">
      <w:pPr>
        <w:numPr>
          <w:ilvl w:val="0"/>
          <w:numId w:val="4"/>
        </w:numPr>
        <w:ind w:right="-1"/>
        <w:jc w:val="both"/>
        <w:rPr>
          <w:rFonts w:eastAsia="Times" w:cs="Arial"/>
          <w:sz w:val="22"/>
          <w:szCs w:val="22"/>
        </w:rPr>
      </w:pPr>
      <w:r w:rsidRPr="00777D79">
        <w:rPr>
          <w:rFonts w:eastAsia="Times" w:cs="Arial"/>
          <w:sz w:val="22"/>
          <w:szCs w:val="22"/>
        </w:rPr>
        <w:t xml:space="preserve">Engage in </w:t>
      </w:r>
      <w:r w:rsidR="003927F2" w:rsidRPr="00777D79">
        <w:rPr>
          <w:rFonts w:eastAsia="Times" w:cs="Arial"/>
          <w:sz w:val="22"/>
          <w:szCs w:val="22"/>
        </w:rPr>
        <w:t>exporting</w:t>
      </w:r>
      <w:r w:rsidRPr="00777D79">
        <w:rPr>
          <w:rFonts w:eastAsia="Times" w:cs="Arial"/>
          <w:sz w:val="22"/>
          <w:szCs w:val="22"/>
        </w:rPr>
        <w:t xml:space="preserve"> personal monthly </w:t>
      </w:r>
      <w:r w:rsidR="00F654F6" w:rsidRPr="00777D79">
        <w:rPr>
          <w:rFonts w:eastAsia="Times" w:cs="Arial"/>
          <w:sz w:val="22"/>
          <w:szCs w:val="22"/>
        </w:rPr>
        <w:t>KPIs</w:t>
      </w:r>
      <w:r w:rsidR="000743F7" w:rsidRPr="00777D79">
        <w:rPr>
          <w:rFonts w:eastAsia="Times" w:cs="Arial"/>
          <w:sz w:val="22"/>
          <w:szCs w:val="22"/>
        </w:rPr>
        <w:t xml:space="preserve"> as required by the </w:t>
      </w:r>
      <w:r w:rsidR="00DA5CCE" w:rsidRPr="00777D79">
        <w:rPr>
          <w:rFonts w:eastAsia="Times" w:cs="Arial"/>
          <w:sz w:val="22"/>
          <w:szCs w:val="22"/>
        </w:rPr>
        <w:t>Living Well Manager</w:t>
      </w:r>
    </w:p>
    <w:p w14:paraId="4007ED57" w14:textId="0760D874" w:rsidR="00DA5CCE" w:rsidRPr="00777D79" w:rsidRDefault="00DA5CCE" w:rsidP="00DF0C60">
      <w:pPr>
        <w:numPr>
          <w:ilvl w:val="0"/>
          <w:numId w:val="4"/>
        </w:numPr>
        <w:ind w:right="-1"/>
        <w:jc w:val="both"/>
        <w:rPr>
          <w:rFonts w:eastAsia="Times" w:cs="Arial"/>
          <w:sz w:val="22"/>
          <w:szCs w:val="22"/>
        </w:rPr>
      </w:pPr>
      <w:r w:rsidRPr="00777D79">
        <w:rPr>
          <w:rFonts w:eastAsia="Times" w:cs="Arial"/>
          <w:sz w:val="22"/>
          <w:szCs w:val="22"/>
        </w:rPr>
        <w:t xml:space="preserve">Cover the Community Navigator </w:t>
      </w:r>
      <w:r w:rsidR="0061265B" w:rsidRPr="00777D79">
        <w:rPr>
          <w:rFonts w:eastAsia="Times" w:cs="Arial"/>
          <w:sz w:val="22"/>
          <w:szCs w:val="22"/>
        </w:rPr>
        <w:t>R</w:t>
      </w:r>
      <w:r w:rsidRPr="00777D79">
        <w:rPr>
          <w:rFonts w:eastAsia="Times" w:cs="Arial"/>
          <w:sz w:val="22"/>
          <w:szCs w:val="22"/>
        </w:rPr>
        <w:t>ole</w:t>
      </w:r>
      <w:r w:rsidR="0061265B" w:rsidRPr="00777D79">
        <w:rPr>
          <w:rFonts w:eastAsia="Times" w:cs="Arial"/>
          <w:sz w:val="22"/>
          <w:szCs w:val="22"/>
        </w:rPr>
        <w:t xml:space="preserve"> when needed with</w:t>
      </w:r>
      <w:r w:rsidR="006603F9" w:rsidRPr="00777D79">
        <w:rPr>
          <w:rFonts w:eastAsia="Times" w:cs="Arial"/>
          <w:sz w:val="22"/>
          <w:szCs w:val="22"/>
        </w:rPr>
        <w:t xml:space="preserve"> </w:t>
      </w:r>
      <w:r w:rsidR="0061265B" w:rsidRPr="00777D79">
        <w:rPr>
          <w:rFonts w:eastAsia="Times" w:cs="Arial"/>
          <w:sz w:val="22"/>
          <w:szCs w:val="22"/>
        </w:rPr>
        <w:t xml:space="preserve">the </w:t>
      </w:r>
      <w:r w:rsidR="00F7500D" w:rsidRPr="00777D79">
        <w:rPr>
          <w:rFonts w:eastAsia="Times" w:cs="Arial"/>
          <w:sz w:val="22"/>
          <w:szCs w:val="22"/>
        </w:rPr>
        <w:t>C</w:t>
      </w:r>
      <w:r w:rsidR="0061265B" w:rsidRPr="00777D79">
        <w:rPr>
          <w:rFonts w:eastAsia="Times" w:cs="Arial"/>
          <w:sz w:val="22"/>
          <w:szCs w:val="22"/>
        </w:rPr>
        <w:t>ommunity Support service team on a rota basis</w:t>
      </w:r>
    </w:p>
    <w:p w14:paraId="715C7844" w14:textId="506708AB" w:rsidR="006603F9" w:rsidRPr="00777D79" w:rsidRDefault="006603F9" w:rsidP="00DF0C60">
      <w:pPr>
        <w:numPr>
          <w:ilvl w:val="0"/>
          <w:numId w:val="4"/>
        </w:numPr>
        <w:ind w:right="-1"/>
        <w:jc w:val="both"/>
        <w:rPr>
          <w:rFonts w:eastAsia="Times" w:cs="Arial"/>
          <w:sz w:val="22"/>
          <w:szCs w:val="22"/>
        </w:rPr>
      </w:pPr>
      <w:r w:rsidRPr="00777D79">
        <w:rPr>
          <w:rFonts w:eastAsia="Times" w:cs="Arial"/>
          <w:sz w:val="22"/>
          <w:szCs w:val="22"/>
        </w:rPr>
        <w:t>Create two Case Studies quarterly, reflecting on successful outcomes for clients</w:t>
      </w:r>
    </w:p>
    <w:p w14:paraId="17EE1398" w14:textId="5F3BB1DC" w:rsidR="006603F9" w:rsidRPr="00777D79" w:rsidRDefault="006603F9" w:rsidP="00DF0C60">
      <w:pPr>
        <w:numPr>
          <w:ilvl w:val="0"/>
          <w:numId w:val="4"/>
        </w:numPr>
        <w:ind w:right="-1"/>
        <w:jc w:val="both"/>
        <w:rPr>
          <w:rFonts w:eastAsia="Times" w:cs="Arial"/>
          <w:sz w:val="22"/>
          <w:szCs w:val="22"/>
        </w:rPr>
      </w:pPr>
      <w:r w:rsidRPr="00777D79">
        <w:rPr>
          <w:rFonts w:eastAsia="Times" w:cs="Arial"/>
          <w:sz w:val="22"/>
          <w:szCs w:val="22"/>
        </w:rPr>
        <w:t xml:space="preserve">Carry out reviews with clients to capture the client’s journey from assessment to closing the </w:t>
      </w:r>
      <w:proofErr w:type="gramStart"/>
      <w:r w:rsidRPr="00777D79">
        <w:rPr>
          <w:rFonts w:eastAsia="Times" w:cs="Arial"/>
          <w:sz w:val="22"/>
          <w:szCs w:val="22"/>
        </w:rPr>
        <w:t>case</w:t>
      </w:r>
      <w:r w:rsidR="003927F2" w:rsidRPr="00777D79">
        <w:rPr>
          <w:rFonts w:eastAsia="Times" w:cs="Arial"/>
          <w:sz w:val="22"/>
          <w:szCs w:val="22"/>
        </w:rPr>
        <w:t>;</w:t>
      </w:r>
      <w:proofErr w:type="gramEnd"/>
      <w:r w:rsidRPr="00777D79">
        <w:rPr>
          <w:rFonts w:eastAsia="Times" w:cs="Arial"/>
          <w:sz w:val="22"/>
          <w:szCs w:val="22"/>
        </w:rPr>
        <w:t xml:space="preserve"> showcasing how the client has improved their health and wellbeing outcomes</w:t>
      </w:r>
    </w:p>
    <w:p w14:paraId="7959668D" w14:textId="77777777" w:rsidR="000743F7" w:rsidRDefault="000743F7" w:rsidP="00DF0C60">
      <w:pPr>
        <w:numPr>
          <w:ilvl w:val="0"/>
          <w:numId w:val="4"/>
        </w:numPr>
        <w:autoSpaceDE w:val="0"/>
        <w:autoSpaceDN w:val="0"/>
        <w:adjustRightInd w:val="0"/>
        <w:ind w:right="-1"/>
        <w:jc w:val="both"/>
        <w:rPr>
          <w:rFonts w:cs="Arial"/>
          <w:sz w:val="22"/>
          <w:szCs w:val="22"/>
          <w:lang w:eastAsia="ja-JP"/>
        </w:rPr>
      </w:pPr>
      <w:r w:rsidRPr="007D2D45">
        <w:rPr>
          <w:rFonts w:cs="Arial"/>
          <w:sz w:val="22"/>
          <w:szCs w:val="22"/>
          <w:lang w:eastAsia="ja-JP"/>
        </w:rPr>
        <w:t xml:space="preserve">Understand the process for raising safeguarding concerns and the route of accountability   </w:t>
      </w:r>
    </w:p>
    <w:p w14:paraId="12047569" w14:textId="092FE2FC" w:rsidR="00473F6C" w:rsidRDefault="00473F6C" w:rsidP="00DF0C60">
      <w:pPr>
        <w:numPr>
          <w:ilvl w:val="0"/>
          <w:numId w:val="4"/>
        </w:numPr>
        <w:autoSpaceDE w:val="0"/>
        <w:autoSpaceDN w:val="0"/>
        <w:adjustRightInd w:val="0"/>
        <w:ind w:right="-1"/>
        <w:jc w:val="both"/>
        <w:rPr>
          <w:rFonts w:cs="Arial"/>
          <w:sz w:val="22"/>
          <w:szCs w:val="22"/>
          <w:lang w:eastAsia="ja-JP"/>
        </w:rPr>
      </w:pPr>
      <w:proofErr w:type="gramStart"/>
      <w:r w:rsidRPr="007D2D45">
        <w:rPr>
          <w:rFonts w:cs="Arial"/>
          <w:sz w:val="22"/>
          <w:szCs w:val="22"/>
          <w:lang w:eastAsia="ja-JP"/>
        </w:rPr>
        <w:t>Comply at all times</w:t>
      </w:r>
      <w:proofErr w:type="gramEnd"/>
      <w:r w:rsidRPr="007D2D45">
        <w:rPr>
          <w:rFonts w:cs="Arial"/>
          <w:sz w:val="22"/>
          <w:szCs w:val="22"/>
          <w:lang w:eastAsia="ja-JP"/>
        </w:rPr>
        <w:t xml:space="preserve"> with the policies and procedures of Age UK Merton  </w:t>
      </w:r>
    </w:p>
    <w:p w14:paraId="5018FBA2" w14:textId="77777777" w:rsidR="00473F6C" w:rsidRDefault="00473F6C" w:rsidP="00DF0C60">
      <w:pPr>
        <w:numPr>
          <w:ilvl w:val="0"/>
          <w:numId w:val="4"/>
        </w:numPr>
        <w:autoSpaceDE w:val="0"/>
        <w:autoSpaceDN w:val="0"/>
        <w:adjustRightInd w:val="0"/>
        <w:ind w:right="-1"/>
        <w:jc w:val="both"/>
        <w:rPr>
          <w:rFonts w:cs="Arial"/>
          <w:sz w:val="22"/>
          <w:szCs w:val="22"/>
          <w:lang w:eastAsia="ja-JP"/>
        </w:rPr>
      </w:pPr>
      <w:r w:rsidRPr="007D2D45">
        <w:rPr>
          <w:rFonts w:cs="Arial"/>
          <w:sz w:val="22"/>
          <w:szCs w:val="22"/>
          <w:lang w:eastAsia="ja-JP"/>
        </w:rPr>
        <w:t>Ensure that Age UK Merton’s Equal Opportunities policies, principles and practices are observed and implemented throughout service delivery</w:t>
      </w:r>
    </w:p>
    <w:p w14:paraId="697A626C" w14:textId="77777777" w:rsidR="00473F6C" w:rsidRDefault="00473F6C" w:rsidP="00DF0C60">
      <w:pPr>
        <w:numPr>
          <w:ilvl w:val="0"/>
          <w:numId w:val="4"/>
        </w:numPr>
        <w:autoSpaceDE w:val="0"/>
        <w:autoSpaceDN w:val="0"/>
        <w:adjustRightInd w:val="0"/>
        <w:ind w:right="-1"/>
        <w:jc w:val="both"/>
        <w:rPr>
          <w:rFonts w:cs="Arial"/>
          <w:sz w:val="22"/>
          <w:szCs w:val="22"/>
          <w:lang w:eastAsia="ja-JP"/>
        </w:rPr>
      </w:pPr>
      <w:r w:rsidRPr="007D2D45">
        <w:rPr>
          <w:rFonts w:cs="Arial"/>
          <w:sz w:val="22"/>
          <w:szCs w:val="22"/>
          <w:lang w:eastAsia="ja-JP"/>
        </w:rPr>
        <w:t xml:space="preserve">Attend </w:t>
      </w:r>
      <w:r>
        <w:rPr>
          <w:rFonts w:cs="Arial"/>
          <w:sz w:val="22"/>
          <w:szCs w:val="22"/>
          <w:lang w:eastAsia="ja-JP"/>
        </w:rPr>
        <w:t xml:space="preserve">staff meetings, </w:t>
      </w:r>
      <w:r w:rsidRPr="007D2D45">
        <w:rPr>
          <w:rFonts w:cs="Arial"/>
          <w:sz w:val="22"/>
          <w:szCs w:val="22"/>
          <w:lang w:eastAsia="ja-JP"/>
        </w:rPr>
        <w:t>personal supervision and appraisal meetings</w:t>
      </w:r>
    </w:p>
    <w:p w14:paraId="171EAAA5" w14:textId="5ACF79B5" w:rsidR="00473F6C" w:rsidRDefault="00473F6C" w:rsidP="00DF0C60">
      <w:pPr>
        <w:numPr>
          <w:ilvl w:val="0"/>
          <w:numId w:val="4"/>
        </w:numPr>
        <w:autoSpaceDE w:val="0"/>
        <w:autoSpaceDN w:val="0"/>
        <w:adjustRightInd w:val="0"/>
        <w:ind w:right="-1"/>
        <w:jc w:val="both"/>
        <w:rPr>
          <w:rFonts w:cs="Arial"/>
          <w:sz w:val="22"/>
          <w:szCs w:val="22"/>
          <w:lang w:eastAsia="ja-JP"/>
        </w:rPr>
      </w:pPr>
      <w:r w:rsidRPr="007D2D45">
        <w:rPr>
          <w:rFonts w:cs="Arial"/>
          <w:sz w:val="22"/>
          <w:szCs w:val="22"/>
          <w:lang w:eastAsia="ja-JP"/>
        </w:rPr>
        <w:t xml:space="preserve">Be aware of own training needs and participate in training/education to improve performance considered relevant to the post </w:t>
      </w:r>
      <w:r w:rsidR="002B3A05">
        <w:rPr>
          <w:rFonts w:cs="Arial"/>
          <w:sz w:val="22"/>
          <w:szCs w:val="22"/>
          <w:lang w:eastAsia="ja-JP"/>
        </w:rPr>
        <w:t>and</w:t>
      </w:r>
      <w:r w:rsidRPr="007D2D45">
        <w:rPr>
          <w:rFonts w:cs="Arial"/>
          <w:sz w:val="22"/>
          <w:szCs w:val="22"/>
          <w:lang w:eastAsia="ja-JP"/>
        </w:rPr>
        <w:t xml:space="preserve"> to achieve agreed targets</w:t>
      </w:r>
    </w:p>
    <w:p w14:paraId="0E853484" w14:textId="77777777" w:rsidR="00473F6C" w:rsidRDefault="00473F6C" w:rsidP="00DF0C60">
      <w:pPr>
        <w:numPr>
          <w:ilvl w:val="0"/>
          <w:numId w:val="4"/>
        </w:numPr>
        <w:autoSpaceDE w:val="0"/>
        <w:autoSpaceDN w:val="0"/>
        <w:adjustRightInd w:val="0"/>
        <w:ind w:right="-1"/>
        <w:jc w:val="both"/>
        <w:rPr>
          <w:rFonts w:cs="Arial"/>
          <w:sz w:val="22"/>
          <w:szCs w:val="22"/>
          <w:lang w:eastAsia="ja-JP"/>
        </w:rPr>
      </w:pPr>
      <w:r w:rsidRPr="007D2D45">
        <w:rPr>
          <w:rFonts w:cs="Arial"/>
          <w:sz w:val="22"/>
          <w:szCs w:val="22"/>
          <w:lang w:eastAsia="ja-JP"/>
        </w:rPr>
        <w:t xml:space="preserve">Act as a representative of the values, beliefs and principles of AUKM </w:t>
      </w:r>
      <w:proofErr w:type="gramStart"/>
      <w:r w:rsidRPr="007D2D45">
        <w:rPr>
          <w:rFonts w:cs="Arial"/>
          <w:sz w:val="22"/>
          <w:szCs w:val="22"/>
          <w:lang w:eastAsia="ja-JP"/>
        </w:rPr>
        <w:t>at all times</w:t>
      </w:r>
      <w:proofErr w:type="gramEnd"/>
    </w:p>
    <w:p w14:paraId="273C64C0" w14:textId="77777777" w:rsidR="00473F6C" w:rsidRPr="007D2D45" w:rsidRDefault="00473F6C" w:rsidP="00DF0C60">
      <w:pPr>
        <w:numPr>
          <w:ilvl w:val="0"/>
          <w:numId w:val="4"/>
        </w:numPr>
        <w:autoSpaceDE w:val="0"/>
        <w:autoSpaceDN w:val="0"/>
        <w:adjustRightInd w:val="0"/>
        <w:ind w:right="-1"/>
        <w:jc w:val="both"/>
        <w:rPr>
          <w:rFonts w:cs="Arial"/>
          <w:sz w:val="22"/>
          <w:szCs w:val="22"/>
          <w:lang w:eastAsia="ja-JP"/>
        </w:rPr>
      </w:pPr>
      <w:r w:rsidRPr="007D2D45">
        <w:rPr>
          <w:rFonts w:cs="Arial"/>
          <w:sz w:val="22"/>
          <w:szCs w:val="22"/>
          <w:lang w:eastAsia="ja-JP"/>
        </w:rPr>
        <w:t>Undertake any other duties that are requested and commensurate with the grade and remit of the post</w:t>
      </w:r>
    </w:p>
    <w:p w14:paraId="7919C504" w14:textId="6CA82DBA" w:rsidR="00616FBC" w:rsidRDefault="00616FBC" w:rsidP="001151E7">
      <w:pPr>
        <w:autoSpaceDE w:val="0"/>
        <w:autoSpaceDN w:val="0"/>
        <w:adjustRightInd w:val="0"/>
        <w:ind w:right="-1"/>
        <w:jc w:val="both"/>
        <w:rPr>
          <w:rFonts w:cs="Arial"/>
          <w:b/>
          <w:sz w:val="22"/>
          <w:szCs w:val="22"/>
          <w:lang w:eastAsia="ja-JP"/>
        </w:rPr>
      </w:pPr>
    </w:p>
    <w:tbl>
      <w:tblPr>
        <w:tblW w:w="89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67"/>
        <w:gridCol w:w="6605"/>
        <w:gridCol w:w="1772"/>
      </w:tblGrid>
      <w:tr w:rsidR="00616FBC" w:rsidRPr="00EB29AA" w14:paraId="363BD9E7" w14:textId="77777777" w:rsidTr="00367F42">
        <w:trPr>
          <w:trHeight w:val="300"/>
        </w:trPr>
        <w:tc>
          <w:tcPr>
            <w:tcW w:w="567" w:type="dxa"/>
            <w:tcBorders>
              <w:top w:val="single" w:sz="4" w:space="0" w:color="auto"/>
              <w:left w:val="single" w:sz="4" w:space="0" w:color="auto"/>
              <w:bottom w:val="single" w:sz="4" w:space="0" w:color="auto"/>
              <w:right w:val="single" w:sz="4" w:space="0" w:color="auto"/>
            </w:tcBorders>
          </w:tcPr>
          <w:p w14:paraId="11FB0860" w14:textId="77777777" w:rsidR="00616FBC" w:rsidRPr="00B07049" w:rsidRDefault="00616FBC" w:rsidP="00367F42">
            <w:pPr>
              <w:spacing w:line="240" w:lineRule="auto"/>
              <w:jc w:val="both"/>
              <w:textAlignment w:val="baseline"/>
              <w:rPr>
                <w:rFonts w:cs="Arial"/>
                <w:b/>
                <w:bCs/>
                <w:sz w:val="22"/>
                <w:szCs w:val="22"/>
                <w:lang w:eastAsia="en-GB"/>
              </w:rPr>
            </w:pPr>
          </w:p>
        </w:tc>
        <w:tc>
          <w:tcPr>
            <w:tcW w:w="6605" w:type="dxa"/>
            <w:tcBorders>
              <w:top w:val="single" w:sz="4" w:space="0" w:color="auto"/>
              <w:left w:val="single" w:sz="4" w:space="0" w:color="auto"/>
              <w:bottom w:val="single" w:sz="4" w:space="0" w:color="auto"/>
              <w:right w:val="single" w:sz="4" w:space="0" w:color="auto"/>
            </w:tcBorders>
            <w:hideMark/>
          </w:tcPr>
          <w:p w14:paraId="667D0910" w14:textId="0B8F341B" w:rsidR="00616FBC" w:rsidRPr="000F5E88" w:rsidRDefault="00616FBC" w:rsidP="00367F42">
            <w:pPr>
              <w:spacing w:line="240" w:lineRule="auto"/>
              <w:jc w:val="both"/>
              <w:textAlignment w:val="baseline"/>
              <w:rPr>
                <w:rFonts w:ascii="Times New Roman" w:hAnsi="Times New Roman"/>
                <w:sz w:val="22"/>
                <w:szCs w:val="22"/>
                <w:lang w:eastAsia="en-GB"/>
              </w:rPr>
            </w:pPr>
            <w:r w:rsidRPr="000F5E88">
              <w:rPr>
                <w:rFonts w:cs="Arial"/>
                <w:b/>
                <w:bCs/>
                <w:sz w:val="22"/>
                <w:szCs w:val="22"/>
                <w:lang w:eastAsia="en-GB"/>
              </w:rPr>
              <w:t>Job title</w:t>
            </w:r>
            <w:r w:rsidRPr="000F5E88">
              <w:rPr>
                <w:rFonts w:cs="Arial"/>
                <w:sz w:val="22"/>
                <w:szCs w:val="22"/>
                <w:lang w:eastAsia="en-GB"/>
              </w:rPr>
              <w:t xml:space="preserve">:  </w:t>
            </w:r>
            <w:r w:rsidR="004D4900">
              <w:rPr>
                <w:rFonts w:cs="Arial"/>
                <w:sz w:val="22"/>
                <w:szCs w:val="22"/>
                <w:lang w:eastAsia="en-GB"/>
              </w:rPr>
              <w:t>Health and Wellbeing Co</w:t>
            </w:r>
            <w:r w:rsidR="00536589">
              <w:rPr>
                <w:rFonts w:cs="Arial"/>
                <w:sz w:val="22"/>
                <w:szCs w:val="22"/>
                <w:lang w:eastAsia="en-GB"/>
              </w:rPr>
              <w:t>-</w:t>
            </w:r>
            <w:r w:rsidR="004D4900">
              <w:rPr>
                <w:rFonts w:cs="Arial"/>
                <w:sz w:val="22"/>
                <w:szCs w:val="22"/>
                <w:lang w:eastAsia="en-GB"/>
              </w:rPr>
              <w:t>ordinator</w:t>
            </w:r>
          </w:p>
        </w:tc>
        <w:tc>
          <w:tcPr>
            <w:tcW w:w="1772" w:type="dxa"/>
            <w:tcBorders>
              <w:top w:val="single" w:sz="6" w:space="0" w:color="auto"/>
              <w:left w:val="single" w:sz="4" w:space="0" w:color="auto"/>
              <w:bottom w:val="single" w:sz="6" w:space="0" w:color="auto"/>
              <w:right w:val="single" w:sz="6" w:space="0" w:color="auto"/>
            </w:tcBorders>
            <w:vAlign w:val="center"/>
            <w:hideMark/>
          </w:tcPr>
          <w:p w14:paraId="65D1A1DF" w14:textId="77777777" w:rsidR="00616FBC" w:rsidRPr="000F5E88" w:rsidRDefault="00616FBC" w:rsidP="00367F42">
            <w:pPr>
              <w:spacing w:line="240" w:lineRule="auto"/>
              <w:textAlignment w:val="baseline"/>
              <w:rPr>
                <w:rFonts w:ascii="Times New Roman" w:hAnsi="Times New Roman"/>
                <w:b/>
                <w:bCs/>
                <w:sz w:val="22"/>
                <w:szCs w:val="22"/>
                <w:lang w:eastAsia="en-GB"/>
              </w:rPr>
            </w:pPr>
            <w:r w:rsidRPr="000F5E88">
              <w:rPr>
                <w:rFonts w:cs="Arial"/>
                <w:b/>
                <w:bCs/>
                <w:sz w:val="22"/>
                <w:szCs w:val="22"/>
                <w:lang w:eastAsia="en-GB"/>
              </w:rPr>
              <w:t>Criteria </w:t>
            </w:r>
          </w:p>
        </w:tc>
      </w:tr>
      <w:tr w:rsidR="00616FBC" w:rsidRPr="00EB29AA" w14:paraId="5A0A551F" w14:textId="77777777" w:rsidTr="00367F42">
        <w:trPr>
          <w:trHeight w:val="300"/>
        </w:trPr>
        <w:tc>
          <w:tcPr>
            <w:tcW w:w="567" w:type="dxa"/>
            <w:tcBorders>
              <w:top w:val="single" w:sz="4" w:space="0" w:color="auto"/>
              <w:left w:val="single" w:sz="6" w:space="0" w:color="auto"/>
              <w:bottom w:val="single" w:sz="6" w:space="0" w:color="auto"/>
              <w:right w:val="single" w:sz="6" w:space="0" w:color="auto"/>
            </w:tcBorders>
            <w:shd w:val="clear" w:color="auto" w:fill="F3F3F3"/>
          </w:tcPr>
          <w:p w14:paraId="3123505B" w14:textId="77777777" w:rsidR="00616FBC" w:rsidRPr="00B07049" w:rsidRDefault="00616FBC" w:rsidP="00367F42">
            <w:pPr>
              <w:spacing w:line="240" w:lineRule="auto"/>
              <w:textAlignment w:val="baseline"/>
              <w:rPr>
                <w:rFonts w:cs="Arial"/>
                <w:b/>
                <w:bCs/>
                <w:sz w:val="22"/>
                <w:szCs w:val="22"/>
                <w:lang w:eastAsia="en-GB"/>
              </w:rPr>
            </w:pPr>
          </w:p>
        </w:tc>
        <w:tc>
          <w:tcPr>
            <w:tcW w:w="6605" w:type="dxa"/>
            <w:tcBorders>
              <w:top w:val="single" w:sz="4" w:space="0" w:color="auto"/>
              <w:left w:val="single" w:sz="6" w:space="0" w:color="auto"/>
              <w:bottom w:val="single" w:sz="6" w:space="0" w:color="auto"/>
              <w:right w:val="single" w:sz="6" w:space="0" w:color="auto"/>
            </w:tcBorders>
            <w:shd w:val="clear" w:color="auto" w:fill="F3F3F3"/>
            <w:hideMark/>
          </w:tcPr>
          <w:p w14:paraId="32CE79F1" w14:textId="77777777" w:rsidR="00616FBC" w:rsidRPr="000F5E88" w:rsidRDefault="00616FBC" w:rsidP="00367F42">
            <w:pPr>
              <w:spacing w:line="240" w:lineRule="auto"/>
              <w:textAlignment w:val="baseline"/>
              <w:rPr>
                <w:rFonts w:ascii="Times New Roman" w:hAnsi="Times New Roman"/>
                <w:sz w:val="22"/>
                <w:szCs w:val="22"/>
                <w:lang w:eastAsia="en-GB"/>
              </w:rPr>
            </w:pPr>
            <w:r w:rsidRPr="000F5E88">
              <w:rPr>
                <w:rFonts w:cs="Arial"/>
                <w:b/>
                <w:bCs/>
                <w:sz w:val="22"/>
                <w:szCs w:val="22"/>
                <w:lang w:eastAsia="en-GB"/>
              </w:rPr>
              <w:t>Education and Training</w:t>
            </w:r>
            <w:r w:rsidRPr="000F5E88">
              <w:rPr>
                <w:rFonts w:cs="Arial"/>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shd w:val="clear" w:color="auto" w:fill="F3F3F3"/>
            <w:vAlign w:val="center"/>
            <w:hideMark/>
          </w:tcPr>
          <w:p w14:paraId="3628E5F2" w14:textId="77777777" w:rsidR="00616FBC" w:rsidRPr="000F5E88" w:rsidRDefault="00616FBC" w:rsidP="00367F42">
            <w:pPr>
              <w:spacing w:line="240" w:lineRule="auto"/>
              <w:jc w:val="center"/>
              <w:textAlignment w:val="baseline"/>
              <w:rPr>
                <w:rFonts w:ascii="Times New Roman" w:hAnsi="Times New Roman"/>
                <w:sz w:val="22"/>
                <w:szCs w:val="22"/>
                <w:lang w:eastAsia="en-GB"/>
              </w:rPr>
            </w:pPr>
            <w:r w:rsidRPr="000F5E88">
              <w:rPr>
                <w:rFonts w:cs="Arial"/>
                <w:sz w:val="22"/>
                <w:szCs w:val="22"/>
                <w:lang w:eastAsia="en-GB"/>
              </w:rPr>
              <w:t> </w:t>
            </w:r>
          </w:p>
        </w:tc>
      </w:tr>
      <w:tr w:rsidR="00616FBC" w:rsidRPr="00EB29AA" w14:paraId="4C75C3A1"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tcPr>
          <w:p w14:paraId="597068CB" w14:textId="77777777" w:rsidR="00616FBC" w:rsidRPr="00B07049" w:rsidRDefault="00616FBC" w:rsidP="00367F42">
            <w:pPr>
              <w:spacing w:line="240" w:lineRule="auto"/>
              <w:textAlignment w:val="baseline"/>
              <w:rPr>
                <w:rFonts w:cs="Arial"/>
                <w:sz w:val="22"/>
                <w:szCs w:val="22"/>
                <w:lang w:eastAsia="en-GB"/>
              </w:rPr>
            </w:pPr>
            <w:r>
              <w:rPr>
                <w:rFonts w:cs="Arial"/>
                <w:sz w:val="22"/>
                <w:szCs w:val="22"/>
                <w:lang w:eastAsia="en-GB"/>
              </w:rPr>
              <w:t>1</w:t>
            </w:r>
          </w:p>
        </w:tc>
        <w:tc>
          <w:tcPr>
            <w:tcW w:w="6605" w:type="dxa"/>
            <w:tcBorders>
              <w:top w:val="single" w:sz="6" w:space="0" w:color="auto"/>
              <w:left w:val="single" w:sz="6" w:space="0" w:color="auto"/>
              <w:bottom w:val="single" w:sz="6" w:space="0" w:color="auto"/>
              <w:right w:val="single" w:sz="6" w:space="0" w:color="auto"/>
            </w:tcBorders>
            <w:hideMark/>
          </w:tcPr>
          <w:p w14:paraId="4871081D" w14:textId="77777777" w:rsidR="00616FBC" w:rsidRPr="000F5E88" w:rsidRDefault="00616FBC" w:rsidP="00367F42">
            <w:pPr>
              <w:spacing w:line="240" w:lineRule="auto"/>
              <w:textAlignment w:val="baseline"/>
              <w:rPr>
                <w:rFonts w:ascii="Times New Roman" w:hAnsi="Times New Roman"/>
                <w:i/>
                <w:iCs/>
                <w:color w:val="404040"/>
                <w:sz w:val="22"/>
                <w:szCs w:val="22"/>
                <w:lang w:eastAsia="en-GB"/>
              </w:rPr>
            </w:pPr>
            <w:r w:rsidRPr="000F5E88">
              <w:rPr>
                <w:rFonts w:cs="Arial"/>
                <w:sz w:val="22"/>
                <w:szCs w:val="22"/>
                <w:lang w:eastAsia="en-GB"/>
              </w:rPr>
              <w:t>Good standard of education including English and Maths and willingness to undertake training and continuing professional development</w:t>
            </w:r>
            <w:r w:rsidRPr="000F5E88">
              <w:rPr>
                <w:rFonts w:cs="Arial"/>
                <w:i/>
                <w:iCs/>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hideMark/>
          </w:tcPr>
          <w:p w14:paraId="33512E9B" w14:textId="77777777" w:rsidR="00616FBC" w:rsidRPr="000F5E88" w:rsidRDefault="00616FBC" w:rsidP="00367F42">
            <w:pPr>
              <w:spacing w:line="240" w:lineRule="auto"/>
              <w:textAlignment w:val="baseline"/>
              <w:rPr>
                <w:rFonts w:ascii="Times New Roman" w:hAnsi="Times New Roman"/>
                <w:sz w:val="22"/>
                <w:szCs w:val="22"/>
                <w:lang w:eastAsia="en-GB"/>
              </w:rPr>
            </w:pPr>
            <w:r w:rsidRPr="000F5E88">
              <w:rPr>
                <w:rFonts w:cs="Arial"/>
                <w:sz w:val="22"/>
                <w:szCs w:val="22"/>
                <w:lang w:eastAsia="en-GB"/>
              </w:rPr>
              <w:t>Essential </w:t>
            </w:r>
          </w:p>
        </w:tc>
      </w:tr>
      <w:tr w:rsidR="00616FBC" w:rsidRPr="00EB29AA" w14:paraId="17EA70B2"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F3F3F3"/>
          </w:tcPr>
          <w:p w14:paraId="5CDED0BA" w14:textId="77777777" w:rsidR="00616FBC" w:rsidRPr="00B07049" w:rsidRDefault="00616FBC" w:rsidP="00367F42">
            <w:pPr>
              <w:spacing w:line="240" w:lineRule="auto"/>
              <w:textAlignment w:val="baseline"/>
              <w:rPr>
                <w:rFonts w:cs="Arial"/>
                <w:b/>
                <w:bCs/>
                <w:sz w:val="22"/>
                <w:szCs w:val="22"/>
                <w:lang w:eastAsia="en-GB"/>
              </w:rPr>
            </w:pPr>
          </w:p>
        </w:tc>
        <w:tc>
          <w:tcPr>
            <w:tcW w:w="6605" w:type="dxa"/>
            <w:tcBorders>
              <w:top w:val="single" w:sz="6" w:space="0" w:color="auto"/>
              <w:left w:val="single" w:sz="6" w:space="0" w:color="auto"/>
              <w:bottom w:val="single" w:sz="6" w:space="0" w:color="auto"/>
              <w:right w:val="single" w:sz="6" w:space="0" w:color="auto"/>
            </w:tcBorders>
            <w:shd w:val="clear" w:color="auto" w:fill="F3F3F3"/>
            <w:hideMark/>
          </w:tcPr>
          <w:p w14:paraId="6AFA5638" w14:textId="77777777" w:rsidR="00616FBC" w:rsidRPr="000F5E88" w:rsidRDefault="00616FBC" w:rsidP="00367F42">
            <w:pPr>
              <w:spacing w:line="240" w:lineRule="auto"/>
              <w:textAlignment w:val="baseline"/>
              <w:rPr>
                <w:rFonts w:ascii="Times New Roman" w:hAnsi="Times New Roman"/>
                <w:sz w:val="22"/>
                <w:szCs w:val="22"/>
                <w:lang w:eastAsia="en-GB"/>
              </w:rPr>
            </w:pPr>
            <w:r w:rsidRPr="000F5E88">
              <w:rPr>
                <w:rFonts w:cs="Arial"/>
                <w:b/>
                <w:bCs/>
                <w:sz w:val="22"/>
                <w:szCs w:val="22"/>
                <w:lang w:eastAsia="en-GB"/>
              </w:rPr>
              <w:t>Experience</w:t>
            </w:r>
            <w:r w:rsidRPr="000F5E88">
              <w:rPr>
                <w:rFonts w:cs="Arial"/>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shd w:val="clear" w:color="auto" w:fill="F3F3F3"/>
            <w:hideMark/>
          </w:tcPr>
          <w:p w14:paraId="20CA9CB4" w14:textId="77777777" w:rsidR="00616FBC" w:rsidRPr="000F5E88" w:rsidRDefault="00616FBC" w:rsidP="00367F42">
            <w:pPr>
              <w:spacing w:line="240" w:lineRule="auto"/>
              <w:textAlignment w:val="baseline"/>
              <w:rPr>
                <w:rFonts w:ascii="Times New Roman" w:hAnsi="Times New Roman"/>
                <w:sz w:val="22"/>
                <w:szCs w:val="22"/>
                <w:lang w:eastAsia="en-GB"/>
              </w:rPr>
            </w:pPr>
            <w:r w:rsidRPr="000F5E88">
              <w:rPr>
                <w:rFonts w:cs="Arial"/>
                <w:sz w:val="22"/>
                <w:szCs w:val="22"/>
                <w:lang w:eastAsia="en-GB"/>
              </w:rPr>
              <w:t> </w:t>
            </w:r>
          </w:p>
        </w:tc>
      </w:tr>
      <w:tr w:rsidR="00616FBC" w:rsidRPr="00EB29AA" w14:paraId="06F3B549" w14:textId="77777777" w:rsidTr="00367F42">
        <w:trPr>
          <w:trHeight w:val="246"/>
        </w:trPr>
        <w:tc>
          <w:tcPr>
            <w:tcW w:w="567" w:type="dxa"/>
            <w:tcBorders>
              <w:top w:val="single" w:sz="6" w:space="0" w:color="auto"/>
              <w:left w:val="single" w:sz="6" w:space="0" w:color="auto"/>
              <w:bottom w:val="single" w:sz="6" w:space="0" w:color="auto"/>
              <w:right w:val="single" w:sz="6" w:space="0" w:color="auto"/>
            </w:tcBorders>
          </w:tcPr>
          <w:p w14:paraId="17F22533" w14:textId="77777777" w:rsidR="00616FBC" w:rsidRPr="00B07049" w:rsidRDefault="00616FBC" w:rsidP="00367F42">
            <w:pPr>
              <w:spacing w:line="240" w:lineRule="auto"/>
              <w:textAlignment w:val="baseline"/>
              <w:rPr>
                <w:rFonts w:cs="Arial"/>
                <w:sz w:val="22"/>
                <w:szCs w:val="22"/>
                <w:lang w:eastAsia="en-GB"/>
              </w:rPr>
            </w:pPr>
            <w:r>
              <w:rPr>
                <w:rFonts w:cs="Arial"/>
                <w:sz w:val="22"/>
                <w:szCs w:val="22"/>
                <w:lang w:eastAsia="en-GB"/>
              </w:rPr>
              <w:t>2</w:t>
            </w:r>
          </w:p>
        </w:tc>
        <w:tc>
          <w:tcPr>
            <w:tcW w:w="6605" w:type="dxa"/>
            <w:tcBorders>
              <w:top w:val="single" w:sz="6" w:space="0" w:color="auto"/>
              <w:left w:val="single" w:sz="6" w:space="0" w:color="auto"/>
              <w:bottom w:val="single" w:sz="6" w:space="0" w:color="auto"/>
              <w:right w:val="single" w:sz="6" w:space="0" w:color="auto"/>
            </w:tcBorders>
            <w:hideMark/>
          </w:tcPr>
          <w:p w14:paraId="3F89C269" w14:textId="09D8E255" w:rsidR="00616FBC" w:rsidRPr="000F5E88" w:rsidRDefault="00AC596B" w:rsidP="00367F42">
            <w:pPr>
              <w:spacing w:line="240" w:lineRule="auto"/>
              <w:textAlignment w:val="baseline"/>
              <w:rPr>
                <w:rFonts w:ascii="Times New Roman" w:hAnsi="Times New Roman"/>
                <w:sz w:val="22"/>
                <w:szCs w:val="22"/>
                <w:lang w:eastAsia="en-GB"/>
              </w:rPr>
            </w:pPr>
            <w:r>
              <w:rPr>
                <w:rFonts w:cs="Arial"/>
                <w:color w:val="000000"/>
                <w:sz w:val="22"/>
                <w:szCs w:val="22"/>
                <w:lang w:val="en-US"/>
              </w:rPr>
              <w:t xml:space="preserve">At least two years’ </w:t>
            </w:r>
            <w:r w:rsidRPr="00BC037C">
              <w:rPr>
                <w:rFonts w:cs="Arial"/>
                <w:color w:val="000000"/>
                <w:sz w:val="22"/>
                <w:szCs w:val="22"/>
                <w:lang w:val="en-US"/>
              </w:rPr>
              <w:t>experience of working in a similar position</w:t>
            </w:r>
            <w:r>
              <w:rPr>
                <w:rFonts w:cs="Arial"/>
                <w:color w:val="000000"/>
                <w:sz w:val="22"/>
                <w:szCs w:val="22"/>
                <w:lang w:val="en-US"/>
              </w:rPr>
              <w:t xml:space="preserve"> –</w:t>
            </w:r>
            <w:r w:rsidRPr="00BC037C">
              <w:rPr>
                <w:rFonts w:cs="Arial"/>
                <w:color w:val="000000"/>
                <w:sz w:val="22"/>
                <w:szCs w:val="22"/>
                <w:lang w:val="en-US"/>
              </w:rPr>
              <w:t xml:space="preserve"> </w:t>
            </w:r>
            <w:r>
              <w:rPr>
                <w:rFonts w:cs="Arial"/>
                <w:color w:val="000000"/>
                <w:sz w:val="22"/>
                <w:szCs w:val="22"/>
                <w:lang w:val="en-US"/>
              </w:rPr>
              <w:t xml:space="preserve">providing information, advice and/or wellbeing support for </w:t>
            </w:r>
            <w:r w:rsidRPr="00BC037C">
              <w:rPr>
                <w:rFonts w:cs="Arial"/>
                <w:color w:val="000000"/>
                <w:sz w:val="22"/>
                <w:szCs w:val="22"/>
                <w:lang w:val="en-US"/>
              </w:rPr>
              <w:t>older</w:t>
            </w:r>
            <w:r w:rsidR="00197A9A">
              <w:rPr>
                <w:rFonts w:cs="Arial"/>
                <w:color w:val="000000"/>
                <w:sz w:val="22"/>
                <w:szCs w:val="22"/>
                <w:lang w:val="en-US"/>
              </w:rPr>
              <w:t xml:space="preserve"> people</w:t>
            </w:r>
            <w:r w:rsidRPr="00BC037C">
              <w:rPr>
                <w:rFonts w:cs="Arial"/>
                <w:color w:val="000000"/>
                <w:sz w:val="22"/>
                <w:szCs w:val="22"/>
                <w:lang w:val="en-US"/>
              </w:rPr>
              <w:t xml:space="preserve"> or people or people with</w:t>
            </w:r>
            <w:r w:rsidR="00197A9A">
              <w:rPr>
                <w:rFonts w:cs="Arial"/>
                <w:color w:val="000000"/>
                <w:sz w:val="22"/>
                <w:szCs w:val="22"/>
                <w:lang w:val="en-US"/>
              </w:rPr>
              <w:t xml:space="preserve"> disabilities or</w:t>
            </w:r>
            <w:r w:rsidRPr="00BC037C">
              <w:rPr>
                <w:rFonts w:cs="Arial"/>
                <w:color w:val="000000"/>
                <w:sz w:val="22"/>
                <w:szCs w:val="22"/>
                <w:lang w:val="en-US"/>
              </w:rPr>
              <w:t xml:space="preserve"> long</w:t>
            </w:r>
            <w:r w:rsidR="00316D45">
              <w:rPr>
                <w:rFonts w:cs="Arial"/>
                <w:color w:val="000000"/>
                <w:sz w:val="22"/>
                <w:szCs w:val="22"/>
                <w:lang w:val="en-US"/>
              </w:rPr>
              <w:t>-</w:t>
            </w:r>
            <w:r w:rsidRPr="00BC037C">
              <w:rPr>
                <w:rFonts w:cs="Arial"/>
                <w:color w:val="000000"/>
                <w:sz w:val="22"/>
                <w:szCs w:val="22"/>
                <w:lang w:val="en-US"/>
              </w:rPr>
              <w:t>term conditions in the community</w:t>
            </w:r>
          </w:p>
        </w:tc>
        <w:tc>
          <w:tcPr>
            <w:tcW w:w="1772" w:type="dxa"/>
            <w:tcBorders>
              <w:top w:val="single" w:sz="6" w:space="0" w:color="auto"/>
              <w:left w:val="single" w:sz="6" w:space="0" w:color="auto"/>
              <w:bottom w:val="single" w:sz="6" w:space="0" w:color="auto"/>
              <w:right w:val="single" w:sz="6" w:space="0" w:color="auto"/>
            </w:tcBorders>
            <w:hideMark/>
          </w:tcPr>
          <w:p w14:paraId="22F4086B" w14:textId="63342772" w:rsidR="00616FBC" w:rsidRPr="000F5E88" w:rsidRDefault="00316D45" w:rsidP="00367F42">
            <w:pPr>
              <w:spacing w:line="240" w:lineRule="auto"/>
              <w:textAlignment w:val="baseline"/>
              <w:rPr>
                <w:rFonts w:ascii="Times New Roman" w:hAnsi="Times New Roman"/>
                <w:sz w:val="22"/>
                <w:szCs w:val="22"/>
                <w:lang w:eastAsia="en-GB"/>
              </w:rPr>
            </w:pPr>
            <w:r>
              <w:rPr>
                <w:sz w:val="22"/>
                <w:szCs w:val="22"/>
                <w:lang w:eastAsia="en-GB"/>
              </w:rPr>
              <w:t>Desirable</w:t>
            </w:r>
          </w:p>
        </w:tc>
      </w:tr>
      <w:tr w:rsidR="00616FBC" w:rsidRPr="00EB29AA" w14:paraId="3DFB6BC0"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tcPr>
          <w:p w14:paraId="4E7E5EC7" w14:textId="77777777" w:rsidR="00616FBC" w:rsidRPr="00B07049" w:rsidRDefault="00616FBC" w:rsidP="00367F42">
            <w:pPr>
              <w:spacing w:line="240" w:lineRule="auto"/>
              <w:textAlignment w:val="baseline"/>
              <w:rPr>
                <w:rFonts w:cs="Arial"/>
                <w:sz w:val="22"/>
                <w:szCs w:val="22"/>
                <w:lang w:eastAsia="en-GB"/>
              </w:rPr>
            </w:pPr>
            <w:r>
              <w:rPr>
                <w:rFonts w:cs="Arial"/>
                <w:sz w:val="22"/>
                <w:szCs w:val="22"/>
                <w:lang w:eastAsia="en-GB"/>
              </w:rPr>
              <w:t>3</w:t>
            </w:r>
          </w:p>
        </w:tc>
        <w:tc>
          <w:tcPr>
            <w:tcW w:w="6605" w:type="dxa"/>
            <w:tcBorders>
              <w:top w:val="single" w:sz="6" w:space="0" w:color="auto"/>
              <w:left w:val="single" w:sz="6" w:space="0" w:color="auto"/>
              <w:bottom w:val="single" w:sz="6" w:space="0" w:color="auto"/>
              <w:right w:val="single" w:sz="6" w:space="0" w:color="auto"/>
            </w:tcBorders>
            <w:hideMark/>
          </w:tcPr>
          <w:p w14:paraId="6106C70A" w14:textId="77777777" w:rsidR="00616FBC" w:rsidRPr="000F5E88" w:rsidRDefault="00616FBC" w:rsidP="00367F42">
            <w:pPr>
              <w:spacing w:line="240" w:lineRule="auto"/>
              <w:textAlignment w:val="baseline"/>
              <w:rPr>
                <w:rFonts w:ascii="Times New Roman" w:hAnsi="Times New Roman"/>
                <w:sz w:val="22"/>
                <w:szCs w:val="22"/>
                <w:lang w:eastAsia="en-GB"/>
              </w:rPr>
            </w:pPr>
            <w:r w:rsidRPr="000F5E88">
              <w:rPr>
                <w:rFonts w:cs="Arial"/>
                <w:sz w:val="22"/>
                <w:szCs w:val="22"/>
                <w:lang w:eastAsia="en-GB"/>
              </w:rPr>
              <w:t>Experience of working in a community setting, with a range of health</w:t>
            </w:r>
            <w:r>
              <w:rPr>
                <w:rFonts w:cs="Arial"/>
                <w:sz w:val="22"/>
                <w:szCs w:val="22"/>
                <w:lang w:eastAsia="en-GB"/>
              </w:rPr>
              <w:t>, social care,</w:t>
            </w:r>
            <w:r w:rsidRPr="000F5E88">
              <w:rPr>
                <w:rFonts w:cs="Arial"/>
                <w:sz w:val="22"/>
                <w:szCs w:val="22"/>
                <w:lang w:eastAsia="en-GB"/>
              </w:rPr>
              <w:t xml:space="preserve"> and community partners</w:t>
            </w:r>
            <w:r>
              <w:rPr>
                <w:rFonts w:cs="Arial"/>
                <w:sz w:val="22"/>
                <w:szCs w:val="22"/>
                <w:lang w:eastAsia="en-GB"/>
              </w:rPr>
              <w:t>/ groups</w:t>
            </w:r>
          </w:p>
        </w:tc>
        <w:tc>
          <w:tcPr>
            <w:tcW w:w="1772" w:type="dxa"/>
            <w:tcBorders>
              <w:top w:val="single" w:sz="6" w:space="0" w:color="auto"/>
              <w:left w:val="single" w:sz="6" w:space="0" w:color="auto"/>
              <w:bottom w:val="single" w:sz="6" w:space="0" w:color="auto"/>
              <w:right w:val="single" w:sz="6" w:space="0" w:color="auto"/>
            </w:tcBorders>
            <w:hideMark/>
          </w:tcPr>
          <w:p w14:paraId="5C0EC72A" w14:textId="68475C63" w:rsidR="00616FBC" w:rsidRPr="000F5E88" w:rsidRDefault="00316D45" w:rsidP="00367F42">
            <w:pPr>
              <w:spacing w:line="240" w:lineRule="auto"/>
              <w:textAlignment w:val="baseline"/>
              <w:rPr>
                <w:rFonts w:ascii="Times New Roman" w:hAnsi="Times New Roman"/>
                <w:sz w:val="22"/>
                <w:szCs w:val="22"/>
                <w:lang w:eastAsia="en-GB"/>
              </w:rPr>
            </w:pPr>
            <w:r>
              <w:rPr>
                <w:rFonts w:cs="Arial"/>
                <w:sz w:val="22"/>
                <w:szCs w:val="22"/>
                <w:lang w:eastAsia="en-GB"/>
              </w:rPr>
              <w:t>Essential</w:t>
            </w:r>
            <w:r w:rsidR="00616FBC" w:rsidRPr="003231BE">
              <w:rPr>
                <w:rFonts w:cs="Arial"/>
                <w:sz w:val="22"/>
                <w:szCs w:val="22"/>
                <w:lang w:eastAsia="en-GB"/>
              </w:rPr>
              <w:t> </w:t>
            </w:r>
          </w:p>
        </w:tc>
      </w:tr>
      <w:tr w:rsidR="005B00E7" w:rsidRPr="00EB29AA" w14:paraId="4BE6F694"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tcPr>
          <w:p w14:paraId="71618841" w14:textId="77777777" w:rsidR="005B00E7" w:rsidRPr="00B07049" w:rsidRDefault="005B00E7" w:rsidP="005B00E7">
            <w:pPr>
              <w:spacing w:line="240" w:lineRule="auto"/>
              <w:textAlignment w:val="baseline"/>
              <w:rPr>
                <w:rFonts w:cs="Arial"/>
                <w:sz w:val="22"/>
                <w:szCs w:val="22"/>
                <w:lang w:eastAsia="en-GB"/>
              </w:rPr>
            </w:pPr>
            <w:r>
              <w:rPr>
                <w:rFonts w:cs="Arial"/>
                <w:sz w:val="22"/>
                <w:szCs w:val="22"/>
                <w:lang w:eastAsia="en-GB"/>
              </w:rPr>
              <w:t>4</w:t>
            </w:r>
          </w:p>
        </w:tc>
        <w:tc>
          <w:tcPr>
            <w:tcW w:w="6605" w:type="dxa"/>
            <w:tcBorders>
              <w:top w:val="single" w:sz="6" w:space="0" w:color="auto"/>
              <w:left w:val="single" w:sz="6" w:space="0" w:color="auto"/>
              <w:bottom w:val="single" w:sz="6" w:space="0" w:color="auto"/>
              <w:right w:val="single" w:sz="6" w:space="0" w:color="auto"/>
            </w:tcBorders>
            <w:hideMark/>
          </w:tcPr>
          <w:p w14:paraId="45B507D8" w14:textId="77777777" w:rsidR="005B00E7" w:rsidRPr="000F5E88" w:rsidRDefault="005B00E7" w:rsidP="005B00E7">
            <w:pPr>
              <w:spacing w:line="240" w:lineRule="auto"/>
              <w:textAlignment w:val="baseline"/>
              <w:rPr>
                <w:rFonts w:cs="Arial"/>
                <w:sz w:val="22"/>
                <w:szCs w:val="22"/>
                <w:lang w:eastAsia="en-GB"/>
              </w:rPr>
            </w:pPr>
            <w:r w:rsidRPr="00A957E8">
              <w:rPr>
                <w:rFonts w:cs="Arial"/>
                <w:sz w:val="22"/>
                <w:szCs w:val="22"/>
                <w:lang w:eastAsia="en-GB"/>
              </w:rPr>
              <w:t>Experience of working with older people and their carers </w:t>
            </w:r>
          </w:p>
        </w:tc>
        <w:tc>
          <w:tcPr>
            <w:tcW w:w="1772" w:type="dxa"/>
            <w:tcBorders>
              <w:top w:val="single" w:sz="6" w:space="0" w:color="auto"/>
              <w:left w:val="single" w:sz="6" w:space="0" w:color="auto"/>
              <w:bottom w:val="single" w:sz="6" w:space="0" w:color="auto"/>
              <w:right w:val="single" w:sz="6" w:space="0" w:color="auto"/>
            </w:tcBorders>
            <w:hideMark/>
          </w:tcPr>
          <w:p w14:paraId="4CFAC867" w14:textId="3617FF20" w:rsidR="005B00E7" w:rsidRPr="000F5E88" w:rsidRDefault="00316D45" w:rsidP="005B00E7">
            <w:pPr>
              <w:spacing w:line="240" w:lineRule="auto"/>
              <w:textAlignment w:val="baseline"/>
              <w:rPr>
                <w:rFonts w:cs="Arial"/>
                <w:sz w:val="22"/>
                <w:szCs w:val="22"/>
                <w:lang w:eastAsia="en-GB"/>
              </w:rPr>
            </w:pPr>
            <w:r>
              <w:rPr>
                <w:rFonts w:cs="Arial"/>
                <w:sz w:val="22"/>
                <w:szCs w:val="22"/>
                <w:lang w:eastAsia="en-GB"/>
              </w:rPr>
              <w:t>Desirable</w:t>
            </w:r>
          </w:p>
        </w:tc>
      </w:tr>
      <w:tr w:rsidR="005B00E7" w:rsidRPr="00EB29AA" w14:paraId="52CC8EC7" w14:textId="77777777" w:rsidTr="005B00E7">
        <w:trPr>
          <w:trHeight w:val="300"/>
        </w:trPr>
        <w:tc>
          <w:tcPr>
            <w:tcW w:w="567" w:type="dxa"/>
            <w:tcBorders>
              <w:top w:val="single" w:sz="6" w:space="0" w:color="auto"/>
              <w:left w:val="single" w:sz="6" w:space="0" w:color="auto"/>
              <w:bottom w:val="single" w:sz="6" w:space="0" w:color="auto"/>
              <w:right w:val="single" w:sz="6" w:space="0" w:color="auto"/>
            </w:tcBorders>
          </w:tcPr>
          <w:p w14:paraId="768E5977" w14:textId="77777777" w:rsidR="005B00E7" w:rsidRPr="00B07049" w:rsidRDefault="005B00E7" w:rsidP="005B00E7">
            <w:pPr>
              <w:spacing w:line="240" w:lineRule="auto"/>
              <w:textAlignment w:val="baseline"/>
              <w:rPr>
                <w:rFonts w:cs="Arial"/>
                <w:sz w:val="22"/>
                <w:szCs w:val="22"/>
                <w:lang w:eastAsia="en-GB"/>
              </w:rPr>
            </w:pPr>
            <w:r>
              <w:rPr>
                <w:rFonts w:cs="Arial"/>
                <w:sz w:val="22"/>
                <w:szCs w:val="22"/>
                <w:lang w:eastAsia="en-GB"/>
              </w:rPr>
              <w:t>5</w:t>
            </w:r>
          </w:p>
        </w:tc>
        <w:tc>
          <w:tcPr>
            <w:tcW w:w="6605" w:type="dxa"/>
            <w:tcBorders>
              <w:top w:val="single" w:sz="6" w:space="0" w:color="auto"/>
              <w:left w:val="single" w:sz="6" w:space="0" w:color="auto"/>
              <w:bottom w:val="single" w:sz="6" w:space="0" w:color="auto"/>
              <w:right w:val="single" w:sz="6" w:space="0" w:color="auto"/>
            </w:tcBorders>
            <w:hideMark/>
          </w:tcPr>
          <w:p w14:paraId="4E0B11EE" w14:textId="3326EAB4" w:rsidR="005B00E7" w:rsidRPr="000F5E88" w:rsidRDefault="005B00E7" w:rsidP="005B00E7">
            <w:pPr>
              <w:spacing w:line="240" w:lineRule="auto"/>
              <w:textAlignment w:val="baseline"/>
              <w:rPr>
                <w:rFonts w:cs="Arial"/>
                <w:sz w:val="22"/>
                <w:szCs w:val="22"/>
                <w:lang w:eastAsia="en-GB"/>
              </w:rPr>
            </w:pPr>
            <w:r w:rsidRPr="00BC037C">
              <w:rPr>
                <w:rFonts w:cs="Arial"/>
                <w:color w:val="000000"/>
                <w:sz w:val="22"/>
                <w:szCs w:val="22"/>
                <w:lang w:val="en-US"/>
              </w:rPr>
              <w:t xml:space="preserve">Experience of </w:t>
            </w:r>
            <w:r>
              <w:rPr>
                <w:rFonts w:cs="Arial"/>
                <w:color w:val="000000"/>
                <w:sz w:val="22"/>
                <w:szCs w:val="22"/>
                <w:lang w:val="en-US"/>
              </w:rPr>
              <w:t xml:space="preserve">making onward referrals and </w:t>
            </w:r>
            <w:r w:rsidR="00316D45" w:rsidRPr="00BC037C">
              <w:rPr>
                <w:rFonts w:cs="Arial"/>
                <w:color w:val="000000"/>
                <w:sz w:val="22"/>
                <w:szCs w:val="22"/>
                <w:lang w:val="en-US"/>
              </w:rPr>
              <w:t>coordinating</w:t>
            </w:r>
            <w:r w:rsidRPr="00BC037C">
              <w:rPr>
                <w:rFonts w:cs="Arial"/>
                <w:color w:val="000000"/>
                <w:sz w:val="22"/>
                <w:szCs w:val="22"/>
                <w:lang w:val="en-US"/>
              </w:rPr>
              <w:t xml:space="preserve"> service interventions for vulnerable people</w:t>
            </w:r>
          </w:p>
        </w:tc>
        <w:tc>
          <w:tcPr>
            <w:tcW w:w="1772" w:type="dxa"/>
            <w:tcBorders>
              <w:top w:val="single" w:sz="6" w:space="0" w:color="auto"/>
              <w:left w:val="single" w:sz="6" w:space="0" w:color="auto"/>
              <w:bottom w:val="single" w:sz="6" w:space="0" w:color="auto"/>
              <w:right w:val="single" w:sz="6" w:space="0" w:color="auto"/>
            </w:tcBorders>
          </w:tcPr>
          <w:p w14:paraId="19BBC04A" w14:textId="49E59E30" w:rsidR="005B00E7" w:rsidRPr="000F5E88" w:rsidRDefault="00316D45" w:rsidP="005B00E7">
            <w:pPr>
              <w:spacing w:line="240" w:lineRule="auto"/>
              <w:textAlignment w:val="baseline"/>
              <w:rPr>
                <w:rFonts w:ascii="Times New Roman" w:hAnsi="Times New Roman"/>
                <w:sz w:val="22"/>
                <w:szCs w:val="22"/>
                <w:lang w:eastAsia="en-GB"/>
              </w:rPr>
            </w:pPr>
            <w:r>
              <w:rPr>
                <w:sz w:val="22"/>
                <w:szCs w:val="22"/>
                <w:lang w:eastAsia="en-GB"/>
              </w:rPr>
              <w:t>Desirable</w:t>
            </w:r>
          </w:p>
        </w:tc>
      </w:tr>
      <w:tr w:rsidR="005B00E7" w:rsidRPr="00EB29AA" w14:paraId="258DEA94" w14:textId="77777777" w:rsidTr="005B00E7">
        <w:trPr>
          <w:trHeight w:val="300"/>
        </w:trPr>
        <w:tc>
          <w:tcPr>
            <w:tcW w:w="567" w:type="dxa"/>
            <w:tcBorders>
              <w:top w:val="single" w:sz="6" w:space="0" w:color="auto"/>
              <w:left w:val="single" w:sz="6" w:space="0" w:color="auto"/>
              <w:bottom w:val="single" w:sz="6" w:space="0" w:color="auto"/>
              <w:right w:val="single" w:sz="6" w:space="0" w:color="auto"/>
            </w:tcBorders>
          </w:tcPr>
          <w:p w14:paraId="0C8E5578" w14:textId="77777777" w:rsidR="005B00E7" w:rsidRPr="00B07049" w:rsidRDefault="005B00E7" w:rsidP="005B00E7">
            <w:pPr>
              <w:spacing w:line="240" w:lineRule="auto"/>
              <w:textAlignment w:val="baseline"/>
              <w:rPr>
                <w:rFonts w:cs="Arial"/>
                <w:sz w:val="22"/>
                <w:szCs w:val="22"/>
                <w:lang w:eastAsia="en-GB"/>
              </w:rPr>
            </w:pPr>
            <w:r>
              <w:rPr>
                <w:rFonts w:cs="Arial"/>
                <w:sz w:val="22"/>
                <w:szCs w:val="22"/>
                <w:lang w:eastAsia="en-GB"/>
              </w:rPr>
              <w:t>6</w:t>
            </w:r>
          </w:p>
        </w:tc>
        <w:tc>
          <w:tcPr>
            <w:tcW w:w="6605" w:type="dxa"/>
            <w:tcBorders>
              <w:top w:val="single" w:sz="6" w:space="0" w:color="auto"/>
              <w:left w:val="single" w:sz="6" w:space="0" w:color="auto"/>
              <w:bottom w:val="single" w:sz="6" w:space="0" w:color="auto"/>
              <w:right w:val="single" w:sz="6" w:space="0" w:color="auto"/>
            </w:tcBorders>
            <w:hideMark/>
          </w:tcPr>
          <w:p w14:paraId="4B7182A8" w14:textId="52915D89" w:rsidR="005B00E7" w:rsidRPr="000F5E88" w:rsidRDefault="005B00E7" w:rsidP="005B00E7">
            <w:pPr>
              <w:spacing w:line="240" w:lineRule="auto"/>
              <w:textAlignment w:val="baseline"/>
              <w:rPr>
                <w:rFonts w:cs="Arial"/>
                <w:sz w:val="22"/>
                <w:szCs w:val="22"/>
                <w:lang w:eastAsia="en-GB"/>
              </w:rPr>
            </w:pPr>
            <w:r>
              <w:rPr>
                <w:rFonts w:cs="Arial"/>
                <w:color w:val="000000"/>
                <w:sz w:val="22"/>
                <w:szCs w:val="22"/>
                <w:lang w:val="en-US"/>
              </w:rPr>
              <w:t>Experience of working with other professionals within health, care and voluntary sector</w:t>
            </w:r>
          </w:p>
        </w:tc>
        <w:tc>
          <w:tcPr>
            <w:tcW w:w="1772" w:type="dxa"/>
            <w:tcBorders>
              <w:top w:val="single" w:sz="6" w:space="0" w:color="auto"/>
              <w:left w:val="single" w:sz="6" w:space="0" w:color="auto"/>
              <w:bottom w:val="single" w:sz="6" w:space="0" w:color="auto"/>
              <w:right w:val="single" w:sz="6" w:space="0" w:color="auto"/>
            </w:tcBorders>
          </w:tcPr>
          <w:p w14:paraId="5CAE4B5C" w14:textId="6BE26D6F" w:rsidR="005B00E7" w:rsidRPr="000F5E88" w:rsidRDefault="00316D45" w:rsidP="005B00E7">
            <w:pPr>
              <w:spacing w:line="240" w:lineRule="auto"/>
              <w:textAlignment w:val="baseline"/>
              <w:rPr>
                <w:rFonts w:ascii="Times New Roman" w:hAnsi="Times New Roman"/>
                <w:sz w:val="22"/>
                <w:szCs w:val="22"/>
                <w:lang w:eastAsia="en-GB"/>
              </w:rPr>
            </w:pPr>
            <w:r>
              <w:rPr>
                <w:sz w:val="22"/>
                <w:szCs w:val="22"/>
                <w:lang w:eastAsia="en-GB"/>
              </w:rPr>
              <w:t>Desirable</w:t>
            </w:r>
          </w:p>
        </w:tc>
      </w:tr>
      <w:tr w:rsidR="005B00E7" w:rsidRPr="00EB29AA" w14:paraId="70D05E5B" w14:textId="77777777" w:rsidTr="005B00E7">
        <w:trPr>
          <w:trHeight w:val="300"/>
        </w:trPr>
        <w:tc>
          <w:tcPr>
            <w:tcW w:w="567" w:type="dxa"/>
            <w:tcBorders>
              <w:top w:val="single" w:sz="6" w:space="0" w:color="auto"/>
              <w:left w:val="single" w:sz="6" w:space="0" w:color="auto"/>
              <w:bottom w:val="single" w:sz="6" w:space="0" w:color="auto"/>
              <w:right w:val="single" w:sz="6" w:space="0" w:color="auto"/>
            </w:tcBorders>
          </w:tcPr>
          <w:p w14:paraId="506D07A8" w14:textId="77777777" w:rsidR="005B00E7" w:rsidRPr="00B07049" w:rsidRDefault="005B00E7" w:rsidP="005B00E7">
            <w:pPr>
              <w:spacing w:line="240" w:lineRule="auto"/>
              <w:textAlignment w:val="baseline"/>
              <w:rPr>
                <w:rFonts w:cs="Arial"/>
                <w:sz w:val="22"/>
                <w:szCs w:val="22"/>
                <w:lang w:eastAsia="en-GB"/>
              </w:rPr>
            </w:pPr>
            <w:r>
              <w:rPr>
                <w:rFonts w:cs="Arial"/>
                <w:sz w:val="22"/>
                <w:szCs w:val="22"/>
                <w:lang w:eastAsia="en-GB"/>
              </w:rPr>
              <w:t>7</w:t>
            </w:r>
          </w:p>
        </w:tc>
        <w:tc>
          <w:tcPr>
            <w:tcW w:w="6605" w:type="dxa"/>
            <w:tcBorders>
              <w:top w:val="single" w:sz="6" w:space="0" w:color="auto"/>
              <w:left w:val="single" w:sz="6" w:space="0" w:color="auto"/>
              <w:bottom w:val="single" w:sz="6" w:space="0" w:color="auto"/>
              <w:right w:val="single" w:sz="6" w:space="0" w:color="auto"/>
            </w:tcBorders>
            <w:hideMark/>
          </w:tcPr>
          <w:p w14:paraId="01CB9459" w14:textId="7607B6BA" w:rsidR="005B00E7" w:rsidRPr="000F5E88" w:rsidRDefault="005B00E7" w:rsidP="005B00E7">
            <w:pPr>
              <w:spacing w:line="240" w:lineRule="auto"/>
              <w:textAlignment w:val="baseline"/>
              <w:rPr>
                <w:rFonts w:cs="Arial"/>
                <w:sz w:val="22"/>
                <w:szCs w:val="22"/>
                <w:lang w:eastAsia="en-GB"/>
              </w:rPr>
            </w:pPr>
            <w:r>
              <w:rPr>
                <w:rFonts w:cs="Arial"/>
                <w:color w:val="000000"/>
                <w:sz w:val="22"/>
                <w:szCs w:val="22"/>
                <w:lang w:val="en-US"/>
              </w:rPr>
              <w:t>Experience of working in a multi-disciplinary team environment</w:t>
            </w:r>
          </w:p>
        </w:tc>
        <w:tc>
          <w:tcPr>
            <w:tcW w:w="1772" w:type="dxa"/>
            <w:tcBorders>
              <w:top w:val="single" w:sz="6" w:space="0" w:color="auto"/>
              <w:left w:val="single" w:sz="6" w:space="0" w:color="auto"/>
              <w:bottom w:val="single" w:sz="6" w:space="0" w:color="auto"/>
              <w:right w:val="single" w:sz="6" w:space="0" w:color="auto"/>
            </w:tcBorders>
          </w:tcPr>
          <w:p w14:paraId="7A06C56A" w14:textId="607161EC" w:rsidR="005B00E7" w:rsidRPr="000F5E88" w:rsidRDefault="005B00E7" w:rsidP="005B00E7">
            <w:pPr>
              <w:spacing w:line="240" w:lineRule="auto"/>
              <w:textAlignment w:val="baseline"/>
              <w:rPr>
                <w:rFonts w:ascii="Times New Roman" w:hAnsi="Times New Roman"/>
                <w:sz w:val="22"/>
                <w:szCs w:val="22"/>
                <w:lang w:eastAsia="en-GB"/>
              </w:rPr>
            </w:pPr>
            <w:r w:rsidRPr="006F3A31">
              <w:rPr>
                <w:rFonts w:cs="Arial"/>
                <w:sz w:val="22"/>
                <w:szCs w:val="22"/>
                <w:lang w:eastAsia="en-GB"/>
              </w:rPr>
              <w:t>Essential</w:t>
            </w:r>
          </w:p>
        </w:tc>
      </w:tr>
      <w:tr w:rsidR="005B00E7" w:rsidRPr="00EB29AA" w14:paraId="66177E31"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tcPr>
          <w:p w14:paraId="5D703FA1" w14:textId="7B707E49" w:rsidR="005B00E7" w:rsidRDefault="005B00E7" w:rsidP="005B00E7">
            <w:pPr>
              <w:spacing w:line="240" w:lineRule="auto"/>
              <w:textAlignment w:val="baseline"/>
              <w:rPr>
                <w:rFonts w:cs="Arial"/>
                <w:sz w:val="22"/>
                <w:szCs w:val="22"/>
                <w:lang w:eastAsia="en-GB"/>
              </w:rPr>
            </w:pPr>
            <w:r>
              <w:rPr>
                <w:rFonts w:cs="Arial"/>
                <w:sz w:val="22"/>
                <w:szCs w:val="22"/>
                <w:lang w:eastAsia="en-GB"/>
              </w:rPr>
              <w:t>8</w:t>
            </w:r>
          </w:p>
        </w:tc>
        <w:tc>
          <w:tcPr>
            <w:tcW w:w="6605" w:type="dxa"/>
            <w:tcBorders>
              <w:top w:val="single" w:sz="6" w:space="0" w:color="auto"/>
              <w:left w:val="single" w:sz="6" w:space="0" w:color="auto"/>
              <w:bottom w:val="single" w:sz="6" w:space="0" w:color="auto"/>
              <w:right w:val="single" w:sz="6" w:space="0" w:color="auto"/>
            </w:tcBorders>
          </w:tcPr>
          <w:p w14:paraId="3645E80B" w14:textId="20F9E653" w:rsidR="005B00E7" w:rsidRPr="000F5E88" w:rsidRDefault="005B00E7" w:rsidP="005B00E7">
            <w:pPr>
              <w:spacing w:line="240" w:lineRule="auto"/>
              <w:textAlignment w:val="baseline"/>
              <w:rPr>
                <w:rFonts w:cs="Arial"/>
                <w:sz w:val="22"/>
                <w:szCs w:val="22"/>
                <w:lang w:eastAsia="en-GB"/>
              </w:rPr>
            </w:pPr>
            <w:r w:rsidRPr="00BC037C">
              <w:rPr>
                <w:rFonts w:cs="Arial"/>
                <w:color w:val="000000"/>
                <w:sz w:val="22"/>
                <w:szCs w:val="22"/>
                <w:lang w:val="en-US"/>
              </w:rPr>
              <w:t xml:space="preserve">Administrative experience, including record keeping and writing reports </w:t>
            </w:r>
          </w:p>
        </w:tc>
        <w:tc>
          <w:tcPr>
            <w:tcW w:w="1772" w:type="dxa"/>
            <w:tcBorders>
              <w:top w:val="single" w:sz="6" w:space="0" w:color="auto"/>
              <w:left w:val="single" w:sz="6" w:space="0" w:color="auto"/>
              <w:bottom w:val="single" w:sz="6" w:space="0" w:color="auto"/>
              <w:right w:val="single" w:sz="6" w:space="0" w:color="auto"/>
            </w:tcBorders>
          </w:tcPr>
          <w:p w14:paraId="32E3BEB2" w14:textId="04AE113E" w:rsidR="005B00E7" w:rsidRDefault="00316D45" w:rsidP="005B00E7">
            <w:pPr>
              <w:spacing w:line="240" w:lineRule="auto"/>
              <w:textAlignment w:val="baseline"/>
              <w:rPr>
                <w:rFonts w:cs="Arial"/>
                <w:sz w:val="22"/>
                <w:szCs w:val="22"/>
                <w:lang w:eastAsia="en-GB"/>
              </w:rPr>
            </w:pPr>
            <w:r>
              <w:rPr>
                <w:rFonts w:cs="Arial"/>
                <w:sz w:val="22"/>
                <w:szCs w:val="22"/>
                <w:lang w:eastAsia="en-GB"/>
              </w:rPr>
              <w:t>Desirable</w:t>
            </w:r>
          </w:p>
        </w:tc>
      </w:tr>
      <w:tr w:rsidR="00616FBC" w:rsidRPr="00EB29AA" w14:paraId="7FD82476"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shd w:val="clear" w:color="auto" w:fill="F3F3F3"/>
          </w:tcPr>
          <w:p w14:paraId="04C0BABB" w14:textId="77777777" w:rsidR="00616FBC" w:rsidRPr="00B07049" w:rsidRDefault="00616FBC" w:rsidP="00367F42">
            <w:pPr>
              <w:spacing w:line="240" w:lineRule="auto"/>
              <w:textAlignment w:val="baseline"/>
              <w:rPr>
                <w:rFonts w:cs="Arial"/>
                <w:b/>
                <w:bCs/>
                <w:sz w:val="22"/>
                <w:szCs w:val="22"/>
                <w:lang w:eastAsia="en-GB"/>
              </w:rPr>
            </w:pPr>
          </w:p>
        </w:tc>
        <w:tc>
          <w:tcPr>
            <w:tcW w:w="6605" w:type="dxa"/>
            <w:tcBorders>
              <w:top w:val="single" w:sz="6" w:space="0" w:color="auto"/>
              <w:left w:val="single" w:sz="6" w:space="0" w:color="auto"/>
              <w:bottom w:val="single" w:sz="6" w:space="0" w:color="auto"/>
              <w:right w:val="single" w:sz="6" w:space="0" w:color="auto"/>
            </w:tcBorders>
            <w:shd w:val="clear" w:color="auto" w:fill="F3F3F3"/>
            <w:hideMark/>
          </w:tcPr>
          <w:p w14:paraId="70C83A2C" w14:textId="77777777" w:rsidR="00616FBC" w:rsidRPr="000F5E88" w:rsidRDefault="00616FBC" w:rsidP="00367F42">
            <w:pPr>
              <w:spacing w:line="240" w:lineRule="auto"/>
              <w:textAlignment w:val="baseline"/>
              <w:rPr>
                <w:rFonts w:ascii="Times New Roman" w:hAnsi="Times New Roman"/>
                <w:sz w:val="22"/>
                <w:szCs w:val="22"/>
                <w:lang w:eastAsia="en-GB"/>
              </w:rPr>
            </w:pPr>
            <w:r>
              <w:rPr>
                <w:rFonts w:cs="Arial"/>
                <w:b/>
                <w:bCs/>
                <w:sz w:val="22"/>
                <w:szCs w:val="22"/>
                <w:lang w:eastAsia="en-GB"/>
              </w:rPr>
              <w:t>Knowledge and skills</w:t>
            </w:r>
            <w:r w:rsidRPr="000F5E88">
              <w:rPr>
                <w:rFonts w:cs="Arial"/>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shd w:val="clear" w:color="auto" w:fill="F3F3F3"/>
            <w:hideMark/>
          </w:tcPr>
          <w:p w14:paraId="4C6CAA90" w14:textId="77777777" w:rsidR="00616FBC" w:rsidRPr="000F5E88" w:rsidRDefault="00616FBC" w:rsidP="00367F42">
            <w:pPr>
              <w:spacing w:line="240" w:lineRule="auto"/>
              <w:textAlignment w:val="baseline"/>
              <w:rPr>
                <w:rFonts w:ascii="Times New Roman" w:hAnsi="Times New Roman"/>
                <w:sz w:val="22"/>
                <w:szCs w:val="22"/>
                <w:lang w:eastAsia="en-GB"/>
              </w:rPr>
            </w:pPr>
            <w:r w:rsidRPr="000F5E88">
              <w:rPr>
                <w:rFonts w:cs="Arial"/>
                <w:sz w:val="22"/>
                <w:szCs w:val="22"/>
                <w:lang w:eastAsia="en-GB"/>
              </w:rPr>
              <w:t> </w:t>
            </w:r>
          </w:p>
        </w:tc>
      </w:tr>
      <w:tr w:rsidR="00CC4F91" w:rsidRPr="00EB29AA" w14:paraId="05A7081D" w14:textId="77777777" w:rsidTr="00CC4F91">
        <w:trPr>
          <w:trHeight w:val="300"/>
        </w:trPr>
        <w:tc>
          <w:tcPr>
            <w:tcW w:w="567" w:type="dxa"/>
            <w:tcBorders>
              <w:top w:val="single" w:sz="6" w:space="0" w:color="auto"/>
              <w:left w:val="single" w:sz="6" w:space="0" w:color="auto"/>
              <w:bottom w:val="single" w:sz="6" w:space="0" w:color="auto"/>
              <w:right w:val="single" w:sz="6" w:space="0" w:color="auto"/>
            </w:tcBorders>
          </w:tcPr>
          <w:p w14:paraId="21FBAE04" w14:textId="26093476"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9</w:t>
            </w:r>
          </w:p>
        </w:tc>
        <w:tc>
          <w:tcPr>
            <w:tcW w:w="6605" w:type="dxa"/>
            <w:tcBorders>
              <w:top w:val="single" w:sz="6" w:space="0" w:color="auto"/>
              <w:left w:val="single" w:sz="6" w:space="0" w:color="auto"/>
              <w:bottom w:val="single" w:sz="6" w:space="0" w:color="auto"/>
              <w:right w:val="single" w:sz="6" w:space="0" w:color="auto"/>
            </w:tcBorders>
          </w:tcPr>
          <w:p w14:paraId="4F4F9FB3" w14:textId="3352A518" w:rsidR="00CC4F91" w:rsidRPr="000F5E88" w:rsidRDefault="00CC4F91" w:rsidP="00CC4F91">
            <w:pPr>
              <w:spacing w:line="240" w:lineRule="auto"/>
              <w:textAlignment w:val="baseline"/>
              <w:rPr>
                <w:rFonts w:ascii="Times New Roman" w:hAnsi="Times New Roman"/>
                <w:i/>
                <w:iCs/>
                <w:color w:val="404040"/>
                <w:sz w:val="22"/>
                <w:szCs w:val="22"/>
                <w:lang w:eastAsia="en-GB"/>
              </w:rPr>
            </w:pPr>
            <w:r>
              <w:rPr>
                <w:rFonts w:cs="Arial"/>
                <w:color w:val="000000"/>
                <w:sz w:val="22"/>
                <w:szCs w:val="22"/>
                <w:lang w:val="en-US"/>
              </w:rPr>
              <w:t>Strong interpersonal skills - a</w:t>
            </w:r>
            <w:r w:rsidRPr="00BC037C">
              <w:rPr>
                <w:rFonts w:cs="Arial"/>
                <w:color w:val="000000"/>
                <w:sz w:val="22"/>
                <w:szCs w:val="22"/>
                <w:lang w:val="en-US"/>
              </w:rPr>
              <w:t xml:space="preserve">ble to </w:t>
            </w:r>
            <w:r>
              <w:rPr>
                <w:rFonts w:cs="Arial"/>
                <w:color w:val="000000"/>
                <w:sz w:val="22"/>
                <w:szCs w:val="22"/>
                <w:lang w:val="en-US"/>
              </w:rPr>
              <w:t>communicate well with</w:t>
            </w:r>
            <w:r w:rsidRPr="00BC037C">
              <w:rPr>
                <w:rFonts w:cs="Arial"/>
                <w:color w:val="000000"/>
                <w:sz w:val="22"/>
                <w:szCs w:val="22"/>
                <w:lang w:val="en-US"/>
              </w:rPr>
              <w:t xml:space="preserve"> </w:t>
            </w:r>
            <w:r>
              <w:rPr>
                <w:rFonts w:cs="Arial"/>
                <w:color w:val="000000"/>
                <w:sz w:val="22"/>
                <w:szCs w:val="22"/>
                <w:lang w:val="en-US"/>
              </w:rPr>
              <w:t xml:space="preserve">clinical practitioners and </w:t>
            </w:r>
            <w:r w:rsidRPr="00BC037C">
              <w:rPr>
                <w:rFonts w:cs="Arial"/>
                <w:color w:val="000000"/>
                <w:sz w:val="22"/>
                <w:szCs w:val="22"/>
                <w:lang w:val="en-US"/>
              </w:rPr>
              <w:t xml:space="preserve">senior </w:t>
            </w:r>
            <w:r>
              <w:rPr>
                <w:rFonts w:cs="Arial"/>
                <w:color w:val="000000"/>
                <w:sz w:val="22"/>
                <w:szCs w:val="22"/>
                <w:lang w:val="en-US"/>
              </w:rPr>
              <w:t xml:space="preserve">management </w:t>
            </w:r>
            <w:r w:rsidRPr="00BC037C">
              <w:rPr>
                <w:rFonts w:cs="Arial"/>
                <w:color w:val="000000"/>
                <w:sz w:val="22"/>
                <w:szCs w:val="22"/>
                <w:lang w:val="en-US"/>
              </w:rPr>
              <w:t xml:space="preserve">to </w:t>
            </w:r>
            <w:r>
              <w:rPr>
                <w:rFonts w:cs="Arial"/>
                <w:color w:val="000000"/>
                <w:sz w:val="22"/>
                <w:szCs w:val="22"/>
                <w:lang w:val="en-US"/>
              </w:rPr>
              <w:t xml:space="preserve">staff peers and </w:t>
            </w:r>
            <w:r w:rsidRPr="00BC037C">
              <w:rPr>
                <w:rFonts w:cs="Arial"/>
                <w:color w:val="000000"/>
                <w:sz w:val="22"/>
                <w:szCs w:val="22"/>
                <w:lang w:val="en-US"/>
              </w:rPr>
              <w:t>volunteers</w:t>
            </w:r>
          </w:p>
        </w:tc>
        <w:tc>
          <w:tcPr>
            <w:tcW w:w="1772" w:type="dxa"/>
            <w:tcBorders>
              <w:top w:val="single" w:sz="6" w:space="0" w:color="auto"/>
              <w:left w:val="single" w:sz="6" w:space="0" w:color="auto"/>
              <w:bottom w:val="single" w:sz="6" w:space="0" w:color="auto"/>
              <w:right w:val="single" w:sz="6" w:space="0" w:color="auto"/>
            </w:tcBorders>
          </w:tcPr>
          <w:p w14:paraId="0E1CE5C2" w14:textId="3EA7D3F7" w:rsidR="00CC4F91" w:rsidRPr="000F5E88" w:rsidRDefault="00CC4F91" w:rsidP="00CC4F91">
            <w:pPr>
              <w:spacing w:line="240" w:lineRule="auto"/>
              <w:textAlignment w:val="baseline"/>
              <w:rPr>
                <w:rFonts w:ascii="Times New Roman" w:hAnsi="Times New Roman"/>
                <w:sz w:val="22"/>
                <w:szCs w:val="22"/>
                <w:lang w:eastAsia="en-GB"/>
              </w:rPr>
            </w:pPr>
            <w:r w:rsidRPr="006F3A31">
              <w:rPr>
                <w:rFonts w:cs="Arial"/>
                <w:sz w:val="22"/>
                <w:szCs w:val="22"/>
                <w:lang w:eastAsia="en-GB"/>
              </w:rPr>
              <w:t>Essential</w:t>
            </w:r>
          </w:p>
        </w:tc>
      </w:tr>
      <w:tr w:rsidR="00CC4F91" w:rsidRPr="00EB29AA" w14:paraId="11667F25" w14:textId="77777777" w:rsidTr="00CC4F91">
        <w:trPr>
          <w:trHeight w:val="300"/>
        </w:trPr>
        <w:tc>
          <w:tcPr>
            <w:tcW w:w="567" w:type="dxa"/>
            <w:tcBorders>
              <w:top w:val="single" w:sz="6" w:space="0" w:color="auto"/>
              <w:left w:val="single" w:sz="6" w:space="0" w:color="auto"/>
              <w:bottom w:val="single" w:sz="6" w:space="0" w:color="auto"/>
              <w:right w:val="single" w:sz="6" w:space="0" w:color="auto"/>
            </w:tcBorders>
          </w:tcPr>
          <w:p w14:paraId="73EF02B2" w14:textId="4A2E49DD"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10</w:t>
            </w:r>
          </w:p>
        </w:tc>
        <w:tc>
          <w:tcPr>
            <w:tcW w:w="6605" w:type="dxa"/>
            <w:tcBorders>
              <w:top w:val="single" w:sz="6" w:space="0" w:color="auto"/>
              <w:left w:val="single" w:sz="6" w:space="0" w:color="auto"/>
              <w:bottom w:val="single" w:sz="6" w:space="0" w:color="auto"/>
              <w:right w:val="single" w:sz="6" w:space="0" w:color="auto"/>
            </w:tcBorders>
          </w:tcPr>
          <w:p w14:paraId="33474F6A" w14:textId="04946762" w:rsidR="00CC4F91" w:rsidRPr="000F5E88" w:rsidRDefault="00CC4F91" w:rsidP="00CC4F91">
            <w:pPr>
              <w:spacing w:line="240" w:lineRule="auto"/>
              <w:textAlignment w:val="baseline"/>
              <w:rPr>
                <w:rFonts w:ascii="Times New Roman" w:hAnsi="Times New Roman"/>
                <w:i/>
                <w:iCs/>
                <w:color w:val="404040"/>
                <w:sz w:val="22"/>
                <w:szCs w:val="22"/>
                <w:lang w:eastAsia="en-GB"/>
              </w:rPr>
            </w:pPr>
            <w:r>
              <w:rPr>
                <w:rFonts w:cs="Arial"/>
                <w:color w:val="000000"/>
                <w:sz w:val="22"/>
                <w:szCs w:val="22"/>
                <w:lang w:val="en-US"/>
              </w:rPr>
              <w:t>Friendly and approachable personality, able to build trust with older people</w:t>
            </w:r>
          </w:p>
        </w:tc>
        <w:tc>
          <w:tcPr>
            <w:tcW w:w="1772" w:type="dxa"/>
            <w:tcBorders>
              <w:top w:val="single" w:sz="6" w:space="0" w:color="auto"/>
              <w:left w:val="single" w:sz="6" w:space="0" w:color="auto"/>
              <w:bottom w:val="single" w:sz="6" w:space="0" w:color="auto"/>
              <w:right w:val="single" w:sz="6" w:space="0" w:color="auto"/>
            </w:tcBorders>
          </w:tcPr>
          <w:p w14:paraId="51BE6CF3" w14:textId="477B90DC" w:rsidR="00CC4F91" w:rsidRPr="000F5E88" w:rsidRDefault="00CC4F91" w:rsidP="00CC4F91">
            <w:pPr>
              <w:spacing w:line="240" w:lineRule="auto"/>
              <w:textAlignment w:val="baseline"/>
              <w:rPr>
                <w:rFonts w:ascii="Times New Roman" w:hAnsi="Times New Roman"/>
                <w:sz w:val="22"/>
                <w:szCs w:val="22"/>
                <w:lang w:eastAsia="en-GB"/>
              </w:rPr>
            </w:pPr>
            <w:r w:rsidRPr="006F3A31">
              <w:rPr>
                <w:rFonts w:cs="Arial"/>
                <w:sz w:val="22"/>
                <w:szCs w:val="22"/>
                <w:lang w:eastAsia="en-GB"/>
              </w:rPr>
              <w:t>Essential</w:t>
            </w:r>
          </w:p>
        </w:tc>
      </w:tr>
      <w:tr w:rsidR="00CC4F91" w:rsidRPr="00EB29AA" w14:paraId="1F240965" w14:textId="77777777" w:rsidTr="00CC4F91">
        <w:trPr>
          <w:trHeight w:val="300"/>
        </w:trPr>
        <w:tc>
          <w:tcPr>
            <w:tcW w:w="567" w:type="dxa"/>
            <w:tcBorders>
              <w:top w:val="single" w:sz="6" w:space="0" w:color="auto"/>
              <w:left w:val="single" w:sz="6" w:space="0" w:color="auto"/>
              <w:bottom w:val="single" w:sz="6" w:space="0" w:color="auto"/>
              <w:right w:val="single" w:sz="6" w:space="0" w:color="auto"/>
            </w:tcBorders>
          </w:tcPr>
          <w:p w14:paraId="24287241" w14:textId="6CD4898F"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11</w:t>
            </w:r>
          </w:p>
        </w:tc>
        <w:tc>
          <w:tcPr>
            <w:tcW w:w="6605" w:type="dxa"/>
            <w:tcBorders>
              <w:top w:val="single" w:sz="6" w:space="0" w:color="auto"/>
              <w:left w:val="single" w:sz="6" w:space="0" w:color="auto"/>
              <w:bottom w:val="single" w:sz="6" w:space="0" w:color="auto"/>
              <w:right w:val="single" w:sz="6" w:space="0" w:color="auto"/>
            </w:tcBorders>
          </w:tcPr>
          <w:p w14:paraId="3EB3E9DA" w14:textId="4C4ED006" w:rsidR="00CC4F91" w:rsidRPr="000F5E88" w:rsidRDefault="00CC4F91" w:rsidP="00CC4F91">
            <w:pPr>
              <w:spacing w:line="240" w:lineRule="auto"/>
              <w:textAlignment w:val="baseline"/>
              <w:rPr>
                <w:rFonts w:ascii="Times New Roman" w:hAnsi="Times New Roman"/>
                <w:i/>
                <w:iCs/>
                <w:color w:val="404040"/>
                <w:sz w:val="22"/>
                <w:szCs w:val="22"/>
                <w:lang w:eastAsia="en-GB"/>
              </w:rPr>
            </w:pPr>
            <w:r w:rsidRPr="00BC037C">
              <w:rPr>
                <w:rFonts w:cs="Arial"/>
                <w:color w:val="000000"/>
                <w:sz w:val="22"/>
                <w:szCs w:val="22"/>
                <w:lang w:val="en-US"/>
              </w:rPr>
              <w:t xml:space="preserve">Ability to work in a target driven environment </w:t>
            </w:r>
          </w:p>
        </w:tc>
        <w:tc>
          <w:tcPr>
            <w:tcW w:w="1772" w:type="dxa"/>
            <w:tcBorders>
              <w:top w:val="single" w:sz="6" w:space="0" w:color="auto"/>
              <w:left w:val="single" w:sz="6" w:space="0" w:color="auto"/>
              <w:bottom w:val="single" w:sz="6" w:space="0" w:color="auto"/>
              <w:right w:val="single" w:sz="6" w:space="0" w:color="auto"/>
            </w:tcBorders>
          </w:tcPr>
          <w:p w14:paraId="171F198E" w14:textId="6EE2623E" w:rsidR="00CC4F91" w:rsidRPr="00CC4F91" w:rsidRDefault="00CC4F91" w:rsidP="00CC4F91">
            <w:pPr>
              <w:spacing w:line="240" w:lineRule="auto"/>
              <w:textAlignment w:val="baseline"/>
              <w:rPr>
                <w:rFonts w:cs="Arial"/>
                <w:sz w:val="22"/>
                <w:szCs w:val="22"/>
                <w:lang w:eastAsia="en-GB"/>
              </w:rPr>
            </w:pPr>
            <w:r w:rsidRPr="00CC4F91">
              <w:rPr>
                <w:rFonts w:cs="Arial"/>
                <w:sz w:val="22"/>
                <w:szCs w:val="22"/>
                <w:lang w:eastAsia="en-GB"/>
              </w:rPr>
              <w:t>Desirable</w:t>
            </w:r>
          </w:p>
        </w:tc>
      </w:tr>
      <w:tr w:rsidR="00CC4F91" w:rsidRPr="00EB29AA" w14:paraId="4B50FBEB" w14:textId="77777777" w:rsidTr="00CC4F91">
        <w:trPr>
          <w:trHeight w:val="300"/>
        </w:trPr>
        <w:tc>
          <w:tcPr>
            <w:tcW w:w="567" w:type="dxa"/>
            <w:tcBorders>
              <w:top w:val="single" w:sz="6" w:space="0" w:color="auto"/>
              <w:left w:val="single" w:sz="6" w:space="0" w:color="auto"/>
              <w:bottom w:val="single" w:sz="6" w:space="0" w:color="auto"/>
              <w:right w:val="single" w:sz="6" w:space="0" w:color="auto"/>
            </w:tcBorders>
          </w:tcPr>
          <w:p w14:paraId="448932FF" w14:textId="30AE30D4"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12</w:t>
            </w:r>
          </w:p>
        </w:tc>
        <w:tc>
          <w:tcPr>
            <w:tcW w:w="6605" w:type="dxa"/>
            <w:tcBorders>
              <w:top w:val="single" w:sz="6" w:space="0" w:color="auto"/>
              <w:left w:val="single" w:sz="6" w:space="0" w:color="auto"/>
              <w:bottom w:val="single" w:sz="6" w:space="0" w:color="auto"/>
              <w:right w:val="single" w:sz="6" w:space="0" w:color="auto"/>
            </w:tcBorders>
          </w:tcPr>
          <w:p w14:paraId="5E76292A" w14:textId="068F6394" w:rsidR="00CC4F91" w:rsidRPr="000F5E88" w:rsidRDefault="00CC4F91" w:rsidP="00CC4F91">
            <w:pPr>
              <w:spacing w:line="240" w:lineRule="auto"/>
              <w:textAlignment w:val="baseline"/>
              <w:rPr>
                <w:rFonts w:ascii="Times New Roman" w:hAnsi="Times New Roman"/>
                <w:sz w:val="22"/>
                <w:szCs w:val="22"/>
                <w:lang w:eastAsia="en-GB"/>
              </w:rPr>
            </w:pPr>
            <w:r w:rsidRPr="00BC037C">
              <w:rPr>
                <w:rFonts w:cs="Arial"/>
                <w:color w:val="000000"/>
                <w:sz w:val="22"/>
                <w:szCs w:val="22"/>
                <w:lang w:val="en-US"/>
              </w:rPr>
              <w:t xml:space="preserve">Ability to undertake client assessments and set realistic goals </w:t>
            </w:r>
          </w:p>
        </w:tc>
        <w:tc>
          <w:tcPr>
            <w:tcW w:w="1772" w:type="dxa"/>
            <w:tcBorders>
              <w:top w:val="single" w:sz="6" w:space="0" w:color="auto"/>
              <w:left w:val="single" w:sz="6" w:space="0" w:color="auto"/>
              <w:bottom w:val="single" w:sz="6" w:space="0" w:color="auto"/>
              <w:right w:val="single" w:sz="6" w:space="0" w:color="auto"/>
            </w:tcBorders>
          </w:tcPr>
          <w:p w14:paraId="761629DD" w14:textId="2F79D56A" w:rsidR="00CC4F91" w:rsidRPr="000F5E88" w:rsidRDefault="00316D45" w:rsidP="00CC4F91">
            <w:pPr>
              <w:spacing w:line="240" w:lineRule="auto"/>
              <w:textAlignment w:val="baseline"/>
              <w:rPr>
                <w:rFonts w:ascii="Times New Roman" w:hAnsi="Times New Roman"/>
                <w:sz w:val="22"/>
                <w:szCs w:val="22"/>
                <w:lang w:eastAsia="en-GB"/>
              </w:rPr>
            </w:pPr>
            <w:r>
              <w:rPr>
                <w:sz w:val="22"/>
                <w:szCs w:val="22"/>
                <w:lang w:eastAsia="en-GB"/>
              </w:rPr>
              <w:t>Desirable</w:t>
            </w:r>
          </w:p>
        </w:tc>
      </w:tr>
      <w:tr w:rsidR="00CC4F91" w:rsidRPr="00EB29AA" w14:paraId="0528DAA1" w14:textId="77777777" w:rsidTr="00CC4F91">
        <w:trPr>
          <w:trHeight w:val="300"/>
        </w:trPr>
        <w:tc>
          <w:tcPr>
            <w:tcW w:w="567" w:type="dxa"/>
            <w:tcBorders>
              <w:top w:val="single" w:sz="6" w:space="0" w:color="auto"/>
              <w:left w:val="single" w:sz="6" w:space="0" w:color="auto"/>
              <w:bottom w:val="single" w:sz="6" w:space="0" w:color="auto"/>
              <w:right w:val="single" w:sz="6" w:space="0" w:color="auto"/>
            </w:tcBorders>
          </w:tcPr>
          <w:p w14:paraId="7CDD514A" w14:textId="259414DA"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13</w:t>
            </w:r>
          </w:p>
        </w:tc>
        <w:tc>
          <w:tcPr>
            <w:tcW w:w="6605" w:type="dxa"/>
            <w:tcBorders>
              <w:top w:val="single" w:sz="6" w:space="0" w:color="auto"/>
              <w:left w:val="single" w:sz="6" w:space="0" w:color="auto"/>
              <w:bottom w:val="single" w:sz="6" w:space="0" w:color="auto"/>
              <w:right w:val="single" w:sz="6" w:space="0" w:color="auto"/>
            </w:tcBorders>
          </w:tcPr>
          <w:p w14:paraId="51848BCD" w14:textId="45EBDFBC" w:rsidR="00CC4F91" w:rsidRPr="000F5E88" w:rsidRDefault="00CC4F91" w:rsidP="00CC4F91">
            <w:pPr>
              <w:spacing w:line="240" w:lineRule="auto"/>
              <w:textAlignment w:val="baseline"/>
              <w:rPr>
                <w:rFonts w:ascii="Times New Roman" w:hAnsi="Times New Roman"/>
                <w:sz w:val="22"/>
                <w:szCs w:val="22"/>
                <w:lang w:eastAsia="en-GB"/>
              </w:rPr>
            </w:pPr>
            <w:r>
              <w:rPr>
                <w:rFonts w:cs="Arial"/>
                <w:color w:val="000000"/>
                <w:sz w:val="22"/>
                <w:szCs w:val="22"/>
                <w:lang w:val="en-US"/>
              </w:rPr>
              <w:t>Strong problem-solving skills and ability to identify person-</w:t>
            </w:r>
            <w:proofErr w:type="spellStart"/>
            <w:r>
              <w:rPr>
                <w:rFonts w:cs="Arial"/>
                <w:color w:val="000000"/>
                <w:sz w:val="22"/>
                <w:szCs w:val="22"/>
                <w:lang w:val="en-US"/>
              </w:rPr>
              <w:t>centred</w:t>
            </w:r>
            <w:proofErr w:type="spellEnd"/>
            <w:r>
              <w:rPr>
                <w:rFonts w:cs="Arial"/>
                <w:color w:val="000000"/>
                <w:sz w:val="22"/>
                <w:szCs w:val="22"/>
                <w:lang w:val="en-US"/>
              </w:rPr>
              <w:t xml:space="preserve"> solutions</w:t>
            </w:r>
          </w:p>
        </w:tc>
        <w:tc>
          <w:tcPr>
            <w:tcW w:w="1772" w:type="dxa"/>
            <w:tcBorders>
              <w:top w:val="single" w:sz="6" w:space="0" w:color="auto"/>
              <w:left w:val="single" w:sz="6" w:space="0" w:color="auto"/>
              <w:bottom w:val="single" w:sz="6" w:space="0" w:color="auto"/>
              <w:right w:val="single" w:sz="6" w:space="0" w:color="auto"/>
            </w:tcBorders>
          </w:tcPr>
          <w:p w14:paraId="64F4247E" w14:textId="3913980A" w:rsidR="00CC4F91" w:rsidRPr="000F5E88" w:rsidRDefault="00CC4F91" w:rsidP="00CC4F91">
            <w:pPr>
              <w:spacing w:line="240" w:lineRule="auto"/>
              <w:textAlignment w:val="baseline"/>
              <w:rPr>
                <w:rFonts w:ascii="Times New Roman" w:hAnsi="Times New Roman"/>
                <w:sz w:val="22"/>
                <w:szCs w:val="22"/>
                <w:lang w:eastAsia="en-GB"/>
              </w:rPr>
            </w:pPr>
            <w:r w:rsidRPr="00053823">
              <w:rPr>
                <w:rFonts w:cs="Arial"/>
                <w:sz w:val="22"/>
                <w:szCs w:val="22"/>
                <w:lang w:eastAsia="en-GB"/>
              </w:rPr>
              <w:t>Essential</w:t>
            </w:r>
          </w:p>
        </w:tc>
      </w:tr>
      <w:tr w:rsidR="00CC4F91" w:rsidRPr="00EB29AA" w14:paraId="0AA9A41F" w14:textId="77777777" w:rsidTr="00CC4F91">
        <w:trPr>
          <w:trHeight w:val="420"/>
        </w:trPr>
        <w:tc>
          <w:tcPr>
            <w:tcW w:w="567" w:type="dxa"/>
            <w:tcBorders>
              <w:top w:val="single" w:sz="6" w:space="0" w:color="auto"/>
              <w:left w:val="single" w:sz="6" w:space="0" w:color="auto"/>
              <w:bottom w:val="single" w:sz="6" w:space="0" w:color="auto"/>
              <w:right w:val="single" w:sz="6" w:space="0" w:color="auto"/>
            </w:tcBorders>
          </w:tcPr>
          <w:p w14:paraId="0B5818B3" w14:textId="3CF0AEE3"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14</w:t>
            </w:r>
          </w:p>
        </w:tc>
        <w:tc>
          <w:tcPr>
            <w:tcW w:w="6605" w:type="dxa"/>
            <w:tcBorders>
              <w:top w:val="single" w:sz="6" w:space="0" w:color="auto"/>
              <w:left w:val="single" w:sz="6" w:space="0" w:color="auto"/>
              <w:bottom w:val="single" w:sz="6" w:space="0" w:color="auto"/>
              <w:right w:val="single" w:sz="6" w:space="0" w:color="auto"/>
            </w:tcBorders>
          </w:tcPr>
          <w:p w14:paraId="4DB84612" w14:textId="04F30744" w:rsidR="00CC4F91" w:rsidRPr="000F5E88" w:rsidRDefault="00CC4F91" w:rsidP="00CC4F91">
            <w:pPr>
              <w:spacing w:line="240" w:lineRule="auto"/>
              <w:textAlignment w:val="baseline"/>
              <w:rPr>
                <w:rFonts w:ascii="Times New Roman" w:hAnsi="Times New Roman"/>
                <w:sz w:val="22"/>
                <w:szCs w:val="22"/>
                <w:lang w:eastAsia="en-GB"/>
              </w:rPr>
            </w:pPr>
            <w:r w:rsidRPr="00BC037C">
              <w:rPr>
                <w:rFonts w:cs="Arial"/>
                <w:color w:val="000000"/>
                <w:sz w:val="22"/>
                <w:szCs w:val="22"/>
                <w:lang w:val="en-US"/>
              </w:rPr>
              <w:t xml:space="preserve">Ability to proficiently use industry standard IT systems (e.g. Microsoft Office, Email, Internet, etc.) to an intermediate level </w:t>
            </w:r>
          </w:p>
        </w:tc>
        <w:tc>
          <w:tcPr>
            <w:tcW w:w="1772" w:type="dxa"/>
            <w:tcBorders>
              <w:top w:val="single" w:sz="6" w:space="0" w:color="auto"/>
              <w:left w:val="single" w:sz="6" w:space="0" w:color="auto"/>
              <w:bottom w:val="single" w:sz="6" w:space="0" w:color="auto"/>
              <w:right w:val="single" w:sz="6" w:space="0" w:color="auto"/>
            </w:tcBorders>
          </w:tcPr>
          <w:p w14:paraId="3164FF79" w14:textId="3FBC8D93" w:rsidR="00CC4F91" w:rsidRPr="000F5E88" w:rsidRDefault="00CC4F91" w:rsidP="00CC4F91">
            <w:pPr>
              <w:spacing w:line="240" w:lineRule="auto"/>
              <w:textAlignment w:val="baseline"/>
              <w:rPr>
                <w:rFonts w:ascii="Times New Roman" w:hAnsi="Times New Roman"/>
                <w:sz w:val="22"/>
                <w:szCs w:val="22"/>
                <w:lang w:eastAsia="en-GB"/>
              </w:rPr>
            </w:pPr>
            <w:r w:rsidRPr="00053823">
              <w:rPr>
                <w:rFonts w:cs="Arial"/>
                <w:sz w:val="22"/>
                <w:szCs w:val="22"/>
                <w:lang w:eastAsia="en-GB"/>
              </w:rPr>
              <w:t>Essential</w:t>
            </w:r>
          </w:p>
        </w:tc>
      </w:tr>
      <w:tr w:rsidR="00CC4F91" w:rsidRPr="00EB29AA" w14:paraId="49CEC285" w14:textId="77777777" w:rsidTr="00CC4F91">
        <w:trPr>
          <w:trHeight w:val="300"/>
        </w:trPr>
        <w:tc>
          <w:tcPr>
            <w:tcW w:w="567" w:type="dxa"/>
            <w:tcBorders>
              <w:top w:val="single" w:sz="6" w:space="0" w:color="auto"/>
              <w:left w:val="single" w:sz="6" w:space="0" w:color="auto"/>
              <w:bottom w:val="single" w:sz="6" w:space="0" w:color="auto"/>
              <w:right w:val="single" w:sz="6" w:space="0" w:color="auto"/>
            </w:tcBorders>
          </w:tcPr>
          <w:p w14:paraId="2909E09A" w14:textId="1AA44A79" w:rsidR="00CC4F91" w:rsidRPr="00CC4F91" w:rsidRDefault="00CC4F91" w:rsidP="00CC4F91">
            <w:pPr>
              <w:spacing w:line="240" w:lineRule="auto"/>
              <w:textAlignment w:val="baseline"/>
              <w:rPr>
                <w:rFonts w:cs="Arial"/>
                <w:sz w:val="22"/>
                <w:szCs w:val="22"/>
                <w:lang w:eastAsia="en-GB"/>
              </w:rPr>
            </w:pPr>
            <w:r w:rsidRPr="00CC4F91">
              <w:rPr>
                <w:rFonts w:cs="Arial"/>
                <w:sz w:val="22"/>
                <w:szCs w:val="22"/>
                <w:lang w:eastAsia="en-GB"/>
              </w:rPr>
              <w:t>15</w:t>
            </w:r>
          </w:p>
        </w:tc>
        <w:tc>
          <w:tcPr>
            <w:tcW w:w="6605" w:type="dxa"/>
            <w:tcBorders>
              <w:top w:val="single" w:sz="6" w:space="0" w:color="auto"/>
              <w:left w:val="single" w:sz="6" w:space="0" w:color="auto"/>
              <w:bottom w:val="single" w:sz="6" w:space="0" w:color="auto"/>
              <w:right w:val="single" w:sz="6" w:space="0" w:color="auto"/>
            </w:tcBorders>
          </w:tcPr>
          <w:p w14:paraId="7AFA3548" w14:textId="676F216E" w:rsidR="00CC4F91" w:rsidRPr="00CC4F91" w:rsidRDefault="00CC4F91" w:rsidP="00CC4F91">
            <w:pPr>
              <w:spacing w:line="240" w:lineRule="auto"/>
              <w:textAlignment w:val="baseline"/>
              <w:rPr>
                <w:rFonts w:ascii="Times New Roman" w:hAnsi="Times New Roman"/>
                <w:sz w:val="22"/>
                <w:szCs w:val="22"/>
                <w:lang w:eastAsia="en-GB"/>
              </w:rPr>
            </w:pPr>
            <w:r w:rsidRPr="00CC4F91">
              <w:rPr>
                <w:rFonts w:cs="Arial"/>
                <w:color w:val="000000"/>
                <w:sz w:val="22"/>
                <w:szCs w:val="22"/>
                <w:lang w:val="en-US"/>
              </w:rPr>
              <w:t xml:space="preserve">Great </w:t>
            </w:r>
            <w:proofErr w:type="spellStart"/>
            <w:r w:rsidRPr="00CC4F91">
              <w:rPr>
                <w:rFonts w:cs="Arial"/>
                <w:color w:val="000000"/>
                <w:sz w:val="22"/>
                <w:szCs w:val="22"/>
                <w:lang w:val="en-US"/>
              </w:rPr>
              <w:t>organi</w:t>
            </w:r>
            <w:r>
              <w:rPr>
                <w:rFonts w:cs="Arial"/>
                <w:color w:val="000000"/>
                <w:sz w:val="22"/>
                <w:szCs w:val="22"/>
                <w:lang w:val="en-US"/>
              </w:rPr>
              <w:t>s</w:t>
            </w:r>
            <w:r w:rsidRPr="00CC4F91">
              <w:rPr>
                <w:rFonts w:cs="Arial"/>
                <w:color w:val="000000"/>
                <w:sz w:val="22"/>
                <w:szCs w:val="22"/>
                <w:lang w:val="en-US"/>
              </w:rPr>
              <w:t>ational</w:t>
            </w:r>
            <w:proofErr w:type="spellEnd"/>
            <w:r w:rsidRPr="00CC4F91">
              <w:rPr>
                <w:rFonts w:cs="Arial"/>
                <w:color w:val="000000"/>
                <w:sz w:val="22"/>
                <w:szCs w:val="22"/>
                <w:lang w:val="en-US"/>
              </w:rPr>
              <w:t xml:space="preserve"> skills, able to manage a diary, set actions and keep on top of a busy workload</w:t>
            </w:r>
          </w:p>
        </w:tc>
        <w:tc>
          <w:tcPr>
            <w:tcW w:w="1772" w:type="dxa"/>
            <w:tcBorders>
              <w:top w:val="single" w:sz="6" w:space="0" w:color="auto"/>
              <w:left w:val="single" w:sz="6" w:space="0" w:color="auto"/>
              <w:bottom w:val="single" w:sz="6" w:space="0" w:color="auto"/>
              <w:right w:val="single" w:sz="6" w:space="0" w:color="auto"/>
            </w:tcBorders>
          </w:tcPr>
          <w:p w14:paraId="6BDAF3FB" w14:textId="3F90275B" w:rsidR="00CC4F91" w:rsidRPr="00CC4F91" w:rsidRDefault="00CC4F91" w:rsidP="00CC4F91">
            <w:pPr>
              <w:spacing w:line="240" w:lineRule="auto"/>
              <w:textAlignment w:val="baseline"/>
              <w:rPr>
                <w:rFonts w:ascii="Times New Roman" w:hAnsi="Times New Roman"/>
                <w:b/>
                <w:bCs/>
                <w:sz w:val="22"/>
                <w:szCs w:val="22"/>
                <w:lang w:eastAsia="en-GB"/>
              </w:rPr>
            </w:pPr>
            <w:r w:rsidRPr="00053823">
              <w:rPr>
                <w:rFonts w:cs="Arial"/>
                <w:sz w:val="22"/>
                <w:szCs w:val="22"/>
                <w:lang w:eastAsia="en-GB"/>
              </w:rPr>
              <w:t>Essential</w:t>
            </w:r>
          </w:p>
        </w:tc>
      </w:tr>
      <w:tr w:rsidR="00CC4F91" w:rsidRPr="00EB29AA" w14:paraId="62EDD028" w14:textId="77777777" w:rsidTr="00CC4F91">
        <w:trPr>
          <w:trHeight w:val="315"/>
        </w:trPr>
        <w:tc>
          <w:tcPr>
            <w:tcW w:w="567" w:type="dxa"/>
            <w:tcBorders>
              <w:top w:val="single" w:sz="6" w:space="0" w:color="auto"/>
              <w:left w:val="single" w:sz="6" w:space="0" w:color="auto"/>
              <w:bottom w:val="single" w:sz="6" w:space="0" w:color="auto"/>
              <w:right w:val="single" w:sz="6" w:space="0" w:color="auto"/>
            </w:tcBorders>
          </w:tcPr>
          <w:p w14:paraId="1C47D0FB" w14:textId="77B0EAE9" w:rsidR="00CC4F91" w:rsidRPr="00CC4F91" w:rsidRDefault="00CC4F91" w:rsidP="00CC4F91">
            <w:pPr>
              <w:spacing w:line="240" w:lineRule="auto"/>
              <w:textAlignment w:val="baseline"/>
              <w:rPr>
                <w:rFonts w:cs="Arial"/>
                <w:sz w:val="22"/>
                <w:szCs w:val="22"/>
                <w:lang w:eastAsia="en-GB"/>
              </w:rPr>
            </w:pPr>
            <w:r w:rsidRPr="00CC4F91">
              <w:rPr>
                <w:rFonts w:cs="Arial"/>
                <w:sz w:val="22"/>
                <w:szCs w:val="22"/>
                <w:lang w:eastAsia="en-GB"/>
              </w:rPr>
              <w:t>16</w:t>
            </w:r>
          </w:p>
        </w:tc>
        <w:tc>
          <w:tcPr>
            <w:tcW w:w="6605" w:type="dxa"/>
            <w:tcBorders>
              <w:top w:val="single" w:sz="6" w:space="0" w:color="auto"/>
              <w:left w:val="single" w:sz="6" w:space="0" w:color="auto"/>
              <w:bottom w:val="single" w:sz="6" w:space="0" w:color="auto"/>
              <w:right w:val="single" w:sz="6" w:space="0" w:color="auto"/>
            </w:tcBorders>
          </w:tcPr>
          <w:p w14:paraId="0A28E250" w14:textId="61A23916" w:rsidR="00CC4F91" w:rsidRPr="00CC4F91" w:rsidRDefault="00CC4F91" w:rsidP="00CC4F91">
            <w:pPr>
              <w:spacing w:line="240" w:lineRule="auto"/>
              <w:textAlignment w:val="baseline"/>
              <w:rPr>
                <w:rFonts w:cs="Arial"/>
                <w:sz w:val="22"/>
                <w:szCs w:val="22"/>
                <w:lang w:eastAsia="en-GB"/>
              </w:rPr>
            </w:pPr>
            <w:r w:rsidRPr="00CC4F91">
              <w:rPr>
                <w:rFonts w:cs="Arial"/>
                <w:sz w:val="22"/>
                <w:szCs w:val="22"/>
                <w:lang w:eastAsia="en-GB"/>
              </w:rPr>
              <w:t xml:space="preserve">Ability to work without direct supervision and demonstrate initiative </w:t>
            </w:r>
          </w:p>
        </w:tc>
        <w:tc>
          <w:tcPr>
            <w:tcW w:w="1772" w:type="dxa"/>
            <w:tcBorders>
              <w:top w:val="single" w:sz="6" w:space="0" w:color="auto"/>
              <w:left w:val="single" w:sz="6" w:space="0" w:color="auto"/>
              <w:bottom w:val="single" w:sz="6" w:space="0" w:color="auto"/>
              <w:right w:val="single" w:sz="6" w:space="0" w:color="auto"/>
            </w:tcBorders>
          </w:tcPr>
          <w:p w14:paraId="5D7EC238" w14:textId="18429791" w:rsidR="00CC4F91" w:rsidRPr="00CC4F91" w:rsidRDefault="00CC4F91" w:rsidP="00CC4F91">
            <w:pPr>
              <w:spacing w:line="240" w:lineRule="auto"/>
              <w:textAlignment w:val="baseline"/>
              <w:rPr>
                <w:rFonts w:cs="Arial"/>
                <w:sz w:val="22"/>
                <w:szCs w:val="22"/>
                <w:lang w:eastAsia="en-GB"/>
              </w:rPr>
            </w:pPr>
            <w:r w:rsidRPr="00CC4F91">
              <w:rPr>
                <w:rFonts w:cs="Arial"/>
                <w:sz w:val="22"/>
                <w:szCs w:val="22"/>
                <w:lang w:eastAsia="en-GB"/>
              </w:rPr>
              <w:t>Essential</w:t>
            </w:r>
          </w:p>
        </w:tc>
      </w:tr>
      <w:tr w:rsidR="00CC4F91" w:rsidRPr="00EB29AA" w14:paraId="7550A5F0" w14:textId="77777777" w:rsidTr="00367F42">
        <w:trPr>
          <w:trHeight w:val="315"/>
        </w:trPr>
        <w:tc>
          <w:tcPr>
            <w:tcW w:w="567" w:type="dxa"/>
            <w:tcBorders>
              <w:top w:val="single" w:sz="6" w:space="0" w:color="auto"/>
              <w:left w:val="single" w:sz="6" w:space="0" w:color="auto"/>
              <w:bottom w:val="single" w:sz="6" w:space="0" w:color="auto"/>
              <w:right w:val="single" w:sz="6" w:space="0" w:color="auto"/>
            </w:tcBorders>
            <w:shd w:val="clear" w:color="auto" w:fill="F3F3F3"/>
          </w:tcPr>
          <w:p w14:paraId="1C09362B" w14:textId="77777777" w:rsidR="00CC4F91" w:rsidRPr="00B07049" w:rsidRDefault="00CC4F91" w:rsidP="00CC4F91">
            <w:pPr>
              <w:spacing w:line="240" w:lineRule="auto"/>
              <w:textAlignment w:val="baseline"/>
              <w:rPr>
                <w:rFonts w:cs="Arial"/>
                <w:b/>
                <w:bCs/>
                <w:sz w:val="22"/>
                <w:szCs w:val="22"/>
                <w:lang w:eastAsia="en-GB"/>
              </w:rPr>
            </w:pPr>
          </w:p>
        </w:tc>
        <w:tc>
          <w:tcPr>
            <w:tcW w:w="6605" w:type="dxa"/>
            <w:tcBorders>
              <w:top w:val="single" w:sz="6" w:space="0" w:color="auto"/>
              <w:left w:val="single" w:sz="6" w:space="0" w:color="auto"/>
              <w:bottom w:val="single" w:sz="6" w:space="0" w:color="auto"/>
              <w:right w:val="single" w:sz="6" w:space="0" w:color="auto"/>
            </w:tcBorders>
            <w:shd w:val="clear" w:color="auto" w:fill="F3F3F3"/>
            <w:hideMark/>
          </w:tcPr>
          <w:p w14:paraId="286FDEE6" w14:textId="77777777" w:rsidR="00CC4F91" w:rsidRPr="000F5E88" w:rsidRDefault="00CC4F91" w:rsidP="00CC4F91">
            <w:pPr>
              <w:spacing w:line="240" w:lineRule="auto"/>
              <w:textAlignment w:val="baseline"/>
              <w:rPr>
                <w:rFonts w:ascii="Times New Roman" w:hAnsi="Times New Roman"/>
                <w:sz w:val="22"/>
                <w:szCs w:val="22"/>
                <w:lang w:eastAsia="en-GB"/>
              </w:rPr>
            </w:pPr>
            <w:r w:rsidRPr="000F5E88">
              <w:rPr>
                <w:rFonts w:cs="Arial"/>
                <w:b/>
                <w:bCs/>
                <w:sz w:val="22"/>
                <w:szCs w:val="22"/>
                <w:lang w:eastAsia="en-GB"/>
              </w:rPr>
              <w:t>O</w:t>
            </w:r>
            <w:r>
              <w:rPr>
                <w:rFonts w:cs="Arial"/>
                <w:b/>
                <w:bCs/>
                <w:sz w:val="22"/>
                <w:szCs w:val="22"/>
                <w:lang w:eastAsia="en-GB"/>
              </w:rPr>
              <w:t>ther requirements</w:t>
            </w:r>
          </w:p>
        </w:tc>
        <w:tc>
          <w:tcPr>
            <w:tcW w:w="1772" w:type="dxa"/>
            <w:tcBorders>
              <w:top w:val="single" w:sz="6" w:space="0" w:color="auto"/>
              <w:left w:val="single" w:sz="6" w:space="0" w:color="auto"/>
              <w:bottom w:val="single" w:sz="6" w:space="0" w:color="auto"/>
              <w:right w:val="single" w:sz="6" w:space="0" w:color="auto"/>
            </w:tcBorders>
            <w:shd w:val="clear" w:color="auto" w:fill="F3F3F3"/>
            <w:hideMark/>
          </w:tcPr>
          <w:p w14:paraId="66C6D7C6" w14:textId="77777777" w:rsidR="00CC4F91" w:rsidRPr="000F5E88" w:rsidRDefault="00CC4F91" w:rsidP="00CC4F91">
            <w:pPr>
              <w:spacing w:line="240" w:lineRule="auto"/>
              <w:textAlignment w:val="baseline"/>
              <w:rPr>
                <w:rFonts w:ascii="Times New Roman" w:hAnsi="Times New Roman"/>
                <w:sz w:val="22"/>
                <w:szCs w:val="22"/>
                <w:lang w:eastAsia="en-GB"/>
              </w:rPr>
            </w:pPr>
            <w:r w:rsidRPr="000F5E88">
              <w:rPr>
                <w:rFonts w:cs="Arial"/>
                <w:sz w:val="22"/>
                <w:szCs w:val="22"/>
                <w:lang w:eastAsia="en-GB"/>
              </w:rPr>
              <w:t> </w:t>
            </w:r>
          </w:p>
        </w:tc>
      </w:tr>
      <w:tr w:rsidR="00CC4F91" w:rsidRPr="00EB29AA" w14:paraId="00D98FE0"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tcPr>
          <w:p w14:paraId="31FACE51" w14:textId="77777777"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16</w:t>
            </w:r>
          </w:p>
        </w:tc>
        <w:tc>
          <w:tcPr>
            <w:tcW w:w="6605" w:type="dxa"/>
            <w:tcBorders>
              <w:top w:val="single" w:sz="6" w:space="0" w:color="auto"/>
              <w:left w:val="single" w:sz="6" w:space="0" w:color="auto"/>
              <w:bottom w:val="single" w:sz="6" w:space="0" w:color="auto"/>
              <w:right w:val="single" w:sz="6" w:space="0" w:color="auto"/>
            </w:tcBorders>
            <w:hideMark/>
          </w:tcPr>
          <w:p w14:paraId="7DC9C314" w14:textId="77777777" w:rsidR="00CC4F91" w:rsidRPr="000F5E88" w:rsidRDefault="00CC4F91" w:rsidP="00CC4F91">
            <w:pPr>
              <w:spacing w:line="240" w:lineRule="auto"/>
              <w:textAlignment w:val="baseline"/>
              <w:rPr>
                <w:rFonts w:ascii="Times New Roman" w:hAnsi="Times New Roman"/>
                <w:i/>
                <w:iCs/>
                <w:color w:val="404040"/>
                <w:sz w:val="22"/>
                <w:szCs w:val="22"/>
                <w:lang w:eastAsia="en-GB"/>
              </w:rPr>
            </w:pPr>
            <w:r w:rsidRPr="000F5E88">
              <w:rPr>
                <w:rFonts w:cs="Arial"/>
                <w:sz w:val="22"/>
                <w:szCs w:val="22"/>
                <w:lang w:eastAsia="en-GB"/>
              </w:rPr>
              <w:t>Ability to demonstrate personal/</w:t>
            </w:r>
            <w:r>
              <w:rPr>
                <w:rFonts w:cs="Arial"/>
                <w:sz w:val="22"/>
                <w:szCs w:val="22"/>
                <w:lang w:eastAsia="en-GB"/>
              </w:rPr>
              <w:t xml:space="preserve"> </w:t>
            </w:r>
            <w:r w:rsidRPr="000F5E88">
              <w:rPr>
                <w:rFonts w:cs="Arial"/>
                <w:sz w:val="22"/>
                <w:szCs w:val="22"/>
                <w:lang w:eastAsia="en-GB"/>
              </w:rPr>
              <w:t xml:space="preserve">professional empathy with, and commitment to </w:t>
            </w:r>
            <w:r>
              <w:rPr>
                <w:rFonts w:cs="Arial"/>
                <w:sz w:val="22"/>
                <w:szCs w:val="22"/>
                <w:lang w:eastAsia="en-GB"/>
              </w:rPr>
              <w:t>Age UK Merton’s</w:t>
            </w:r>
            <w:r w:rsidRPr="000F5E88">
              <w:rPr>
                <w:rFonts w:cs="Arial"/>
                <w:sz w:val="22"/>
                <w:szCs w:val="22"/>
                <w:lang w:eastAsia="en-GB"/>
              </w:rPr>
              <w:t xml:space="preserve"> </w:t>
            </w:r>
            <w:r>
              <w:rPr>
                <w:rFonts w:cs="Arial"/>
                <w:sz w:val="22"/>
                <w:szCs w:val="22"/>
                <w:lang w:eastAsia="en-GB"/>
              </w:rPr>
              <w:t xml:space="preserve">mission, vision and </w:t>
            </w:r>
            <w:r w:rsidRPr="000F5E88">
              <w:rPr>
                <w:rFonts w:cs="Arial"/>
                <w:sz w:val="22"/>
                <w:szCs w:val="22"/>
                <w:lang w:eastAsia="en-GB"/>
              </w:rPr>
              <w:t>values</w:t>
            </w:r>
            <w:r w:rsidRPr="000F5E88">
              <w:rPr>
                <w:rFonts w:cs="Arial"/>
                <w:i/>
                <w:iCs/>
                <w:sz w:val="22"/>
                <w:szCs w:val="22"/>
                <w:lang w:eastAsia="en-GB"/>
              </w:rPr>
              <w:t> </w:t>
            </w:r>
            <w:r w:rsidRPr="003231BE">
              <w:rPr>
                <w:rFonts w:cs="Arial"/>
                <w:sz w:val="22"/>
                <w:szCs w:val="22"/>
                <w:lang w:eastAsia="en-GB"/>
              </w:rPr>
              <w:t xml:space="preserve">as they apply to </w:t>
            </w:r>
            <w:r>
              <w:rPr>
                <w:rFonts w:cs="Arial"/>
                <w:sz w:val="22"/>
                <w:szCs w:val="22"/>
                <w:lang w:eastAsia="en-GB"/>
              </w:rPr>
              <w:t>the role/ work</w:t>
            </w:r>
            <w:r w:rsidRPr="003231BE">
              <w:rPr>
                <w:rFonts w:cs="Arial"/>
                <w:i/>
                <w:iCs/>
                <w:sz w:val="22"/>
                <w:szCs w:val="22"/>
                <w:lang w:eastAsia="en-GB"/>
              </w:rPr>
              <w:t> </w:t>
            </w:r>
          </w:p>
        </w:tc>
        <w:tc>
          <w:tcPr>
            <w:tcW w:w="1772" w:type="dxa"/>
            <w:tcBorders>
              <w:top w:val="single" w:sz="6" w:space="0" w:color="auto"/>
              <w:left w:val="single" w:sz="6" w:space="0" w:color="auto"/>
              <w:bottom w:val="single" w:sz="6" w:space="0" w:color="auto"/>
              <w:right w:val="single" w:sz="6" w:space="0" w:color="auto"/>
            </w:tcBorders>
            <w:hideMark/>
          </w:tcPr>
          <w:p w14:paraId="404DC54F" w14:textId="77777777" w:rsidR="00CC4F91" w:rsidRPr="000F5E88" w:rsidRDefault="00CC4F91" w:rsidP="00CC4F91">
            <w:pPr>
              <w:spacing w:line="240" w:lineRule="auto"/>
              <w:textAlignment w:val="baseline"/>
              <w:rPr>
                <w:rFonts w:ascii="Times New Roman" w:hAnsi="Times New Roman"/>
                <w:sz w:val="22"/>
                <w:szCs w:val="22"/>
                <w:lang w:eastAsia="en-GB"/>
              </w:rPr>
            </w:pPr>
            <w:r w:rsidRPr="000F5E88">
              <w:rPr>
                <w:rFonts w:cs="Arial"/>
                <w:sz w:val="22"/>
                <w:szCs w:val="22"/>
                <w:lang w:eastAsia="en-GB"/>
              </w:rPr>
              <w:t> </w:t>
            </w:r>
          </w:p>
          <w:p w14:paraId="02974909" w14:textId="77777777" w:rsidR="00CC4F91" w:rsidRPr="000F5E88" w:rsidRDefault="00CC4F91" w:rsidP="00CC4F91">
            <w:pPr>
              <w:spacing w:line="240" w:lineRule="auto"/>
              <w:textAlignment w:val="baseline"/>
              <w:rPr>
                <w:rFonts w:ascii="Times New Roman" w:hAnsi="Times New Roman"/>
                <w:sz w:val="22"/>
                <w:szCs w:val="22"/>
                <w:lang w:eastAsia="en-GB"/>
              </w:rPr>
            </w:pPr>
            <w:r w:rsidRPr="000F5E88">
              <w:rPr>
                <w:rFonts w:cs="Arial"/>
                <w:sz w:val="22"/>
                <w:szCs w:val="22"/>
                <w:lang w:eastAsia="en-GB"/>
              </w:rPr>
              <w:t>Essential </w:t>
            </w:r>
          </w:p>
        </w:tc>
      </w:tr>
      <w:tr w:rsidR="00CC4F91" w:rsidRPr="00EB29AA" w14:paraId="6B175C08"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tcPr>
          <w:p w14:paraId="3571414C" w14:textId="77777777"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17</w:t>
            </w:r>
          </w:p>
        </w:tc>
        <w:tc>
          <w:tcPr>
            <w:tcW w:w="6605" w:type="dxa"/>
            <w:tcBorders>
              <w:top w:val="single" w:sz="6" w:space="0" w:color="auto"/>
              <w:left w:val="single" w:sz="6" w:space="0" w:color="auto"/>
              <w:bottom w:val="single" w:sz="6" w:space="0" w:color="auto"/>
              <w:right w:val="single" w:sz="6" w:space="0" w:color="auto"/>
            </w:tcBorders>
            <w:hideMark/>
          </w:tcPr>
          <w:p w14:paraId="54E2BE91" w14:textId="77777777" w:rsidR="00CC4F91" w:rsidRPr="000F5E88" w:rsidRDefault="00CC4F91" w:rsidP="00CC4F91">
            <w:pPr>
              <w:spacing w:line="240" w:lineRule="auto"/>
              <w:textAlignment w:val="baseline"/>
              <w:rPr>
                <w:rFonts w:ascii="Times New Roman" w:hAnsi="Times New Roman"/>
                <w:sz w:val="22"/>
                <w:szCs w:val="22"/>
                <w:lang w:eastAsia="en-GB"/>
              </w:rPr>
            </w:pPr>
            <w:r w:rsidRPr="000F5E88">
              <w:rPr>
                <w:rFonts w:cs="Arial"/>
                <w:sz w:val="22"/>
                <w:szCs w:val="22"/>
                <w:lang w:eastAsia="en-GB"/>
              </w:rPr>
              <w:t xml:space="preserve">To be committed to the principles of </w:t>
            </w:r>
            <w:r>
              <w:rPr>
                <w:rFonts w:cs="Arial"/>
                <w:sz w:val="22"/>
                <w:szCs w:val="22"/>
                <w:lang w:eastAsia="en-GB"/>
              </w:rPr>
              <w:t xml:space="preserve">equality, diversity and inclusion </w:t>
            </w:r>
          </w:p>
        </w:tc>
        <w:tc>
          <w:tcPr>
            <w:tcW w:w="1772" w:type="dxa"/>
            <w:tcBorders>
              <w:top w:val="single" w:sz="6" w:space="0" w:color="auto"/>
              <w:left w:val="single" w:sz="6" w:space="0" w:color="auto"/>
              <w:bottom w:val="single" w:sz="6" w:space="0" w:color="auto"/>
              <w:right w:val="single" w:sz="6" w:space="0" w:color="auto"/>
            </w:tcBorders>
            <w:hideMark/>
          </w:tcPr>
          <w:p w14:paraId="19B5B617" w14:textId="77777777" w:rsidR="00CC4F91" w:rsidRPr="000F5E88" w:rsidRDefault="00CC4F91" w:rsidP="00CC4F91">
            <w:pPr>
              <w:spacing w:line="240" w:lineRule="auto"/>
              <w:textAlignment w:val="baseline"/>
              <w:rPr>
                <w:rFonts w:ascii="Times New Roman" w:hAnsi="Times New Roman"/>
                <w:sz w:val="22"/>
                <w:szCs w:val="22"/>
                <w:lang w:eastAsia="en-GB"/>
              </w:rPr>
            </w:pPr>
            <w:r w:rsidRPr="000F5E88">
              <w:rPr>
                <w:rFonts w:cs="Arial"/>
                <w:sz w:val="22"/>
                <w:szCs w:val="22"/>
                <w:lang w:eastAsia="en-GB"/>
              </w:rPr>
              <w:t>Essential </w:t>
            </w:r>
          </w:p>
        </w:tc>
      </w:tr>
      <w:tr w:rsidR="00CC4F91" w:rsidRPr="00EB29AA" w14:paraId="12F6689E" w14:textId="77777777" w:rsidTr="00367F42">
        <w:trPr>
          <w:trHeight w:val="300"/>
        </w:trPr>
        <w:tc>
          <w:tcPr>
            <w:tcW w:w="567" w:type="dxa"/>
            <w:tcBorders>
              <w:top w:val="single" w:sz="6" w:space="0" w:color="auto"/>
              <w:left w:val="single" w:sz="6" w:space="0" w:color="auto"/>
              <w:bottom w:val="single" w:sz="6" w:space="0" w:color="auto"/>
              <w:right w:val="single" w:sz="6" w:space="0" w:color="auto"/>
            </w:tcBorders>
          </w:tcPr>
          <w:p w14:paraId="7A328A46" w14:textId="77777777" w:rsidR="00CC4F91" w:rsidRPr="00B07049" w:rsidRDefault="00CC4F91" w:rsidP="00CC4F91">
            <w:pPr>
              <w:spacing w:line="240" w:lineRule="auto"/>
              <w:textAlignment w:val="baseline"/>
              <w:rPr>
                <w:rFonts w:cs="Arial"/>
                <w:sz w:val="22"/>
                <w:szCs w:val="22"/>
                <w:lang w:eastAsia="en-GB"/>
              </w:rPr>
            </w:pPr>
            <w:r>
              <w:rPr>
                <w:rFonts w:cs="Arial"/>
                <w:sz w:val="22"/>
                <w:szCs w:val="22"/>
                <w:lang w:eastAsia="en-GB"/>
              </w:rPr>
              <w:t>18</w:t>
            </w:r>
          </w:p>
        </w:tc>
        <w:tc>
          <w:tcPr>
            <w:tcW w:w="6605" w:type="dxa"/>
            <w:tcBorders>
              <w:top w:val="single" w:sz="6" w:space="0" w:color="auto"/>
              <w:left w:val="single" w:sz="6" w:space="0" w:color="auto"/>
              <w:bottom w:val="single" w:sz="6" w:space="0" w:color="auto"/>
              <w:right w:val="single" w:sz="6" w:space="0" w:color="auto"/>
            </w:tcBorders>
          </w:tcPr>
          <w:p w14:paraId="7FEFAADE" w14:textId="77777777" w:rsidR="00CC4F91" w:rsidRPr="000F5E88" w:rsidRDefault="00CC4F91" w:rsidP="00CC4F91">
            <w:pPr>
              <w:spacing w:line="240" w:lineRule="auto"/>
              <w:textAlignment w:val="baseline"/>
              <w:rPr>
                <w:rFonts w:cs="Arial"/>
                <w:sz w:val="22"/>
                <w:szCs w:val="22"/>
                <w:lang w:eastAsia="en-GB"/>
              </w:rPr>
            </w:pPr>
            <w:r>
              <w:rPr>
                <w:rFonts w:cs="Arial"/>
                <w:sz w:val="22"/>
                <w:szCs w:val="22"/>
                <w:lang w:eastAsia="en-GB"/>
              </w:rPr>
              <w:t>An enhanced DBS check will be required as part of this role</w:t>
            </w:r>
          </w:p>
        </w:tc>
        <w:tc>
          <w:tcPr>
            <w:tcW w:w="1772" w:type="dxa"/>
            <w:tcBorders>
              <w:top w:val="single" w:sz="6" w:space="0" w:color="auto"/>
              <w:left w:val="single" w:sz="6" w:space="0" w:color="auto"/>
              <w:bottom w:val="single" w:sz="6" w:space="0" w:color="auto"/>
              <w:right w:val="single" w:sz="6" w:space="0" w:color="auto"/>
            </w:tcBorders>
          </w:tcPr>
          <w:p w14:paraId="287B0834" w14:textId="77777777" w:rsidR="00CC4F91" w:rsidRPr="000F5E88" w:rsidRDefault="00CC4F91" w:rsidP="00CC4F91">
            <w:pPr>
              <w:spacing w:line="240" w:lineRule="auto"/>
              <w:textAlignment w:val="baseline"/>
              <w:rPr>
                <w:rFonts w:cs="Arial"/>
                <w:sz w:val="22"/>
                <w:szCs w:val="22"/>
                <w:lang w:eastAsia="en-GB"/>
              </w:rPr>
            </w:pPr>
            <w:r>
              <w:rPr>
                <w:rFonts w:cs="Arial"/>
                <w:sz w:val="22"/>
                <w:szCs w:val="22"/>
                <w:lang w:eastAsia="en-GB"/>
              </w:rPr>
              <w:t>Essential</w:t>
            </w:r>
          </w:p>
        </w:tc>
      </w:tr>
    </w:tbl>
    <w:p w14:paraId="265C3E9E" w14:textId="77777777" w:rsidR="00DA5CCE" w:rsidRDefault="00DA5CCE" w:rsidP="007B504C">
      <w:pPr>
        <w:autoSpaceDE w:val="0"/>
        <w:autoSpaceDN w:val="0"/>
        <w:adjustRightInd w:val="0"/>
        <w:ind w:right="199"/>
        <w:jc w:val="both"/>
        <w:rPr>
          <w:rFonts w:cs="Arial"/>
          <w:b/>
          <w:color w:val="4BACC6"/>
          <w:sz w:val="32"/>
          <w:szCs w:val="22"/>
          <w:lang w:val="en-US"/>
        </w:rPr>
      </w:pPr>
    </w:p>
    <w:p w14:paraId="667AC419" w14:textId="159C4052" w:rsidR="007B504C" w:rsidRPr="000F5E88" w:rsidRDefault="007B504C" w:rsidP="007B504C">
      <w:pPr>
        <w:autoSpaceDE w:val="0"/>
        <w:autoSpaceDN w:val="0"/>
        <w:adjustRightInd w:val="0"/>
        <w:ind w:right="199"/>
        <w:jc w:val="both"/>
        <w:rPr>
          <w:rFonts w:cs="Arial"/>
          <w:b/>
          <w:color w:val="4BACC6"/>
          <w:sz w:val="32"/>
          <w:szCs w:val="22"/>
          <w:lang w:val="en-US"/>
        </w:rPr>
      </w:pPr>
      <w:r w:rsidRPr="000F5E88">
        <w:rPr>
          <w:rFonts w:cs="Arial"/>
          <w:b/>
          <w:color w:val="4BACC6"/>
          <w:sz w:val="32"/>
          <w:szCs w:val="22"/>
          <w:lang w:val="en-US"/>
        </w:rPr>
        <w:t xml:space="preserve">General information about Age UK Merton </w:t>
      </w:r>
    </w:p>
    <w:p w14:paraId="08A35A79" w14:textId="77777777" w:rsidR="00F20F5D" w:rsidRDefault="00F20F5D" w:rsidP="00F20F5D">
      <w:pPr>
        <w:jc w:val="both"/>
        <w:rPr>
          <w:rFonts w:cs="Arial"/>
          <w:sz w:val="22"/>
          <w:szCs w:val="22"/>
        </w:rPr>
      </w:pPr>
    </w:p>
    <w:p w14:paraId="67DB1B96" w14:textId="4F659F76" w:rsidR="00F20F5D" w:rsidRPr="000F5E88" w:rsidRDefault="00F20F5D" w:rsidP="00F20F5D">
      <w:pPr>
        <w:jc w:val="both"/>
        <w:rPr>
          <w:rFonts w:cs="Arial"/>
          <w:sz w:val="22"/>
          <w:szCs w:val="22"/>
        </w:rPr>
      </w:pPr>
      <w:r w:rsidRPr="000F5E88">
        <w:rPr>
          <w:rFonts w:cs="Arial"/>
          <w:sz w:val="22"/>
          <w:szCs w:val="22"/>
        </w:rPr>
        <w:t>Age UK Merton is an independent charity operating within the national Age UK network to provide services for older adults in the London Borough of Merton. Our role is to ensure that older adults can easily access the support, services and care they need as they get older.</w:t>
      </w:r>
    </w:p>
    <w:p w14:paraId="5BBE401A" w14:textId="77777777" w:rsidR="00F20F5D" w:rsidRPr="000F5E88" w:rsidRDefault="00F20F5D" w:rsidP="00F20F5D">
      <w:pPr>
        <w:jc w:val="both"/>
        <w:rPr>
          <w:rFonts w:cs="Arial"/>
          <w:color w:val="4BACC6"/>
          <w:sz w:val="22"/>
          <w:szCs w:val="22"/>
        </w:rPr>
      </w:pPr>
    </w:p>
    <w:p w14:paraId="2CAE13E4" w14:textId="77777777" w:rsidR="00F20F5D" w:rsidRPr="000F5E88" w:rsidRDefault="00F20F5D" w:rsidP="00F20F5D">
      <w:pPr>
        <w:jc w:val="both"/>
        <w:rPr>
          <w:rFonts w:cs="Arial"/>
          <w:b/>
          <w:color w:val="4BACC6"/>
          <w:sz w:val="22"/>
          <w:szCs w:val="22"/>
        </w:rPr>
      </w:pPr>
      <w:r w:rsidRPr="000F5E88">
        <w:rPr>
          <w:rFonts w:cs="Arial"/>
          <w:b/>
          <w:color w:val="4BACC6"/>
          <w:sz w:val="22"/>
          <w:szCs w:val="22"/>
        </w:rPr>
        <w:t>Our priorities</w:t>
      </w:r>
    </w:p>
    <w:p w14:paraId="2D3DE1A1" w14:textId="77777777" w:rsidR="00F20F5D" w:rsidRPr="000F5E88" w:rsidRDefault="00F20F5D" w:rsidP="00F20F5D">
      <w:pPr>
        <w:jc w:val="both"/>
        <w:rPr>
          <w:rFonts w:cs="Arial"/>
          <w:sz w:val="22"/>
          <w:szCs w:val="22"/>
        </w:rPr>
      </w:pPr>
      <w:r w:rsidRPr="000F5E88">
        <w:rPr>
          <w:rFonts w:cs="Arial"/>
          <w:sz w:val="22"/>
          <w:szCs w:val="22"/>
        </w:rPr>
        <w:t>We are passionate about making a difference to the lives of older people in Merton. Our Strategic Plan outlines our three key priorities to improve health and wellbeing by:</w:t>
      </w:r>
    </w:p>
    <w:p w14:paraId="3A05A220" w14:textId="77777777" w:rsidR="00F20F5D" w:rsidRPr="000F5E88" w:rsidRDefault="00F20F5D" w:rsidP="00F20F5D">
      <w:pPr>
        <w:jc w:val="both"/>
        <w:rPr>
          <w:rFonts w:cs="Arial"/>
          <w:sz w:val="22"/>
          <w:szCs w:val="22"/>
        </w:rPr>
      </w:pPr>
    </w:p>
    <w:p w14:paraId="052967CA" w14:textId="77777777" w:rsidR="00F20F5D" w:rsidRPr="000F5E88" w:rsidRDefault="00F20F5D" w:rsidP="00DF0C60">
      <w:pPr>
        <w:pStyle w:val="ListParagraph"/>
        <w:numPr>
          <w:ilvl w:val="0"/>
          <w:numId w:val="1"/>
        </w:numPr>
        <w:spacing w:after="0"/>
        <w:jc w:val="both"/>
        <w:rPr>
          <w:rFonts w:ascii="Arial" w:hAnsi="Arial" w:cs="Arial"/>
        </w:rPr>
      </w:pPr>
      <w:r w:rsidRPr="000F5E88">
        <w:rPr>
          <w:rFonts w:ascii="Arial" w:hAnsi="Arial" w:cs="Arial"/>
        </w:rPr>
        <w:t>Providing high quality advice and practical support</w:t>
      </w:r>
    </w:p>
    <w:p w14:paraId="207F72C6" w14:textId="77777777" w:rsidR="00F20F5D" w:rsidRPr="000F5E88" w:rsidRDefault="00F20F5D" w:rsidP="00DF0C60">
      <w:pPr>
        <w:pStyle w:val="ListParagraph"/>
        <w:numPr>
          <w:ilvl w:val="0"/>
          <w:numId w:val="1"/>
        </w:numPr>
        <w:spacing w:after="0"/>
        <w:jc w:val="both"/>
        <w:rPr>
          <w:rFonts w:ascii="Arial" w:hAnsi="Arial" w:cs="Arial"/>
        </w:rPr>
      </w:pPr>
      <w:r w:rsidRPr="000F5E88">
        <w:rPr>
          <w:rFonts w:ascii="Arial" w:hAnsi="Arial" w:cs="Arial"/>
        </w:rPr>
        <w:t xml:space="preserve">Building social connection </w:t>
      </w:r>
    </w:p>
    <w:p w14:paraId="5462C6DB" w14:textId="77777777" w:rsidR="00F20F5D" w:rsidRPr="000F5E88" w:rsidRDefault="00F20F5D" w:rsidP="00DF0C60">
      <w:pPr>
        <w:pStyle w:val="ListParagraph"/>
        <w:numPr>
          <w:ilvl w:val="0"/>
          <w:numId w:val="1"/>
        </w:numPr>
        <w:spacing w:after="0"/>
        <w:jc w:val="both"/>
        <w:rPr>
          <w:rFonts w:ascii="Arial" w:hAnsi="Arial" w:cs="Arial"/>
        </w:rPr>
      </w:pPr>
      <w:r w:rsidRPr="000F5E88">
        <w:rPr>
          <w:rFonts w:ascii="Arial" w:hAnsi="Arial" w:cs="Arial"/>
        </w:rPr>
        <w:t>Creating opportunities for lifelong active ageing</w:t>
      </w:r>
    </w:p>
    <w:p w14:paraId="6C73B0D9" w14:textId="77777777" w:rsidR="00F20F5D" w:rsidRPr="000F5E88" w:rsidRDefault="00F20F5D" w:rsidP="00F20F5D">
      <w:pPr>
        <w:jc w:val="both"/>
        <w:rPr>
          <w:rFonts w:cs="Arial"/>
          <w:sz w:val="22"/>
          <w:szCs w:val="22"/>
        </w:rPr>
      </w:pPr>
    </w:p>
    <w:p w14:paraId="2D546740" w14:textId="77777777" w:rsidR="00F20F5D" w:rsidRPr="000F5E88" w:rsidRDefault="00F20F5D" w:rsidP="00F20F5D">
      <w:pPr>
        <w:jc w:val="both"/>
        <w:rPr>
          <w:rFonts w:cs="Arial"/>
          <w:b/>
          <w:color w:val="4BACC6"/>
          <w:sz w:val="22"/>
          <w:szCs w:val="22"/>
        </w:rPr>
      </w:pPr>
      <w:r w:rsidRPr="000F5E88">
        <w:rPr>
          <w:rFonts w:cs="Arial"/>
          <w:b/>
          <w:color w:val="4BACC6"/>
          <w:sz w:val="22"/>
          <w:szCs w:val="22"/>
        </w:rPr>
        <w:t>Our vision</w:t>
      </w:r>
    </w:p>
    <w:p w14:paraId="1A09C3D1" w14:textId="77777777" w:rsidR="00F20F5D" w:rsidRPr="00E4631F" w:rsidRDefault="00F20F5D" w:rsidP="00F20F5D">
      <w:pPr>
        <w:jc w:val="both"/>
        <w:rPr>
          <w:rFonts w:cs="Arial"/>
          <w:sz w:val="22"/>
          <w:szCs w:val="22"/>
        </w:rPr>
      </w:pPr>
      <w:r w:rsidRPr="00E4631F">
        <w:rPr>
          <w:rFonts w:cs="Arial"/>
          <w:i/>
          <w:iCs/>
          <w:sz w:val="22"/>
          <w:szCs w:val="22"/>
          <w:lang w:val="en-US"/>
        </w:rPr>
        <w:t>Supporting our community with opportunities to love later life</w:t>
      </w:r>
    </w:p>
    <w:p w14:paraId="03A9D9EF" w14:textId="77777777" w:rsidR="00F20F5D" w:rsidRPr="000F5E88" w:rsidRDefault="00F20F5D" w:rsidP="00F20F5D">
      <w:pPr>
        <w:jc w:val="both"/>
        <w:rPr>
          <w:rFonts w:cs="Arial"/>
          <w:sz w:val="22"/>
          <w:szCs w:val="22"/>
        </w:rPr>
      </w:pPr>
    </w:p>
    <w:p w14:paraId="261A515C" w14:textId="77777777" w:rsidR="00F20F5D" w:rsidRPr="000F5E88" w:rsidRDefault="00F20F5D" w:rsidP="00F20F5D">
      <w:pPr>
        <w:jc w:val="both"/>
        <w:rPr>
          <w:rFonts w:cs="Arial"/>
          <w:color w:val="4BACC6"/>
          <w:sz w:val="22"/>
          <w:szCs w:val="22"/>
        </w:rPr>
      </w:pPr>
      <w:r w:rsidRPr="000F5E88">
        <w:rPr>
          <w:rFonts w:cs="Arial"/>
          <w:b/>
          <w:color w:val="4BACC6"/>
          <w:sz w:val="22"/>
          <w:szCs w:val="22"/>
        </w:rPr>
        <w:t>Our mission</w:t>
      </w:r>
    </w:p>
    <w:p w14:paraId="5AAFFE5A" w14:textId="77777777" w:rsidR="00F20F5D" w:rsidRPr="00E4631F" w:rsidRDefault="00F20F5D" w:rsidP="00F20F5D">
      <w:pPr>
        <w:jc w:val="both"/>
        <w:rPr>
          <w:rFonts w:cs="Arial"/>
          <w:sz w:val="22"/>
          <w:szCs w:val="22"/>
        </w:rPr>
      </w:pPr>
      <w:r w:rsidRPr="00E4631F">
        <w:rPr>
          <w:rFonts w:cs="Arial"/>
          <w:i/>
          <w:iCs/>
          <w:sz w:val="22"/>
          <w:szCs w:val="22"/>
          <w:lang w:val="en-US"/>
        </w:rPr>
        <w:t>To provide quality advice and services that meet the needs of older adults in Merton</w:t>
      </w:r>
    </w:p>
    <w:p w14:paraId="2CBDAAEC" w14:textId="77777777" w:rsidR="00F20F5D" w:rsidRPr="000F5E88" w:rsidRDefault="00F20F5D" w:rsidP="00F20F5D">
      <w:pPr>
        <w:jc w:val="both"/>
        <w:rPr>
          <w:rFonts w:cs="Arial"/>
          <w:sz w:val="22"/>
          <w:szCs w:val="22"/>
        </w:rPr>
      </w:pPr>
    </w:p>
    <w:p w14:paraId="0352EC9D" w14:textId="77777777" w:rsidR="00F20F5D" w:rsidRPr="000F5E88" w:rsidRDefault="00F20F5D" w:rsidP="00F20F5D">
      <w:pPr>
        <w:jc w:val="both"/>
        <w:rPr>
          <w:rFonts w:cs="Arial"/>
          <w:color w:val="4BACC6"/>
          <w:sz w:val="22"/>
          <w:szCs w:val="22"/>
        </w:rPr>
      </w:pPr>
      <w:r w:rsidRPr="000F5E88">
        <w:rPr>
          <w:rFonts w:cs="Arial"/>
          <w:b/>
          <w:color w:val="4BACC6"/>
          <w:sz w:val="22"/>
          <w:szCs w:val="22"/>
        </w:rPr>
        <w:t>Our values</w:t>
      </w:r>
    </w:p>
    <w:p w14:paraId="1F4C0473" w14:textId="77777777" w:rsidR="00F20F5D" w:rsidRPr="000F5E88" w:rsidRDefault="00F20F5D" w:rsidP="00F20F5D">
      <w:pPr>
        <w:jc w:val="both"/>
        <w:rPr>
          <w:rFonts w:cs="Arial"/>
          <w:sz w:val="22"/>
          <w:szCs w:val="22"/>
        </w:rPr>
      </w:pPr>
      <w:r w:rsidRPr="000F5E88">
        <w:rPr>
          <w:rFonts w:cs="Arial"/>
          <w:sz w:val="22"/>
          <w:szCs w:val="22"/>
        </w:rPr>
        <w:t>We want to be known for:</w:t>
      </w:r>
    </w:p>
    <w:p w14:paraId="42537936" w14:textId="77777777" w:rsidR="00F20F5D" w:rsidRDefault="00F20F5D" w:rsidP="00F20F5D">
      <w:pPr>
        <w:jc w:val="both"/>
        <w:rPr>
          <w:rFonts w:cs="Arial"/>
          <w:b/>
          <w:sz w:val="22"/>
          <w:szCs w:val="22"/>
        </w:rPr>
      </w:pPr>
      <w:r>
        <w:rPr>
          <w:rFonts w:cs="Arial"/>
          <w:b/>
          <w:sz w:val="22"/>
          <w:szCs w:val="22"/>
        </w:rPr>
        <w:t xml:space="preserve">Inclusivity </w:t>
      </w:r>
      <w:r w:rsidRPr="00BF57EE">
        <w:rPr>
          <w:rFonts w:cs="Arial"/>
          <w:bCs/>
          <w:sz w:val="22"/>
          <w:szCs w:val="22"/>
        </w:rPr>
        <w:t>– a safe, inclusive place to be for all clients, volunteers and staff</w:t>
      </w:r>
    </w:p>
    <w:p w14:paraId="175DD766" w14:textId="77777777" w:rsidR="00F20F5D" w:rsidRPr="000F5E88" w:rsidRDefault="00F20F5D" w:rsidP="00F20F5D">
      <w:pPr>
        <w:jc w:val="both"/>
        <w:rPr>
          <w:rFonts w:cs="Arial"/>
          <w:sz w:val="22"/>
          <w:szCs w:val="22"/>
        </w:rPr>
      </w:pPr>
      <w:r w:rsidRPr="000F5E88">
        <w:rPr>
          <w:rFonts w:cs="Arial"/>
          <w:b/>
          <w:sz w:val="22"/>
          <w:szCs w:val="22"/>
        </w:rPr>
        <w:t>Collaboration</w:t>
      </w:r>
      <w:r w:rsidRPr="000F5E88">
        <w:rPr>
          <w:rFonts w:cs="Arial"/>
          <w:sz w:val="22"/>
          <w:szCs w:val="22"/>
        </w:rPr>
        <w:t xml:space="preserve"> – Working with partners across sectors to get the best outcomes for Merton’s older adults</w:t>
      </w:r>
    </w:p>
    <w:p w14:paraId="061D222D" w14:textId="77777777" w:rsidR="00F20F5D" w:rsidRPr="000F5E88" w:rsidRDefault="00F20F5D" w:rsidP="00F20F5D">
      <w:pPr>
        <w:jc w:val="both"/>
        <w:rPr>
          <w:rFonts w:cs="Arial"/>
          <w:sz w:val="22"/>
          <w:szCs w:val="22"/>
        </w:rPr>
      </w:pPr>
      <w:r w:rsidRPr="000F5E88">
        <w:rPr>
          <w:rFonts w:cs="Arial"/>
          <w:b/>
          <w:sz w:val="22"/>
          <w:szCs w:val="22"/>
        </w:rPr>
        <w:t xml:space="preserve">Integrity </w:t>
      </w:r>
      <w:r w:rsidRPr="000F5E88">
        <w:rPr>
          <w:rFonts w:cs="Arial"/>
          <w:sz w:val="22"/>
          <w:szCs w:val="22"/>
        </w:rPr>
        <w:t xml:space="preserve">– Robust privacy and confidentiality procedures - trusted staff and volunteers </w:t>
      </w:r>
    </w:p>
    <w:p w14:paraId="26B4BBB7" w14:textId="77777777" w:rsidR="00F20F5D" w:rsidRPr="000F5E88" w:rsidRDefault="00F20F5D" w:rsidP="00F20F5D">
      <w:pPr>
        <w:jc w:val="both"/>
        <w:rPr>
          <w:rFonts w:cs="Arial"/>
          <w:sz w:val="22"/>
          <w:szCs w:val="22"/>
        </w:rPr>
      </w:pPr>
      <w:r w:rsidRPr="000F5E88">
        <w:rPr>
          <w:rFonts w:cs="Arial"/>
          <w:b/>
          <w:sz w:val="22"/>
          <w:szCs w:val="22"/>
        </w:rPr>
        <w:lastRenderedPageBreak/>
        <w:t>Kindness</w:t>
      </w:r>
      <w:r w:rsidRPr="000F5E88">
        <w:rPr>
          <w:rFonts w:cs="Arial"/>
          <w:sz w:val="22"/>
          <w:szCs w:val="22"/>
        </w:rPr>
        <w:t xml:space="preserve"> – A supportive, empathic place to work, volunteer or receive support</w:t>
      </w:r>
    </w:p>
    <w:p w14:paraId="259A5B21" w14:textId="69497A08" w:rsidR="00801BA2" w:rsidRPr="006603F9" w:rsidRDefault="00F20F5D" w:rsidP="00F20F5D">
      <w:pPr>
        <w:jc w:val="both"/>
        <w:rPr>
          <w:rFonts w:cs="Arial"/>
          <w:sz w:val="22"/>
          <w:szCs w:val="22"/>
        </w:rPr>
      </w:pPr>
      <w:r w:rsidRPr="000F5E88">
        <w:rPr>
          <w:rFonts w:cs="Arial"/>
          <w:b/>
          <w:sz w:val="22"/>
          <w:szCs w:val="22"/>
        </w:rPr>
        <w:t>Quality</w:t>
      </w:r>
      <w:r w:rsidRPr="000F5E88">
        <w:rPr>
          <w:rFonts w:cs="Arial"/>
          <w:sz w:val="22"/>
          <w:szCs w:val="22"/>
        </w:rPr>
        <w:t xml:space="preserve"> – Providing accredited, person-centred services, respected throughout the borough</w:t>
      </w:r>
    </w:p>
    <w:sectPr w:rsidR="00801BA2" w:rsidRPr="006603F9" w:rsidSect="001151E7">
      <w:footerReference w:type="default" r:id="rId13"/>
      <w:pgSz w:w="12240" w:h="15840"/>
      <w:pgMar w:top="1135" w:right="1183" w:bottom="709" w:left="1560" w:header="709" w:footer="1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5C9B" w14:textId="77777777" w:rsidR="00FC4DE1" w:rsidRDefault="00FC4DE1">
      <w:r>
        <w:separator/>
      </w:r>
    </w:p>
  </w:endnote>
  <w:endnote w:type="continuationSeparator" w:id="0">
    <w:p w14:paraId="3B799AC1" w14:textId="77777777" w:rsidR="00FC4DE1" w:rsidRDefault="00FC4D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Malgun Gothic"/>
    <w:charset w:val="00"/>
    <w:family w:val="auto"/>
    <w:pitch w:val="variable"/>
    <w:sig w:usb0="00000003" w:usb1="00000000" w:usb2="00000000" w:usb3="00000000" w:csb0="00000001"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46AD90" w14:textId="77777777" w:rsidR="006510D0" w:rsidRDefault="006510D0">
    <w:pPr>
      <w:pStyle w:val="Footer"/>
      <w:jc w:val="center"/>
      <w:rPr>
        <w:sz w:val="20"/>
        <w:szCs w:val="20"/>
      </w:rPr>
    </w:pPr>
    <w:r>
      <w:rPr>
        <w:sz w:val="20"/>
        <w:szCs w:val="20"/>
      </w:rPr>
      <w:fldChar w:fldCharType="begin"/>
    </w:r>
    <w:r>
      <w:rPr>
        <w:sz w:val="20"/>
        <w:szCs w:val="20"/>
      </w:rPr>
      <w:instrText xml:space="preserve"> PAGE   \* MERGEFORMAT </w:instrText>
    </w:r>
    <w:r>
      <w:rPr>
        <w:sz w:val="20"/>
        <w:szCs w:val="20"/>
      </w:rPr>
      <w:fldChar w:fldCharType="separate"/>
    </w:r>
    <w:r w:rsidR="00DB428E">
      <w:rPr>
        <w:noProof/>
        <w:sz w:val="20"/>
        <w:szCs w:val="20"/>
      </w:rPr>
      <w:t>5</w:t>
    </w:r>
    <w:r>
      <w:rPr>
        <w:sz w:val="20"/>
        <w:szCs w:val="20"/>
      </w:rPr>
      <w:fldChar w:fldCharType="end"/>
    </w:r>
  </w:p>
  <w:p w14:paraId="4D7D4248" w14:textId="77777777" w:rsidR="006510D0" w:rsidRDefault="00651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998093" w14:textId="77777777" w:rsidR="00FC4DE1" w:rsidRDefault="00FC4DE1">
      <w:r>
        <w:separator/>
      </w:r>
    </w:p>
  </w:footnote>
  <w:footnote w:type="continuationSeparator" w:id="0">
    <w:p w14:paraId="358FC2D7" w14:textId="77777777" w:rsidR="00FC4DE1" w:rsidRDefault="00FC4D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4C28AB"/>
    <w:multiLevelType w:val="hybridMultilevel"/>
    <w:tmpl w:val="68FA9962"/>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533D094D"/>
    <w:multiLevelType w:val="hybridMultilevel"/>
    <w:tmpl w:val="1D2EDD56"/>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4433DB"/>
    <w:multiLevelType w:val="hybridMultilevel"/>
    <w:tmpl w:val="4B70590E"/>
    <w:lvl w:ilvl="0" w:tplc="08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773878BF"/>
    <w:multiLevelType w:val="hybridMultilevel"/>
    <w:tmpl w:val="E0E087BC"/>
    <w:lvl w:ilvl="0" w:tplc="DBD4E19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007175">
    <w:abstractNumId w:val="3"/>
  </w:num>
  <w:num w:numId="2" w16cid:durableId="719327797">
    <w:abstractNumId w:val="0"/>
  </w:num>
  <w:num w:numId="3" w16cid:durableId="1477837458">
    <w:abstractNumId w:val="1"/>
  </w:num>
  <w:num w:numId="4" w16cid:durableId="352464930">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757E"/>
    <w:rsid w:val="00003E0B"/>
    <w:rsid w:val="00015244"/>
    <w:rsid w:val="00025C15"/>
    <w:rsid w:val="00030899"/>
    <w:rsid w:val="00030DE0"/>
    <w:rsid w:val="000341F3"/>
    <w:rsid w:val="00066155"/>
    <w:rsid w:val="000743F7"/>
    <w:rsid w:val="00080848"/>
    <w:rsid w:val="0008578B"/>
    <w:rsid w:val="000874E8"/>
    <w:rsid w:val="00092DD1"/>
    <w:rsid w:val="000973B9"/>
    <w:rsid w:val="000A3359"/>
    <w:rsid w:val="000C7A9D"/>
    <w:rsid w:val="000E3742"/>
    <w:rsid w:val="000F104A"/>
    <w:rsid w:val="000F2081"/>
    <w:rsid w:val="0011006D"/>
    <w:rsid w:val="001125AD"/>
    <w:rsid w:val="001151E7"/>
    <w:rsid w:val="00130266"/>
    <w:rsid w:val="00137438"/>
    <w:rsid w:val="00150288"/>
    <w:rsid w:val="00170665"/>
    <w:rsid w:val="00182FBD"/>
    <w:rsid w:val="0019527D"/>
    <w:rsid w:val="00197A9A"/>
    <w:rsid w:val="00197AA4"/>
    <w:rsid w:val="001A1013"/>
    <w:rsid w:val="001A3021"/>
    <w:rsid w:val="001D74C1"/>
    <w:rsid w:val="001E0B4C"/>
    <w:rsid w:val="001F60DB"/>
    <w:rsid w:val="002157FB"/>
    <w:rsid w:val="00216EB3"/>
    <w:rsid w:val="00245A46"/>
    <w:rsid w:val="00247D95"/>
    <w:rsid w:val="00282F33"/>
    <w:rsid w:val="002A6D06"/>
    <w:rsid w:val="002B3A05"/>
    <w:rsid w:val="002B4004"/>
    <w:rsid w:val="002D7E27"/>
    <w:rsid w:val="002E24DC"/>
    <w:rsid w:val="002E7D83"/>
    <w:rsid w:val="0030023A"/>
    <w:rsid w:val="00302149"/>
    <w:rsid w:val="00303E47"/>
    <w:rsid w:val="003079A8"/>
    <w:rsid w:val="00316D45"/>
    <w:rsid w:val="0033448B"/>
    <w:rsid w:val="003435A5"/>
    <w:rsid w:val="00367F42"/>
    <w:rsid w:val="003761C3"/>
    <w:rsid w:val="003927F2"/>
    <w:rsid w:val="00393F9E"/>
    <w:rsid w:val="003A08C8"/>
    <w:rsid w:val="003A1DEA"/>
    <w:rsid w:val="003A5083"/>
    <w:rsid w:val="003F11D3"/>
    <w:rsid w:val="003F3C62"/>
    <w:rsid w:val="004034AD"/>
    <w:rsid w:val="00407B1A"/>
    <w:rsid w:val="004121D4"/>
    <w:rsid w:val="00413A5A"/>
    <w:rsid w:val="00450DCA"/>
    <w:rsid w:val="004653F7"/>
    <w:rsid w:val="00473F6C"/>
    <w:rsid w:val="00486535"/>
    <w:rsid w:val="004B22B7"/>
    <w:rsid w:val="004B2958"/>
    <w:rsid w:val="004D4900"/>
    <w:rsid w:val="005023BD"/>
    <w:rsid w:val="0050593D"/>
    <w:rsid w:val="0050757E"/>
    <w:rsid w:val="00513D0E"/>
    <w:rsid w:val="005141FA"/>
    <w:rsid w:val="00526CFF"/>
    <w:rsid w:val="00533919"/>
    <w:rsid w:val="00536589"/>
    <w:rsid w:val="00542862"/>
    <w:rsid w:val="00562E2E"/>
    <w:rsid w:val="005775B3"/>
    <w:rsid w:val="0058469D"/>
    <w:rsid w:val="005850E9"/>
    <w:rsid w:val="005969EE"/>
    <w:rsid w:val="005A1A7F"/>
    <w:rsid w:val="005B00E7"/>
    <w:rsid w:val="005B3B53"/>
    <w:rsid w:val="005D2517"/>
    <w:rsid w:val="005D40F3"/>
    <w:rsid w:val="005E0337"/>
    <w:rsid w:val="005E52EA"/>
    <w:rsid w:val="00607275"/>
    <w:rsid w:val="006101F1"/>
    <w:rsid w:val="00610330"/>
    <w:rsid w:val="0061265B"/>
    <w:rsid w:val="006154F1"/>
    <w:rsid w:val="00616FBC"/>
    <w:rsid w:val="0061732D"/>
    <w:rsid w:val="00636AB3"/>
    <w:rsid w:val="006510D0"/>
    <w:rsid w:val="006603F9"/>
    <w:rsid w:val="00677E4B"/>
    <w:rsid w:val="006876AF"/>
    <w:rsid w:val="00692BA6"/>
    <w:rsid w:val="00695E8C"/>
    <w:rsid w:val="006B4EFE"/>
    <w:rsid w:val="006C0C74"/>
    <w:rsid w:val="006C16A6"/>
    <w:rsid w:val="006C394C"/>
    <w:rsid w:val="006C48A2"/>
    <w:rsid w:val="006D1CBF"/>
    <w:rsid w:val="006D4102"/>
    <w:rsid w:val="006F64AA"/>
    <w:rsid w:val="0070221E"/>
    <w:rsid w:val="00712EAC"/>
    <w:rsid w:val="007213D3"/>
    <w:rsid w:val="00721AEB"/>
    <w:rsid w:val="007412D1"/>
    <w:rsid w:val="00745F5D"/>
    <w:rsid w:val="00746D78"/>
    <w:rsid w:val="0076178C"/>
    <w:rsid w:val="007661C7"/>
    <w:rsid w:val="00774492"/>
    <w:rsid w:val="00777D79"/>
    <w:rsid w:val="00785383"/>
    <w:rsid w:val="007B504C"/>
    <w:rsid w:val="007B7212"/>
    <w:rsid w:val="007C0C00"/>
    <w:rsid w:val="007E1954"/>
    <w:rsid w:val="008013DA"/>
    <w:rsid w:val="00801BA2"/>
    <w:rsid w:val="00804D59"/>
    <w:rsid w:val="0080687E"/>
    <w:rsid w:val="0080696C"/>
    <w:rsid w:val="00806BDF"/>
    <w:rsid w:val="0081613D"/>
    <w:rsid w:val="00816652"/>
    <w:rsid w:val="0083772D"/>
    <w:rsid w:val="0085209B"/>
    <w:rsid w:val="0085798F"/>
    <w:rsid w:val="00860FB2"/>
    <w:rsid w:val="008653B4"/>
    <w:rsid w:val="008769F5"/>
    <w:rsid w:val="008A3620"/>
    <w:rsid w:val="008A4383"/>
    <w:rsid w:val="008B6639"/>
    <w:rsid w:val="008C08A6"/>
    <w:rsid w:val="008C143D"/>
    <w:rsid w:val="008D1D15"/>
    <w:rsid w:val="008D4252"/>
    <w:rsid w:val="008D762D"/>
    <w:rsid w:val="009016DA"/>
    <w:rsid w:val="00901DE0"/>
    <w:rsid w:val="009021D6"/>
    <w:rsid w:val="009428DF"/>
    <w:rsid w:val="009458E5"/>
    <w:rsid w:val="00956356"/>
    <w:rsid w:val="0095731B"/>
    <w:rsid w:val="00964DDE"/>
    <w:rsid w:val="009A58C5"/>
    <w:rsid w:val="009A6F01"/>
    <w:rsid w:val="009B1E42"/>
    <w:rsid w:val="009C634C"/>
    <w:rsid w:val="009D2A34"/>
    <w:rsid w:val="009D7DB7"/>
    <w:rsid w:val="009E3C61"/>
    <w:rsid w:val="009E3CC4"/>
    <w:rsid w:val="009E6AF9"/>
    <w:rsid w:val="009E7A2A"/>
    <w:rsid w:val="00A16E42"/>
    <w:rsid w:val="00A242DB"/>
    <w:rsid w:val="00A25E0A"/>
    <w:rsid w:val="00A278A4"/>
    <w:rsid w:val="00A34168"/>
    <w:rsid w:val="00A36595"/>
    <w:rsid w:val="00A40016"/>
    <w:rsid w:val="00A54F6A"/>
    <w:rsid w:val="00A5686A"/>
    <w:rsid w:val="00A66273"/>
    <w:rsid w:val="00A67543"/>
    <w:rsid w:val="00A677E0"/>
    <w:rsid w:val="00A743E5"/>
    <w:rsid w:val="00A83F44"/>
    <w:rsid w:val="00A841F8"/>
    <w:rsid w:val="00A92484"/>
    <w:rsid w:val="00AA2AD1"/>
    <w:rsid w:val="00AA718F"/>
    <w:rsid w:val="00AC596B"/>
    <w:rsid w:val="00AE56B0"/>
    <w:rsid w:val="00B03ACD"/>
    <w:rsid w:val="00B10050"/>
    <w:rsid w:val="00B14390"/>
    <w:rsid w:val="00B3772D"/>
    <w:rsid w:val="00B37AF9"/>
    <w:rsid w:val="00B833D5"/>
    <w:rsid w:val="00B85C4C"/>
    <w:rsid w:val="00BB20AD"/>
    <w:rsid w:val="00BC37AA"/>
    <w:rsid w:val="00BD57F7"/>
    <w:rsid w:val="00C030BE"/>
    <w:rsid w:val="00C201C2"/>
    <w:rsid w:val="00C20927"/>
    <w:rsid w:val="00C278DB"/>
    <w:rsid w:val="00C338E6"/>
    <w:rsid w:val="00C403A5"/>
    <w:rsid w:val="00C40548"/>
    <w:rsid w:val="00C466DB"/>
    <w:rsid w:val="00C5062E"/>
    <w:rsid w:val="00C7731E"/>
    <w:rsid w:val="00C80C30"/>
    <w:rsid w:val="00C817D8"/>
    <w:rsid w:val="00C91A57"/>
    <w:rsid w:val="00C96E3F"/>
    <w:rsid w:val="00CA01F4"/>
    <w:rsid w:val="00CA5A23"/>
    <w:rsid w:val="00CB0BE4"/>
    <w:rsid w:val="00CB4F7E"/>
    <w:rsid w:val="00CB4FD9"/>
    <w:rsid w:val="00CC2BAC"/>
    <w:rsid w:val="00CC4F91"/>
    <w:rsid w:val="00CE1B8F"/>
    <w:rsid w:val="00D222B0"/>
    <w:rsid w:val="00D233EB"/>
    <w:rsid w:val="00D3054C"/>
    <w:rsid w:val="00D47544"/>
    <w:rsid w:val="00D5118E"/>
    <w:rsid w:val="00D62869"/>
    <w:rsid w:val="00D7222B"/>
    <w:rsid w:val="00D74D77"/>
    <w:rsid w:val="00D848A5"/>
    <w:rsid w:val="00DA5CCE"/>
    <w:rsid w:val="00DB428E"/>
    <w:rsid w:val="00DC752B"/>
    <w:rsid w:val="00DE5F33"/>
    <w:rsid w:val="00DE6A07"/>
    <w:rsid w:val="00DE714A"/>
    <w:rsid w:val="00DF0C60"/>
    <w:rsid w:val="00DF4DDD"/>
    <w:rsid w:val="00DF7282"/>
    <w:rsid w:val="00E0275C"/>
    <w:rsid w:val="00E052D7"/>
    <w:rsid w:val="00E0707E"/>
    <w:rsid w:val="00E17F26"/>
    <w:rsid w:val="00E223A2"/>
    <w:rsid w:val="00E256F4"/>
    <w:rsid w:val="00E26454"/>
    <w:rsid w:val="00E36BAC"/>
    <w:rsid w:val="00E8242D"/>
    <w:rsid w:val="00E8331C"/>
    <w:rsid w:val="00E86E26"/>
    <w:rsid w:val="00EC69F7"/>
    <w:rsid w:val="00EC7326"/>
    <w:rsid w:val="00ED4373"/>
    <w:rsid w:val="00EE113B"/>
    <w:rsid w:val="00F05EF2"/>
    <w:rsid w:val="00F20F5D"/>
    <w:rsid w:val="00F41C88"/>
    <w:rsid w:val="00F42D67"/>
    <w:rsid w:val="00F56B0C"/>
    <w:rsid w:val="00F62FD1"/>
    <w:rsid w:val="00F654F6"/>
    <w:rsid w:val="00F724DA"/>
    <w:rsid w:val="00F7484E"/>
    <w:rsid w:val="00F7500D"/>
    <w:rsid w:val="00F75E93"/>
    <w:rsid w:val="00F86483"/>
    <w:rsid w:val="00F95CD6"/>
    <w:rsid w:val="00F963B4"/>
    <w:rsid w:val="00FA47CC"/>
    <w:rsid w:val="00FC4DE1"/>
    <w:rsid w:val="00FD6EA4"/>
    <w:rsid w:val="00FE661D"/>
    <w:rsid w:val="033E8145"/>
    <w:rsid w:val="2BC24AA5"/>
    <w:rsid w:val="4EC52B4D"/>
    <w:rsid w:val="54589B0B"/>
    <w:rsid w:val="6489F63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A74FD1"/>
  <w15:docId w15:val="{2F3D84BA-4A03-4888-8637-0A76E30533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No Spacing" w:uiPriority="99"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szCs w:val="24"/>
      <w:lang w:val="en-GB" w:eastAsia="en-US"/>
    </w:rPr>
  </w:style>
  <w:style w:type="paragraph" w:styleId="Heading2">
    <w:name w:val="heading 2"/>
    <w:basedOn w:val="Normal"/>
    <w:next w:val="Normal"/>
    <w:qFormat/>
    <w:rsid w:val="007559F3"/>
    <w:pPr>
      <w:keepNext/>
      <w:outlineLvl w:val="1"/>
    </w:pPr>
    <w:rPr>
      <w:rFonts w:ascii="Times New Roman" w:hAnsi="Times New Roman"/>
      <w:b/>
      <w:sz w:val="28"/>
      <w:szCs w:val="20"/>
      <w:lang w:eastAsia="en-GB"/>
    </w:rPr>
  </w:style>
  <w:style w:type="paragraph" w:styleId="Heading3">
    <w:name w:val="heading 3"/>
    <w:basedOn w:val="Normal"/>
    <w:next w:val="Normal"/>
    <w:qFormat/>
    <w:rsid w:val="007559F3"/>
    <w:pPr>
      <w:keepNext/>
      <w:outlineLvl w:val="2"/>
    </w:pPr>
    <w:rPr>
      <w:rFonts w:ascii="Times New Roman" w:hAnsi="Times New Roman"/>
      <w:b/>
      <w:szCs w:val="20"/>
      <w:lang w:eastAsia="en-GB"/>
    </w:rPr>
  </w:style>
  <w:style w:type="paragraph" w:styleId="Heading7">
    <w:name w:val="heading 7"/>
    <w:basedOn w:val="Normal"/>
    <w:next w:val="Normal"/>
    <w:link w:val="Heading7Char"/>
    <w:unhideWhenUsed/>
    <w:qFormat/>
    <w:rsid w:val="00D233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semiHidden/>
    <w:unhideWhenUsed/>
    <w:qFormat/>
    <w:rsid w:val="00D233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60ACC"/>
    <w:rPr>
      <w:color w:val="0000FF"/>
      <w:u w:val="single"/>
    </w:rPr>
  </w:style>
  <w:style w:type="table" w:styleId="TableGrid">
    <w:name w:val="Table Grid"/>
    <w:basedOn w:val="TableNormal"/>
    <w:uiPriority w:val="59"/>
    <w:rsid w:val="00B23E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22ptBoldCustomColorRGB0174239After6ptLine">
    <w:name w:val="Style 22 pt Bold Custom Color(RGB(0174239)) After:  6 pt Line..."/>
    <w:basedOn w:val="Normal"/>
    <w:autoRedefine/>
    <w:rsid w:val="007E1954"/>
    <w:pPr>
      <w:spacing w:before="120" w:after="240"/>
      <w:ind w:right="199"/>
      <w:jc w:val="both"/>
    </w:pPr>
    <w:rPr>
      <w:rFonts w:cs="Arial"/>
      <w:b/>
      <w:color w:val="4BACC6"/>
      <w:sz w:val="40"/>
      <w:szCs w:val="22"/>
      <w:lang w:val="en-US"/>
    </w:rPr>
  </w:style>
  <w:style w:type="paragraph" w:customStyle="1" w:styleId="MediumGrid21">
    <w:name w:val="Medium Grid 21"/>
    <w:qFormat/>
    <w:rsid w:val="00384830"/>
    <w:rPr>
      <w:rFonts w:ascii="Calibri" w:hAnsi="Calibri"/>
      <w:sz w:val="22"/>
      <w:szCs w:val="22"/>
      <w:lang w:eastAsia="en-US"/>
    </w:rPr>
  </w:style>
  <w:style w:type="paragraph" w:styleId="Subtitle">
    <w:name w:val="Subtitle"/>
    <w:basedOn w:val="Normal"/>
    <w:qFormat/>
    <w:rsid w:val="007559F3"/>
    <w:rPr>
      <w:rFonts w:ascii="Times New Roman" w:hAnsi="Times New Roman"/>
      <w:b/>
      <w:szCs w:val="20"/>
      <w:lang w:eastAsia="en-GB"/>
    </w:rPr>
  </w:style>
  <w:style w:type="paragraph" w:styleId="Header">
    <w:name w:val="header"/>
    <w:basedOn w:val="Normal"/>
    <w:rsid w:val="007559F3"/>
    <w:pPr>
      <w:tabs>
        <w:tab w:val="center" w:pos="4153"/>
        <w:tab w:val="right" w:pos="8306"/>
      </w:tabs>
    </w:pPr>
    <w:rPr>
      <w:szCs w:val="20"/>
      <w:lang w:eastAsia="en-GB"/>
    </w:rPr>
  </w:style>
  <w:style w:type="paragraph" w:styleId="NormalWeb">
    <w:name w:val="Normal (Web)"/>
    <w:basedOn w:val="Normal"/>
    <w:uiPriority w:val="99"/>
    <w:rsid w:val="00036091"/>
    <w:pPr>
      <w:spacing w:beforeLines="1" w:afterLines="1" w:after="200"/>
    </w:pPr>
    <w:rPr>
      <w:rFonts w:ascii="Times" w:eastAsia="Cambria" w:hAnsi="Times"/>
      <w:sz w:val="20"/>
    </w:rPr>
  </w:style>
  <w:style w:type="paragraph" w:customStyle="1" w:styleId="MediumGrid1-Accent21">
    <w:name w:val="Medium Grid 1 - Accent 21"/>
    <w:basedOn w:val="Normal"/>
    <w:uiPriority w:val="34"/>
    <w:qFormat/>
    <w:rsid w:val="00015845"/>
    <w:pPr>
      <w:spacing w:after="200"/>
      <w:ind w:left="720"/>
      <w:contextualSpacing/>
    </w:pPr>
    <w:rPr>
      <w:rFonts w:eastAsia="Cambria" w:cs="Arial"/>
      <w:color w:val="000000"/>
    </w:rPr>
  </w:style>
  <w:style w:type="paragraph" w:styleId="Footer">
    <w:name w:val="footer"/>
    <w:basedOn w:val="Normal"/>
    <w:link w:val="FooterChar"/>
    <w:rsid w:val="004B4C36"/>
    <w:pPr>
      <w:tabs>
        <w:tab w:val="center" w:pos="4513"/>
        <w:tab w:val="right" w:pos="9026"/>
      </w:tabs>
    </w:pPr>
    <w:rPr>
      <w:rFonts w:cs="Arial"/>
      <w:sz w:val="22"/>
      <w:szCs w:val="22"/>
      <w:lang w:eastAsia="en-GB"/>
    </w:rPr>
  </w:style>
  <w:style w:type="character" w:customStyle="1" w:styleId="FooterChar">
    <w:name w:val="Footer Char"/>
    <w:link w:val="Footer"/>
    <w:rsid w:val="004B4C36"/>
    <w:rPr>
      <w:rFonts w:ascii="Arial" w:hAnsi="Arial" w:cs="Arial"/>
      <w:sz w:val="22"/>
      <w:szCs w:val="22"/>
      <w:lang w:eastAsia="en-GB"/>
    </w:rPr>
  </w:style>
  <w:style w:type="paragraph" w:styleId="BalloonText">
    <w:name w:val="Balloon Text"/>
    <w:basedOn w:val="Normal"/>
    <w:link w:val="BalloonTextChar"/>
    <w:rsid w:val="00DC7616"/>
    <w:rPr>
      <w:rFonts w:ascii="Lucida Grande" w:hAnsi="Lucida Grande"/>
      <w:sz w:val="18"/>
      <w:szCs w:val="18"/>
    </w:rPr>
  </w:style>
  <w:style w:type="character" w:customStyle="1" w:styleId="BalloonTextChar">
    <w:name w:val="Balloon Text Char"/>
    <w:link w:val="BalloonText"/>
    <w:rsid w:val="00DC7616"/>
    <w:rPr>
      <w:rFonts w:ascii="Lucida Grande" w:hAnsi="Lucida Grande"/>
      <w:sz w:val="18"/>
      <w:szCs w:val="18"/>
    </w:rPr>
  </w:style>
  <w:style w:type="paragraph" w:styleId="NoSpacing">
    <w:name w:val="No Spacing"/>
    <w:uiPriority w:val="99"/>
    <w:qFormat/>
    <w:rsid w:val="0030023A"/>
    <w:rPr>
      <w:rFonts w:ascii="Calibri" w:hAnsi="Calibri"/>
      <w:sz w:val="22"/>
      <w:szCs w:val="22"/>
      <w:lang w:eastAsia="en-US"/>
    </w:rPr>
  </w:style>
  <w:style w:type="paragraph" w:styleId="ListParagraph">
    <w:name w:val="List Paragraph"/>
    <w:basedOn w:val="Normal"/>
    <w:uiPriority w:val="34"/>
    <w:qFormat/>
    <w:rsid w:val="0030023A"/>
    <w:pPr>
      <w:spacing w:after="200"/>
      <w:ind w:left="720"/>
      <w:contextualSpacing/>
    </w:pPr>
    <w:rPr>
      <w:rFonts w:ascii="Calibri" w:hAnsi="Calibri"/>
      <w:sz w:val="22"/>
      <w:szCs w:val="22"/>
      <w:lang w:val="en-US"/>
    </w:rPr>
  </w:style>
  <w:style w:type="paragraph" w:customStyle="1" w:styleId="BodyText1">
    <w:name w:val="Body Text1"/>
    <w:basedOn w:val="Normal"/>
    <w:rsid w:val="00D233EB"/>
    <w:pPr>
      <w:spacing w:after="140" w:line="281" w:lineRule="auto"/>
    </w:pPr>
    <w:rPr>
      <w:rFonts w:eastAsia="Times"/>
      <w:szCs w:val="20"/>
    </w:rPr>
  </w:style>
  <w:style w:type="character" w:customStyle="1" w:styleId="Heading7Char">
    <w:name w:val="Heading 7 Char"/>
    <w:basedOn w:val="DefaultParagraphFont"/>
    <w:link w:val="Heading7"/>
    <w:rsid w:val="00D233EB"/>
    <w:rPr>
      <w:rFonts w:asciiTheme="majorHAnsi" w:eastAsiaTheme="majorEastAsia" w:hAnsiTheme="majorHAnsi" w:cstheme="majorBidi"/>
      <w:i/>
      <w:iCs/>
      <w:color w:val="404040" w:themeColor="text1" w:themeTint="BF"/>
      <w:sz w:val="24"/>
      <w:szCs w:val="24"/>
      <w:lang w:val="en-GB" w:eastAsia="en-US"/>
    </w:rPr>
  </w:style>
  <w:style w:type="character" w:customStyle="1" w:styleId="Heading8Char">
    <w:name w:val="Heading 8 Char"/>
    <w:basedOn w:val="DefaultParagraphFont"/>
    <w:link w:val="Heading8"/>
    <w:semiHidden/>
    <w:rsid w:val="00D233EB"/>
    <w:rPr>
      <w:rFonts w:asciiTheme="majorHAnsi" w:eastAsiaTheme="majorEastAsia" w:hAnsiTheme="majorHAnsi" w:cstheme="majorBidi"/>
      <w:color w:val="404040" w:themeColor="text1" w:themeTint="BF"/>
      <w:lang w:val="en-GB" w:eastAsia="en-US"/>
    </w:rPr>
  </w:style>
  <w:style w:type="paragraph" w:customStyle="1" w:styleId="Body1">
    <w:name w:val="Body 1"/>
    <w:rsid w:val="0095731B"/>
    <w:rPr>
      <w:rFonts w:ascii="Helvetica" w:eastAsia="Arial Unicode MS" w:hAnsi="Helvetica"/>
      <w:color w:val="000000"/>
      <w:sz w:val="24"/>
      <w:lang w:val="en-GB" w:eastAsia="en-GB"/>
    </w:rPr>
  </w:style>
  <w:style w:type="paragraph" w:customStyle="1" w:styleId="BodyText2">
    <w:name w:val="Body Text2"/>
    <w:basedOn w:val="Normal"/>
    <w:rsid w:val="0095731B"/>
    <w:pPr>
      <w:spacing w:after="140" w:line="281" w:lineRule="auto"/>
    </w:pPr>
    <w:rPr>
      <w:rFonts w:eastAsia="Times"/>
      <w:szCs w:val="20"/>
    </w:rPr>
  </w:style>
  <w:style w:type="paragraph" w:styleId="BodyText">
    <w:name w:val="Body Text"/>
    <w:basedOn w:val="Normal"/>
    <w:link w:val="BodyTextChar"/>
    <w:rsid w:val="0095731B"/>
    <w:rPr>
      <w:sz w:val="22"/>
      <w:szCs w:val="20"/>
    </w:rPr>
  </w:style>
  <w:style w:type="character" w:customStyle="1" w:styleId="BodyTextChar">
    <w:name w:val="Body Text Char"/>
    <w:basedOn w:val="DefaultParagraphFont"/>
    <w:link w:val="BodyText"/>
    <w:rsid w:val="0095731B"/>
    <w:rPr>
      <w:rFonts w:ascii="Arial" w:hAnsi="Arial"/>
      <w:sz w:val="22"/>
      <w:lang w:val="en-GB" w:eastAsia="en-US"/>
    </w:rPr>
  </w:style>
  <w:style w:type="paragraph" w:customStyle="1" w:styleId="Default">
    <w:name w:val="Default"/>
    <w:rsid w:val="00DE714A"/>
    <w:pPr>
      <w:autoSpaceDE w:val="0"/>
      <w:autoSpaceDN w:val="0"/>
      <w:adjustRightInd w:val="0"/>
    </w:pPr>
    <w:rPr>
      <w:rFonts w:ascii="Arial" w:hAnsi="Arial" w:cs="Arial"/>
      <w:color w:val="000000"/>
      <w:sz w:val="24"/>
      <w:szCs w:val="24"/>
      <w:lang w:val="en-GB"/>
    </w:rPr>
  </w:style>
  <w:style w:type="paragraph" w:customStyle="1" w:styleId="BodyText3">
    <w:name w:val="Body Text3"/>
    <w:basedOn w:val="Normal"/>
    <w:rsid w:val="000341F3"/>
    <w:pPr>
      <w:spacing w:after="140" w:line="281" w:lineRule="auto"/>
    </w:pPr>
    <w:rPr>
      <w:rFonts w:eastAsia="Times"/>
      <w:szCs w:val="20"/>
    </w:rPr>
  </w:style>
  <w:style w:type="paragraph" w:styleId="FootnoteText">
    <w:name w:val="footnote text"/>
    <w:basedOn w:val="Normal"/>
    <w:link w:val="FootnoteTextChar"/>
    <w:rsid w:val="00CB0BE4"/>
    <w:rPr>
      <w:sz w:val="20"/>
      <w:szCs w:val="20"/>
    </w:rPr>
  </w:style>
  <w:style w:type="character" w:customStyle="1" w:styleId="FootnoteTextChar">
    <w:name w:val="Footnote Text Char"/>
    <w:basedOn w:val="DefaultParagraphFont"/>
    <w:link w:val="FootnoteText"/>
    <w:rsid w:val="00CB0BE4"/>
    <w:rPr>
      <w:rFonts w:ascii="Arial" w:hAnsi="Arial"/>
      <w:lang w:val="en-GB" w:eastAsia="en-US"/>
    </w:rPr>
  </w:style>
  <w:style w:type="character" w:styleId="FootnoteReference">
    <w:name w:val="footnote reference"/>
    <w:rsid w:val="00CB0BE4"/>
    <w:rPr>
      <w:vertAlign w:val="superscript"/>
    </w:rPr>
  </w:style>
  <w:style w:type="character" w:customStyle="1" w:styleId="tgc">
    <w:name w:val="_tgc"/>
    <w:basedOn w:val="DefaultParagraphFont"/>
    <w:rsid w:val="003A1DEA"/>
  </w:style>
  <w:style w:type="character" w:customStyle="1" w:styleId="Mention1">
    <w:name w:val="Mention1"/>
    <w:basedOn w:val="DefaultParagraphFont"/>
    <w:uiPriority w:val="99"/>
    <w:semiHidden/>
    <w:unhideWhenUsed/>
    <w:rsid w:val="00170665"/>
    <w:rPr>
      <w:color w:val="2B579A"/>
      <w:shd w:val="clear" w:color="auto" w:fill="E6E6E6"/>
    </w:rPr>
  </w:style>
  <w:style w:type="paragraph" w:styleId="Revision">
    <w:name w:val="Revision"/>
    <w:hidden/>
    <w:semiHidden/>
    <w:rsid w:val="009458E5"/>
    <w:pPr>
      <w:spacing w:line="240" w:lineRule="auto"/>
    </w:pPr>
    <w:rPr>
      <w:rFonts w:ascii="Arial" w:hAnsi="Arial"/>
      <w:sz w:val="24"/>
      <w:szCs w:val="24"/>
      <w:lang w:val="en-GB" w:eastAsia="en-US"/>
    </w:rPr>
  </w:style>
  <w:style w:type="character" w:styleId="CommentReference">
    <w:name w:val="annotation reference"/>
    <w:basedOn w:val="DefaultParagraphFont"/>
    <w:semiHidden/>
    <w:unhideWhenUsed/>
    <w:rsid w:val="002B3A05"/>
    <w:rPr>
      <w:sz w:val="16"/>
      <w:szCs w:val="16"/>
    </w:rPr>
  </w:style>
  <w:style w:type="paragraph" w:styleId="CommentText">
    <w:name w:val="annotation text"/>
    <w:basedOn w:val="Normal"/>
    <w:link w:val="CommentTextChar"/>
    <w:unhideWhenUsed/>
    <w:rsid w:val="002B3A05"/>
    <w:pPr>
      <w:spacing w:line="240" w:lineRule="auto"/>
    </w:pPr>
    <w:rPr>
      <w:sz w:val="20"/>
      <w:szCs w:val="20"/>
    </w:rPr>
  </w:style>
  <w:style w:type="character" w:customStyle="1" w:styleId="CommentTextChar">
    <w:name w:val="Comment Text Char"/>
    <w:basedOn w:val="DefaultParagraphFont"/>
    <w:link w:val="CommentText"/>
    <w:rsid w:val="002B3A05"/>
    <w:rPr>
      <w:rFonts w:ascii="Arial" w:hAnsi="Arial"/>
      <w:lang w:val="en-GB" w:eastAsia="en-US"/>
    </w:rPr>
  </w:style>
  <w:style w:type="paragraph" w:styleId="CommentSubject">
    <w:name w:val="annotation subject"/>
    <w:basedOn w:val="CommentText"/>
    <w:next w:val="CommentText"/>
    <w:link w:val="CommentSubjectChar"/>
    <w:semiHidden/>
    <w:unhideWhenUsed/>
    <w:rsid w:val="002B3A05"/>
    <w:rPr>
      <w:b/>
      <w:bCs/>
    </w:rPr>
  </w:style>
  <w:style w:type="character" w:customStyle="1" w:styleId="CommentSubjectChar">
    <w:name w:val="Comment Subject Char"/>
    <w:basedOn w:val="CommentTextChar"/>
    <w:link w:val="CommentSubject"/>
    <w:semiHidden/>
    <w:rsid w:val="002B3A05"/>
    <w:rPr>
      <w:rFonts w:ascii="Arial" w:hAnsi="Arial"/>
      <w:b/>
      <w:bCs/>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375617">
      <w:bodyDiv w:val="1"/>
      <w:marLeft w:val="0"/>
      <w:marRight w:val="0"/>
      <w:marTop w:val="0"/>
      <w:marBottom w:val="0"/>
      <w:divBdr>
        <w:top w:val="none" w:sz="0" w:space="0" w:color="auto"/>
        <w:left w:val="none" w:sz="0" w:space="0" w:color="auto"/>
        <w:bottom w:val="none" w:sz="0" w:space="0" w:color="auto"/>
        <w:right w:val="none" w:sz="0" w:space="0" w:color="auto"/>
      </w:divBdr>
    </w:div>
    <w:div w:id="89661494">
      <w:bodyDiv w:val="1"/>
      <w:marLeft w:val="0"/>
      <w:marRight w:val="0"/>
      <w:marTop w:val="0"/>
      <w:marBottom w:val="0"/>
      <w:divBdr>
        <w:top w:val="none" w:sz="0" w:space="0" w:color="auto"/>
        <w:left w:val="none" w:sz="0" w:space="0" w:color="auto"/>
        <w:bottom w:val="none" w:sz="0" w:space="0" w:color="auto"/>
        <w:right w:val="none" w:sz="0" w:space="0" w:color="auto"/>
      </w:divBdr>
      <w:divsChild>
        <w:div w:id="20130757">
          <w:marLeft w:val="0"/>
          <w:marRight w:val="0"/>
          <w:marTop w:val="0"/>
          <w:marBottom w:val="0"/>
          <w:divBdr>
            <w:top w:val="none" w:sz="0" w:space="0" w:color="auto"/>
            <w:left w:val="none" w:sz="0" w:space="0" w:color="auto"/>
            <w:bottom w:val="none" w:sz="0" w:space="0" w:color="auto"/>
            <w:right w:val="none" w:sz="0" w:space="0" w:color="auto"/>
          </w:divBdr>
        </w:div>
        <w:div w:id="211885823">
          <w:marLeft w:val="0"/>
          <w:marRight w:val="0"/>
          <w:marTop w:val="0"/>
          <w:marBottom w:val="0"/>
          <w:divBdr>
            <w:top w:val="none" w:sz="0" w:space="0" w:color="auto"/>
            <w:left w:val="none" w:sz="0" w:space="0" w:color="auto"/>
            <w:bottom w:val="none" w:sz="0" w:space="0" w:color="auto"/>
            <w:right w:val="none" w:sz="0" w:space="0" w:color="auto"/>
          </w:divBdr>
        </w:div>
        <w:div w:id="244001850">
          <w:marLeft w:val="0"/>
          <w:marRight w:val="0"/>
          <w:marTop w:val="0"/>
          <w:marBottom w:val="0"/>
          <w:divBdr>
            <w:top w:val="none" w:sz="0" w:space="0" w:color="auto"/>
            <w:left w:val="none" w:sz="0" w:space="0" w:color="auto"/>
            <w:bottom w:val="none" w:sz="0" w:space="0" w:color="auto"/>
            <w:right w:val="none" w:sz="0" w:space="0" w:color="auto"/>
          </w:divBdr>
        </w:div>
        <w:div w:id="470368070">
          <w:marLeft w:val="0"/>
          <w:marRight w:val="0"/>
          <w:marTop w:val="0"/>
          <w:marBottom w:val="0"/>
          <w:divBdr>
            <w:top w:val="none" w:sz="0" w:space="0" w:color="auto"/>
            <w:left w:val="none" w:sz="0" w:space="0" w:color="auto"/>
            <w:bottom w:val="none" w:sz="0" w:space="0" w:color="auto"/>
            <w:right w:val="none" w:sz="0" w:space="0" w:color="auto"/>
          </w:divBdr>
        </w:div>
        <w:div w:id="556553173">
          <w:marLeft w:val="0"/>
          <w:marRight w:val="0"/>
          <w:marTop w:val="0"/>
          <w:marBottom w:val="0"/>
          <w:divBdr>
            <w:top w:val="none" w:sz="0" w:space="0" w:color="auto"/>
            <w:left w:val="none" w:sz="0" w:space="0" w:color="auto"/>
            <w:bottom w:val="none" w:sz="0" w:space="0" w:color="auto"/>
            <w:right w:val="none" w:sz="0" w:space="0" w:color="auto"/>
          </w:divBdr>
        </w:div>
        <w:div w:id="576476744">
          <w:marLeft w:val="0"/>
          <w:marRight w:val="0"/>
          <w:marTop w:val="0"/>
          <w:marBottom w:val="0"/>
          <w:divBdr>
            <w:top w:val="none" w:sz="0" w:space="0" w:color="auto"/>
            <w:left w:val="none" w:sz="0" w:space="0" w:color="auto"/>
            <w:bottom w:val="none" w:sz="0" w:space="0" w:color="auto"/>
            <w:right w:val="none" w:sz="0" w:space="0" w:color="auto"/>
          </w:divBdr>
        </w:div>
        <w:div w:id="582836858">
          <w:marLeft w:val="0"/>
          <w:marRight w:val="0"/>
          <w:marTop w:val="0"/>
          <w:marBottom w:val="0"/>
          <w:divBdr>
            <w:top w:val="none" w:sz="0" w:space="0" w:color="auto"/>
            <w:left w:val="none" w:sz="0" w:space="0" w:color="auto"/>
            <w:bottom w:val="none" w:sz="0" w:space="0" w:color="auto"/>
            <w:right w:val="none" w:sz="0" w:space="0" w:color="auto"/>
          </w:divBdr>
        </w:div>
        <w:div w:id="587925631">
          <w:marLeft w:val="0"/>
          <w:marRight w:val="0"/>
          <w:marTop w:val="0"/>
          <w:marBottom w:val="0"/>
          <w:divBdr>
            <w:top w:val="none" w:sz="0" w:space="0" w:color="auto"/>
            <w:left w:val="none" w:sz="0" w:space="0" w:color="auto"/>
            <w:bottom w:val="none" w:sz="0" w:space="0" w:color="auto"/>
            <w:right w:val="none" w:sz="0" w:space="0" w:color="auto"/>
          </w:divBdr>
        </w:div>
        <w:div w:id="696926168">
          <w:marLeft w:val="0"/>
          <w:marRight w:val="0"/>
          <w:marTop w:val="0"/>
          <w:marBottom w:val="0"/>
          <w:divBdr>
            <w:top w:val="none" w:sz="0" w:space="0" w:color="auto"/>
            <w:left w:val="none" w:sz="0" w:space="0" w:color="auto"/>
            <w:bottom w:val="none" w:sz="0" w:space="0" w:color="auto"/>
            <w:right w:val="none" w:sz="0" w:space="0" w:color="auto"/>
          </w:divBdr>
        </w:div>
        <w:div w:id="1065420613">
          <w:marLeft w:val="0"/>
          <w:marRight w:val="0"/>
          <w:marTop w:val="0"/>
          <w:marBottom w:val="0"/>
          <w:divBdr>
            <w:top w:val="none" w:sz="0" w:space="0" w:color="auto"/>
            <w:left w:val="none" w:sz="0" w:space="0" w:color="auto"/>
            <w:bottom w:val="none" w:sz="0" w:space="0" w:color="auto"/>
            <w:right w:val="none" w:sz="0" w:space="0" w:color="auto"/>
          </w:divBdr>
        </w:div>
        <w:div w:id="1157767168">
          <w:marLeft w:val="0"/>
          <w:marRight w:val="0"/>
          <w:marTop w:val="0"/>
          <w:marBottom w:val="0"/>
          <w:divBdr>
            <w:top w:val="none" w:sz="0" w:space="0" w:color="auto"/>
            <w:left w:val="none" w:sz="0" w:space="0" w:color="auto"/>
            <w:bottom w:val="none" w:sz="0" w:space="0" w:color="auto"/>
            <w:right w:val="none" w:sz="0" w:space="0" w:color="auto"/>
          </w:divBdr>
        </w:div>
        <w:div w:id="1382364965">
          <w:marLeft w:val="0"/>
          <w:marRight w:val="0"/>
          <w:marTop w:val="0"/>
          <w:marBottom w:val="0"/>
          <w:divBdr>
            <w:top w:val="none" w:sz="0" w:space="0" w:color="auto"/>
            <w:left w:val="none" w:sz="0" w:space="0" w:color="auto"/>
            <w:bottom w:val="none" w:sz="0" w:space="0" w:color="auto"/>
            <w:right w:val="none" w:sz="0" w:space="0" w:color="auto"/>
          </w:divBdr>
        </w:div>
        <w:div w:id="1593203567">
          <w:marLeft w:val="0"/>
          <w:marRight w:val="0"/>
          <w:marTop w:val="0"/>
          <w:marBottom w:val="0"/>
          <w:divBdr>
            <w:top w:val="none" w:sz="0" w:space="0" w:color="auto"/>
            <w:left w:val="none" w:sz="0" w:space="0" w:color="auto"/>
            <w:bottom w:val="none" w:sz="0" w:space="0" w:color="auto"/>
            <w:right w:val="none" w:sz="0" w:space="0" w:color="auto"/>
          </w:divBdr>
        </w:div>
        <w:div w:id="1690791088">
          <w:marLeft w:val="0"/>
          <w:marRight w:val="0"/>
          <w:marTop w:val="0"/>
          <w:marBottom w:val="0"/>
          <w:divBdr>
            <w:top w:val="none" w:sz="0" w:space="0" w:color="auto"/>
            <w:left w:val="none" w:sz="0" w:space="0" w:color="auto"/>
            <w:bottom w:val="none" w:sz="0" w:space="0" w:color="auto"/>
            <w:right w:val="none" w:sz="0" w:space="0" w:color="auto"/>
          </w:divBdr>
        </w:div>
        <w:div w:id="1776288028">
          <w:marLeft w:val="0"/>
          <w:marRight w:val="0"/>
          <w:marTop w:val="0"/>
          <w:marBottom w:val="0"/>
          <w:divBdr>
            <w:top w:val="none" w:sz="0" w:space="0" w:color="auto"/>
            <w:left w:val="none" w:sz="0" w:space="0" w:color="auto"/>
            <w:bottom w:val="none" w:sz="0" w:space="0" w:color="auto"/>
            <w:right w:val="none" w:sz="0" w:space="0" w:color="auto"/>
          </w:divBdr>
        </w:div>
      </w:divsChild>
    </w:div>
    <w:div w:id="337007640">
      <w:bodyDiv w:val="1"/>
      <w:marLeft w:val="0"/>
      <w:marRight w:val="0"/>
      <w:marTop w:val="0"/>
      <w:marBottom w:val="0"/>
      <w:divBdr>
        <w:top w:val="none" w:sz="0" w:space="0" w:color="auto"/>
        <w:left w:val="none" w:sz="0" w:space="0" w:color="auto"/>
        <w:bottom w:val="none" w:sz="0" w:space="0" w:color="auto"/>
        <w:right w:val="none" w:sz="0" w:space="0" w:color="auto"/>
      </w:divBdr>
    </w:div>
    <w:div w:id="521011834">
      <w:bodyDiv w:val="1"/>
      <w:marLeft w:val="0"/>
      <w:marRight w:val="0"/>
      <w:marTop w:val="0"/>
      <w:marBottom w:val="0"/>
      <w:divBdr>
        <w:top w:val="none" w:sz="0" w:space="0" w:color="auto"/>
        <w:left w:val="none" w:sz="0" w:space="0" w:color="auto"/>
        <w:bottom w:val="none" w:sz="0" w:space="0" w:color="auto"/>
        <w:right w:val="none" w:sz="0" w:space="0" w:color="auto"/>
      </w:divBdr>
    </w:div>
    <w:div w:id="714964963">
      <w:bodyDiv w:val="1"/>
      <w:marLeft w:val="0"/>
      <w:marRight w:val="0"/>
      <w:marTop w:val="0"/>
      <w:marBottom w:val="0"/>
      <w:divBdr>
        <w:top w:val="none" w:sz="0" w:space="0" w:color="auto"/>
        <w:left w:val="none" w:sz="0" w:space="0" w:color="auto"/>
        <w:bottom w:val="none" w:sz="0" w:space="0" w:color="auto"/>
        <w:right w:val="none" w:sz="0" w:space="0" w:color="auto"/>
      </w:divBdr>
    </w:div>
    <w:div w:id="1288898050">
      <w:bodyDiv w:val="1"/>
      <w:marLeft w:val="0"/>
      <w:marRight w:val="0"/>
      <w:marTop w:val="0"/>
      <w:marBottom w:val="0"/>
      <w:divBdr>
        <w:top w:val="none" w:sz="0" w:space="0" w:color="auto"/>
        <w:left w:val="none" w:sz="0" w:space="0" w:color="auto"/>
        <w:bottom w:val="none" w:sz="0" w:space="0" w:color="auto"/>
        <w:right w:val="none" w:sz="0" w:space="0" w:color="auto"/>
      </w:divBdr>
    </w:div>
    <w:div w:id="1486244598">
      <w:bodyDiv w:val="1"/>
      <w:marLeft w:val="0"/>
      <w:marRight w:val="0"/>
      <w:marTop w:val="0"/>
      <w:marBottom w:val="0"/>
      <w:divBdr>
        <w:top w:val="none" w:sz="0" w:space="0" w:color="auto"/>
        <w:left w:val="none" w:sz="0" w:space="0" w:color="auto"/>
        <w:bottom w:val="none" w:sz="0" w:space="0" w:color="auto"/>
        <w:right w:val="none" w:sz="0" w:space="0" w:color="auto"/>
      </w:divBdr>
    </w:div>
    <w:div w:id="1608806585">
      <w:bodyDiv w:val="1"/>
      <w:marLeft w:val="0"/>
      <w:marRight w:val="0"/>
      <w:marTop w:val="0"/>
      <w:marBottom w:val="0"/>
      <w:divBdr>
        <w:top w:val="none" w:sz="0" w:space="0" w:color="auto"/>
        <w:left w:val="none" w:sz="0" w:space="0" w:color="auto"/>
        <w:bottom w:val="none" w:sz="0" w:space="0" w:color="auto"/>
        <w:right w:val="none" w:sz="0" w:space="0" w:color="auto"/>
      </w:divBdr>
    </w:div>
    <w:div w:id="1692103679">
      <w:bodyDiv w:val="1"/>
      <w:marLeft w:val="0"/>
      <w:marRight w:val="0"/>
      <w:marTop w:val="0"/>
      <w:marBottom w:val="0"/>
      <w:divBdr>
        <w:top w:val="none" w:sz="0" w:space="0" w:color="auto"/>
        <w:left w:val="none" w:sz="0" w:space="0" w:color="auto"/>
        <w:bottom w:val="none" w:sz="0" w:space="0" w:color="auto"/>
        <w:right w:val="none" w:sz="0" w:space="0" w:color="auto"/>
      </w:divBdr>
    </w:div>
    <w:div w:id="1709840989">
      <w:bodyDiv w:val="1"/>
      <w:marLeft w:val="0"/>
      <w:marRight w:val="0"/>
      <w:marTop w:val="0"/>
      <w:marBottom w:val="0"/>
      <w:divBdr>
        <w:top w:val="none" w:sz="0" w:space="0" w:color="auto"/>
        <w:left w:val="none" w:sz="0" w:space="0" w:color="auto"/>
        <w:bottom w:val="none" w:sz="0" w:space="0" w:color="auto"/>
        <w:right w:val="none" w:sz="0" w:space="0" w:color="auto"/>
      </w:divBdr>
    </w:div>
    <w:div w:id="1897398987">
      <w:bodyDiv w:val="1"/>
      <w:marLeft w:val="0"/>
      <w:marRight w:val="0"/>
      <w:marTop w:val="0"/>
      <w:marBottom w:val="0"/>
      <w:divBdr>
        <w:top w:val="none" w:sz="0" w:space="0" w:color="auto"/>
        <w:left w:val="none" w:sz="0" w:space="0" w:color="auto"/>
        <w:bottom w:val="none" w:sz="0" w:space="0" w:color="auto"/>
        <w:right w:val="none" w:sz="0" w:space="0" w:color="auto"/>
      </w:divBdr>
    </w:div>
    <w:div w:id="2106342061">
      <w:bodyDiv w:val="1"/>
      <w:marLeft w:val="0"/>
      <w:marRight w:val="0"/>
      <w:marTop w:val="0"/>
      <w:marBottom w:val="0"/>
      <w:divBdr>
        <w:top w:val="none" w:sz="0" w:space="0" w:color="auto"/>
        <w:left w:val="none" w:sz="0" w:space="0" w:color="auto"/>
        <w:bottom w:val="none" w:sz="0" w:space="0" w:color="auto"/>
        <w:right w:val="none" w:sz="0" w:space="0" w:color="auto"/>
      </w:divBdr>
    </w:div>
    <w:div w:id="2135294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40C3B3E858B6249A880D18035526916" ma:contentTypeVersion="14" ma:contentTypeDescription="Create a new document." ma:contentTypeScope="" ma:versionID="64b1dabf7babaac9c999c7def61c4891">
  <xsd:schema xmlns:xsd="http://www.w3.org/2001/XMLSchema" xmlns:xs="http://www.w3.org/2001/XMLSchema" xmlns:p="http://schemas.microsoft.com/office/2006/metadata/properties" xmlns:ns3="393f32f5-7771-4335-8495-8eb80ad4b577" xmlns:ns4="2fe2e27c-834b-49f7-95b3-53322b51558b" targetNamespace="http://schemas.microsoft.com/office/2006/metadata/properties" ma:root="true" ma:fieldsID="5fe72184b8f14efa1b12d9d2501ce2a6" ns3:_="" ns4:_="">
    <xsd:import namespace="393f32f5-7771-4335-8495-8eb80ad4b577"/>
    <xsd:import namespace="2fe2e27c-834b-49f7-95b3-53322b51558b"/>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3f32f5-7771-4335-8495-8eb80ad4b57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fe2e27c-834b-49f7-95b3-53322b51558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activity xmlns="393f32f5-7771-4335-8495-8eb80ad4b577" xsi:nil="true"/>
  </documentManagement>
</p:properties>
</file>

<file path=customXml/itemProps1.xml><?xml version="1.0" encoding="utf-8"?>
<ds:datastoreItem xmlns:ds="http://schemas.openxmlformats.org/officeDocument/2006/customXml" ds:itemID="{4AF1ED3C-AD5D-4C0D-A983-F8D529888B89}">
  <ds:schemaRefs>
    <ds:schemaRef ds:uri="http://schemas.openxmlformats.org/officeDocument/2006/bibliography"/>
  </ds:schemaRefs>
</ds:datastoreItem>
</file>

<file path=customXml/itemProps2.xml><?xml version="1.0" encoding="utf-8"?>
<ds:datastoreItem xmlns:ds="http://schemas.openxmlformats.org/officeDocument/2006/customXml" ds:itemID="{566B3AC8-B855-4B85-981E-C6C569264253}">
  <ds:schemaRefs>
    <ds:schemaRef ds:uri="http://schemas.microsoft.com/sharepoint/v3/contenttype/forms"/>
  </ds:schemaRefs>
</ds:datastoreItem>
</file>

<file path=customXml/itemProps3.xml><?xml version="1.0" encoding="utf-8"?>
<ds:datastoreItem xmlns:ds="http://schemas.openxmlformats.org/officeDocument/2006/customXml" ds:itemID="{0B2AD3FB-78EE-4B13-8E7E-5E2E51416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3f32f5-7771-4335-8495-8eb80ad4b577"/>
    <ds:schemaRef ds:uri="2fe2e27c-834b-49f7-95b3-53322b5155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92043A-3108-40FE-8C1D-5DF760E73298}">
  <ds:schemaRefs>
    <ds:schemaRef ds:uri="http://schemas.microsoft.com/office/2006/metadata/properties"/>
    <ds:schemaRef ds:uri="http://schemas.microsoft.com/office/infopath/2007/PartnerControls"/>
    <ds:schemaRef ds:uri="393f32f5-7771-4335-8495-8eb80ad4b577"/>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6</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This pack contains the</vt:lpstr>
    </vt:vector>
  </TitlesOfParts>
  <Company>HP</Company>
  <LinksUpToDate>false</LinksUpToDate>
  <CharactersWithSpaces>10940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pack contains the</dc:title>
  <dc:subject/>
  <dc:creator>Marion Harper</dc:creator>
  <cp:keywords/>
  <cp:lastModifiedBy>Amy Rennie</cp:lastModifiedBy>
  <cp:revision>3</cp:revision>
  <cp:lastPrinted>2016-04-04T03:14:00Z</cp:lastPrinted>
  <dcterms:created xsi:type="dcterms:W3CDTF">2026-03-04T12:35:00Z</dcterms:created>
  <dcterms:modified xsi:type="dcterms:W3CDTF">2026-03-04T12:36:00Z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oogle.Documents.Tracking">
    <vt:lpwstr>true</vt:lpwstr>
  </property>
  <property fmtid="{D5CDD505-2E9C-101B-9397-08002B2CF9AE}" pid="3" name="Google.Documents.DocumentId">
    <vt:lpwstr>1jVilZb1vs1wRWSb1YJb7UY6PUs1eww5hUJew7719YVg</vt:lpwstr>
  </property>
  <property fmtid="{D5CDD505-2E9C-101B-9397-08002B2CF9AE}" pid="4" name="Google.Documents.RevisionId">
    <vt:lpwstr>11625127952623671979</vt:lpwstr>
  </property>
  <property fmtid="{D5CDD505-2E9C-101B-9397-08002B2CF9AE}" pid="5" name="Google.Documents.PreviousRevisionId">
    <vt:lpwstr>01003853807806762317</vt:lpwstr>
  </property>
  <property fmtid="{D5CDD505-2E9C-101B-9397-08002B2CF9AE}" pid="6" name="Google.Documents.PluginVersion">
    <vt:lpwstr>2.0.2662.553</vt:lpwstr>
  </property>
  <property fmtid="{D5CDD505-2E9C-101B-9397-08002B2CF9AE}" pid="7" name="Google.Documents.MergeIncapabilityFlags">
    <vt:i4>0</vt:i4>
  </property>
  <property fmtid="{D5CDD505-2E9C-101B-9397-08002B2CF9AE}" pid="8" name="ContentTypeId">
    <vt:lpwstr>0x010100740C3B3E858B6249A880D18035526916</vt:lpwstr>
  </property>
</Properties>
</file>