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15C6F" w:rsidP="00A11316" w:rsidRDefault="00B15C6F" w14:paraId="57BA6F1A" w14:textId="2DBAE5A3">
      <w:pPr>
        <w:rPr>
          <w:rFonts w:ascii="Aleo" w:hAnsi="Aleo"/>
        </w:rPr>
      </w:pPr>
      <w:r w:rsidRPr="00B15C6F">
        <w:rPr>
          <w:rFonts w:ascii="Aleo" w:hAnsi="Aleo"/>
          <w:noProof/>
        </w:rPr>
        <mc:AlternateContent>
          <mc:Choice Requires="wps">
            <w:drawing>
              <wp:anchor distT="45720" distB="45720" distL="114300" distR="114300" simplePos="0" relativeHeight="251658242" behindDoc="0" locked="0" layoutInCell="1" allowOverlap="1" wp14:anchorId="6F432E88" wp14:editId="486E416B">
                <wp:simplePos x="0" y="0"/>
                <wp:positionH relativeFrom="margin">
                  <wp:align>left</wp:align>
                </wp:positionH>
                <wp:positionV relativeFrom="paragraph">
                  <wp:posOffset>133350</wp:posOffset>
                </wp:positionV>
                <wp:extent cx="3581400" cy="3111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11150"/>
                        </a:xfrm>
                        <a:prstGeom prst="rect">
                          <a:avLst/>
                        </a:prstGeom>
                        <a:solidFill>
                          <a:schemeClr val="tx1"/>
                        </a:solidFill>
                        <a:ln w="9525">
                          <a:solidFill>
                            <a:srgbClr val="000000"/>
                          </a:solidFill>
                          <a:miter lim="800000"/>
                          <a:headEnd/>
                          <a:tailEnd/>
                        </a:ln>
                      </wps:spPr>
                      <wps:txbx>
                        <w:txbxContent>
                          <w:p w:rsidRPr="00B15C6F" w:rsidR="00B15C6F" w:rsidRDefault="00B15C6F" w14:paraId="12D1EC3B" w14:textId="7AFB0602">
                            <w:pPr>
                              <w:rPr>
                                <w:rFonts w:ascii="Aleo" w:hAnsi="Aleo"/>
                                <w:b/>
                                <w:bCs/>
                                <w:color w:val="FFFFFF" w:themeColor="background1"/>
                                <w:sz w:val="32"/>
                                <w:szCs w:val="32"/>
                              </w:rPr>
                            </w:pPr>
                            <w:r w:rsidRPr="00B15C6F">
                              <w:rPr>
                                <w:rFonts w:ascii="Aleo" w:hAnsi="Aleo"/>
                                <w:b/>
                                <w:bCs/>
                                <w:color w:val="FFFFFF" w:themeColor="background1"/>
                                <w:sz w:val="32"/>
                                <w:szCs w:val="3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C78A32">
              <v:shapetype id="_x0000_t202" coordsize="21600,21600" o:spt="202" path="m,l,21600r21600,l21600,xe" w14:anchorId="6F432E88">
                <v:stroke joinstyle="miter"/>
                <v:path gradientshapeok="t" o:connecttype="rect"/>
              </v:shapetype>
              <v:shape id="Text Box 2" style="position:absolute;margin-left:0;margin-top:10.5pt;width:282pt;height:24.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zVFAIAAB4EAAAOAAAAZHJzL2Uyb0RvYy54bWysU9tu2zAMfR+wfxD0vthOky014hRdug4D&#10;ugvQ7QMUWY6FyaJGKbGzry8lp2mWvQ3zg0Ca1BF5eLi8GTrD9gq9BlvxYpJzpqyEWtttxX98v3+z&#10;4MwHYWthwKqKH5TnN6vXr5a9K9UUWjC1QkYg1pe9q3gbgiuzzMtWdcJPwClLwQawE4Fc3GY1ip7Q&#10;O5NN8/xt1gPWDkEq7+nv3Rjkq4TfNEqGr03jVWCm4lRbSCemcxPPbLUU5RaFa7U8liH+oYpOaEuP&#10;nqDuRBBsh/ovqE5LBA9NmEjoMmgaLVXqgbop8otuHlvhVOqFyPHuRJP/f7Dyy/7RfUMWhvcw0ABT&#10;E949gPzpmYV1K+xW3SJC3ypR08NFpCzrnS+PVyPVvvQRZNN/hpqGLHYBEtDQYBdZoT4ZodMADifS&#10;1RCYpJ9X80UxyykkKXZVFMU8TSUT5fNthz58VNCxaFQcaagJXewffIjViPI5JT7mwej6XhuTnCgk&#10;tTbI9oIkEIax/ossY1lf8ev5dD72/wcCbjen+3n6EgUXEJ0OJGSju4ovTkmijKx9sHWSWRDajDZV&#10;bOyRxsjcyGEYNgMlRjo3UB+IUIRRsLRgZLSAvznrSawV9792AhVn5pOloVwXs1lUd3Jm83dTcvA8&#10;sjmPCCsJisjgbDTXIW1E5MvCLQ2v0YnXl0qOtZIIE93HhYkqP/dT1star54AAAD//wMAUEsDBBQA&#10;BgAIAAAAIQC2l/0l3AAAAAYBAAAPAAAAZHJzL2Rvd25yZXYueG1sTI/NTsMwEITvSLyDtUhcELUT&#10;aKlCNlVVqULiRtsHcONtEvBPFLuteXuWE5x2VrOa+bZeZWfFhaY4BI9QzBQI8m0wg+8QDvvt4xJE&#10;TNobbYMnhG+KsGpub2pdmXD1H3TZpU5wiI+VRuhTGispY9uT03EWRvLsncLkdOJ16qSZ9JXDnZWl&#10;Ugvp9OC5odcjbXpqv3Znh3D63ITlQ/meD/Ni3GZt34JbPyHe3+X1K4hEOf0dwy8+o0PDTMdw9iYK&#10;i8CPJISy4MnufPHM4ojwohTIppb/8ZsfAAAA//8DAFBLAQItABQABgAIAAAAIQC2gziS/gAAAOEB&#10;AAATAAAAAAAAAAAAAAAAAAAAAABbQ29udGVudF9UeXBlc10ueG1sUEsBAi0AFAAGAAgAAAAhADj9&#10;If/WAAAAlAEAAAsAAAAAAAAAAAAAAAAALwEAAF9yZWxzLy5yZWxzUEsBAi0AFAAGAAgAAAAhAPui&#10;TNUUAgAAHgQAAA4AAAAAAAAAAAAAAAAALgIAAGRycy9lMm9Eb2MueG1sUEsBAi0AFAAGAAgAAAAh&#10;ALaX/SXcAAAABgEAAA8AAAAAAAAAAAAAAAAAbgQAAGRycy9kb3ducmV2LnhtbFBLBQYAAAAABAAE&#10;APMAAAB3BQAAAAA=&#10;">
                <v:textbox>
                  <w:txbxContent>
                    <w:p w:rsidRPr="00B15C6F" w:rsidR="00B15C6F" w:rsidRDefault="00B15C6F" w14:paraId="0FF2D34C" w14:textId="7AFB0602">
                      <w:pPr>
                        <w:rPr>
                          <w:rFonts w:ascii="Aleo" w:hAnsi="Aleo"/>
                          <w:b/>
                          <w:bCs/>
                          <w:color w:val="FFFFFF" w:themeColor="background1"/>
                          <w:sz w:val="32"/>
                          <w:szCs w:val="32"/>
                        </w:rPr>
                      </w:pPr>
                      <w:r w:rsidRPr="00B15C6F">
                        <w:rPr>
                          <w:rFonts w:ascii="Aleo" w:hAnsi="Aleo"/>
                          <w:b/>
                          <w:bCs/>
                          <w:color w:val="FFFFFF" w:themeColor="background1"/>
                          <w:sz w:val="32"/>
                          <w:szCs w:val="32"/>
                        </w:rPr>
                        <w:t>JOB DESCRIPTION</w:t>
                      </w:r>
                    </w:p>
                  </w:txbxContent>
                </v:textbox>
                <w10:wrap type="square" anchorx="margin"/>
              </v:shape>
            </w:pict>
          </mc:Fallback>
        </mc:AlternateContent>
      </w:r>
      <w:r w:rsidRPr="00B15C6F">
        <w:rPr>
          <w:rFonts w:ascii="Aleo" w:hAnsi="Aleo"/>
          <w:noProof/>
        </w:rPr>
        <w:drawing>
          <wp:anchor distT="0" distB="0" distL="114300" distR="114300" simplePos="0" relativeHeight="251658240" behindDoc="1" locked="0" layoutInCell="1" allowOverlap="1" wp14:anchorId="0B933423" wp14:editId="6B062639">
            <wp:simplePos x="0" y="0"/>
            <wp:positionH relativeFrom="column">
              <wp:posOffset>4552950</wp:posOffset>
            </wp:positionH>
            <wp:positionV relativeFrom="paragraph">
              <wp:posOffset>0</wp:posOffset>
            </wp:positionV>
            <wp:extent cx="1377315" cy="596900"/>
            <wp:effectExtent l="0" t="0" r="0" b="0"/>
            <wp:wrapTight wrapText="bothSides">
              <wp:wrapPolygon edited="0">
                <wp:start x="0" y="0"/>
                <wp:lineTo x="0" y="20681"/>
                <wp:lineTo x="17328" y="20681"/>
                <wp:lineTo x="21212" y="13787"/>
                <wp:lineTo x="21212" y="8962"/>
                <wp:lineTo x="20614" y="6894"/>
                <wp:lineTo x="16432" y="0"/>
                <wp:lineTo x="0" y="0"/>
              </wp:wrapPolygon>
            </wp:wrapTight>
            <wp:docPr id="1336475583" name="Picture 3"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75583" name="Picture 3" descr="A black and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31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leo" w:hAnsi="Aleo"/>
          <w:noProof/>
        </w:rPr>
        <mc:AlternateContent>
          <mc:Choice Requires="wps">
            <w:drawing>
              <wp:anchor distT="0" distB="0" distL="114300" distR="114300" simplePos="0" relativeHeight="251658241" behindDoc="0" locked="0" layoutInCell="1" allowOverlap="1" wp14:anchorId="6B045EB7" wp14:editId="63A7BF9F">
                <wp:simplePos x="0" y="0"/>
                <wp:positionH relativeFrom="column">
                  <wp:posOffset>-158750</wp:posOffset>
                </wp:positionH>
                <wp:positionV relativeFrom="paragraph">
                  <wp:posOffset>6350</wp:posOffset>
                </wp:positionV>
                <wp:extent cx="4679950" cy="590550"/>
                <wp:effectExtent l="0" t="0" r="25400" b="19050"/>
                <wp:wrapNone/>
                <wp:docPr id="1958447730" name="Rectangle 4"/>
                <wp:cNvGraphicFramePr/>
                <a:graphic xmlns:a="http://schemas.openxmlformats.org/drawingml/2006/main">
                  <a:graphicData uri="http://schemas.microsoft.com/office/word/2010/wordprocessingShape">
                    <wps:wsp>
                      <wps:cNvSpPr/>
                      <wps:spPr>
                        <a:xfrm>
                          <a:off x="0" y="0"/>
                          <a:ext cx="4679950" cy="5905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E094740">
              <v:rect id="Rectangle 4" style="position:absolute;margin-left:-12.5pt;margin-top:.5pt;width:368.5pt;height:4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color="#030e13 [484]" strokeweight="1pt" w14:anchorId="2E51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IXbgIAAEYFAAAOAAAAZHJzL2Uyb0RvYy54bWysVE1v2zAMvQ/YfxB0X20HSbsEdYqgRYcB&#10;RVssHXpWZak2IIsapcTJfv0o2XGyrthh2EUmTfLxQ4+6vNq1hm0V+gZsyYuznDNlJVSNfS3596fb&#10;T58580HYShiwquR75fnV8uOHy84t1ARqMJVCRiDWLzpX8joEt8gyL2vVCn8GTlkyasBWBFLxNatQ&#10;dITemmyS5+dZB1g5BKm8p783vZEvE77WSoYHrb0KzJScagvpxHS+xDNbXorFKwpXN3IoQ/xDFa1o&#10;LCUdoW5EEGyDzR9QbSMRPOhwJqHNQOtGqtQDdVPkb7pZ18Kp1AsNx7txTP7/wcr77do9Io2hc37h&#10;SYxd7DS28Uv1sV0a1n4cltoFJunn9PxiPp/RTCXZZvN8RjLBZMdohz58UdCyKJQc6TLSjMT2zofe&#10;9eASk3kwTXXbGJOUSAB1bZBtBV1d2BUD+IlXdiw5SWFvVIw19pvSrKmoyElKmNh0BBNSKhuK3lSL&#10;SvU5ilmeH1oYI1JDCTAia6puxB4Afi/0gN23N/jHUJXIOAbnfyusDx4jUmawYQxuGwv4HoChrobM&#10;vT+VfzKaKL5AtX9EhtCvgnfytqHruRM+PAok7tON0j6HBzq0ga7kMEic1YA/3/sf/YmSZOWso10q&#10;uf+xEag4M18tkXVeTKdx+ZIynV1MSMFTy8upxW7aa6A7L+jlcDKJ0T+Yg6gR2mda+1XMSiZhJeUu&#10;uQx4UK5Dv+P0cEi1WiU3Wjgnwp1dOxnB41Qj/Z52zwLdwNFA7L6Hw96JxRuq9r4x0sJqE0A3icfH&#10;uQ7zpmVNxBkelvganOrJ6/j8LX8BAAD//wMAUEsDBBQABgAIAAAAIQDiBN743gAAAAgBAAAPAAAA&#10;ZHJzL2Rvd25yZXYueG1sTI/NTsMwEITvSLyDtUjcWidR+QtxKoJUVVxSUSpxdeMliYjXke2m4e1Z&#10;TvS0u5rR7DfFeraDmNCH3pGCdJmAQGqc6alVcPjYLB5BhKjJ6MERKvjBAOvy+qrQuXFnesdpH1vB&#10;IRRyraCLccylDE2HVoelG5FY+3Le6sinb6Xx+szhdpBZktxLq3viD50e8bXD5nt/sgqqOq38aqox&#10;29aHTfzc7pq3aqfU7c388gwi4hz/zfCHz+hQMtPRncgEMShYZHfcJbLAg/WHNOPlqOBplYAsC3lZ&#10;oPwFAAD//wMAUEsBAi0AFAAGAAgAAAAhALaDOJL+AAAA4QEAABMAAAAAAAAAAAAAAAAAAAAAAFtD&#10;b250ZW50X1R5cGVzXS54bWxQSwECLQAUAAYACAAAACEAOP0h/9YAAACUAQAACwAAAAAAAAAAAAAA&#10;AAAvAQAAX3JlbHMvLnJlbHNQSwECLQAUAAYACAAAACEA7gjSF24CAABGBQAADgAAAAAAAAAAAAAA&#10;AAAuAgAAZHJzL2Uyb0RvYy54bWxQSwECLQAUAAYACAAAACEA4gTe+N4AAAAIAQAADwAAAAAAAAAA&#10;AAAAAADIBAAAZHJzL2Rvd25yZXYueG1sUEsFBgAAAAAEAAQA8wAAANMFAAAAAA==&#10;"/>
            </w:pict>
          </mc:Fallback>
        </mc:AlternateContent>
      </w:r>
    </w:p>
    <w:p w:rsidR="00741F7D" w:rsidP="00741F7D" w:rsidRDefault="001873DD" w14:paraId="42026FB0" w14:textId="543C460B">
      <w:pPr>
        <w:spacing w:line="240" w:lineRule="auto"/>
        <w:rPr>
          <w:rFonts w:ascii="Aleo" w:hAnsi="Aleo"/>
        </w:rPr>
      </w:pPr>
      <w:r w:rsidRPr="22C9E4F8" w:rsidR="001873DD">
        <w:rPr>
          <w:rFonts w:ascii="Aleo" w:hAnsi="Aleo"/>
          <w:b w:val="1"/>
          <w:bCs w:val="1"/>
        </w:rPr>
        <w:t>Job title:</w:t>
      </w:r>
      <w:r w:rsidRPr="22C9E4F8" w:rsidR="001873DD">
        <w:rPr>
          <w:rFonts w:ascii="Aleo" w:hAnsi="Aleo"/>
        </w:rPr>
        <w:t xml:space="preserve"> Publishing Assistant </w:t>
      </w:r>
      <w:r w:rsidRPr="22C9E4F8" w:rsidR="00F065F2">
        <w:rPr>
          <w:rFonts w:ascii="Aleo" w:hAnsi="Aleo"/>
        </w:rPr>
        <w:t>(</w:t>
      </w:r>
      <w:r w:rsidRPr="22C9E4F8" w:rsidR="007D4391">
        <w:rPr>
          <w:rFonts w:ascii="Aleo" w:hAnsi="Aleo"/>
        </w:rPr>
        <w:t>12-months</w:t>
      </w:r>
      <w:r w:rsidRPr="22C9E4F8" w:rsidR="090BEE24">
        <w:rPr>
          <w:rFonts w:ascii="Aleo" w:hAnsi="Aleo"/>
        </w:rPr>
        <w:t xml:space="preserve"> FTC</w:t>
      </w:r>
      <w:r w:rsidRPr="22C9E4F8" w:rsidR="007D4391">
        <w:rPr>
          <w:rFonts w:ascii="Aleo" w:hAnsi="Aleo"/>
        </w:rPr>
        <w:t>)</w:t>
      </w:r>
    </w:p>
    <w:p w:rsidR="00741F7D" w:rsidP="00741F7D" w:rsidRDefault="001873DD" w14:paraId="4373FCAF" w14:textId="25F45057">
      <w:pPr>
        <w:spacing w:line="240" w:lineRule="auto"/>
        <w:rPr>
          <w:rFonts w:ascii="Aleo" w:hAnsi="Aleo"/>
        </w:rPr>
      </w:pPr>
      <w:r w:rsidRPr="00B15C6F">
        <w:rPr>
          <w:rFonts w:ascii="Aleo" w:hAnsi="Aleo"/>
          <w:b/>
          <w:bCs/>
        </w:rPr>
        <w:t>Reports to:</w:t>
      </w:r>
      <w:r w:rsidRPr="001873DD">
        <w:rPr>
          <w:rFonts w:ascii="Aleo" w:hAnsi="Aleo"/>
        </w:rPr>
        <w:t xml:space="preserve"> </w:t>
      </w:r>
      <w:r w:rsidR="007D4391">
        <w:rPr>
          <w:rFonts w:ascii="Aleo" w:hAnsi="Aleo"/>
        </w:rPr>
        <w:t>Senior Assistant Editor</w:t>
      </w:r>
    </w:p>
    <w:p w:rsidRPr="001873DD" w:rsidR="001873DD" w:rsidP="00741F7D" w:rsidRDefault="001873DD" w14:paraId="416B276F" w14:textId="3CB694B7">
      <w:pPr>
        <w:spacing w:line="240" w:lineRule="auto"/>
        <w:rPr>
          <w:rFonts w:ascii="Aleo" w:hAnsi="Aleo"/>
        </w:rPr>
      </w:pPr>
      <w:r w:rsidRPr="00B15C6F">
        <w:rPr>
          <w:rFonts w:ascii="Aleo" w:hAnsi="Aleo"/>
          <w:b/>
          <w:bCs/>
        </w:rPr>
        <w:t>Purpose of job:</w:t>
      </w:r>
      <w:r w:rsidRPr="001873DD">
        <w:rPr>
          <w:rFonts w:ascii="Aleo" w:hAnsi="Aleo"/>
        </w:rPr>
        <w:t xml:space="preserve"> Administrative support across the journal portfolio in managing the peer review process and in the general running of the editorial offices</w:t>
      </w:r>
    </w:p>
    <w:p w:rsidRPr="00B15C6F" w:rsidR="001873DD" w:rsidP="00741F7D" w:rsidRDefault="00B15C6F" w14:paraId="6734C6E5" w14:textId="3469D6B1">
      <w:pPr>
        <w:spacing w:line="276" w:lineRule="auto"/>
        <w:rPr>
          <w:rFonts w:ascii="Aleo" w:hAnsi="Aleo"/>
          <w:b/>
          <w:bCs/>
        </w:rPr>
      </w:pPr>
      <w:r>
        <w:rPr>
          <w:rFonts w:ascii="Aleo" w:hAnsi="Aleo"/>
        </w:rPr>
        <w:br/>
      </w:r>
      <w:r w:rsidRPr="00B15C6F" w:rsidR="001873DD">
        <w:rPr>
          <w:rFonts w:ascii="Aleo" w:hAnsi="Aleo"/>
          <w:b/>
          <w:bCs/>
        </w:rPr>
        <w:t>Key Responsibilities</w:t>
      </w:r>
    </w:p>
    <w:p w:rsidRPr="001873DD" w:rsidR="001873DD" w:rsidP="00741F7D" w:rsidRDefault="001873DD" w14:paraId="4DB4D7D1" w14:textId="2BA32B25">
      <w:pPr>
        <w:pStyle w:val="ListParagraph"/>
        <w:numPr>
          <w:ilvl w:val="0"/>
          <w:numId w:val="1"/>
        </w:numPr>
        <w:spacing w:line="276" w:lineRule="auto"/>
        <w:rPr>
          <w:rFonts w:ascii="Aleo" w:hAnsi="Aleo"/>
        </w:rPr>
      </w:pPr>
      <w:r w:rsidRPr="001873DD">
        <w:rPr>
          <w:rFonts w:ascii="Aleo" w:hAnsi="Aleo"/>
        </w:rPr>
        <w:t xml:space="preserve">Check in new submissions of scientific papers to ensure that manuscripts are complete, and authors have adhered to journal policies before passing manuscripts on to Editors for content evaluation </w:t>
      </w:r>
    </w:p>
    <w:p w:rsidRPr="001873DD" w:rsidR="001873DD" w:rsidP="00741F7D" w:rsidRDefault="001873DD" w14:paraId="173E098A" w14:textId="77777777">
      <w:pPr>
        <w:pStyle w:val="ListParagraph"/>
        <w:numPr>
          <w:ilvl w:val="0"/>
          <w:numId w:val="1"/>
        </w:numPr>
        <w:spacing w:line="276" w:lineRule="auto"/>
        <w:rPr>
          <w:rFonts w:ascii="Aleo" w:hAnsi="Aleo"/>
        </w:rPr>
      </w:pPr>
      <w:r w:rsidRPr="001873DD">
        <w:rPr>
          <w:rFonts w:ascii="Aleo" w:hAnsi="Aleo"/>
        </w:rPr>
        <w:t xml:space="preserve">In collaboration with the editorial team, monitor progress on manuscripts in the submission system to identify and help resolve potential bottlenecks in peer review </w:t>
      </w:r>
    </w:p>
    <w:p w:rsidRPr="001873DD" w:rsidR="001873DD" w:rsidP="00741F7D" w:rsidRDefault="001873DD" w14:paraId="209D02E9" w14:textId="157DD416">
      <w:pPr>
        <w:pStyle w:val="ListParagraph"/>
        <w:numPr>
          <w:ilvl w:val="0"/>
          <w:numId w:val="1"/>
        </w:numPr>
        <w:spacing w:line="276" w:lineRule="auto"/>
        <w:rPr>
          <w:rFonts w:ascii="Aleo" w:hAnsi="Aleo"/>
        </w:rPr>
      </w:pPr>
      <w:r w:rsidRPr="001873DD">
        <w:rPr>
          <w:rFonts w:ascii="Aleo" w:hAnsi="Aleo"/>
        </w:rPr>
        <w:t xml:space="preserve">Assist in managing the journal inboxes, dealing with straightforward manuscript-related messages from authors, reviewers and external editors </w:t>
      </w:r>
    </w:p>
    <w:p w:rsidRPr="001873DD" w:rsidR="001873DD" w:rsidP="00741F7D" w:rsidRDefault="001873DD" w14:paraId="0EA1965E" w14:textId="77777777">
      <w:pPr>
        <w:pStyle w:val="ListParagraph"/>
        <w:numPr>
          <w:ilvl w:val="0"/>
          <w:numId w:val="1"/>
        </w:numPr>
        <w:spacing w:line="276" w:lineRule="auto"/>
        <w:rPr>
          <w:rFonts w:ascii="Aleo" w:hAnsi="Aleo"/>
        </w:rPr>
      </w:pPr>
      <w:r w:rsidRPr="001873DD">
        <w:rPr>
          <w:rFonts w:ascii="Aleo" w:hAnsi="Aleo"/>
        </w:rPr>
        <w:t xml:space="preserve">Ensure that accurate records are maintained in the submission system on the processing of all manuscripts </w:t>
      </w:r>
    </w:p>
    <w:p w:rsidRPr="001873DD" w:rsidR="001873DD" w:rsidP="00741F7D" w:rsidRDefault="001873DD" w14:paraId="51C46C3B" w14:textId="77777777">
      <w:pPr>
        <w:pStyle w:val="ListParagraph"/>
        <w:numPr>
          <w:ilvl w:val="0"/>
          <w:numId w:val="1"/>
        </w:numPr>
        <w:spacing w:line="276" w:lineRule="auto"/>
        <w:rPr>
          <w:rFonts w:ascii="Aleo" w:hAnsi="Aleo"/>
        </w:rPr>
      </w:pPr>
      <w:r w:rsidRPr="001873DD">
        <w:rPr>
          <w:rFonts w:ascii="Aleo" w:hAnsi="Aleo"/>
        </w:rPr>
        <w:t xml:space="preserve">Carry out post-acceptance checks on manuscripts and liaise with production team when requested, particularly during periods of annual leave for editorial office colleagues </w:t>
      </w:r>
    </w:p>
    <w:p w:rsidR="001873DD" w:rsidP="00741F7D" w:rsidRDefault="001873DD" w14:paraId="6F40E791" w14:textId="77777777">
      <w:pPr>
        <w:pStyle w:val="ListParagraph"/>
        <w:numPr>
          <w:ilvl w:val="0"/>
          <w:numId w:val="1"/>
        </w:numPr>
        <w:spacing w:line="276" w:lineRule="auto"/>
        <w:rPr>
          <w:rFonts w:ascii="Aleo" w:hAnsi="Aleo"/>
        </w:rPr>
      </w:pPr>
      <w:r w:rsidRPr="001873DD">
        <w:rPr>
          <w:rFonts w:ascii="Aleo" w:hAnsi="Aleo"/>
        </w:rPr>
        <w:t xml:space="preserve">Assist in regular performance statistics reporting across the journal portfolio </w:t>
      </w:r>
    </w:p>
    <w:p w:rsidRPr="001873DD" w:rsidR="001873DD" w:rsidP="00741F7D" w:rsidRDefault="001873DD" w14:paraId="329BAB7A" w14:textId="260A2BD9">
      <w:pPr>
        <w:pStyle w:val="ListParagraph"/>
        <w:numPr>
          <w:ilvl w:val="0"/>
          <w:numId w:val="1"/>
        </w:numPr>
        <w:spacing w:line="276" w:lineRule="auto"/>
        <w:rPr>
          <w:rFonts w:ascii="Aleo" w:hAnsi="Aleo"/>
        </w:rPr>
      </w:pPr>
      <w:r w:rsidRPr="001873DD">
        <w:rPr>
          <w:rFonts w:ascii="Aleo" w:hAnsi="Aleo"/>
        </w:rPr>
        <w:t>The post holder will also have some opportunity to learn about other aspects of editorial office management, including journal development and marketing and support promotion of articles via social media accounts and press releases</w:t>
      </w:r>
    </w:p>
    <w:p w:rsidRPr="00B15C6F" w:rsidR="001873DD" w:rsidP="00741F7D" w:rsidRDefault="00B15C6F" w14:paraId="5114E884" w14:textId="5B5E1466">
      <w:pPr>
        <w:spacing w:line="276" w:lineRule="auto"/>
        <w:rPr>
          <w:rFonts w:ascii="Aleo" w:hAnsi="Aleo"/>
          <w:b/>
          <w:bCs/>
        </w:rPr>
      </w:pPr>
      <w:r>
        <w:rPr>
          <w:rFonts w:ascii="Aleo" w:hAnsi="Aleo"/>
          <w:b/>
          <w:bCs/>
        </w:rPr>
        <w:br/>
      </w:r>
      <w:r w:rsidRPr="00B15C6F" w:rsidR="001873DD">
        <w:rPr>
          <w:rFonts w:ascii="Aleo" w:hAnsi="Aleo"/>
          <w:b/>
          <w:bCs/>
        </w:rPr>
        <w:t>Person Specification</w:t>
      </w:r>
    </w:p>
    <w:p w:rsidRPr="001873DD" w:rsidR="001873DD" w:rsidP="00741F7D" w:rsidRDefault="001873DD" w14:paraId="44266D5E" w14:textId="190E3506">
      <w:pPr>
        <w:spacing w:line="276" w:lineRule="auto"/>
        <w:rPr>
          <w:rFonts w:ascii="Aleo" w:hAnsi="Aleo"/>
          <w:u w:val="single"/>
        </w:rPr>
      </w:pPr>
      <w:r w:rsidRPr="001873DD">
        <w:rPr>
          <w:rFonts w:ascii="Aleo" w:hAnsi="Aleo"/>
          <w:u w:val="single"/>
        </w:rPr>
        <w:t xml:space="preserve">Essential </w:t>
      </w:r>
    </w:p>
    <w:p w:rsidRPr="001873DD" w:rsidR="001873DD" w:rsidP="00741F7D" w:rsidRDefault="001873DD" w14:paraId="69AB33E7" w14:textId="30E45F3D">
      <w:pPr>
        <w:pStyle w:val="ListParagraph"/>
        <w:numPr>
          <w:ilvl w:val="0"/>
          <w:numId w:val="1"/>
        </w:numPr>
        <w:spacing w:line="276" w:lineRule="auto"/>
        <w:rPr>
          <w:rFonts w:ascii="Aleo" w:hAnsi="Aleo"/>
        </w:rPr>
      </w:pPr>
      <w:r w:rsidRPr="001873DD">
        <w:rPr>
          <w:rFonts w:ascii="Aleo" w:hAnsi="Aleo"/>
        </w:rPr>
        <w:t xml:space="preserve"> Good attention to detail </w:t>
      </w:r>
    </w:p>
    <w:p w:rsidRPr="001873DD" w:rsidR="001873DD" w:rsidP="00741F7D" w:rsidRDefault="001873DD" w14:paraId="1A0B1DB7" w14:textId="77777777">
      <w:pPr>
        <w:pStyle w:val="ListParagraph"/>
        <w:numPr>
          <w:ilvl w:val="0"/>
          <w:numId w:val="1"/>
        </w:numPr>
        <w:spacing w:line="276" w:lineRule="auto"/>
        <w:rPr>
          <w:rFonts w:ascii="Aleo" w:hAnsi="Aleo"/>
        </w:rPr>
      </w:pPr>
      <w:r w:rsidRPr="001873DD">
        <w:rPr>
          <w:rFonts w:ascii="Aleo" w:hAnsi="Aleo"/>
        </w:rPr>
        <w:t xml:space="preserve">Ability to organise time and prioritise tasks effectively </w:t>
      </w:r>
    </w:p>
    <w:p w:rsidRPr="001873DD" w:rsidR="001873DD" w:rsidP="00741F7D" w:rsidRDefault="001873DD" w14:paraId="080498E1" w14:textId="377FA283">
      <w:pPr>
        <w:pStyle w:val="ListParagraph"/>
        <w:numPr>
          <w:ilvl w:val="0"/>
          <w:numId w:val="1"/>
        </w:numPr>
        <w:spacing w:line="276" w:lineRule="auto"/>
        <w:rPr>
          <w:rFonts w:ascii="Aleo" w:hAnsi="Aleo"/>
        </w:rPr>
      </w:pPr>
      <w:r w:rsidRPr="001873DD">
        <w:rPr>
          <w:rFonts w:ascii="Aleo" w:hAnsi="Aleo"/>
        </w:rPr>
        <w:t xml:space="preserve">Adaptable, with good interpersonal skills </w:t>
      </w:r>
    </w:p>
    <w:p w:rsidR="001873DD" w:rsidP="00741F7D" w:rsidRDefault="001873DD" w14:paraId="432E540B" w14:textId="77777777">
      <w:pPr>
        <w:pStyle w:val="ListParagraph"/>
        <w:numPr>
          <w:ilvl w:val="0"/>
          <w:numId w:val="1"/>
        </w:numPr>
        <w:spacing w:line="276" w:lineRule="auto"/>
        <w:rPr>
          <w:rFonts w:ascii="Aleo" w:hAnsi="Aleo"/>
        </w:rPr>
      </w:pPr>
      <w:r w:rsidRPr="001873DD">
        <w:rPr>
          <w:rFonts w:ascii="Aleo" w:hAnsi="Aleo"/>
        </w:rPr>
        <w:t>Ability to communicate information clearly both face-to face and in writing</w:t>
      </w:r>
    </w:p>
    <w:p w:rsidRPr="001873DD" w:rsidR="001873DD" w:rsidP="00741F7D" w:rsidRDefault="001873DD" w14:paraId="5784E438" w14:textId="10E1D829">
      <w:pPr>
        <w:pStyle w:val="ListParagraph"/>
        <w:numPr>
          <w:ilvl w:val="0"/>
          <w:numId w:val="1"/>
        </w:numPr>
        <w:spacing w:line="276" w:lineRule="auto"/>
        <w:rPr>
          <w:rFonts w:ascii="Aleo" w:hAnsi="Aleo"/>
        </w:rPr>
      </w:pPr>
      <w:r w:rsidRPr="001873DD">
        <w:rPr>
          <w:rFonts w:ascii="Aleo" w:hAnsi="Aleo"/>
        </w:rPr>
        <w:t xml:space="preserve">Capacity to work both independently and within a team </w:t>
      </w:r>
    </w:p>
    <w:p w:rsidRPr="001873DD" w:rsidR="001873DD" w:rsidP="00741F7D" w:rsidRDefault="001873DD" w14:paraId="48F041E9" w14:textId="77777777">
      <w:pPr>
        <w:pStyle w:val="ListParagraph"/>
        <w:numPr>
          <w:ilvl w:val="0"/>
          <w:numId w:val="1"/>
        </w:numPr>
        <w:spacing w:line="276" w:lineRule="auto"/>
        <w:rPr>
          <w:rFonts w:ascii="Aleo" w:hAnsi="Aleo"/>
        </w:rPr>
      </w:pPr>
      <w:r w:rsidRPr="001873DD">
        <w:rPr>
          <w:rFonts w:ascii="Aleo" w:hAnsi="Aleo"/>
        </w:rPr>
        <w:t xml:space="preserve">Experience with MS office products and, ideally, content management systems and databases </w:t>
      </w:r>
    </w:p>
    <w:p w:rsidRPr="001873DD" w:rsidR="001873DD" w:rsidP="00741F7D" w:rsidRDefault="001873DD" w14:paraId="49F6FEF2" w14:textId="239F7823">
      <w:pPr>
        <w:pStyle w:val="ListParagraph"/>
        <w:numPr>
          <w:ilvl w:val="0"/>
          <w:numId w:val="1"/>
        </w:numPr>
        <w:spacing w:line="276" w:lineRule="auto"/>
        <w:rPr>
          <w:rFonts w:ascii="Aleo" w:hAnsi="Aleo"/>
        </w:rPr>
      </w:pPr>
      <w:r w:rsidRPr="001873DD">
        <w:rPr>
          <w:rFonts w:ascii="Aleo" w:hAnsi="Aleo"/>
        </w:rPr>
        <w:t xml:space="preserve">Understanding of, and familiarity with, social media and other digital publishing tools </w:t>
      </w:r>
    </w:p>
    <w:p w:rsidRPr="001873DD" w:rsidR="001873DD" w:rsidP="00741F7D" w:rsidRDefault="001873DD" w14:paraId="1B389B0A" w14:textId="74F083A3">
      <w:pPr>
        <w:pStyle w:val="ListParagraph"/>
        <w:numPr>
          <w:ilvl w:val="0"/>
          <w:numId w:val="1"/>
        </w:numPr>
        <w:spacing w:line="276" w:lineRule="auto"/>
        <w:rPr>
          <w:rFonts w:ascii="Aleo" w:hAnsi="Aleo"/>
        </w:rPr>
      </w:pPr>
      <w:r w:rsidRPr="001873DD">
        <w:rPr>
          <w:rFonts w:ascii="Aleo" w:hAnsi="Aleo"/>
        </w:rPr>
        <w:t xml:space="preserve">Education to degree level (or equivalent) </w:t>
      </w:r>
    </w:p>
    <w:p w:rsidRPr="001873DD" w:rsidR="001873DD" w:rsidP="00741F7D" w:rsidRDefault="001873DD" w14:paraId="54281D9C" w14:textId="5DCA7443">
      <w:pPr>
        <w:pStyle w:val="ListParagraph"/>
        <w:numPr>
          <w:ilvl w:val="0"/>
          <w:numId w:val="1"/>
        </w:numPr>
        <w:spacing w:line="276" w:lineRule="auto"/>
        <w:rPr>
          <w:rFonts w:ascii="Aleo" w:hAnsi="Aleo"/>
        </w:rPr>
      </w:pPr>
      <w:r w:rsidRPr="001873DD">
        <w:rPr>
          <w:rFonts w:ascii="Aleo" w:hAnsi="Aleo"/>
        </w:rPr>
        <w:t>An interest in a career in STM journals publishing</w:t>
      </w:r>
    </w:p>
    <w:p w:rsidRPr="001873DD" w:rsidR="001873DD" w:rsidP="00741F7D" w:rsidRDefault="001873DD" w14:paraId="60C1B454" w14:textId="05421B90">
      <w:pPr>
        <w:spacing w:line="276" w:lineRule="auto"/>
        <w:rPr>
          <w:rFonts w:ascii="Aleo" w:hAnsi="Aleo"/>
          <w:u w:val="single"/>
        </w:rPr>
      </w:pPr>
      <w:r w:rsidRPr="001873DD">
        <w:rPr>
          <w:rFonts w:ascii="Aleo" w:hAnsi="Aleo"/>
          <w:u w:val="single"/>
        </w:rPr>
        <w:t>Desirable</w:t>
      </w:r>
    </w:p>
    <w:p w:rsidRPr="00741F7D" w:rsidR="00B15C6F" w:rsidP="00741F7D" w:rsidRDefault="001873DD" w14:paraId="4015055B" w14:textId="703756BE">
      <w:pPr>
        <w:spacing w:line="276" w:lineRule="auto"/>
        <w:rPr>
          <w:rFonts w:ascii="Aleo" w:hAnsi="Aleo"/>
        </w:rPr>
      </w:pPr>
      <w:r w:rsidRPr="001873DD">
        <w:rPr>
          <w:rFonts w:ascii="Aleo" w:hAnsi="Aleo"/>
        </w:rPr>
        <w:t>An interest in ecological science and, ideally, a degree in a relevant subject area</w:t>
      </w:r>
    </w:p>
    <w:p w:rsidRPr="00B15C6F" w:rsidR="001873DD" w:rsidP="00741F7D" w:rsidRDefault="00741F7D" w14:paraId="2B5153D0" w14:textId="3FF0DA1E">
      <w:pPr>
        <w:spacing w:line="276" w:lineRule="auto"/>
        <w:rPr>
          <w:rFonts w:ascii="Aleo" w:hAnsi="Aleo"/>
          <w:b/>
          <w:bCs/>
        </w:rPr>
      </w:pPr>
      <w:r>
        <w:rPr>
          <w:rFonts w:ascii="Aleo" w:hAnsi="Aleo"/>
          <w:b/>
          <w:bCs/>
        </w:rPr>
        <w:br/>
      </w:r>
      <w:r w:rsidRPr="00B15C6F" w:rsidR="001873DD">
        <w:rPr>
          <w:rFonts w:ascii="Aleo" w:hAnsi="Aleo"/>
          <w:b/>
          <w:bCs/>
        </w:rPr>
        <w:t xml:space="preserve">Competencies </w:t>
      </w:r>
    </w:p>
    <w:tbl>
      <w:tblPr>
        <w:tblStyle w:val="TableGrid"/>
        <w:tblW w:w="9126" w:type="dxa"/>
        <w:tblLook w:val="04A0" w:firstRow="1" w:lastRow="0" w:firstColumn="1" w:lastColumn="0" w:noHBand="0" w:noVBand="1"/>
      </w:tblPr>
      <w:tblGrid>
        <w:gridCol w:w="7494"/>
        <w:gridCol w:w="1632"/>
      </w:tblGrid>
      <w:tr w:rsidRPr="001873DD" w:rsidR="001873DD" w:rsidTr="7DA0D705" w14:paraId="5E4CBED4" w14:textId="77777777">
        <w:tc>
          <w:tcPr>
            <w:tcW w:w="7494" w:type="dxa"/>
          </w:tcPr>
          <w:p w:rsidRPr="00741F7D" w:rsidR="001873DD" w:rsidP="00741F7D" w:rsidRDefault="001873DD" w14:paraId="0630FE86" w14:textId="1607A805">
            <w:pPr>
              <w:spacing w:line="276" w:lineRule="auto"/>
              <w:jc w:val="center"/>
              <w:rPr>
                <w:rFonts w:ascii="Aleo" w:hAnsi="Aleo"/>
                <w:b/>
                <w:bCs/>
              </w:rPr>
            </w:pPr>
            <w:r w:rsidRPr="00741F7D">
              <w:rPr>
                <w:rFonts w:ascii="Aleo" w:hAnsi="Aleo"/>
                <w:b/>
                <w:bCs/>
              </w:rPr>
              <w:t>Competency</w:t>
            </w:r>
          </w:p>
        </w:tc>
        <w:tc>
          <w:tcPr>
            <w:tcW w:w="1632" w:type="dxa"/>
          </w:tcPr>
          <w:p w:rsidRPr="00741F7D" w:rsidR="001873DD" w:rsidP="00741F7D" w:rsidRDefault="001873DD" w14:paraId="20A1126E" w14:textId="1446C812">
            <w:pPr>
              <w:spacing w:line="276" w:lineRule="auto"/>
              <w:jc w:val="center"/>
              <w:rPr>
                <w:rFonts w:ascii="Aleo" w:hAnsi="Aleo"/>
                <w:b/>
                <w:bCs/>
              </w:rPr>
            </w:pPr>
            <w:r w:rsidRPr="00741F7D">
              <w:rPr>
                <w:rFonts w:ascii="Aleo" w:hAnsi="Aleo"/>
                <w:b/>
                <w:bCs/>
              </w:rPr>
              <w:t>Level</w:t>
            </w:r>
          </w:p>
        </w:tc>
      </w:tr>
      <w:tr w:rsidRPr="001873DD" w:rsidR="001873DD" w:rsidTr="7DA0D705" w14:paraId="642E7E2F" w14:textId="77777777">
        <w:tc>
          <w:tcPr>
            <w:tcW w:w="7494" w:type="dxa"/>
          </w:tcPr>
          <w:p w:rsidRPr="001873DD" w:rsidR="001873DD" w:rsidP="00741F7D" w:rsidRDefault="001873DD" w14:paraId="2F187CB2" w14:textId="1448D7C3">
            <w:pPr>
              <w:spacing w:line="276" w:lineRule="auto"/>
              <w:rPr>
                <w:rFonts w:ascii="Aleo" w:hAnsi="Aleo"/>
              </w:rPr>
            </w:pPr>
            <w:r w:rsidRPr="00B15C6F">
              <w:rPr>
                <w:rFonts w:ascii="Aleo" w:hAnsi="Aleo"/>
                <w:b/>
                <w:bCs/>
              </w:rPr>
              <w:t>Teamwork</w:t>
            </w:r>
            <w:r w:rsidRPr="001873DD">
              <w:rPr>
                <w:rFonts w:ascii="Aleo" w:hAnsi="Aleo"/>
              </w:rPr>
              <w:t xml:space="preserve"> </w:t>
            </w:r>
            <w:r w:rsidRPr="001873DD">
              <w:rPr>
                <w:rFonts w:ascii="Aleo" w:hAnsi="Aleo"/>
              </w:rPr>
              <w:br/>
            </w:r>
            <w:r w:rsidRPr="001873DD">
              <w:rPr>
                <w:rFonts w:ascii="Aleo" w:hAnsi="Aleo"/>
              </w:rPr>
              <w:t>Working cooperatively and constructively, building good working relationships, including valuing others</w:t>
            </w:r>
          </w:p>
        </w:tc>
        <w:tc>
          <w:tcPr>
            <w:tcW w:w="1632" w:type="dxa"/>
          </w:tcPr>
          <w:p w:rsidRPr="001873DD" w:rsidR="001873DD" w:rsidP="00741F7D" w:rsidRDefault="001873DD" w14:paraId="5974780D" w14:textId="4CFD1673">
            <w:pPr>
              <w:spacing w:line="276" w:lineRule="auto"/>
              <w:rPr>
                <w:rFonts w:ascii="Aleo" w:hAnsi="Aleo"/>
              </w:rPr>
            </w:pPr>
            <w:r w:rsidRPr="001873DD">
              <w:rPr>
                <w:rFonts w:ascii="Aleo" w:hAnsi="Aleo"/>
              </w:rPr>
              <w:t xml:space="preserve">Operational </w:t>
            </w:r>
          </w:p>
        </w:tc>
      </w:tr>
      <w:tr w:rsidRPr="001873DD" w:rsidR="001873DD" w:rsidTr="7DA0D705" w14:paraId="2352E964" w14:textId="77777777">
        <w:tc>
          <w:tcPr>
            <w:tcW w:w="7494" w:type="dxa"/>
          </w:tcPr>
          <w:p w:rsidRPr="001873DD" w:rsidR="001873DD" w:rsidP="00741F7D" w:rsidRDefault="001873DD" w14:paraId="4141C60C" w14:textId="20849CB0">
            <w:pPr>
              <w:spacing w:line="276" w:lineRule="auto"/>
              <w:rPr>
                <w:rFonts w:ascii="Aleo" w:hAnsi="Aleo"/>
              </w:rPr>
            </w:pPr>
            <w:r w:rsidRPr="00B15C6F">
              <w:rPr>
                <w:rFonts w:ascii="Aleo" w:hAnsi="Aleo"/>
                <w:b/>
                <w:bCs/>
              </w:rPr>
              <w:t>Customer Focus</w:t>
            </w:r>
            <w:r w:rsidRPr="001873DD">
              <w:rPr>
                <w:rFonts w:ascii="Aleo" w:hAnsi="Aleo"/>
              </w:rPr>
              <w:t xml:space="preserve"> </w:t>
            </w:r>
            <w:r w:rsidRPr="001873DD">
              <w:rPr>
                <w:rFonts w:ascii="Aleo" w:hAnsi="Aleo"/>
              </w:rPr>
              <w:br/>
            </w:r>
            <w:r w:rsidRPr="001873DD">
              <w:rPr>
                <w:rFonts w:ascii="Aleo" w:hAnsi="Aleo"/>
              </w:rPr>
              <w:t>Identifying, understanding, and giving priority to meeting the needs of customers and potential customers</w:t>
            </w:r>
          </w:p>
        </w:tc>
        <w:tc>
          <w:tcPr>
            <w:tcW w:w="1632" w:type="dxa"/>
          </w:tcPr>
          <w:p w:rsidRPr="001873DD" w:rsidR="001873DD" w:rsidP="00741F7D" w:rsidRDefault="001873DD" w14:paraId="13579DF1" w14:textId="368412FC">
            <w:pPr>
              <w:spacing w:line="276" w:lineRule="auto"/>
              <w:rPr>
                <w:rFonts w:ascii="Aleo" w:hAnsi="Aleo"/>
              </w:rPr>
            </w:pPr>
            <w:r w:rsidRPr="001873DD">
              <w:rPr>
                <w:rFonts w:ascii="Aleo" w:hAnsi="Aleo"/>
              </w:rPr>
              <w:t>Operational</w:t>
            </w:r>
          </w:p>
        </w:tc>
      </w:tr>
      <w:tr w:rsidRPr="001873DD" w:rsidR="001873DD" w:rsidTr="7DA0D705" w14:paraId="16662426" w14:textId="77777777">
        <w:tc>
          <w:tcPr>
            <w:tcW w:w="7494" w:type="dxa"/>
          </w:tcPr>
          <w:p w:rsidRPr="001873DD" w:rsidR="001873DD" w:rsidP="00741F7D" w:rsidRDefault="001873DD" w14:paraId="509AACC6" w14:textId="38CF53A4">
            <w:pPr>
              <w:spacing w:line="276" w:lineRule="auto"/>
              <w:rPr>
                <w:rFonts w:ascii="Aleo" w:hAnsi="Aleo"/>
              </w:rPr>
            </w:pPr>
            <w:r w:rsidRPr="00B15C6F">
              <w:rPr>
                <w:rFonts w:ascii="Aleo" w:hAnsi="Aleo"/>
                <w:b/>
                <w:bCs/>
              </w:rPr>
              <w:t>Commitment to Excellence</w:t>
            </w:r>
            <w:r w:rsidRPr="001873DD">
              <w:rPr>
                <w:rFonts w:ascii="Aleo" w:hAnsi="Aleo"/>
              </w:rPr>
              <w:br/>
            </w:r>
            <w:r w:rsidRPr="001873DD">
              <w:rPr>
                <w:rFonts w:ascii="Aleo" w:hAnsi="Aleo"/>
              </w:rPr>
              <w:t>Sets the highest standards of performance for self and others in meeting the needs of the organisation</w:t>
            </w:r>
          </w:p>
        </w:tc>
        <w:tc>
          <w:tcPr>
            <w:tcW w:w="1632" w:type="dxa"/>
          </w:tcPr>
          <w:p w:rsidRPr="001873DD" w:rsidR="001873DD" w:rsidP="00741F7D" w:rsidRDefault="001873DD" w14:paraId="58E2F88D" w14:textId="03D92E0F">
            <w:pPr>
              <w:spacing w:line="276" w:lineRule="auto"/>
              <w:rPr>
                <w:rFonts w:ascii="Aleo" w:hAnsi="Aleo"/>
              </w:rPr>
            </w:pPr>
            <w:r w:rsidRPr="001873DD">
              <w:rPr>
                <w:rFonts w:ascii="Aleo" w:hAnsi="Aleo"/>
              </w:rPr>
              <w:t>Operational</w:t>
            </w:r>
          </w:p>
        </w:tc>
      </w:tr>
      <w:tr w:rsidRPr="001873DD" w:rsidR="001873DD" w:rsidTr="7DA0D705" w14:paraId="59EBA9B7" w14:textId="77777777">
        <w:tc>
          <w:tcPr>
            <w:tcW w:w="7494" w:type="dxa"/>
          </w:tcPr>
          <w:p w:rsidRPr="001873DD" w:rsidR="001873DD" w:rsidP="00741F7D" w:rsidRDefault="001873DD" w14:paraId="52F0A91C" w14:textId="15CE1308">
            <w:pPr>
              <w:spacing w:line="276" w:lineRule="auto"/>
              <w:rPr>
                <w:rFonts w:ascii="Aleo" w:hAnsi="Aleo"/>
              </w:rPr>
            </w:pPr>
            <w:r w:rsidRPr="00B15C6F">
              <w:rPr>
                <w:rFonts w:ascii="Aleo" w:hAnsi="Aleo"/>
                <w:b/>
                <w:bCs/>
              </w:rPr>
              <w:t>Continuous Improvement and Adaptability</w:t>
            </w:r>
            <w:r w:rsidRPr="001873DD">
              <w:rPr>
                <w:rFonts w:ascii="Aleo" w:hAnsi="Aleo"/>
              </w:rPr>
              <w:t xml:space="preserve"> </w:t>
            </w:r>
            <w:r w:rsidRPr="001873DD">
              <w:rPr>
                <w:rFonts w:ascii="Aleo" w:hAnsi="Aleo"/>
              </w:rPr>
              <w:br/>
            </w:r>
            <w:r w:rsidRPr="001873DD">
              <w:rPr>
                <w:rFonts w:ascii="Aleo" w:hAnsi="Aleo"/>
              </w:rPr>
              <w:t>Initiating or participating in changes affecting our job or the organisation, enhancing performance as a whole</w:t>
            </w:r>
          </w:p>
        </w:tc>
        <w:tc>
          <w:tcPr>
            <w:tcW w:w="1632" w:type="dxa"/>
          </w:tcPr>
          <w:p w:rsidRPr="001873DD" w:rsidR="001873DD" w:rsidP="00741F7D" w:rsidRDefault="001873DD" w14:paraId="75946B77" w14:textId="3DC8A721">
            <w:pPr>
              <w:spacing w:line="276" w:lineRule="auto"/>
              <w:rPr>
                <w:rFonts w:ascii="Aleo" w:hAnsi="Aleo"/>
              </w:rPr>
            </w:pPr>
            <w:r w:rsidRPr="001873DD">
              <w:rPr>
                <w:rFonts w:ascii="Aleo" w:hAnsi="Aleo"/>
              </w:rPr>
              <w:t>Operational</w:t>
            </w:r>
          </w:p>
        </w:tc>
      </w:tr>
      <w:tr w:rsidRPr="001873DD" w:rsidR="001873DD" w:rsidTr="7DA0D705" w14:paraId="7B27EE28" w14:textId="77777777">
        <w:tc>
          <w:tcPr>
            <w:tcW w:w="7494" w:type="dxa"/>
          </w:tcPr>
          <w:p w:rsidRPr="00741F7D" w:rsidR="00741F7D" w:rsidP="00741F7D" w:rsidRDefault="001873DD" w14:paraId="6DA70505" w14:textId="77777777">
            <w:pPr>
              <w:spacing w:line="276" w:lineRule="auto"/>
              <w:rPr>
                <w:rFonts w:ascii="Aleo" w:hAnsi="Aleo"/>
                <w:b/>
                <w:bCs/>
              </w:rPr>
            </w:pPr>
            <w:r w:rsidRPr="00741F7D">
              <w:rPr>
                <w:rFonts w:ascii="Aleo" w:hAnsi="Aleo"/>
                <w:b/>
                <w:bCs/>
              </w:rPr>
              <w:t xml:space="preserve">Resource Planning and Management </w:t>
            </w:r>
          </w:p>
          <w:p w:rsidRPr="001873DD" w:rsidR="001873DD" w:rsidP="00741F7D" w:rsidRDefault="001873DD" w14:paraId="74BC8DCB" w14:textId="27C28CF9">
            <w:pPr>
              <w:spacing w:line="276" w:lineRule="auto"/>
              <w:rPr>
                <w:rFonts w:ascii="Aleo" w:hAnsi="Aleo"/>
              </w:rPr>
            </w:pPr>
            <w:r w:rsidRPr="001873DD">
              <w:rPr>
                <w:rFonts w:ascii="Aleo" w:hAnsi="Aleo"/>
              </w:rPr>
              <w:t>Planning, using, and managing BES resources effectively</w:t>
            </w:r>
          </w:p>
        </w:tc>
        <w:tc>
          <w:tcPr>
            <w:tcW w:w="1632" w:type="dxa"/>
          </w:tcPr>
          <w:p w:rsidRPr="001873DD" w:rsidR="001873DD" w:rsidP="00741F7D" w:rsidRDefault="001873DD" w14:paraId="0098A614" w14:textId="55C060DF">
            <w:pPr>
              <w:spacing w:line="276" w:lineRule="auto"/>
              <w:rPr>
                <w:rFonts w:ascii="Aleo" w:hAnsi="Aleo"/>
              </w:rPr>
            </w:pPr>
            <w:r w:rsidRPr="001873DD">
              <w:rPr>
                <w:rFonts w:ascii="Aleo" w:hAnsi="Aleo"/>
              </w:rPr>
              <w:t>Operational</w:t>
            </w:r>
          </w:p>
        </w:tc>
      </w:tr>
      <w:tr w:rsidRPr="001873DD" w:rsidR="001873DD" w:rsidTr="7DA0D705" w14:paraId="6D022F4D" w14:textId="77777777">
        <w:tc>
          <w:tcPr>
            <w:tcW w:w="7494" w:type="dxa"/>
          </w:tcPr>
          <w:p w:rsidRPr="001873DD" w:rsidR="001873DD" w:rsidP="00741F7D" w:rsidRDefault="001873DD" w14:paraId="3ED055B4" w14:textId="51C6783B">
            <w:pPr>
              <w:spacing w:line="276" w:lineRule="auto"/>
              <w:rPr>
                <w:rFonts w:ascii="Aleo" w:hAnsi="Aleo"/>
              </w:rPr>
            </w:pPr>
            <w:r w:rsidRPr="00741F7D">
              <w:rPr>
                <w:rFonts w:ascii="Aleo" w:hAnsi="Aleo"/>
                <w:b/>
                <w:bCs/>
              </w:rPr>
              <w:t xml:space="preserve">Analysis, Judgement and Decision Making </w:t>
            </w:r>
            <w:r w:rsidRPr="00741F7D" w:rsidR="00741F7D">
              <w:rPr>
                <w:rFonts w:ascii="Aleo" w:hAnsi="Aleo"/>
                <w:b/>
                <w:bCs/>
              </w:rPr>
              <w:br/>
            </w:r>
            <w:r w:rsidRPr="001873DD">
              <w:rPr>
                <w:rFonts w:ascii="Aleo" w:hAnsi="Aleo"/>
              </w:rPr>
              <w:t>Identifying</w:t>
            </w:r>
            <w:r w:rsidR="00741F7D">
              <w:rPr>
                <w:rFonts w:ascii="Aleo" w:hAnsi="Aleo"/>
              </w:rPr>
              <w:t xml:space="preserve"> </w:t>
            </w:r>
            <w:r w:rsidRPr="001873DD">
              <w:rPr>
                <w:rFonts w:ascii="Aleo" w:hAnsi="Aleo"/>
              </w:rPr>
              <w:t>key issues and making sound decisions</w:t>
            </w:r>
          </w:p>
        </w:tc>
        <w:tc>
          <w:tcPr>
            <w:tcW w:w="1632" w:type="dxa"/>
          </w:tcPr>
          <w:p w:rsidRPr="001873DD" w:rsidR="001873DD" w:rsidP="00741F7D" w:rsidRDefault="001873DD" w14:paraId="5974B2F4" w14:textId="50513A94">
            <w:pPr>
              <w:spacing w:line="276" w:lineRule="auto"/>
              <w:rPr>
                <w:rFonts w:ascii="Aleo" w:hAnsi="Aleo"/>
              </w:rPr>
            </w:pPr>
            <w:r w:rsidRPr="001873DD">
              <w:rPr>
                <w:rFonts w:ascii="Aleo" w:hAnsi="Aleo"/>
              </w:rPr>
              <w:t>Operational</w:t>
            </w:r>
          </w:p>
        </w:tc>
      </w:tr>
      <w:tr w:rsidRPr="001873DD" w:rsidR="001873DD" w:rsidTr="7DA0D705" w14:paraId="5950E297" w14:textId="77777777">
        <w:tc>
          <w:tcPr>
            <w:tcW w:w="7494" w:type="dxa"/>
          </w:tcPr>
          <w:p w:rsidRPr="001873DD" w:rsidR="001873DD" w:rsidP="00741F7D" w:rsidRDefault="001873DD" w14:paraId="07DD960F" w14:textId="45FF5A48">
            <w:pPr>
              <w:spacing w:line="276" w:lineRule="auto"/>
              <w:rPr>
                <w:rFonts w:ascii="Aleo" w:hAnsi="Aleo"/>
              </w:rPr>
            </w:pPr>
            <w:r w:rsidRPr="00741F7D">
              <w:rPr>
                <w:rFonts w:ascii="Aleo" w:hAnsi="Aleo"/>
                <w:b/>
                <w:bCs/>
              </w:rPr>
              <w:t>Information Gathering and Networking</w:t>
            </w:r>
            <w:r w:rsidRPr="001873DD">
              <w:rPr>
                <w:rFonts w:ascii="Aleo" w:hAnsi="Aleo"/>
              </w:rPr>
              <w:t xml:space="preserve"> </w:t>
            </w:r>
            <w:r w:rsidR="00741F7D">
              <w:rPr>
                <w:rFonts w:ascii="Aleo" w:hAnsi="Aleo"/>
              </w:rPr>
              <w:br/>
            </w:r>
            <w:r w:rsidRPr="001873DD">
              <w:rPr>
                <w:rFonts w:ascii="Aleo" w:hAnsi="Aleo"/>
              </w:rPr>
              <w:t>Establishing and maintaining good contacts both outside and within the organisation</w:t>
            </w:r>
          </w:p>
        </w:tc>
        <w:tc>
          <w:tcPr>
            <w:tcW w:w="1632" w:type="dxa"/>
          </w:tcPr>
          <w:p w:rsidRPr="001873DD" w:rsidR="001873DD" w:rsidP="00741F7D" w:rsidRDefault="001873DD" w14:paraId="5AD2854E" w14:textId="57412B5D">
            <w:pPr>
              <w:spacing w:line="276" w:lineRule="auto"/>
              <w:rPr>
                <w:rFonts w:ascii="Aleo" w:hAnsi="Aleo"/>
              </w:rPr>
            </w:pPr>
            <w:r w:rsidRPr="001873DD">
              <w:rPr>
                <w:rFonts w:ascii="Aleo" w:hAnsi="Aleo"/>
              </w:rPr>
              <w:t>Operational</w:t>
            </w:r>
          </w:p>
        </w:tc>
      </w:tr>
      <w:tr w:rsidRPr="001873DD" w:rsidR="001873DD" w:rsidTr="7DA0D705" w14:paraId="4896AF8D" w14:textId="77777777">
        <w:tc>
          <w:tcPr>
            <w:tcW w:w="7494" w:type="dxa"/>
          </w:tcPr>
          <w:p w:rsidRPr="001873DD" w:rsidR="001873DD" w:rsidP="00741F7D" w:rsidRDefault="001873DD" w14:paraId="0F11B238" w14:textId="24E49E14">
            <w:pPr>
              <w:spacing w:line="276" w:lineRule="auto"/>
              <w:rPr>
                <w:rFonts w:ascii="Aleo" w:hAnsi="Aleo"/>
              </w:rPr>
            </w:pPr>
            <w:r w:rsidRPr="00741F7D">
              <w:rPr>
                <w:rFonts w:ascii="Aleo" w:hAnsi="Aleo"/>
                <w:b/>
                <w:bCs/>
              </w:rPr>
              <w:t>Strategic Vision</w:t>
            </w:r>
            <w:r w:rsidRPr="001873DD">
              <w:rPr>
                <w:rFonts w:ascii="Aleo" w:hAnsi="Aleo"/>
              </w:rPr>
              <w:t xml:space="preserve"> </w:t>
            </w:r>
            <w:r w:rsidRPr="001873DD">
              <w:rPr>
                <w:rFonts w:ascii="Aleo" w:hAnsi="Aleo"/>
              </w:rPr>
              <w:br/>
            </w:r>
            <w:r w:rsidRPr="001873DD">
              <w:rPr>
                <w:rFonts w:ascii="Aleo" w:hAnsi="Aleo"/>
              </w:rPr>
              <w:t>Seeing the wider picture and to taking a long-term view for the benefit of the Society</w:t>
            </w:r>
          </w:p>
        </w:tc>
        <w:tc>
          <w:tcPr>
            <w:tcW w:w="1632" w:type="dxa"/>
          </w:tcPr>
          <w:p w:rsidRPr="001873DD" w:rsidR="001873DD" w:rsidP="00741F7D" w:rsidRDefault="001873DD" w14:paraId="34EECF62" w14:textId="7A296254">
            <w:pPr>
              <w:spacing w:line="276" w:lineRule="auto"/>
              <w:rPr>
                <w:rFonts w:ascii="Aleo" w:hAnsi="Aleo"/>
              </w:rPr>
            </w:pPr>
            <w:r w:rsidRPr="001873DD">
              <w:rPr>
                <w:rFonts w:ascii="Aleo" w:hAnsi="Aleo"/>
              </w:rPr>
              <w:t>Operational</w:t>
            </w:r>
          </w:p>
        </w:tc>
      </w:tr>
    </w:tbl>
    <w:p w:rsidRPr="00741F7D" w:rsidR="001873DD" w:rsidP="001873DD" w:rsidRDefault="001873DD" w14:paraId="7A66FAB4" w14:textId="409453AA">
      <w:pPr>
        <w:rPr>
          <w:color w:val="7F7F7F" w:themeColor="text1" w:themeTint="80"/>
        </w:rPr>
      </w:pPr>
    </w:p>
    <w:p w:rsidRPr="00741F7D" w:rsidR="00741F7D" w:rsidP="001873DD" w:rsidRDefault="00741F7D" w14:paraId="3899439C" w14:textId="3F02F631">
      <w:pPr>
        <w:rPr>
          <w:rFonts w:ascii="Aleo" w:hAnsi="Aleo"/>
          <w:sz w:val="18"/>
          <w:szCs w:val="18"/>
        </w:rPr>
      </w:pPr>
      <w:r w:rsidRPr="00741F7D">
        <w:rPr>
          <w:rFonts w:ascii="Aleo" w:hAnsi="Aleo"/>
          <w:color w:val="7F7F7F" w:themeColor="text1" w:themeTint="80"/>
          <w:sz w:val="18"/>
          <w:szCs w:val="18"/>
        </w:rPr>
        <w:t>This is a description of the job as it is presently constituted. It is the practice of the British Ecological Society to examine job descriptions from time to time and to update them to ensure they relate to the job as then being performed, or to incorporate whatever changes are being proposed. This will be conducted in consultation with you. It is the organisation’s aim to reach agreement on changes, but if agreement is not possible, the organisation reserves the right to insist on changes to your job description, after consultation with you</w:t>
      </w:r>
      <w:r w:rsidRPr="00741F7D">
        <w:rPr>
          <w:rFonts w:ascii="Aleo" w:hAnsi="Aleo"/>
          <w:sz w:val="18"/>
          <w:szCs w:val="18"/>
        </w:rPr>
        <w:t>.</w:t>
      </w:r>
    </w:p>
    <w:sectPr w:rsidRPr="00741F7D" w:rsidR="00741F7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o">
    <w:panose1 w:val="00000000000000000000"/>
    <w:charset w:val="00"/>
    <w:family w:val="auto"/>
    <w:pitch w:val="variable"/>
    <w:sig w:usb0="A00000F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488B"/>
    <w:multiLevelType w:val="hybridMultilevel"/>
    <w:tmpl w:val="75EE9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630442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16"/>
    <w:rsid w:val="001873DD"/>
    <w:rsid w:val="0033125E"/>
    <w:rsid w:val="003E4DD9"/>
    <w:rsid w:val="004A5B13"/>
    <w:rsid w:val="005D00A0"/>
    <w:rsid w:val="00741F7D"/>
    <w:rsid w:val="007D4391"/>
    <w:rsid w:val="00953C43"/>
    <w:rsid w:val="00A11316"/>
    <w:rsid w:val="00AC58F8"/>
    <w:rsid w:val="00B15C6F"/>
    <w:rsid w:val="00CC10A7"/>
    <w:rsid w:val="00F065F2"/>
    <w:rsid w:val="00FA5F66"/>
    <w:rsid w:val="090BEE24"/>
    <w:rsid w:val="161E9FA6"/>
    <w:rsid w:val="22C9E4F8"/>
    <w:rsid w:val="2D4E9940"/>
    <w:rsid w:val="489549AC"/>
    <w:rsid w:val="7DA0D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3514"/>
  <w15:chartTrackingRefBased/>
  <w15:docId w15:val="{386E45E1-A590-4F4C-8215-FF0F156EDD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13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3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31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13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13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13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13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13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13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13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13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1316"/>
    <w:rPr>
      <w:rFonts w:eastAsiaTheme="majorEastAsia" w:cstheme="majorBidi"/>
      <w:color w:val="272727" w:themeColor="text1" w:themeTint="D8"/>
    </w:rPr>
  </w:style>
  <w:style w:type="paragraph" w:styleId="Title">
    <w:name w:val="Title"/>
    <w:basedOn w:val="Normal"/>
    <w:next w:val="Normal"/>
    <w:link w:val="TitleChar"/>
    <w:uiPriority w:val="10"/>
    <w:qFormat/>
    <w:rsid w:val="00A113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13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13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1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316"/>
    <w:pPr>
      <w:spacing w:before="160"/>
      <w:jc w:val="center"/>
    </w:pPr>
    <w:rPr>
      <w:i/>
      <w:iCs/>
      <w:color w:val="404040" w:themeColor="text1" w:themeTint="BF"/>
    </w:rPr>
  </w:style>
  <w:style w:type="character" w:styleId="QuoteChar" w:customStyle="1">
    <w:name w:val="Quote Char"/>
    <w:basedOn w:val="DefaultParagraphFont"/>
    <w:link w:val="Quote"/>
    <w:uiPriority w:val="29"/>
    <w:rsid w:val="00A11316"/>
    <w:rPr>
      <w:i/>
      <w:iCs/>
      <w:color w:val="404040" w:themeColor="text1" w:themeTint="BF"/>
    </w:rPr>
  </w:style>
  <w:style w:type="paragraph" w:styleId="ListParagraph">
    <w:name w:val="List Paragraph"/>
    <w:basedOn w:val="Normal"/>
    <w:uiPriority w:val="34"/>
    <w:qFormat/>
    <w:rsid w:val="00A11316"/>
    <w:pPr>
      <w:ind w:left="720"/>
      <w:contextualSpacing/>
    </w:pPr>
  </w:style>
  <w:style w:type="character" w:styleId="IntenseEmphasis">
    <w:name w:val="Intense Emphasis"/>
    <w:basedOn w:val="DefaultParagraphFont"/>
    <w:uiPriority w:val="21"/>
    <w:qFormat/>
    <w:rsid w:val="00A11316"/>
    <w:rPr>
      <w:i/>
      <w:iCs/>
      <w:color w:val="0F4761" w:themeColor="accent1" w:themeShade="BF"/>
    </w:rPr>
  </w:style>
  <w:style w:type="paragraph" w:styleId="IntenseQuote">
    <w:name w:val="Intense Quote"/>
    <w:basedOn w:val="Normal"/>
    <w:next w:val="Normal"/>
    <w:link w:val="IntenseQuoteChar"/>
    <w:uiPriority w:val="30"/>
    <w:qFormat/>
    <w:rsid w:val="00A113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1316"/>
    <w:rPr>
      <w:i/>
      <w:iCs/>
      <w:color w:val="0F4761" w:themeColor="accent1" w:themeShade="BF"/>
    </w:rPr>
  </w:style>
  <w:style w:type="character" w:styleId="IntenseReference">
    <w:name w:val="Intense Reference"/>
    <w:basedOn w:val="DefaultParagraphFont"/>
    <w:uiPriority w:val="32"/>
    <w:qFormat/>
    <w:rsid w:val="00A11316"/>
    <w:rPr>
      <w:b/>
      <w:bCs/>
      <w:smallCaps/>
      <w:color w:val="0F4761" w:themeColor="accent1" w:themeShade="BF"/>
      <w:spacing w:val="5"/>
    </w:rPr>
  </w:style>
  <w:style w:type="table" w:styleId="TableGrid">
    <w:name w:val="Table Grid"/>
    <w:basedOn w:val="TableNormal"/>
    <w:uiPriority w:val="39"/>
    <w:rsid w:val="001873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15C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827">
      <w:bodyDiv w:val="1"/>
      <w:marLeft w:val="0"/>
      <w:marRight w:val="0"/>
      <w:marTop w:val="0"/>
      <w:marBottom w:val="0"/>
      <w:divBdr>
        <w:top w:val="none" w:sz="0" w:space="0" w:color="auto"/>
        <w:left w:val="none" w:sz="0" w:space="0" w:color="auto"/>
        <w:bottom w:val="none" w:sz="0" w:space="0" w:color="auto"/>
        <w:right w:val="none" w:sz="0" w:space="0" w:color="auto"/>
      </w:divBdr>
    </w:div>
    <w:div w:id="184624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2ac0df-1c91-4ca9-82b8-ebebddd039bf">
      <Terms xmlns="http://schemas.microsoft.com/office/infopath/2007/PartnerControls"/>
    </lcf76f155ced4ddcb4097134ff3c332f>
    <TaxCatchAll xmlns="c58dc891-d0d9-4fb4-9a73-fb4b7010ebe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45F96186C6447BFAAD951E9694ACC" ma:contentTypeVersion="20" ma:contentTypeDescription="Create a new document." ma:contentTypeScope="" ma:versionID="8d5cfdcb015cc1090b94c99c44509ea1">
  <xsd:schema xmlns:xsd="http://www.w3.org/2001/XMLSchema" xmlns:xs="http://www.w3.org/2001/XMLSchema" xmlns:p="http://schemas.microsoft.com/office/2006/metadata/properties" xmlns:ns1="http://schemas.microsoft.com/sharepoint/v3" xmlns:ns2="432ac0df-1c91-4ca9-82b8-ebebddd039bf" xmlns:ns3="c58dc891-d0d9-4fb4-9a73-fb4b7010ebe1" targetNamespace="http://schemas.microsoft.com/office/2006/metadata/properties" ma:root="true" ma:fieldsID="95fda4c3850821a6643eb2a8f8e5aa9d" ns1:_="" ns2:_="" ns3:_="">
    <xsd:import namespace="http://schemas.microsoft.com/sharepoint/v3"/>
    <xsd:import namespace="432ac0df-1c91-4ca9-82b8-ebebddd039bf"/>
    <xsd:import namespace="c58dc891-d0d9-4fb4-9a73-fb4b7010e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ac0df-1c91-4ca9-82b8-ebebddd03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294727-75ea-4296-9c3a-30c9a3a226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c891-d0d9-4fb4-9a73-fb4b7010eb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ec8ac5d-bbb2-496f-b2ed-045b74721b9d}" ma:internalName="TaxCatchAll" ma:showField="CatchAllData" ma:web="c58dc891-d0d9-4fb4-9a73-fb4b7010e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E17CC-0B03-41E2-B5E0-A09A592E8F63}">
  <ds:schemaRefs>
    <ds:schemaRef ds:uri="http://schemas.microsoft.com/office/2006/metadata/properties"/>
    <ds:schemaRef ds:uri="http://schemas.microsoft.com/office/infopath/2007/PartnerControls"/>
    <ds:schemaRef ds:uri="432ac0df-1c91-4ca9-82b8-ebebddd039bf"/>
    <ds:schemaRef ds:uri="c58dc891-d0d9-4fb4-9a73-fb4b7010ebe1"/>
    <ds:schemaRef ds:uri="http://schemas.microsoft.com/sharepoint/v3"/>
  </ds:schemaRefs>
</ds:datastoreItem>
</file>

<file path=customXml/itemProps2.xml><?xml version="1.0" encoding="utf-8"?>
<ds:datastoreItem xmlns:ds="http://schemas.openxmlformats.org/officeDocument/2006/customXml" ds:itemID="{1817C295-0625-4EF2-8A38-CF44CBB1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2ac0df-1c91-4ca9-82b8-ebebddd039bf"/>
    <ds:schemaRef ds:uri="c58dc891-d0d9-4fb4-9a73-fb4b7010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E464E-A1E3-4052-8622-28635969E6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Elisha Gath-Ghazaani</dc:creator>
  <keywords/>
  <dc:description/>
  <lastModifiedBy>Elisha Gath-Ghazaani</lastModifiedBy>
  <revision>3</revision>
  <dcterms:created xsi:type="dcterms:W3CDTF">2026-03-25T17:05:00.0000000Z</dcterms:created>
  <dcterms:modified xsi:type="dcterms:W3CDTF">2026-04-01T09:36:27.2737424Z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0x0101005AC45F96186C6447BFAAD951E9694ACC</vt:lpwstr>
  </property>
  <property fmtid="{D5CDD505-2E9C-101B-9397-08002B2CF9AE}" pid="3" name="MediaServiceImageTags">
    <vt:lpwstr/>
  </property>
</Properties>
</file>