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FDE5" w14:textId="77777777" w:rsidR="007F36CA" w:rsidRPr="007F36CA" w:rsidRDefault="007F36CA" w:rsidP="007F36CA">
      <w:r w:rsidRPr="007F36CA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</w:tblGrid>
      <w:tr w:rsidR="007F36CA" w:rsidRPr="007F36CA" w14:paraId="29FCCE97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9"/>
            </w:tblGrid>
            <w:tr w:rsidR="007F36CA" w:rsidRPr="007F36CA" w14:paraId="1DCCAA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55F383" w14:textId="77777777" w:rsidR="007F36CA" w:rsidRPr="007F36CA" w:rsidRDefault="007F36CA" w:rsidP="007F36CA">
                  <w:r w:rsidRPr="007F36CA">
                    <w:rPr>
                      <w:b/>
                      <w:bCs/>
                    </w:rPr>
                    <w:t>Prospect Research Manager</w:t>
                  </w:r>
                </w:p>
                <w:p w14:paraId="016BC0B6" w14:textId="77777777" w:rsidR="007F36CA" w:rsidRPr="007F36CA" w:rsidRDefault="007F36CA" w:rsidP="007F36CA">
                  <w:r w:rsidRPr="007F36CA">
                    <w:t> </w:t>
                  </w:r>
                </w:p>
              </w:tc>
            </w:tr>
          </w:tbl>
          <w:p w14:paraId="4FB9E7C2" w14:textId="77777777" w:rsidR="007F36CA" w:rsidRPr="007F36CA" w:rsidRDefault="007F36CA" w:rsidP="007F36CA">
            <w:r w:rsidRPr="007F36CA">
              <w:t> </w:t>
            </w:r>
          </w:p>
        </w:tc>
      </w:tr>
    </w:tbl>
    <w:p w14:paraId="628E2F33" w14:textId="77777777" w:rsidR="007F36CA" w:rsidRPr="007F36CA" w:rsidRDefault="007F36CA" w:rsidP="007F36CA">
      <w:r w:rsidRPr="007F36CA">
        <w:t xml:space="preserve">  </w:t>
      </w:r>
    </w:p>
    <w:p w14:paraId="03B5A826" w14:textId="77777777" w:rsidR="007F36CA" w:rsidRPr="007F36CA" w:rsidRDefault="007F36CA" w:rsidP="007F36CA">
      <w:r w:rsidRPr="007F36CA">
        <w:t> </w:t>
      </w:r>
    </w:p>
    <w:p w14:paraId="6B006D81" w14:textId="77777777" w:rsidR="007F36CA" w:rsidRPr="007F36CA" w:rsidRDefault="007F36CA" w:rsidP="007F36CA">
      <w:r w:rsidRPr="007F36CA">
        <w:t>Rethink Mental Illness &amp; Mental Health UK</w:t>
      </w:r>
    </w:p>
    <w:p w14:paraId="0A75D472" w14:textId="77777777" w:rsidR="007F36CA" w:rsidRPr="007F36CA" w:rsidRDefault="007F36CA" w:rsidP="007F36CA">
      <w:r w:rsidRPr="007F36CA">
        <w:t> </w:t>
      </w:r>
    </w:p>
    <w:p w14:paraId="6563C026" w14:textId="77777777" w:rsidR="007F36CA" w:rsidRPr="007F36CA" w:rsidRDefault="007F36CA" w:rsidP="007F36CA">
      <w:r w:rsidRPr="007F36CA">
        <w:t> </w:t>
      </w:r>
    </w:p>
    <w:tbl>
      <w:tblPr>
        <w:tblW w:w="10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842"/>
        <w:gridCol w:w="1344"/>
        <w:gridCol w:w="1593"/>
        <w:gridCol w:w="1883"/>
      </w:tblGrid>
      <w:tr w:rsidR="007F36CA" w:rsidRPr="007F36CA" w14:paraId="0FB7B042" w14:textId="77777777">
        <w:trPr>
          <w:trHeight w:val="850"/>
        </w:trPr>
        <w:tc>
          <w:tcPr>
            <w:tcW w:w="35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6E7C" w14:textId="77777777" w:rsidR="007F36CA" w:rsidRPr="007F36CA" w:rsidRDefault="007F36CA" w:rsidP="007F36CA">
            <w:r w:rsidRPr="007F36CA">
              <w:rPr>
                <w:b/>
                <w:bCs/>
              </w:rPr>
              <w:t>Work type</w:t>
            </w:r>
          </w:p>
        </w:tc>
        <w:tc>
          <w:tcPr>
            <w:tcW w:w="184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6E7A" w14:textId="77777777" w:rsidR="007F36CA" w:rsidRPr="007F36CA" w:rsidRDefault="007F36CA" w:rsidP="007F36CA">
            <w:r w:rsidRPr="007F36CA">
              <w:t>☐ Home based</w:t>
            </w:r>
          </w:p>
        </w:tc>
        <w:tc>
          <w:tcPr>
            <w:tcW w:w="134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1996" w14:textId="77777777" w:rsidR="007F36CA" w:rsidRPr="007F36CA" w:rsidRDefault="007F36CA" w:rsidP="007F36CA">
            <w:r w:rsidRPr="007F36CA">
              <w:rPr>
                <w:rFonts w:ascii="Segoe UI Symbol" w:hAnsi="Segoe UI Symbol" w:cs="Segoe UI Symbol"/>
              </w:rPr>
              <w:t>☒</w:t>
            </w:r>
            <w:r w:rsidRPr="007F36CA">
              <w:t xml:space="preserve"> Agile</w:t>
            </w:r>
          </w:p>
        </w:tc>
        <w:tc>
          <w:tcPr>
            <w:tcW w:w="1593" w:type="dxa"/>
            <w:tcBorders>
              <w:top w:val="single" w:sz="18" w:space="0" w:color="FFFFFF"/>
              <w:left w:val="nil"/>
              <w:bottom w:val="single" w:sz="8" w:space="0" w:color="auto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4C1D" w14:textId="77777777" w:rsidR="007F36CA" w:rsidRPr="007F36CA" w:rsidRDefault="007F36CA" w:rsidP="007F36CA">
            <w:r w:rsidRPr="007F36CA">
              <w:t>☐ Field</w:t>
            </w:r>
          </w:p>
        </w:tc>
        <w:tc>
          <w:tcPr>
            <w:tcW w:w="1883" w:type="dxa"/>
            <w:tcBorders>
              <w:top w:val="single" w:sz="18" w:space="0" w:color="FFFFFF"/>
              <w:left w:val="nil"/>
              <w:bottom w:val="single" w:sz="8" w:space="0" w:color="auto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A5FE" w14:textId="77777777" w:rsidR="007F36CA" w:rsidRPr="007F36CA" w:rsidRDefault="007F36CA" w:rsidP="007F36CA">
            <w:r w:rsidRPr="007F36CA">
              <w:t>☐ Fixed</w:t>
            </w:r>
          </w:p>
        </w:tc>
      </w:tr>
      <w:tr w:rsidR="007F36CA" w:rsidRPr="007F36CA" w14:paraId="5E56F72F" w14:textId="77777777">
        <w:trPr>
          <w:trHeight w:val="85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832F" w14:textId="77777777" w:rsidR="007F36CA" w:rsidRPr="007F36CA" w:rsidRDefault="007F36CA" w:rsidP="007F36CA">
            <w:r w:rsidRPr="007F36CA">
              <w:rPr>
                <w:b/>
                <w:bCs/>
              </w:rPr>
              <w:t>Location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6630" w14:textId="77777777" w:rsidR="007F36CA" w:rsidRPr="007F36CA" w:rsidRDefault="007F36CA" w:rsidP="007F36CA">
            <w:r w:rsidRPr="007F36CA">
              <w:t>Office/homeworking</w:t>
            </w:r>
          </w:p>
        </w:tc>
      </w:tr>
      <w:tr w:rsidR="007F36CA" w:rsidRPr="007F36CA" w14:paraId="0682A5BB" w14:textId="77777777">
        <w:trPr>
          <w:trHeight w:val="85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A54F" w14:textId="77777777" w:rsidR="007F36CA" w:rsidRPr="007F36CA" w:rsidRDefault="007F36CA" w:rsidP="007F36CA">
            <w:r w:rsidRPr="007F36CA">
              <w:rPr>
                <w:b/>
                <w:bCs/>
              </w:rPr>
              <w:t>Service or department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9C5E" w14:textId="77777777" w:rsidR="007F36CA" w:rsidRPr="007F36CA" w:rsidRDefault="007F36CA" w:rsidP="007F36CA">
            <w:r w:rsidRPr="007F36CA">
              <w:t>External Affairs, Fundraising</w:t>
            </w:r>
          </w:p>
        </w:tc>
      </w:tr>
      <w:tr w:rsidR="007F36CA" w:rsidRPr="007F36CA" w14:paraId="092613CC" w14:textId="77777777">
        <w:trPr>
          <w:trHeight w:val="85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B9D8" w14:textId="77777777" w:rsidR="007F36CA" w:rsidRPr="007F36CA" w:rsidRDefault="007F36CA" w:rsidP="007F36CA">
            <w:r w:rsidRPr="007F36CA">
              <w:rPr>
                <w:b/>
                <w:bCs/>
              </w:rPr>
              <w:t>Reporting to (title)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752D" w14:textId="77777777" w:rsidR="007F36CA" w:rsidRPr="007F36CA" w:rsidRDefault="007F36CA" w:rsidP="007F36CA">
            <w:r w:rsidRPr="007F36CA">
              <w:t>Interim Head of Trusts &amp; Philanthropy</w:t>
            </w:r>
          </w:p>
        </w:tc>
      </w:tr>
      <w:tr w:rsidR="007F36CA" w:rsidRPr="007F36CA" w14:paraId="5CB2AAF0" w14:textId="77777777">
        <w:trPr>
          <w:trHeight w:val="85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216C" w14:textId="77777777" w:rsidR="007F36CA" w:rsidRPr="007F36CA" w:rsidRDefault="007F36CA" w:rsidP="007F36CA">
            <w:r w:rsidRPr="007F36CA">
              <w:rPr>
                <w:b/>
                <w:bCs/>
              </w:rPr>
              <w:t>Responsible for staff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FB6F" w14:textId="77777777" w:rsidR="007F36CA" w:rsidRPr="007F36CA" w:rsidRDefault="007F36CA" w:rsidP="007F36CA">
            <w:r w:rsidRPr="007F36CA">
              <w:rPr>
                <w:rFonts w:hint="eastAsia"/>
              </w:rPr>
              <w:t>☐</w:t>
            </w:r>
            <w:r w:rsidRPr="007F36CA">
              <w:t xml:space="preserve"> Yes               </w:t>
            </w:r>
            <w:r w:rsidRPr="007F36CA">
              <w:rPr>
                <w:rFonts w:ascii="Segoe UI Symbol" w:hAnsi="Segoe UI Symbol" w:cs="Segoe UI Symbol"/>
              </w:rPr>
              <w:t>☒</w:t>
            </w:r>
            <w:r w:rsidRPr="007F36CA">
              <w:t xml:space="preserve"> No</w:t>
            </w:r>
          </w:p>
        </w:tc>
      </w:tr>
      <w:tr w:rsidR="007F36CA" w:rsidRPr="007F36CA" w14:paraId="3D1C72D0" w14:textId="77777777">
        <w:trPr>
          <w:trHeight w:val="85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9C51" w14:textId="77777777" w:rsidR="007F36CA" w:rsidRPr="007F36CA" w:rsidRDefault="007F36CA" w:rsidP="007F36CA">
            <w:r w:rsidRPr="007F36CA">
              <w:rPr>
                <w:b/>
                <w:bCs/>
              </w:rPr>
              <w:t>Budget manager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B52E" w14:textId="77777777" w:rsidR="007F36CA" w:rsidRPr="007F36CA" w:rsidRDefault="007F36CA" w:rsidP="007F36CA">
            <w:r w:rsidRPr="007F36CA">
              <w:rPr>
                <w:rFonts w:hint="eastAsia"/>
              </w:rPr>
              <w:t>☐</w:t>
            </w:r>
            <w:r w:rsidRPr="007F36CA">
              <w:t xml:space="preserve"> Yes                </w:t>
            </w:r>
            <w:r w:rsidRPr="007F36CA">
              <w:rPr>
                <w:rFonts w:ascii="Segoe UI Symbol" w:hAnsi="Segoe UI Symbol" w:cs="Segoe UI Symbol"/>
              </w:rPr>
              <w:t>☒</w:t>
            </w:r>
            <w:r w:rsidRPr="007F36CA">
              <w:t xml:space="preserve"> No</w:t>
            </w:r>
          </w:p>
        </w:tc>
      </w:tr>
      <w:tr w:rsidR="007F36CA" w:rsidRPr="007F36CA" w14:paraId="053B2716" w14:textId="77777777">
        <w:trPr>
          <w:trHeight w:val="34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6BE2" w14:textId="77777777" w:rsidR="007F36CA" w:rsidRPr="007F36CA" w:rsidRDefault="007F36CA" w:rsidP="007F36CA">
            <w:r w:rsidRPr="007F36CA">
              <w:rPr>
                <w:b/>
                <w:bCs/>
              </w:rPr>
              <w:t> </w:t>
            </w:r>
          </w:p>
          <w:p w14:paraId="0BD07A2C" w14:textId="77777777" w:rsidR="007F36CA" w:rsidRPr="007F36CA" w:rsidRDefault="007F36CA" w:rsidP="007F36CA">
            <w:r w:rsidRPr="007F36CA">
              <w:rPr>
                <w:b/>
                <w:bCs/>
              </w:rPr>
              <w:t> 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9EE2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2BBA520C" w14:textId="77777777">
        <w:trPr>
          <w:trHeight w:val="680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5A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2872" w14:textId="77777777" w:rsidR="007F36CA" w:rsidRPr="007F36CA" w:rsidRDefault="007F36CA" w:rsidP="007F36CA">
            <w:r w:rsidRPr="007F36CA">
              <w:rPr>
                <w:b/>
                <w:bCs/>
              </w:rPr>
              <w:t>Disclosure and Barring check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72C2" w14:textId="77777777" w:rsidR="007F36CA" w:rsidRPr="007F36CA" w:rsidRDefault="007F36CA" w:rsidP="007F36CA">
            <w:r w:rsidRPr="007F36CA">
              <w:t>Not applicable to the role</w:t>
            </w:r>
          </w:p>
        </w:tc>
      </w:tr>
      <w:tr w:rsidR="007F36CA" w:rsidRPr="007F36CA" w14:paraId="7905579F" w14:textId="77777777">
        <w:trPr>
          <w:trHeight w:val="624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5A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5A79" w14:textId="77777777" w:rsidR="007F36CA" w:rsidRPr="007F36CA" w:rsidRDefault="007F36CA" w:rsidP="007F36CA">
            <w:r w:rsidRPr="007F36CA">
              <w:rPr>
                <w:b/>
                <w:bCs/>
              </w:rPr>
              <w:t>Pay band / Job role level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8BB5" w14:textId="77777777" w:rsidR="007F36CA" w:rsidRPr="007F36CA" w:rsidRDefault="007F36CA" w:rsidP="007F36CA">
            <w:r w:rsidRPr="007F36CA">
              <w:t>5. Manager</w:t>
            </w:r>
          </w:p>
        </w:tc>
      </w:tr>
      <w:tr w:rsidR="007F36CA" w:rsidRPr="007F36CA" w14:paraId="53A33D18" w14:textId="77777777">
        <w:trPr>
          <w:trHeight w:val="567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5A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69CB" w14:textId="77777777" w:rsidR="007F36CA" w:rsidRPr="007F36CA" w:rsidRDefault="007F36CA" w:rsidP="007F36CA">
            <w:r w:rsidRPr="007F36CA">
              <w:rPr>
                <w:b/>
                <w:bCs/>
              </w:rPr>
              <w:t>Evaluated On (Date):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747A" w14:textId="77777777" w:rsidR="007F36CA" w:rsidRPr="007F36CA" w:rsidRDefault="007F36CA" w:rsidP="007F36CA">
            <w:r w:rsidRPr="007F36CA">
              <w:t>October 2025</w:t>
            </w:r>
          </w:p>
        </w:tc>
      </w:tr>
      <w:tr w:rsidR="007F36CA" w:rsidRPr="007F36CA" w14:paraId="37E6B9DE" w14:textId="77777777">
        <w:trPr>
          <w:trHeight w:val="624"/>
        </w:trPr>
        <w:tc>
          <w:tcPr>
            <w:tcW w:w="352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5A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9437" w14:textId="77777777" w:rsidR="007F36CA" w:rsidRPr="007F36CA" w:rsidRDefault="007F36CA" w:rsidP="007F36CA">
            <w:r w:rsidRPr="007F36CA">
              <w:rPr>
                <w:b/>
                <w:bCs/>
              </w:rPr>
              <w:t>Salary range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DB4C" w14:textId="77777777" w:rsidR="007F36CA" w:rsidRPr="007F36CA" w:rsidRDefault="007F36CA" w:rsidP="007F36CA">
            <w:r w:rsidRPr="007F36CA">
              <w:t xml:space="preserve">£39,000 to £42,543 Per Annum (plus London </w:t>
            </w:r>
            <w:proofErr w:type="gramStart"/>
            <w:r w:rsidRPr="007F36CA">
              <w:t xml:space="preserve">Weighting)   </w:t>
            </w:r>
            <w:proofErr w:type="gramEnd"/>
          </w:p>
        </w:tc>
      </w:tr>
    </w:tbl>
    <w:p w14:paraId="29754986" w14:textId="77777777" w:rsidR="007F36CA" w:rsidRPr="007F36CA" w:rsidRDefault="007F36CA" w:rsidP="007F36CA">
      <w:r w:rsidRPr="007F36CA">
        <w:t> </w:t>
      </w:r>
    </w:p>
    <w:p w14:paraId="13926549" w14:textId="77777777" w:rsidR="007F36CA" w:rsidRPr="007F36CA" w:rsidRDefault="007F36CA" w:rsidP="007F36CA">
      <w:r w:rsidRPr="007F36CA">
        <w:rPr>
          <w:b/>
          <w:bCs/>
        </w:rPr>
        <w:lastRenderedPageBreak/>
        <w:t>Post Details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F36CA" w:rsidRPr="007F36CA" w14:paraId="4412DA13" w14:textId="77777777">
        <w:trPr>
          <w:trHeight w:val="406"/>
        </w:trPr>
        <w:tc>
          <w:tcPr>
            <w:tcW w:w="9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2445F8F" w14:textId="77777777" w:rsidR="007F36CA" w:rsidRPr="007F36CA" w:rsidRDefault="007F36CA" w:rsidP="007F36CA">
            <w:r w:rsidRPr="007F36CA">
              <w:rPr>
                <w:b/>
                <w:bCs/>
              </w:rPr>
              <w:t>Overview of the role purpose:</w:t>
            </w:r>
          </w:p>
        </w:tc>
      </w:tr>
      <w:tr w:rsidR="007F36CA" w:rsidRPr="007F36CA" w14:paraId="0718324D" w14:textId="77777777">
        <w:trPr>
          <w:trHeight w:val="580"/>
        </w:trPr>
        <w:tc>
          <w:tcPr>
            <w:tcW w:w="9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244DEC0" w14:textId="77777777" w:rsidR="007F36CA" w:rsidRPr="007F36CA" w:rsidRDefault="007F36CA" w:rsidP="007F36CA">
            <w:r w:rsidRPr="007F36CA">
              <w:t>We are looking for a Prospect Research Manager to lead the prospect research function for our passionate fundraising team. You will play a pivotal role in driving high-value fundraising outcomes across Rethink Mental Illness and Mental Health UK by delivering a strategic, insight-led approach to prospect research and portfolio management.</w:t>
            </w:r>
          </w:p>
          <w:p w14:paraId="4722290B" w14:textId="77777777" w:rsidR="007F36CA" w:rsidRPr="007F36CA" w:rsidRDefault="007F36CA" w:rsidP="007F36CA">
            <w:r w:rsidRPr="007F36CA">
              <w:t>You will oversee the identification, qualification and prioritisation of prospects across Philanthropy, Trusts &amp; Grants and Corporate Partnerships. You will lead on due diligence processes, prospect pipeline management, connection mapping and the development of systems and tools that enable data-driven decision-making. Working closely with senior fundraisers and the Interim Head of Trusts and Philanthropy, you will ensure teams have the intelligence and insights needed to build strong, meaningful donor relationships.</w:t>
            </w:r>
          </w:p>
          <w:p w14:paraId="048D54CE" w14:textId="77777777" w:rsidR="007F36CA" w:rsidRPr="007F36CA" w:rsidRDefault="007F36CA" w:rsidP="007F36CA">
            <w:r w:rsidRPr="007F36CA">
              <w:t>To be successful in this role, you will be a strategic and analytical thinker with a deep understanding of research methodologies and fundraising priorities. You will combine curiosity with excellent communication and leadership skills, helping to shape a proactive and collaborative research culture that supports our mission to improve the lives of people severely affected by mental illness.</w:t>
            </w:r>
          </w:p>
          <w:p w14:paraId="3CFB1317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46A1B272" w14:textId="77777777">
        <w:trPr>
          <w:trHeight w:val="406"/>
        </w:trPr>
        <w:tc>
          <w:tcPr>
            <w:tcW w:w="9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64E5863" w14:textId="77777777" w:rsidR="007F36CA" w:rsidRPr="007F36CA" w:rsidRDefault="007F36CA" w:rsidP="007F36CA">
            <w:r w:rsidRPr="007F36CA">
              <w:rPr>
                <w:b/>
                <w:bCs/>
              </w:rPr>
              <w:t>I work with the following people and teams:</w:t>
            </w:r>
          </w:p>
        </w:tc>
      </w:tr>
      <w:tr w:rsidR="007F36CA" w:rsidRPr="007F36CA" w14:paraId="048925CA" w14:textId="77777777">
        <w:trPr>
          <w:trHeight w:val="2949"/>
        </w:trPr>
        <w:tc>
          <w:tcPr>
            <w:tcW w:w="9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478925" w14:textId="77777777" w:rsidR="007F36CA" w:rsidRPr="007F36CA" w:rsidRDefault="007F36CA" w:rsidP="007F36CA">
            <w:r w:rsidRPr="007F36CA">
              <w:t> </w:t>
            </w:r>
          </w:p>
          <w:p w14:paraId="07652018" w14:textId="77777777" w:rsidR="007F36CA" w:rsidRPr="007F36CA" w:rsidRDefault="007F36CA" w:rsidP="007F36CA">
            <w:r w:rsidRPr="007F36CA">
              <w:t xml:space="preserve">Trusts and Grants Managers </w:t>
            </w:r>
          </w:p>
          <w:p w14:paraId="4D8CEF6A" w14:textId="77777777" w:rsidR="007F36CA" w:rsidRPr="007F36CA" w:rsidRDefault="007F36CA" w:rsidP="007F36CA">
            <w:r w:rsidRPr="007F36CA">
              <w:t xml:space="preserve">Philanthropy Manager </w:t>
            </w:r>
          </w:p>
          <w:p w14:paraId="32C9A647" w14:textId="77777777" w:rsidR="007F36CA" w:rsidRPr="007F36CA" w:rsidRDefault="007F36CA" w:rsidP="007F36CA">
            <w:r w:rsidRPr="007F36CA">
              <w:t xml:space="preserve">Interim Head of Trusts and Philanthropy </w:t>
            </w:r>
          </w:p>
          <w:p w14:paraId="7CFCB36D" w14:textId="77777777" w:rsidR="007F36CA" w:rsidRPr="007F36CA" w:rsidRDefault="007F36CA" w:rsidP="007F36CA">
            <w:r w:rsidRPr="007F36CA">
              <w:t xml:space="preserve">Head of Corporate Partnerships </w:t>
            </w:r>
          </w:p>
          <w:p w14:paraId="057C614D" w14:textId="77777777" w:rsidR="007F36CA" w:rsidRPr="007F36CA" w:rsidRDefault="007F36CA" w:rsidP="007F36CA">
            <w:r w:rsidRPr="007F36CA">
              <w:t xml:space="preserve">Associate Director, Philanthropy &amp; Partnerships </w:t>
            </w:r>
          </w:p>
          <w:p w14:paraId="0FAD6E77" w14:textId="77777777" w:rsidR="007F36CA" w:rsidRPr="007F36CA" w:rsidRDefault="007F36CA" w:rsidP="007F36CA">
            <w:r w:rsidRPr="007F36CA">
              <w:t>Partnerships Team</w:t>
            </w:r>
          </w:p>
          <w:p w14:paraId="0B737425" w14:textId="77777777" w:rsidR="007F36CA" w:rsidRPr="007F36CA" w:rsidRDefault="007F36CA" w:rsidP="007F36CA">
            <w:r w:rsidRPr="007F36CA">
              <w:t>Directors and Executive Team</w:t>
            </w:r>
          </w:p>
          <w:p w14:paraId="673B69A9" w14:textId="77777777" w:rsidR="007F36CA" w:rsidRPr="007F36CA" w:rsidRDefault="007F36CA" w:rsidP="007F36CA">
            <w:r w:rsidRPr="007F36CA">
              <w:t>Wider Fundraising team</w:t>
            </w:r>
          </w:p>
          <w:p w14:paraId="6D515767" w14:textId="77777777" w:rsidR="007F36CA" w:rsidRPr="007F36CA" w:rsidRDefault="007F36CA" w:rsidP="007F36CA">
            <w:r w:rsidRPr="007F36CA">
              <w:t> </w:t>
            </w:r>
          </w:p>
          <w:p w14:paraId="6492F08B" w14:textId="77777777" w:rsidR="007F36CA" w:rsidRPr="007F36CA" w:rsidRDefault="007F36CA" w:rsidP="007F36CA">
            <w:r w:rsidRPr="007F36CA">
              <w:lastRenderedPageBreak/>
              <w:t> </w:t>
            </w:r>
          </w:p>
          <w:p w14:paraId="7422F483" w14:textId="77777777" w:rsidR="007F36CA" w:rsidRPr="007F36CA" w:rsidRDefault="007F36CA" w:rsidP="007F36CA">
            <w:r w:rsidRPr="007F36CA">
              <w:t> </w:t>
            </w:r>
          </w:p>
          <w:p w14:paraId="7C0B34A1" w14:textId="77777777" w:rsidR="007F36CA" w:rsidRPr="007F36CA" w:rsidRDefault="007F36CA" w:rsidP="007F36CA">
            <w:r w:rsidRPr="007F36CA">
              <w:t> </w:t>
            </w:r>
          </w:p>
          <w:p w14:paraId="54EF0C2F" w14:textId="77777777" w:rsidR="007F36CA" w:rsidRPr="007F36CA" w:rsidRDefault="007F36CA" w:rsidP="007F36CA">
            <w:r w:rsidRPr="007F36CA">
              <w:t> </w:t>
            </w:r>
          </w:p>
          <w:p w14:paraId="71B33F1D" w14:textId="77777777" w:rsidR="007F36CA" w:rsidRPr="007F36CA" w:rsidRDefault="007F36CA" w:rsidP="007F36CA">
            <w:r w:rsidRPr="007F36CA">
              <w:t> </w:t>
            </w:r>
          </w:p>
        </w:tc>
      </w:tr>
    </w:tbl>
    <w:p w14:paraId="1C7B5960" w14:textId="77777777" w:rsidR="007F36CA" w:rsidRPr="007F36CA" w:rsidRDefault="007F36CA" w:rsidP="007F36CA">
      <w:r w:rsidRPr="007F36CA">
        <w:lastRenderedPageBreak/>
        <w:t> </w:t>
      </w:r>
    </w:p>
    <w:p w14:paraId="43208B0C" w14:textId="77777777" w:rsidR="007F36CA" w:rsidRPr="007F36CA" w:rsidRDefault="007F36CA" w:rsidP="007F36CA">
      <w:r w:rsidRPr="007F36CA">
        <w:rPr>
          <w:b/>
          <w:bCs/>
        </w:rPr>
        <w:t> </w:t>
      </w:r>
    </w:p>
    <w:p w14:paraId="528316A9" w14:textId="77777777" w:rsidR="007F36CA" w:rsidRPr="007F36CA" w:rsidRDefault="007F36CA" w:rsidP="007F36CA">
      <w:r w:rsidRPr="007F36CA">
        <w:rPr>
          <w:b/>
          <w:bCs/>
        </w:rPr>
        <w:t>Service/Team Description</w:t>
      </w:r>
    </w:p>
    <w:tbl>
      <w:tblPr>
        <w:tblW w:w="10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5"/>
        <w:gridCol w:w="72"/>
      </w:tblGrid>
      <w:tr w:rsidR="007F36CA" w:rsidRPr="007F36CA" w14:paraId="75010642" w14:textId="77777777">
        <w:trPr>
          <w:trHeight w:val="453"/>
        </w:trPr>
        <w:tc>
          <w:tcPr>
            <w:tcW w:w="10262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A09404B" w14:textId="77777777" w:rsidR="007F36CA" w:rsidRPr="007F36CA" w:rsidRDefault="007F36CA" w:rsidP="007F36CA">
            <w:r w:rsidRPr="007F36CA">
              <w:rPr>
                <w:b/>
                <w:bCs/>
              </w:rPr>
              <w:t>Overview of the service or team: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42A21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43CDBD87" w14:textId="77777777">
        <w:trPr>
          <w:trHeight w:val="647"/>
        </w:trPr>
        <w:tc>
          <w:tcPr>
            <w:tcW w:w="10287" w:type="dxa"/>
            <w:gridSpan w:val="2"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359FCC0" w14:textId="77777777" w:rsidR="007F36CA" w:rsidRPr="007F36CA" w:rsidRDefault="007F36CA" w:rsidP="007F36CA">
            <w:r w:rsidRPr="007F36CA">
              <w:t>The Fundraising team is a dynamic group of fundraisers who are passionately committed to raising money for our life-changing work in the mental health and mental illness space. We have a diverse portfolio of income streams spanning Events, Community, Individual Giving, Legacies, In-Memoriam, Philanthropy, Trusts &amp; Grants, and Partnerships.</w:t>
            </w:r>
          </w:p>
          <w:p w14:paraId="6E422571" w14:textId="77777777" w:rsidR="007F36CA" w:rsidRPr="007F36CA" w:rsidRDefault="007F36CA" w:rsidP="007F36CA">
            <w:r w:rsidRPr="007F36CA">
              <w:t> </w:t>
            </w:r>
          </w:p>
          <w:p w14:paraId="7AA35C21" w14:textId="77777777" w:rsidR="007F36CA" w:rsidRPr="007F36CA" w:rsidRDefault="007F36CA" w:rsidP="007F36CA">
            <w:r w:rsidRPr="007F36CA">
              <w:t xml:space="preserve">Trusts &amp; Grants have a strong track record at Rethink Mental Illness and a growing portfolio of supporters at Mental Health UK. The team is well-positioned to develop innovative funding propositions that support the future ambitions of both charities, working to achieve both in-year cornerstone grants and long-term, transformational funding. As a newly established programme, Philanthropy demonstrates exciting potential for both Rethink and MHUK, with initiatives spanning major donor and mid-value engagement. Corporate Partnerships have launched several exciting partnerships across both charities and that portfolio and team continues to grow. </w:t>
            </w:r>
          </w:p>
          <w:p w14:paraId="68125665" w14:textId="77777777" w:rsidR="007F36CA" w:rsidRPr="007F36CA" w:rsidRDefault="007F36CA" w:rsidP="007F36CA">
            <w:r w:rsidRPr="007F36CA">
              <w:t> </w:t>
            </w:r>
          </w:p>
          <w:p w14:paraId="22895D00" w14:textId="77777777" w:rsidR="007F36CA" w:rsidRPr="007F36CA" w:rsidRDefault="007F36CA" w:rsidP="007F36CA">
            <w:r w:rsidRPr="007F36CA">
              <w:t>Sitting within the External Affairs directorate, we work across both Mental Health UK and Rethink Mental Illness enabling us to harness the collective power of both organisations and deliver nearly £6million to support their work.</w:t>
            </w:r>
          </w:p>
          <w:p w14:paraId="0AC18997" w14:textId="77777777" w:rsidR="007F36CA" w:rsidRPr="007F36CA" w:rsidRDefault="007F36CA" w:rsidP="007F36CA">
            <w:r w:rsidRPr="007F36CA">
              <w:t> </w:t>
            </w:r>
          </w:p>
          <w:p w14:paraId="3DC82F5C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7CB98693" w14:textId="77777777">
        <w:trPr>
          <w:trHeight w:val="453"/>
        </w:trPr>
        <w:tc>
          <w:tcPr>
            <w:tcW w:w="10262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6ECCD78" w14:textId="77777777" w:rsidR="007F36CA" w:rsidRPr="007F36CA" w:rsidRDefault="007F36CA" w:rsidP="007F36CA">
            <w:r w:rsidRPr="007F36CA">
              <w:rPr>
                <w:b/>
                <w:bCs/>
              </w:rPr>
              <w:t>Team structure: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33DE1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26AC13D9" w14:textId="77777777">
        <w:trPr>
          <w:trHeight w:val="647"/>
        </w:trPr>
        <w:tc>
          <w:tcPr>
            <w:tcW w:w="10287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46CAB30" w14:textId="77777777" w:rsidR="007F36CA" w:rsidRPr="007F36CA" w:rsidRDefault="007F36CA" w:rsidP="007F36CA">
            <w:r w:rsidRPr="007F36CA">
              <w:lastRenderedPageBreak/>
              <w:t> </w:t>
            </w:r>
          </w:p>
          <w:p w14:paraId="07F03EF6" w14:textId="77777777" w:rsidR="007F36CA" w:rsidRPr="007F36CA" w:rsidRDefault="007F36CA" w:rsidP="007F36CA">
            <w:r w:rsidRPr="007F36CA">
              <w:t> </w:t>
            </w:r>
          </w:p>
        </w:tc>
      </w:tr>
    </w:tbl>
    <w:p w14:paraId="32823351" w14:textId="77777777" w:rsidR="007F36CA" w:rsidRPr="007F36CA" w:rsidRDefault="007F36CA" w:rsidP="007F36CA">
      <w:r w:rsidRPr="007F36CA">
        <w:rPr>
          <w:b/>
          <w:bCs/>
        </w:rPr>
        <w:t>What I do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7F36CA" w:rsidRPr="007F36CA" w14:paraId="797DE5B4" w14:textId="77777777">
        <w:trPr>
          <w:trHeight w:val="315"/>
        </w:trPr>
        <w:tc>
          <w:tcPr>
            <w:tcW w:w="10158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7F768D7" w14:textId="77777777" w:rsidR="007F36CA" w:rsidRPr="007F36CA" w:rsidRDefault="007F36CA" w:rsidP="007F36CA">
            <w:r w:rsidRPr="007F36CA">
              <w:rPr>
                <w:b/>
                <w:bCs/>
              </w:rPr>
              <w:t>My responsibilities:</w:t>
            </w:r>
          </w:p>
        </w:tc>
      </w:tr>
      <w:tr w:rsidR="007F36CA" w:rsidRPr="007F36CA" w14:paraId="1A4946CB" w14:textId="77777777">
        <w:trPr>
          <w:trHeight w:val="121"/>
        </w:trPr>
        <w:tc>
          <w:tcPr>
            <w:tcW w:w="1015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DE23647" w14:textId="77777777" w:rsidR="007F36CA" w:rsidRPr="007F36CA" w:rsidRDefault="007F36CA" w:rsidP="007F36CA">
            <w:r w:rsidRPr="007F36CA">
              <w:rPr>
                <w:b/>
                <w:bCs/>
              </w:rPr>
              <w:t> </w:t>
            </w:r>
          </w:p>
        </w:tc>
      </w:tr>
      <w:tr w:rsidR="007F36CA" w:rsidRPr="007F36CA" w14:paraId="03BFE764" w14:textId="77777777">
        <w:trPr>
          <w:trHeight w:val="6411"/>
        </w:trPr>
        <w:tc>
          <w:tcPr>
            <w:tcW w:w="1015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2D9D1C" w14:textId="77777777" w:rsidR="007F36CA" w:rsidRPr="007F36CA" w:rsidRDefault="007F36CA" w:rsidP="007F36CA">
            <w:r w:rsidRPr="007F36CA">
              <w:t>Lead the development and delivery of a proactive, insight-driven prospect research strategy across Philanthropy, Trusts &amp; Grants and Corporate Partnerships.</w:t>
            </w:r>
          </w:p>
          <w:p w14:paraId="58F0F9F6" w14:textId="77777777" w:rsidR="007F36CA" w:rsidRPr="007F36CA" w:rsidRDefault="007F36CA" w:rsidP="007F36CA">
            <w:r w:rsidRPr="007F36CA">
              <w:t>Oversee the identification, qualification and prioritisation of new prospects, using a wide range of internal and external sources, data tools, and wealth indicators.</w:t>
            </w:r>
          </w:p>
          <w:p w14:paraId="2FB23473" w14:textId="77777777" w:rsidR="007F36CA" w:rsidRPr="007F36CA" w:rsidRDefault="007F36CA" w:rsidP="007F36CA">
            <w:r w:rsidRPr="007F36CA">
              <w:t>Manage and guide connection mapping projects to uncover networks, relationships, and routes to potential supporters across individuals, corporates, and foundations.</w:t>
            </w:r>
          </w:p>
          <w:p w14:paraId="6292F0B3" w14:textId="77777777" w:rsidR="007F36CA" w:rsidRPr="007F36CA" w:rsidRDefault="007F36CA" w:rsidP="007F36CA">
            <w:r w:rsidRPr="007F36CA">
              <w:t>Produce high-quality, strategic research including detailed profiles, briefings, due diligence reports and portfolio insights to inform fundraising engagement strategies.</w:t>
            </w:r>
          </w:p>
          <w:p w14:paraId="3A28E376" w14:textId="77777777" w:rsidR="007F36CA" w:rsidRPr="007F36CA" w:rsidRDefault="007F36CA" w:rsidP="007F36CA">
            <w:r w:rsidRPr="007F36CA">
              <w:t>Maintain and optimise data accuracy and intelligence across CRM systems (HIVE and Salesforce), embedding best practice in data management and reporting.</w:t>
            </w:r>
          </w:p>
          <w:p w14:paraId="4DAAF6F0" w14:textId="77777777" w:rsidR="007F36CA" w:rsidRPr="007F36CA" w:rsidRDefault="007F36CA" w:rsidP="007F36CA">
            <w:r w:rsidRPr="007F36CA">
              <w:t>Monitor trends in philanthropy, corporate giving, and grant-making to identify emerging opportunities and ensure the fundraising team remains well-informed and agile.</w:t>
            </w:r>
          </w:p>
          <w:p w14:paraId="32D0438F" w14:textId="77777777" w:rsidR="007F36CA" w:rsidRPr="007F36CA" w:rsidRDefault="007F36CA" w:rsidP="007F36CA">
            <w:r w:rsidRPr="007F36CA">
              <w:t>Oversee and improve due diligence processes, ensuring all research activity aligns with organisational policies, GDPR and the Fundraising Code of Practice.</w:t>
            </w:r>
          </w:p>
          <w:p w14:paraId="7ABC8DC7" w14:textId="77777777" w:rsidR="007F36CA" w:rsidRPr="007F36CA" w:rsidRDefault="007F36CA" w:rsidP="007F36CA">
            <w:r w:rsidRPr="007F36CA">
              <w:t>Provide training, guidance, and leadership to the Prospect Researcher, building capability and fostering a culture of curiosity, collaboration and integrity in research.</w:t>
            </w:r>
          </w:p>
          <w:p w14:paraId="2E97FA6A" w14:textId="77777777" w:rsidR="007F36CA" w:rsidRPr="007F36CA" w:rsidRDefault="007F36CA" w:rsidP="007F36CA">
            <w:r w:rsidRPr="007F36CA">
              <w:t>Collaborate with fundraising leads and senior management to shape pipeline strategy, portfolio allocation, and performance tracking, ensuring research insight drives decision-making and long-term relationship development.</w:t>
            </w:r>
          </w:p>
          <w:p w14:paraId="176E765F" w14:textId="77777777" w:rsidR="007F36CA" w:rsidRPr="007F36CA" w:rsidRDefault="007F36CA" w:rsidP="007F36CA">
            <w:r w:rsidRPr="007F36CA">
              <w:t> </w:t>
            </w:r>
          </w:p>
        </w:tc>
      </w:tr>
    </w:tbl>
    <w:p w14:paraId="741CA8BD" w14:textId="77777777" w:rsidR="007F36CA" w:rsidRPr="007F36CA" w:rsidRDefault="007F36CA" w:rsidP="007F36CA">
      <w:r w:rsidRPr="007F36CA">
        <w:t> </w:t>
      </w:r>
    </w:p>
    <w:p w14:paraId="0A824A75" w14:textId="77777777" w:rsidR="007F36CA" w:rsidRPr="007F36CA" w:rsidRDefault="007F36CA" w:rsidP="007F36CA">
      <w:r w:rsidRPr="007F36CA">
        <w:rPr>
          <w:b/>
          <w:bCs/>
        </w:rPr>
        <w:t>Who I am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7F36CA" w:rsidRPr="007F36CA" w14:paraId="18E97757" w14:textId="77777777">
        <w:trPr>
          <w:trHeight w:val="397"/>
        </w:trPr>
        <w:tc>
          <w:tcPr>
            <w:tcW w:w="10158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36F1E48" w14:textId="77777777" w:rsidR="007F36CA" w:rsidRPr="007F36CA" w:rsidRDefault="007F36CA" w:rsidP="007F36CA">
            <w:r w:rsidRPr="007F36CA">
              <w:rPr>
                <w:b/>
                <w:bCs/>
              </w:rPr>
              <w:lastRenderedPageBreak/>
              <w:t>I have the essentials covered:</w:t>
            </w:r>
          </w:p>
        </w:tc>
      </w:tr>
      <w:tr w:rsidR="007F36CA" w:rsidRPr="007F36CA" w14:paraId="70452BEB" w14:textId="77777777">
        <w:trPr>
          <w:trHeight w:val="567"/>
        </w:trPr>
        <w:tc>
          <w:tcPr>
            <w:tcW w:w="1015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F940D83" w14:textId="77777777" w:rsidR="007F36CA" w:rsidRPr="007F36CA" w:rsidRDefault="007F36CA" w:rsidP="007F36CA">
            <w:r w:rsidRPr="007F36CA">
              <w:t>You are an experienced and strategic prospect researcher with a strong understanding of fundraising across Philanthropy, Trusts &amp; Grants, and Corporate Partnerships.</w:t>
            </w:r>
          </w:p>
          <w:p w14:paraId="7DD72A4F" w14:textId="77777777" w:rsidR="007F36CA" w:rsidRPr="007F36CA" w:rsidRDefault="007F36CA" w:rsidP="007F36CA">
            <w:r w:rsidRPr="007F36CA">
              <w:t>You are confident leading and delivering complex research projects and can translate insight into actionable recommendations for fundraising teams and stakeholders.</w:t>
            </w:r>
          </w:p>
          <w:p w14:paraId="427F2318" w14:textId="77777777" w:rsidR="007F36CA" w:rsidRPr="007F36CA" w:rsidRDefault="007F36CA" w:rsidP="007F36CA">
            <w:r w:rsidRPr="007F36CA">
              <w:t>You have experience managing or mentoring others, fostering a collaborative and proactive research culture.</w:t>
            </w:r>
          </w:p>
          <w:p w14:paraId="22721614" w14:textId="77777777" w:rsidR="007F36CA" w:rsidRPr="007F36CA" w:rsidRDefault="007F36CA" w:rsidP="007F36CA">
            <w:r w:rsidRPr="007F36CA">
              <w:t>You are highly organised, detail-oriented and able to balance multiple priorities while maintaining accuracy and strategic focus.</w:t>
            </w:r>
          </w:p>
          <w:p w14:paraId="0DC5C640" w14:textId="77777777" w:rsidR="007F36CA" w:rsidRPr="007F36CA" w:rsidRDefault="007F36CA" w:rsidP="007F36CA">
            <w:r w:rsidRPr="007F36CA">
              <w:t>You have advanced research and analytical skills, with the ability to interpret and communicate complex information clearly and persuasively.</w:t>
            </w:r>
          </w:p>
          <w:p w14:paraId="77533593" w14:textId="77777777" w:rsidR="007F36CA" w:rsidRPr="007F36CA" w:rsidRDefault="007F36CA" w:rsidP="007F36CA">
            <w:r w:rsidRPr="007F36CA">
              <w:t>You are confident using CRM systems (particularly Salesforce) to manage prospect pipelines, analyse data, and report on performance.</w:t>
            </w:r>
          </w:p>
          <w:p w14:paraId="4E3B4EAC" w14:textId="77777777" w:rsidR="007F36CA" w:rsidRPr="007F36CA" w:rsidRDefault="007F36CA" w:rsidP="007F36CA">
            <w:r w:rsidRPr="007F36CA">
              <w:t>You have experience leading or supporting connection mapping projects to identify networks and new opportunities.</w:t>
            </w:r>
          </w:p>
          <w:p w14:paraId="54460981" w14:textId="77777777" w:rsidR="007F36CA" w:rsidRPr="007F36CA" w:rsidRDefault="007F36CA" w:rsidP="007F36CA">
            <w:r w:rsidRPr="007F36CA">
              <w:t>You have strong relationship-building skills and work effectively with colleagues across teams to influence fundraising strategy.</w:t>
            </w:r>
          </w:p>
          <w:p w14:paraId="1DE77EB8" w14:textId="77777777" w:rsidR="007F36CA" w:rsidRPr="007F36CA" w:rsidRDefault="007F36CA" w:rsidP="007F36CA">
            <w:r w:rsidRPr="007F36CA">
              <w:t>You have a thorough understanding of the Fundraising Code of Practice, GDPR and ethical standards in prospect research.</w:t>
            </w:r>
          </w:p>
          <w:p w14:paraId="54F51F0D" w14:textId="77777777" w:rsidR="007F36CA" w:rsidRPr="007F36CA" w:rsidRDefault="007F36CA" w:rsidP="007F36CA">
            <w:r w:rsidRPr="007F36CA">
              <w:t>You are committed to equity, diversity, and inclusion, and to our mission of improving the lives of people severely affected by mental illness.</w:t>
            </w:r>
          </w:p>
          <w:p w14:paraId="5AB51721" w14:textId="77777777" w:rsidR="007F36CA" w:rsidRPr="007F36CA" w:rsidRDefault="007F36CA" w:rsidP="007F36CA">
            <w:r w:rsidRPr="007F36CA">
              <w:t> </w:t>
            </w:r>
          </w:p>
        </w:tc>
      </w:tr>
      <w:tr w:rsidR="007F36CA" w:rsidRPr="007F36CA" w14:paraId="70AAAE0A" w14:textId="77777777">
        <w:trPr>
          <w:trHeight w:val="397"/>
        </w:trPr>
        <w:tc>
          <w:tcPr>
            <w:tcW w:w="10158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8B2DBE5" w14:textId="77777777" w:rsidR="007F36CA" w:rsidRPr="007F36CA" w:rsidRDefault="007F36CA" w:rsidP="007F36CA">
            <w:r w:rsidRPr="007F36CA">
              <w:rPr>
                <w:b/>
                <w:bCs/>
              </w:rPr>
              <w:t>I may also have:</w:t>
            </w:r>
          </w:p>
        </w:tc>
      </w:tr>
      <w:tr w:rsidR="007F36CA" w:rsidRPr="007F36CA" w14:paraId="09959FFA" w14:textId="77777777">
        <w:trPr>
          <w:trHeight w:val="567"/>
        </w:trPr>
        <w:tc>
          <w:tcPr>
            <w:tcW w:w="1015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EE3AB45" w14:textId="77777777" w:rsidR="007F36CA" w:rsidRPr="007F36CA" w:rsidRDefault="007F36CA" w:rsidP="007F36CA">
            <w:r w:rsidRPr="007F36CA">
              <w:t>Knowledge of the mental health or wider health and social care sector.</w:t>
            </w:r>
          </w:p>
          <w:p w14:paraId="5F2E56CC" w14:textId="77777777" w:rsidR="007F36CA" w:rsidRPr="007F36CA" w:rsidRDefault="007F36CA" w:rsidP="007F36CA">
            <w:r w:rsidRPr="007F36CA">
              <w:t>An understanding of wealth screening tools and AI and their application in prospect research.</w:t>
            </w:r>
          </w:p>
          <w:p w14:paraId="0FC4BD0F" w14:textId="77777777" w:rsidR="007F36CA" w:rsidRPr="007F36CA" w:rsidRDefault="007F36CA" w:rsidP="007F36CA">
            <w:r w:rsidRPr="007F36CA">
              <w:t>Experience of using connection mapping to identify networks and potential routes to new supporters.</w:t>
            </w:r>
          </w:p>
        </w:tc>
      </w:tr>
    </w:tbl>
    <w:p w14:paraId="4C26DDC9" w14:textId="77777777" w:rsidR="007F36CA" w:rsidRPr="007F36CA" w:rsidRDefault="007F36CA" w:rsidP="007F36CA">
      <w:r w:rsidRPr="007F36CA">
        <w:rPr>
          <w:b/>
          <w:bCs/>
        </w:rPr>
        <w:t> </w:t>
      </w:r>
    </w:p>
    <w:p w14:paraId="0A17490E" w14:textId="77777777" w:rsidR="007F36CA" w:rsidRPr="007F36CA" w:rsidRDefault="007F36CA" w:rsidP="007F36CA">
      <w:r w:rsidRPr="007F36CA">
        <w:rPr>
          <w:b/>
          <w:bCs/>
        </w:rPr>
        <w:lastRenderedPageBreak/>
        <w:t xml:space="preserve">What I value and how I will behave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7F36CA" w:rsidRPr="007F36CA" w14:paraId="3742641D" w14:textId="77777777">
        <w:trPr>
          <w:trHeight w:val="397"/>
        </w:trPr>
        <w:tc>
          <w:tcPr>
            <w:tcW w:w="101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A5A5A2E" w14:textId="77777777" w:rsidR="007F36CA" w:rsidRPr="007F36CA" w:rsidRDefault="007F36CA" w:rsidP="007F36CA">
            <w:r w:rsidRPr="007F36CA">
              <w:rPr>
                <w:b/>
                <w:bCs/>
              </w:rPr>
              <w:t>I can demonstrate and apply Rethink Mental Illness values of:</w:t>
            </w:r>
          </w:p>
        </w:tc>
      </w:tr>
      <w:tr w:rsidR="007F36CA" w:rsidRPr="007F36CA" w14:paraId="32D43166" w14:textId="77777777">
        <w:trPr>
          <w:trHeight w:val="3530"/>
        </w:trPr>
        <w:tc>
          <w:tcPr>
            <w:tcW w:w="1019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907785E" w14:textId="77777777" w:rsidR="007F36CA" w:rsidRPr="007F36CA" w:rsidRDefault="007F36CA" w:rsidP="007F36CA">
            <w:r w:rsidRPr="007F36CA">
              <w:rPr>
                <w:b/>
                <w:bCs/>
              </w:rPr>
              <w:t xml:space="preserve">Passion </w:t>
            </w:r>
            <w:r w:rsidRPr="007F36CA">
              <w:t>- We are passionate about leading the way to a better quality of life for everyone severely affected by mental illness.</w:t>
            </w:r>
          </w:p>
          <w:p w14:paraId="7EA15ABA" w14:textId="77777777" w:rsidR="007F36CA" w:rsidRPr="007F36CA" w:rsidRDefault="007F36CA" w:rsidP="007F36CA">
            <w:r w:rsidRPr="007F36CA">
              <w:rPr>
                <w:b/>
                <w:bCs/>
              </w:rPr>
              <w:t>Commitment</w:t>
            </w:r>
            <w:r w:rsidRPr="007F36CA">
              <w:t xml:space="preserve"> - We work tirelessly to provide support for everyone severely affected by mental illness.</w:t>
            </w:r>
          </w:p>
          <w:p w14:paraId="0F2294B3" w14:textId="77777777" w:rsidR="007F36CA" w:rsidRPr="007F36CA" w:rsidRDefault="007F36CA" w:rsidP="007F36CA">
            <w:r w:rsidRPr="007F36CA">
              <w:rPr>
                <w:b/>
                <w:bCs/>
              </w:rPr>
              <w:t xml:space="preserve">Openness </w:t>
            </w:r>
            <w:r w:rsidRPr="007F36CA">
              <w:t>- We are open and transparent in all our work with beneficiaries, supporters, partners and the public to achieve change for people severely affected by mental illness.  </w:t>
            </w:r>
          </w:p>
          <w:p w14:paraId="3CAF45B5" w14:textId="77777777" w:rsidR="007F36CA" w:rsidRPr="007F36CA" w:rsidRDefault="007F36CA" w:rsidP="007F36CA">
            <w:r w:rsidRPr="007F36CA">
              <w:rPr>
                <w:b/>
                <w:bCs/>
              </w:rPr>
              <w:t>Hope</w:t>
            </w:r>
            <w:r w:rsidRPr="007F36CA">
              <w:t xml:space="preserve"> - We offer hope of a better quality of life for all those severely affected by mental illness.</w:t>
            </w:r>
          </w:p>
          <w:p w14:paraId="2B1210D0" w14:textId="77777777" w:rsidR="007F36CA" w:rsidRPr="007F36CA" w:rsidRDefault="007F36CA" w:rsidP="007F36CA">
            <w:r w:rsidRPr="007F36CA">
              <w:rPr>
                <w:b/>
                <w:bCs/>
              </w:rPr>
              <w:t>Expertise</w:t>
            </w:r>
            <w:r w:rsidRPr="007F36CA">
              <w:t xml:space="preserve"> - We constantly use our expertise to provide practical and personal support for people who are severely affected by mental illness.</w:t>
            </w:r>
          </w:p>
          <w:p w14:paraId="6F1BD027" w14:textId="77777777" w:rsidR="007F36CA" w:rsidRPr="007F36CA" w:rsidRDefault="007F36CA" w:rsidP="007F36CA">
            <w:r w:rsidRPr="007F36CA">
              <w:rPr>
                <w:b/>
                <w:bCs/>
              </w:rPr>
              <w:t>Understanding</w:t>
            </w:r>
            <w:r w:rsidRPr="007F36CA">
              <w:t xml:space="preserve"> - People who are severely affected by mental illness are at the heart of everything we do in our organisation – our membership, our governance and our workforce. </w:t>
            </w:r>
          </w:p>
          <w:p w14:paraId="190D6B25" w14:textId="77777777" w:rsidR="007F36CA" w:rsidRPr="007F36CA" w:rsidRDefault="007F36CA" w:rsidP="007F36CA">
            <w:r w:rsidRPr="007F36CA">
              <w:rPr>
                <w:b/>
                <w:bCs/>
              </w:rPr>
              <w:t>Equity</w:t>
            </w:r>
            <w:r w:rsidRPr="007F36CA">
              <w:t xml:space="preserve"> - We believe that in a world where discrimination and disadvantage exist treating people with equity is critical to ensure justice and fairness for all.</w:t>
            </w:r>
          </w:p>
        </w:tc>
      </w:tr>
      <w:tr w:rsidR="007F36CA" w:rsidRPr="007F36CA" w14:paraId="414F14F5" w14:textId="77777777">
        <w:trPr>
          <w:trHeight w:val="397"/>
        </w:trPr>
        <w:tc>
          <w:tcPr>
            <w:tcW w:w="1019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177F06C" w14:textId="77777777" w:rsidR="007F36CA" w:rsidRPr="007F36CA" w:rsidRDefault="007F36CA" w:rsidP="007F36CA">
            <w:r w:rsidRPr="007F36CA">
              <w:rPr>
                <w:b/>
                <w:bCs/>
              </w:rPr>
              <w:t>I can apply and demonstrate Rethink CARES behaviours of:</w:t>
            </w:r>
          </w:p>
        </w:tc>
      </w:tr>
      <w:tr w:rsidR="007F36CA" w:rsidRPr="007F36CA" w14:paraId="5549146F" w14:textId="77777777">
        <w:trPr>
          <w:trHeight w:val="1367"/>
        </w:trPr>
        <w:tc>
          <w:tcPr>
            <w:tcW w:w="1019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1E3DDEA" w14:textId="77777777" w:rsidR="007F36CA" w:rsidRPr="007F36CA" w:rsidRDefault="007F36CA" w:rsidP="007F36CA">
            <w:r w:rsidRPr="007F36CA">
              <w:rPr>
                <w:b/>
                <w:bCs/>
              </w:rPr>
              <w:t>Connect</w:t>
            </w:r>
            <w:r w:rsidRPr="007F36CA">
              <w:t xml:space="preserve"> – We work together, we celebrate together</w:t>
            </w:r>
          </w:p>
          <w:p w14:paraId="6DC5047D" w14:textId="77777777" w:rsidR="007F36CA" w:rsidRPr="007F36CA" w:rsidRDefault="007F36CA" w:rsidP="007F36CA">
            <w:r w:rsidRPr="007F36CA">
              <w:rPr>
                <w:b/>
                <w:bCs/>
              </w:rPr>
              <w:t>Accountable</w:t>
            </w:r>
            <w:r w:rsidRPr="007F36CA">
              <w:t xml:space="preserve"> – We do what we say we will do </w:t>
            </w:r>
          </w:p>
          <w:p w14:paraId="3A4A2F3D" w14:textId="77777777" w:rsidR="007F36CA" w:rsidRPr="007F36CA" w:rsidRDefault="007F36CA" w:rsidP="007F36CA">
            <w:r w:rsidRPr="007F36CA">
              <w:rPr>
                <w:b/>
                <w:bCs/>
              </w:rPr>
              <w:t>Respect</w:t>
            </w:r>
            <w:r w:rsidRPr="007F36CA">
              <w:t xml:space="preserve"> – We believe everyone counts </w:t>
            </w:r>
          </w:p>
          <w:p w14:paraId="4B030C81" w14:textId="77777777" w:rsidR="007F36CA" w:rsidRPr="007F36CA" w:rsidRDefault="007F36CA" w:rsidP="007F36CA">
            <w:r w:rsidRPr="007F36CA">
              <w:rPr>
                <w:b/>
                <w:bCs/>
              </w:rPr>
              <w:t>Evolve</w:t>
            </w:r>
            <w:r w:rsidRPr="007F36CA">
              <w:t xml:space="preserve"> – We challenge, we listen, we change </w:t>
            </w:r>
          </w:p>
          <w:p w14:paraId="4F03866E" w14:textId="77777777" w:rsidR="007F36CA" w:rsidRPr="007F36CA" w:rsidRDefault="007F36CA" w:rsidP="007F36CA">
            <w:r w:rsidRPr="007F36CA">
              <w:rPr>
                <w:b/>
                <w:bCs/>
              </w:rPr>
              <w:t>Success</w:t>
            </w:r>
            <w:r w:rsidRPr="007F36CA">
              <w:t xml:space="preserve"> – We deliver results</w:t>
            </w:r>
          </w:p>
        </w:tc>
      </w:tr>
    </w:tbl>
    <w:p w14:paraId="6FA1C46E" w14:textId="77777777" w:rsidR="007F36CA" w:rsidRPr="007F36CA" w:rsidRDefault="007F36CA" w:rsidP="007F36CA">
      <w:r w:rsidRPr="007F36CA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7F36CA" w:rsidRPr="007F36CA" w14:paraId="25B703B2" w14:textId="77777777">
        <w:trPr>
          <w:trHeight w:val="397"/>
        </w:trPr>
        <w:tc>
          <w:tcPr>
            <w:tcW w:w="1019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681C8D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BF9B58F" w14:textId="77777777" w:rsidR="007F36CA" w:rsidRPr="007F36CA" w:rsidRDefault="007F36CA" w:rsidP="007F36CA">
            <w:r w:rsidRPr="007F36CA">
              <w:rPr>
                <w:b/>
                <w:bCs/>
              </w:rPr>
              <w:t>General Duties:</w:t>
            </w:r>
          </w:p>
        </w:tc>
      </w:tr>
      <w:tr w:rsidR="007F36CA" w:rsidRPr="007F36CA" w14:paraId="6984F431" w14:textId="77777777">
        <w:trPr>
          <w:trHeight w:val="1367"/>
        </w:trPr>
        <w:tc>
          <w:tcPr>
            <w:tcW w:w="1019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9F3FB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91587D8" w14:textId="77777777" w:rsidR="007F36CA" w:rsidRPr="007F36CA" w:rsidRDefault="007F36CA" w:rsidP="007F36CA">
            <w:r w:rsidRPr="007F36CA">
              <w:lastRenderedPageBreak/>
              <w:t xml:space="preserve">I will act in accordance with the provisions of Data Protection legislation (as amended). </w:t>
            </w:r>
          </w:p>
          <w:p w14:paraId="4A0974E9" w14:textId="77777777" w:rsidR="007F36CA" w:rsidRPr="007F36CA" w:rsidRDefault="007F36CA" w:rsidP="007F36CA">
            <w:r w:rsidRPr="007F36CA">
              <w:t>I will ensure all records, personal, staff and client data are managed in line with Data Management and Information Governance policies, relevant legislation, codes of practice or contractual obligations.</w:t>
            </w:r>
          </w:p>
          <w:p w14:paraId="67D6E9D5" w14:textId="77777777" w:rsidR="007F36CA" w:rsidRPr="007F36CA" w:rsidRDefault="007F36CA" w:rsidP="007F36CA">
            <w:r w:rsidRPr="007F36CA">
              <w:t>I will comply with legal and regulatory requirements such as provisions set out in the Health and Safety at Work Act 1974.</w:t>
            </w:r>
          </w:p>
          <w:p w14:paraId="3AD56C64" w14:textId="77777777" w:rsidR="007F36CA" w:rsidRPr="007F36CA" w:rsidRDefault="007F36CA" w:rsidP="007F36CA">
            <w:r w:rsidRPr="007F36CA">
              <w:t>I will act in accordance with the charity’s Health &amp; Safety and Safeguarding policies and notify my line manager promptly if there are any concerns.</w:t>
            </w:r>
          </w:p>
          <w:p w14:paraId="28AC1444" w14:textId="77777777" w:rsidR="007F36CA" w:rsidRPr="007F36CA" w:rsidRDefault="007F36CA" w:rsidP="007F36CA">
            <w:r w:rsidRPr="007F36CA">
              <w:t>I will participate in regular supervision and appraisal and undertake any relevant training.</w:t>
            </w:r>
          </w:p>
          <w:p w14:paraId="6C9249AB" w14:textId="77777777" w:rsidR="007F36CA" w:rsidRPr="007F36CA" w:rsidRDefault="007F36CA" w:rsidP="007F36CA">
            <w:r w:rsidRPr="007F36CA">
              <w:t>I will work in accordance with the charity’s national policies and local operating procedures and those of external regulators or professional bodies.</w:t>
            </w:r>
          </w:p>
          <w:p w14:paraId="43212493" w14:textId="77777777" w:rsidR="007F36CA" w:rsidRPr="007F36CA" w:rsidRDefault="007F36CA" w:rsidP="007F36CA">
            <w:r w:rsidRPr="007F36CA">
              <w:t xml:space="preserve">The list of duties is not exhaustive; the line manager may stipulate other reasonable requirements and projects commensurate with the general profile and grade of the post. </w:t>
            </w:r>
          </w:p>
        </w:tc>
      </w:tr>
    </w:tbl>
    <w:p w14:paraId="2C98DF02" w14:textId="77777777" w:rsidR="007F36CA" w:rsidRPr="007F36CA" w:rsidRDefault="007F36CA" w:rsidP="007F36CA">
      <w:r w:rsidRPr="007F36CA">
        <w:rPr>
          <w:b/>
          <w:bCs/>
        </w:rPr>
        <w:t> </w:t>
      </w:r>
    </w:p>
    <w:p w14:paraId="669DB3E8" w14:textId="77777777" w:rsidR="007F36CA" w:rsidRDefault="007F36CA"/>
    <w:sectPr w:rsidR="007F3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A"/>
    <w:rsid w:val="007F36CA"/>
    <w:rsid w:val="00A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E943"/>
  <w15:chartTrackingRefBased/>
  <w15:docId w15:val="{80FB7A90-9FD7-4B2C-9EF0-488D3AEE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Kingsland</dc:creator>
  <cp:keywords/>
  <dc:description/>
  <cp:lastModifiedBy>Luke Kingsland</cp:lastModifiedBy>
  <cp:revision>1</cp:revision>
  <dcterms:created xsi:type="dcterms:W3CDTF">2026-03-18T14:26:00Z</dcterms:created>
  <dcterms:modified xsi:type="dcterms:W3CDTF">2026-03-18T14:27:00Z</dcterms:modified>
</cp:coreProperties>
</file>