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3A4AE" w14:textId="77777777" w:rsidR="00A046F4" w:rsidRPr="00AB7DAE" w:rsidRDefault="00A046F4" w:rsidP="00AB7DAE">
      <w:pPr>
        <w:spacing w:after="0" w:line="240" w:lineRule="auto"/>
        <w:contextualSpacing/>
        <w:jc w:val="center"/>
        <w:rPr>
          <w:rFonts w:ascii="Figtree SemiBold" w:hAnsi="Figtree SemiBold"/>
          <w:u w:val="single"/>
        </w:rPr>
      </w:pPr>
      <w:r w:rsidRPr="00AB7DAE">
        <w:rPr>
          <w:rFonts w:ascii="Figtree SemiBold" w:hAnsi="Figtree SemiBold"/>
          <w:u w:val="single"/>
        </w:rPr>
        <w:t>Principal Gift Lead</w:t>
      </w:r>
    </w:p>
    <w:p w14:paraId="244090EB" w14:textId="77777777" w:rsidR="00A046F4" w:rsidRPr="00AB7DAE" w:rsidRDefault="00A046F4" w:rsidP="00AB7DAE">
      <w:pPr>
        <w:spacing w:after="0" w:line="240" w:lineRule="auto"/>
        <w:contextualSpacing/>
        <w:jc w:val="center"/>
        <w:rPr>
          <w:rFonts w:ascii="Figtree SemiBold" w:hAnsi="Figtree SemiBold"/>
          <w:u w:val="single"/>
        </w:rPr>
      </w:pPr>
      <w:r w:rsidRPr="00AB7DAE">
        <w:rPr>
          <w:rFonts w:ascii="Figtree SemiBold" w:hAnsi="Figtree SemiBold"/>
          <w:u w:val="single"/>
        </w:rPr>
        <w:t>Candidate Information Pack</w:t>
      </w:r>
    </w:p>
    <w:p w14:paraId="5C044AF4" w14:textId="77777777" w:rsidR="00A046F4" w:rsidRPr="00A046F4" w:rsidRDefault="00A046F4" w:rsidP="00A046F4">
      <w:pPr>
        <w:spacing w:after="0" w:line="240" w:lineRule="auto"/>
        <w:contextualSpacing/>
        <w:rPr>
          <w:rFonts w:ascii="Figtree" w:hAnsi="Figtree"/>
        </w:rPr>
      </w:pPr>
    </w:p>
    <w:p w14:paraId="2BBC6CB3" w14:textId="77777777" w:rsidR="00A046F4" w:rsidRPr="00A046F4" w:rsidRDefault="00A046F4" w:rsidP="00A046F4">
      <w:pPr>
        <w:spacing w:after="0" w:line="240" w:lineRule="auto"/>
        <w:contextualSpacing/>
        <w:rPr>
          <w:rFonts w:ascii="Figtree" w:hAnsi="Figtree"/>
        </w:rPr>
      </w:pPr>
      <w:r w:rsidRPr="00A046F4">
        <w:rPr>
          <w:rFonts w:ascii="Figtree" w:hAnsi="Figtree"/>
        </w:rPr>
        <w:t>About Hearing Dogs for Deaf People</w:t>
      </w:r>
    </w:p>
    <w:p w14:paraId="76A2E4BE" w14:textId="77777777" w:rsidR="00A046F4" w:rsidRPr="00A046F4" w:rsidRDefault="00A046F4" w:rsidP="00A046F4">
      <w:pPr>
        <w:spacing w:after="0" w:line="240" w:lineRule="auto"/>
        <w:contextualSpacing/>
        <w:rPr>
          <w:rFonts w:ascii="Figtree" w:hAnsi="Figtree"/>
        </w:rPr>
      </w:pPr>
    </w:p>
    <w:p w14:paraId="622E456E" w14:textId="77777777" w:rsidR="00A046F4" w:rsidRPr="00A046F4" w:rsidRDefault="00A046F4" w:rsidP="00A046F4">
      <w:pPr>
        <w:spacing w:after="0" w:line="240" w:lineRule="auto"/>
        <w:contextualSpacing/>
        <w:rPr>
          <w:rFonts w:ascii="Figtree" w:hAnsi="Figtree"/>
        </w:rPr>
      </w:pPr>
      <w:r w:rsidRPr="00A046F4">
        <w:rPr>
          <w:rFonts w:ascii="Figtree" w:hAnsi="Figtree"/>
        </w:rPr>
        <w:t>At Hearing Dogs for Deaf People, we’re on a mission: to rebuild connection, companionship and confidence through trained hearing dogs and our practical and emotional support services, transforming the lives of people who are deaf or have hearing loss.</w:t>
      </w:r>
    </w:p>
    <w:p w14:paraId="242A8945" w14:textId="77777777" w:rsidR="00A046F4" w:rsidRPr="00A046F4" w:rsidRDefault="00A046F4" w:rsidP="00A046F4">
      <w:pPr>
        <w:spacing w:after="0" w:line="240" w:lineRule="auto"/>
        <w:contextualSpacing/>
        <w:rPr>
          <w:rFonts w:ascii="Figtree" w:hAnsi="Figtree"/>
        </w:rPr>
      </w:pPr>
    </w:p>
    <w:p w14:paraId="0EE0DCA8" w14:textId="77777777" w:rsidR="00A046F4" w:rsidRPr="00A046F4" w:rsidRDefault="00A046F4" w:rsidP="00A046F4">
      <w:pPr>
        <w:spacing w:after="0" w:line="240" w:lineRule="auto"/>
        <w:contextualSpacing/>
        <w:rPr>
          <w:rFonts w:ascii="Figtree" w:hAnsi="Figtree"/>
        </w:rPr>
      </w:pPr>
      <w:r w:rsidRPr="00A046F4">
        <w:rPr>
          <w:rFonts w:ascii="Figtree" w:hAnsi="Figtree"/>
        </w:rPr>
        <w:t xml:space="preserve">We have been transforming lives since 1982 by pairing deaf people with expertly trained hearing dogs that alert them to important and sometimes </w:t>
      </w:r>
      <w:proofErr w:type="gramStart"/>
      <w:r w:rsidRPr="00A046F4">
        <w:rPr>
          <w:rFonts w:ascii="Figtree" w:hAnsi="Figtree"/>
        </w:rPr>
        <w:t>life-saving</w:t>
      </w:r>
      <w:proofErr w:type="gramEnd"/>
      <w:r w:rsidRPr="00A046F4">
        <w:rPr>
          <w:rFonts w:ascii="Figtree" w:hAnsi="Figtree"/>
        </w:rPr>
        <w:t xml:space="preserve"> sounds they would otherwise miss, such as doorbells, alarm clocks, fire alarms and even a baby’s cry.</w:t>
      </w:r>
    </w:p>
    <w:p w14:paraId="637DE289" w14:textId="77777777" w:rsidR="00A046F4" w:rsidRPr="00A046F4" w:rsidRDefault="00A046F4" w:rsidP="00A046F4">
      <w:pPr>
        <w:spacing w:after="0" w:line="240" w:lineRule="auto"/>
        <w:contextualSpacing/>
        <w:rPr>
          <w:rFonts w:ascii="Figtree" w:hAnsi="Figtree"/>
        </w:rPr>
      </w:pPr>
    </w:p>
    <w:p w14:paraId="6F6882E0" w14:textId="77777777" w:rsidR="00A046F4" w:rsidRPr="00A046F4" w:rsidRDefault="00A046F4" w:rsidP="00A046F4">
      <w:pPr>
        <w:spacing w:after="0" w:line="240" w:lineRule="auto"/>
        <w:contextualSpacing/>
        <w:rPr>
          <w:rFonts w:ascii="Figtree" w:hAnsi="Figtree"/>
        </w:rPr>
      </w:pPr>
      <w:r w:rsidRPr="00A046F4">
        <w:rPr>
          <w:rFonts w:ascii="Figtree" w:hAnsi="Figtree"/>
        </w:rPr>
        <w:t>To date, we've created over 2,800 life-changing partnerships across the UK, with more than 1,000 hearing dogs currently in service.</w:t>
      </w:r>
    </w:p>
    <w:p w14:paraId="1771B4CD" w14:textId="77777777" w:rsidR="00A046F4" w:rsidRPr="00A046F4" w:rsidRDefault="00A046F4" w:rsidP="00A046F4">
      <w:pPr>
        <w:spacing w:after="0" w:line="240" w:lineRule="auto"/>
        <w:contextualSpacing/>
        <w:rPr>
          <w:rFonts w:ascii="Figtree" w:hAnsi="Figtree"/>
        </w:rPr>
      </w:pPr>
    </w:p>
    <w:p w14:paraId="0031E5D5" w14:textId="77777777" w:rsidR="00A046F4" w:rsidRPr="00A046F4" w:rsidRDefault="00A046F4" w:rsidP="00A046F4">
      <w:pPr>
        <w:spacing w:after="0" w:line="240" w:lineRule="auto"/>
        <w:contextualSpacing/>
        <w:rPr>
          <w:rFonts w:ascii="Figtree" w:hAnsi="Figtree"/>
        </w:rPr>
      </w:pPr>
      <w:r w:rsidRPr="00A046F4">
        <w:rPr>
          <w:rFonts w:ascii="Figtree" w:hAnsi="Figtree"/>
        </w:rPr>
        <w:t>Following a strategic review and extensive stakeholder engagement, we have a renewed strategy and a bold ambition to become the UK's leading charity for people with hearing loss by 2030. To achieve this, we're focused on growing our reach, strengthening our impact and developing sustainable income that will enable us to support many more people.</w:t>
      </w:r>
    </w:p>
    <w:p w14:paraId="154AC930" w14:textId="77777777" w:rsidR="00A046F4" w:rsidRPr="00A046F4" w:rsidRDefault="00A046F4" w:rsidP="00A046F4">
      <w:pPr>
        <w:spacing w:after="0" w:line="240" w:lineRule="auto"/>
        <w:contextualSpacing/>
        <w:rPr>
          <w:rFonts w:ascii="Figtree" w:hAnsi="Figtree"/>
        </w:rPr>
      </w:pPr>
    </w:p>
    <w:p w14:paraId="711501BD" w14:textId="77777777" w:rsidR="00A046F4" w:rsidRPr="00A046F4" w:rsidRDefault="00A046F4" w:rsidP="00A046F4">
      <w:pPr>
        <w:spacing w:after="0" w:line="240" w:lineRule="auto"/>
        <w:contextualSpacing/>
        <w:rPr>
          <w:rFonts w:ascii="Figtree" w:hAnsi="Figtree"/>
        </w:rPr>
      </w:pPr>
      <w:r w:rsidRPr="00A046F4">
        <w:rPr>
          <w:rFonts w:ascii="Figtree" w:hAnsi="Figtree"/>
        </w:rPr>
        <w:t>Philanthropy has an important role to play in this ambition. We're investing in our high-value fundraising capability, developing compelling opportunities for philanthropic support and building meaningful relationships with individuals who have the potential to make an extraordinary difference to our work.</w:t>
      </w:r>
    </w:p>
    <w:p w14:paraId="4DF0ACEC" w14:textId="77777777" w:rsidR="00A046F4" w:rsidRPr="00A046F4" w:rsidRDefault="00A046F4" w:rsidP="00A046F4">
      <w:pPr>
        <w:spacing w:after="0" w:line="240" w:lineRule="auto"/>
        <w:contextualSpacing/>
        <w:rPr>
          <w:rFonts w:ascii="Figtree" w:hAnsi="Figtree"/>
        </w:rPr>
      </w:pPr>
    </w:p>
    <w:p w14:paraId="2526B021" w14:textId="77777777" w:rsidR="00A046F4" w:rsidRPr="00A046F4" w:rsidRDefault="00A046F4" w:rsidP="00A046F4">
      <w:pPr>
        <w:spacing w:after="0" w:line="240" w:lineRule="auto"/>
        <w:contextualSpacing/>
        <w:rPr>
          <w:rFonts w:ascii="Figtree" w:hAnsi="Figtree"/>
        </w:rPr>
      </w:pPr>
      <w:r w:rsidRPr="00A046F4">
        <w:rPr>
          <w:rFonts w:ascii="Figtree" w:hAnsi="Figtree"/>
        </w:rPr>
        <w:t>This is an exciting time to join Hearing Dogs. We're looking for an experienced and ambitious fundraiser who can help us turn philanthropic potential into lasting relationships, significant income and transformational impact.</w:t>
      </w:r>
    </w:p>
    <w:p w14:paraId="583FA606" w14:textId="77777777" w:rsidR="00A046F4" w:rsidRPr="00A046F4" w:rsidRDefault="00A046F4" w:rsidP="00A046F4">
      <w:pPr>
        <w:spacing w:after="0" w:line="240" w:lineRule="auto"/>
        <w:contextualSpacing/>
        <w:rPr>
          <w:rFonts w:ascii="Figtree" w:hAnsi="Figtree"/>
        </w:rPr>
      </w:pPr>
    </w:p>
    <w:p w14:paraId="1CD10B53" w14:textId="77777777" w:rsidR="00A046F4" w:rsidRPr="00AB7DAE" w:rsidRDefault="00A046F4" w:rsidP="00A046F4">
      <w:pPr>
        <w:spacing w:after="0" w:line="240" w:lineRule="auto"/>
        <w:contextualSpacing/>
        <w:rPr>
          <w:rFonts w:ascii="Figtree SemiBold" w:hAnsi="Figtree SemiBold"/>
        </w:rPr>
      </w:pPr>
      <w:r w:rsidRPr="00AB7DAE">
        <w:rPr>
          <w:rFonts w:ascii="Figtree SemiBold" w:hAnsi="Figtree SemiBold"/>
        </w:rPr>
        <w:t>Role Overview</w:t>
      </w:r>
    </w:p>
    <w:p w14:paraId="1AAC2C26" w14:textId="77777777" w:rsidR="00A046F4" w:rsidRPr="00A046F4" w:rsidRDefault="00A046F4" w:rsidP="00A046F4">
      <w:pPr>
        <w:spacing w:after="0" w:line="240" w:lineRule="auto"/>
        <w:contextualSpacing/>
        <w:rPr>
          <w:rFonts w:ascii="Figtree" w:hAnsi="Figtree"/>
        </w:rPr>
      </w:pPr>
    </w:p>
    <w:p w14:paraId="5A265BBC" w14:textId="77777777" w:rsidR="00A046F4" w:rsidRPr="00A046F4" w:rsidRDefault="00A046F4" w:rsidP="00A046F4">
      <w:pPr>
        <w:spacing w:after="0" w:line="240" w:lineRule="auto"/>
        <w:contextualSpacing/>
        <w:rPr>
          <w:rFonts w:ascii="Figtree" w:hAnsi="Figtree"/>
        </w:rPr>
      </w:pPr>
      <w:r w:rsidRPr="00A046F4">
        <w:rPr>
          <w:rFonts w:ascii="Figtree" w:hAnsi="Figtree"/>
        </w:rPr>
        <w:t>Job title: Principal Gift Lead</w:t>
      </w:r>
    </w:p>
    <w:p w14:paraId="0C9A2267" w14:textId="77777777" w:rsidR="00A046F4" w:rsidRPr="00A046F4" w:rsidRDefault="00A046F4" w:rsidP="00A046F4">
      <w:pPr>
        <w:spacing w:after="0" w:line="240" w:lineRule="auto"/>
        <w:contextualSpacing/>
        <w:rPr>
          <w:rFonts w:ascii="Figtree" w:hAnsi="Figtree"/>
        </w:rPr>
      </w:pPr>
      <w:r w:rsidRPr="00A046F4">
        <w:rPr>
          <w:rFonts w:ascii="Figtree" w:hAnsi="Figtree"/>
        </w:rPr>
        <w:t>Department: Philanthropy</w:t>
      </w:r>
    </w:p>
    <w:p w14:paraId="10267A80" w14:textId="77777777" w:rsidR="00A046F4" w:rsidRPr="00A046F4" w:rsidRDefault="00A046F4" w:rsidP="00A046F4">
      <w:pPr>
        <w:spacing w:after="0" w:line="240" w:lineRule="auto"/>
        <w:contextualSpacing/>
        <w:rPr>
          <w:rFonts w:ascii="Figtree" w:hAnsi="Figtree"/>
        </w:rPr>
      </w:pPr>
      <w:r w:rsidRPr="00A046F4">
        <w:rPr>
          <w:rFonts w:ascii="Figtree" w:hAnsi="Figtree"/>
        </w:rPr>
        <w:t>Reporting to: Head of Philanthropy</w:t>
      </w:r>
    </w:p>
    <w:p w14:paraId="2F363301" w14:textId="77777777" w:rsidR="00A046F4" w:rsidRPr="00A046F4" w:rsidRDefault="00A046F4" w:rsidP="00A046F4">
      <w:pPr>
        <w:spacing w:after="0" w:line="240" w:lineRule="auto"/>
        <w:contextualSpacing/>
        <w:rPr>
          <w:rFonts w:ascii="Figtree" w:hAnsi="Figtree"/>
        </w:rPr>
      </w:pPr>
      <w:r w:rsidRPr="00A046F4">
        <w:rPr>
          <w:rFonts w:ascii="Figtree" w:hAnsi="Figtree"/>
        </w:rPr>
        <w:t>Salary: £60,000 per annum</w:t>
      </w:r>
    </w:p>
    <w:p w14:paraId="4D4F712C" w14:textId="77777777" w:rsidR="00A046F4" w:rsidRPr="00A046F4" w:rsidRDefault="00A046F4" w:rsidP="00A046F4">
      <w:pPr>
        <w:spacing w:after="0" w:line="240" w:lineRule="auto"/>
        <w:contextualSpacing/>
        <w:rPr>
          <w:rFonts w:ascii="Figtree" w:hAnsi="Figtree"/>
        </w:rPr>
      </w:pPr>
      <w:r w:rsidRPr="00A046F4">
        <w:rPr>
          <w:rFonts w:ascii="Figtree" w:hAnsi="Figtree"/>
        </w:rPr>
        <w:t>Direct reports: None</w:t>
      </w:r>
    </w:p>
    <w:p w14:paraId="7BB58D95" w14:textId="77777777" w:rsidR="00A046F4" w:rsidRPr="00A046F4" w:rsidRDefault="00A046F4" w:rsidP="00A046F4">
      <w:pPr>
        <w:spacing w:after="0" w:line="240" w:lineRule="auto"/>
        <w:contextualSpacing/>
        <w:rPr>
          <w:rFonts w:ascii="Figtree" w:hAnsi="Figtree"/>
        </w:rPr>
      </w:pPr>
      <w:r w:rsidRPr="00A046F4">
        <w:rPr>
          <w:rFonts w:ascii="Figtree" w:hAnsi="Figtree"/>
        </w:rPr>
        <w:t>Location: Buckinghamshire, East Yorkshire, hybrid or home-based, with regular UK travel.</w:t>
      </w:r>
    </w:p>
    <w:p w14:paraId="7F057CD8" w14:textId="77777777" w:rsidR="00A046F4" w:rsidRPr="00A046F4" w:rsidRDefault="00A046F4" w:rsidP="00A046F4">
      <w:pPr>
        <w:spacing w:after="0" w:line="240" w:lineRule="auto"/>
        <w:contextualSpacing/>
        <w:rPr>
          <w:rFonts w:ascii="Figtree" w:hAnsi="Figtree"/>
        </w:rPr>
      </w:pPr>
    </w:p>
    <w:p w14:paraId="10936415" w14:textId="77777777" w:rsidR="00A046F4" w:rsidRPr="00900ED2" w:rsidRDefault="00A046F4" w:rsidP="00A046F4">
      <w:pPr>
        <w:spacing w:after="0" w:line="240" w:lineRule="auto"/>
        <w:contextualSpacing/>
        <w:rPr>
          <w:rFonts w:ascii="Figtree SemiBold" w:hAnsi="Figtree SemiBold"/>
        </w:rPr>
      </w:pPr>
      <w:r w:rsidRPr="00900ED2">
        <w:rPr>
          <w:rFonts w:ascii="Figtree SemiBold" w:hAnsi="Figtree SemiBold"/>
        </w:rPr>
        <w:t>Role Purpose</w:t>
      </w:r>
    </w:p>
    <w:p w14:paraId="0173259E" w14:textId="77777777" w:rsidR="00A046F4" w:rsidRPr="00A046F4" w:rsidRDefault="00A046F4" w:rsidP="00A046F4">
      <w:pPr>
        <w:spacing w:after="0" w:line="240" w:lineRule="auto"/>
        <w:contextualSpacing/>
        <w:rPr>
          <w:rFonts w:ascii="Figtree" w:hAnsi="Figtree"/>
        </w:rPr>
      </w:pPr>
    </w:p>
    <w:p w14:paraId="3976C36A" w14:textId="2DB5602E" w:rsidR="00A046F4" w:rsidRPr="00A046F4" w:rsidRDefault="00A046F4" w:rsidP="00A046F4">
      <w:pPr>
        <w:spacing w:after="0" w:line="240" w:lineRule="auto"/>
        <w:contextualSpacing/>
        <w:rPr>
          <w:rFonts w:ascii="Figtree" w:hAnsi="Figtree"/>
        </w:rPr>
      </w:pPr>
      <w:r w:rsidRPr="00A046F4">
        <w:rPr>
          <w:rFonts w:ascii="Figtree" w:hAnsi="Figtree"/>
        </w:rPr>
        <w:t>The Principal Gift Lead</w:t>
      </w:r>
      <w:r w:rsidR="00AB7DAE">
        <w:rPr>
          <w:rFonts w:ascii="Figtree" w:hAnsi="Figtree"/>
        </w:rPr>
        <w:t>, along with a second Principal Gifts Lead, you</w:t>
      </w:r>
      <w:r w:rsidRPr="00A046F4">
        <w:rPr>
          <w:rFonts w:ascii="Figtree" w:hAnsi="Figtree"/>
        </w:rPr>
        <w:t xml:space="preserve"> will play a pivotal role in establishing and growing principal and transformational giving at Hearing Dogs for Deaf People, with a focus on securing significant philanthropic gifts of £100,000 and above.</w:t>
      </w:r>
    </w:p>
    <w:p w14:paraId="1C338903" w14:textId="77777777" w:rsidR="00A046F4" w:rsidRPr="00A046F4" w:rsidRDefault="00A046F4" w:rsidP="00A046F4">
      <w:pPr>
        <w:spacing w:after="0" w:line="240" w:lineRule="auto"/>
        <w:contextualSpacing/>
        <w:rPr>
          <w:rFonts w:ascii="Figtree" w:hAnsi="Figtree"/>
        </w:rPr>
      </w:pPr>
    </w:p>
    <w:p w14:paraId="001BEC52" w14:textId="77777777" w:rsidR="00A046F4" w:rsidRPr="00A046F4" w:rsidRDefault="00A046F4" w:rsidP="00A046F4">
      <w:pPr>
        <w:spacing w:after="0" w:line="240" w:lineRule="auto"/>
        <w:contextualSpacing/>
        <w:rPr>
          <w:rFonts w:ascii="Figtree" w:hAnsi="Figtree"/>
        </w:rPr>
      </w:pPr>
      <w:r w:rsidRPr="00A046F4">
        <w:rPr>
          <w:rFonts w:ascii="Figtree" w:hAnsi="Figtree"/>
        </w:rPr>
        <w:t>This is a senior, hands-on fundraising role with a substantial emphasis on new business development, prospect cultivation and pipeline growth. Working from a predominantly unengaged prospect base, the postholder will be responsible for identifying and qualifying opportunities, establishing new relationships with high-net-worth individuals and developing these into meaningful, long-term philanthropic partnerships.</w:t>
      </w:r>
    </w:p>
    <w:p w14:paraId="4A45AA0E" w14:textId="77777777" w:rsidR="00A046F4" w:rsidRPr="00A046F4" w:rsidRDefault="00A046F4" w:rsidP="00A046F4">
      <w:pPr>
        <w:spacing w:after="0" w:line="240" w:lineRule="auto"/>
        <w:contextualSpacing/>
        <w:rPr>
          <w:rFonts w:ascii="Figtree" w:hAnsi="Figtree"/>
        </w:rPr>
      </w:pPr>
    </w:p>
    <w:p w14:paraId="6D99B1A1" w14:textId="77777777" w:rsidR="00A046F4" w:rsidRPr="00A046F4" w:rsidRDefault="00A046F4" w:rsidP="00A046F4">
      <w:pPr>
        <w:spacing w:after="0" w:line="240" w:lineRule="auto"/>
        <w:contextualSpacing/>
        <w:rPr>
          <w:rFonts w:ascii="Figtree" w:hAnsi="Figtree"/>
        </w:rPr>
      </w:pPr>
      <w:r w:rsidRPr="00A046F4">
        <w:rPr>
          <w:rFonts w:ascii="Figtree" w:hAnsi="Figtree"/>
        </w:rPr>
        <w:t xml:space="preserve">The successful candidate will be an experienced, proactive and confident relationship fundraiser who enjoys opening doors, initiating conversations and building relationships from the ground up. </w:t>
      </w:r>
      <w:r w:rsidRPr="00A046F4">
        <w:rPr>
          <w:rFonts w:ascii="Figtree" w:hAnsi="Figtree"/>
        </w:rPr>
        <w:lastRenderedPageBreak/>
        <w:t>They will combine a strategic approach to philanthropy with the drive and persistence needed to turn prospective opportunities into significant financial support.</w:t>
      </w:r>
    </w:p>
    <w:p w14:paraId="3C404DD9" w14:textId="77777777" w:rsidR="00A046F4" w:rsidRPr="00A046F4" w:rsidRDefault="00A046F4" w:rsidP="00A046F4">
      <w:pPr>
        <w:spacing w:after="0" w:line="240" w:lineRule="auto"/>
        <w:contextualSpacing/>
        <w:rPr>
          <w:rFonts w:ascii="Figtree" w:hAnsi="Figtree"/>
        </w:rPr>
      </w:pPr>
    </w:p>
    <w:p w14:paraId="09F74817" w14:textId="221CB1C1" w:rsidR="00A046F4" w:rsidRPr="00A046F4" w:rsidRDefault="00A046F4" w:rsidP="00A046F4">
      <w:pPr>
        <w:spacing w:after="0" w:line="240" w:lineRule="auto"/>
        <w:contextualSpacing/>
        <w:rPr>
          <w:rFonts w:ascii="Figtree" w:hAnsi="Figtree"/>
        </w:rPr>
      </w:pPr>
      <w:r w:rsidRPr="00A046F4">
        <w:rPr>
          <w:rFonts w:ascii="Figtree" w:hAnsi="Figtree"/>
        </w:rPr>
        <w:t xml:space="preserve">Working closely with the Head of Philanthropy, </w:t>
      </w:r>
      <w:r w:rsidR="00AB7DAE">
        <w:rPr>
          <w:rFonts w:ascii="Figtree" w:hAnsi="Figtree"/>
        </w:rPr>
        <w:t xml:space="preserve">second Principal Gifts Lead, </w:t>
      </w:r>
      <w:r w:rsidRPr="00A046F4">
        <w:rPr>
          <w:rFonts w:ascii="Figtree" w:hAnsi="Figtree"/>
        </w:rPr>
        <w:t>CEO, trustees and senior stakeholders, the postholder will develop tailored engagement strategies, create compelling giving opportunities and lead the solicitation of significant philanthropic gifts.</w:t>
      </w:r>
    </w:p>
    <w:p w14:paraId="6E954E0E" w14:textId="77777777" w:rsidR="00A046F4" w:rsidRPr="00A046F4" w:rsidRDefault="00A046F4" w:rsidP="00A046F4">
      <w:pPr>
        <w:spacing w:after="0" w:line="240" w:lineRule="auto"/>
        <w:contextualSpacing/>
        <w:rPr>
          <w:rFonts w:ascii="Figtree" w:hAnsi="Figtree"/>
        </w:rPr>
      </w:pPr>
    </w:p>
    <w:p w14:paraId="70E055A9" w14:textId="77777777" w:rsidR="00A046F4" w:rsidRPr="00A046F4" w:rsidRDefault="00A046F4" w:rsidP="00A046F4">
      <w:pPr>
        <w:spacing w:after="0" w:line="240" w:lineRule="auto"/>
        <w:contextualSpacing/>
        <w:rPr>
          <w:rFonts w:ascii="Figtree" w:hAnsi="Figtree"/>
        </w:rPr>
      </w:pPr>
      <w:r w:rsidRPr="00A046F4">
        <w:rPr>
          <w:rFonts w:ascii="Figtree" w:hAnsi="Figtree"/>
        </w:rPr>
        <w:t>The role carries individual responsibility for establishing and managing a strong pipeline of principal giving opportunities, delivering against agreed income and activity targets, and contributing to the long-term growth of Philanthropy at Hearing Dogs.</w:t>
      </w:r>
    </w:p>
    <w:p w14:paraId="694327DB" w14:textId="77777777" w:rsidR="00A046F4" w:rsidRPr="00AB7DAE" w:rsidRDefault="00A046F4" w:rsidP="00A046F4">
      <w:pPr>
        <w:spacing w:after="0" w:line="240" w:lineRule="auto"/>
        <w:contextualSpacing/>
        <w:rPr>
          <w:rFonts w:ascii="Figtree SemiBold" w:hAnsi="Figtree SemiBold"/>
        </w:rPr>
      </w:pPr>
    </w:p>
    <w:p w14:paraId="505CF950" w14:textId="77777777" w:rsidR="00A046F4" w:rsidRPr="00AB7DAE" w:rsidRDefault="00A046F4" w:rsidP="00A046F4">
      <w:pPr>
        <w:spacing w:after="0" w:line="240" w:lineRule="auto"/>
        <w:contextualSpacing/>
        <w:rPr>
          <w:rFonts w:ascii="Figtree SemiBold" w:hAnsi="Figtree SemiBold"/>
        </w:rPr>
      </w:pPr>
      <w:r w:rsidRPr="00AB7DAE">
        <w:rPr>
          <w:rFonts w:ascii="Figtree SemiBold" w:hAnsi="Figtree SemiBold"/>
        </w:rPr>
        <w:t>The Opportunity</w:t>
      </w:r>
    </w:p>
    <w:p w14:paraId="19D55C77" w14:textId="77777777" w:rsidR="00A046F4" w:rsidRPr="00A046F4" w:rsidRDefault="00A046F4" w:rsidP="00A046F4">
      <w:pPr>
        <w:spacing w:after="0" w:line="240" w:lineRule="auto"/>
        <w:contextualSpacing/>
        <w:rPr>
          <w:rFonts w:ascii="Figtree" w:hAnsi="Figtree"/>
        </w:rPr>
      </w:pPr>
    </w:p>
    <w:p w14:paraId="2948F203" w14:textId="77777777" w:rsidR="00A046F4" w:rsidRPr="00A046F4" w:rsidRDefault="00A046F4" w:rsidP="00A046F4">
      <w:pPr>
        <w:spacing w:after="0" w:line="240" w:lineRule="auto"/>
        <w:contextualSpacing/>
        <w:rPr>
          <w:rFonts w:ascii="Figtree" w:hAnsi="Figtree"/>
        </w:rPr>
      </w:pPr>
      <w:r w:rsidRPr="00A046F4">
        <w:rPr>
          <w:rFonts w:ascii="Figtree" w:hAnsi="Figtree"/>
        </w:rPr>
        <w:t>This is an opportunity to play a central role in developing a growing area of philanthropy at Hearing Dogs.</w:t>
      </w:r>
    </w:p>
    <w:p w14:paraId="6E791A14" w14:textId="77777777" w:rsidR="00A046F4" w:rsidRPr="00A046F4" w:rsidRDefault="00A046F4" w:rsidP="00A046F4">
      <w:pPr>
        <w:spacing w:after="0" w:line="240" w:lineRule="auto"/>
        <w:contextualSpacing/>
        <w:rPr>
          <w:rFonts w:ascii="Figtree" w:hAnsi="Figtree"/>
        </w:rPr>
      </w:pPr>
    </w:p>
    <w:p w14:paraId="36EA6BED" w14:textId="77777777" w:rsidR="00A046F4" w:rsidRPr="00A046F4" w:rsidRDefault="00A046F4" w:rsidP="00A046F4">
      <w:pPr>
        <w:spacing w:after="0" w:line="240" w:lineRule="auto"/>
        <w:contextualSpacing/>
        <w:rPr>
          <w:rFonts w:ascii="Figtree" w:hAnsi="Figtree"/>
        </w:rPr>
      </w:pPr>
      <w:r w:rsidRPr="00A046F4">
        <w:rPr>
          <w:rFonts w:ascii="Figtree" w:hAnsi="Figtree"/>
        </w:rPr>
        <w:t xml:space="preserve">We have identified a promising pool of prospective supporters, supported by our Prospect Research function, but many of these relationships are at an early stage or have yet to be established. A significant part of this role will therefore involve new donor acquisition, </w:t>
      </w:r>
      <w:proofErr w:type="gramStart"/>
      <w:r w:rsidRPr="00A046F4">
        <w:rPr>
          <w:rFonts w:ascii="Figtree" w:hAnsi="Figtree"/>
        </w:rPr>
        <w:t>building</w:t>
      </w:r>
      <w:proofErr w:type="gramEnd"/>
      <w:r w:rsidRPr="00A046F4">
        <w:rPr>
          <w:rFonts w:ascii="Figtree" w:hAnsi="Figtree"/>
        </w:rPr>
        <w:t xml:space="preserve"> engagement and developing a qualified pipeline of individuals with the potential to make transformational gifts.</w:t>
      </w:r>
    </w:p>
    <w:p w14:paraId="5A3B23E9" w14:textId="77777777" w:rsidR="00A046F4" w:rsidRPr="00A046F4" w:rsidRDefault="00A046F4" w:rsidP="00A046F4">
      <w:pPr>
        <w:spacing w:after="0" w:line="240" w:lineRule="auto"/>
        <w:contextualSpacing/>
        <w:rPr>
          <w:rFonts w:ascii="Figtree" w:hAnsi="Figtree"/>
        </w:rPr>
      </w:pPr>
    </w:p>
    <w:p w14:paraId="29DD800E" w14:textId="77777777" w:rsidR="00A046F4" w:rsidRPr="00A046F4" w:rsidRDefault="00A046F4" w:rsidP="00A046F4">
      <w:pPr>
        <w:spacing w:after="0" w:line="240" w:lineRule="auto"/>
        <w:contextualSpacing/>
        <w:rPr>
          <w:rFonts w:ascii="Figtree" w:hAnsi="Figtree"/>
        </w:rPr>
      </w:pPr>
      <w:r w:rsidRPr="00A046F4">
        <w:rPr>
          <w:rFonts w:ascii="Figtree" w:hAnsi="Figtree"/>
        </w:rPr>
        <w:t>We are looking for someone who brings a genuine new business mindset: a fundraiser who is confident approaching prospective donors, identifying opportunities for introductions, building trust and progressing relationships towards significant philanthropic investment.</w:t>
      </w:r>
    </w:p>
    <w:p w14:paraId="31866DD5" w14:textId="77777777" w:rsidR="00A046F4" w:rsidRPr="00A046F4" w:rsidRDefault="00A046F4" w:rsidP="00A046F4">
      <w:pPr>
        <w:spacing w:after="0" w:line="240" w:lineRule="auto"/>
        <w:contextualSpacing/>
        <w:rPr>
          <w:rFonts w:ascii="Figtree" w:hAnsi="Figtree"/>
        </w:rPr>
      </w:pPr>
    </w:p>
    <w:p w14:paraId="0D304891" w14:textId="77777777" w:rsidR="00A046F4" w:rsidRPr="00A046F4" w:rsidRDefault="00A046F4" w:rsidP="00A046F4">
      <w:pPr>
        <w:spacing w:after="0" w:line="240" w:lineRule="auto"/>
        <w:contextualSpacing/>
        <w:rPr>
          <w:rFonts w:ascii="Figtree" w:hAnsi="Figtree"/>
        </w:rPr>
      </w:pPr>
      <w:r w:rsidRPr="00A046F4">
        <w:rPr>
          <w:rFonts w:ascii="Figtree" w:hAnsi="Figtree"/>
        </w:rPr>
        <w:t>This is not a role centred on inheriting an established portfolio of engaged principal donors. It is an opportunity to build something, taking ownership of developing relationships, establishing a sustainable pipeline and converting philanthropic potential into income and long-term support.</w:t>
      </w:r>
    </w:p>
    <w:p w14:paraId="105CA165" w14:textId="77777777" w:rsidR="00A046F4" w:rsidRPr="00A046F4" w:rsidRDefault="00A046F4" w:rsidP="00A046F4">
      <w:pPr>
        <w:spacing w:after="0" w:line="240" w:lineRule="auto"/>
        <w:contextualSpacing/>
        <w:rPr>
          <w:rFonts w:ascii="Figtree" w:hAnsi="Figtree"/>
        </w:rPr>
      </w:pPr>
    </w:p>
    <w:p w14:paraId="4CA85471" w14:textId="77777777" w:rsidR="00A046F4" w:rsidRPr="00A046F4" w:rsidRDefault="00A046F4" w:rsidP="00A046F4">
      <w:pPr>
        <w:spacing w:after="0" w:line="240" w:lineRule="auto"/>
        <w:contextualSpacing/>
        <w:rPr>
          <w:rFonts w:ascii="Figtree" w:hAnsi="Figtree"/>
        </w:rPr>
      </w:pPr>
      <w:r w:rsidRPr="00A046F4">
        <w:rPr>
          <w:rFonts w:ascii="Figtree" w:hAnsi="Figtree"/>
        </w:rPr>
        <w:t>You'll be supported by a dedicated Prospect Research function, an established Philanthropy team and senior leaders who are committed to growing philanthropic support for Hearing Dogs.</w:t>
      </w:r>
    </w:p>
    <w:p w14:paraId="70BC4817" w14:textId="77777777" w:rsidR="00A046F4" w:rsidRPr="00A046F4" w:rsidRDefault="00A046F4" w:rsidP="00A046F4">
      <w:pPr>
        <w:spacing w:after="0" w:line="240" w:lineRule="auto"/>
        <w:contextualSpacing/>
        <w:rPr>
          <w:rFonts w:ascii="Figtree" w:hAnsi="Figtree"/>
        </w:rPr>
      </w:pPr>
    </w:p>
    <w:p w14:paraId="0226A0C8" w14:textId="77777777" w:rsidR="00A046F4" w:rsidRPr="00AB7DAE" w:rsidRDefault="00A046F4" w:rsidP="00A046F4">
      <w:pPr>
        <w:spacing w:after="0" w:line="240" w:lineRule="auto"/>
        <w:contextualSpacing/>
        <w:rPr>
          <w:rFonts w:ascii="Figtree SemiBold" w:hAnsi="Figtree SemiBold"/>
        </w:rPr>
      </w:pPr>
      <w:r w:rsidRPr="00AB7DAE">
        <w:rPr>
          <w:rFonts w:ascii="Figtree SemiBold" w:hAnsi="Figtree SemiBold"/>
        </w:rPr>
        <w:t>Key Responsibilities</w:t>
      </w:r>
    </w:p>
    <w:p w14:paraId="1EF2C70A" w14:textId="77777777" w:rsidR="00A046F4" w:rsidRPr="00A046F4" w:rsidRDefault="00A046F4" w:rsidP="00A046F4">
      <w:pPr>
        <w:spacing w:after="0" w:line="240" w:lineRule="auto"/>
        <w:contextualSpacing/>
        <w:rPr>
          <w:rFonts w:ascii="Figtree" w:hAnsi="Figtree"/>
        </w:rPr>
      </w:pPr>
    </w:p>
    <w:p w14:paraId="6C00FA24" w14:textId="77777777" w:rsidR="00AB7DAE" w:rsidRPr="00AB7DAE" w:rsidRDefault="00AB7DAE" w:rsidP="00AB7DAE">
      <w:pPr>
        <w:spacing w:after="0" w:line="240" w:lineRule="auto"/>
        <w:contextualSpacing/>
        <w:rPr>
          <w:rFonts w:ascii="Figtree" w:hAnsi="Figtree"/>
        </w:rPr>
      </w:pPr>
      <w:r w:rsidRPr="00AB7DAE">
        <w:rPr>
          <w:rFonts w:ascii="Figtree" w:hAnsi="Figtree"/>
        </w:rPr>
        <w:t>New Business Development and Pipeline Growth</w:t>
      </w:r>
    </w:p>
    <w:p w14:paraId="7C892EBC" w14:textId="77777777" w:rsidR="00AB7DAE" w:rsidRPr="00AB7DAE" w:rsidRDefault="00AB7DAE" w:rsidP="00AB7DAE">
      <w:pPr>
        <w:pStyle w:val="ListParagraph"/>
        <w:numPr>
          <w:ilvl w:val="0"/>
          <w:numId w:val="5"/>
        </w:numPr>
        <w:spacing w:after="0" w:line="240" w:lineRule="auto"/>
        <w:rPr>
          <w:rFonts w:ascii="Figtree" w:hAnsi="Figtree"/>
        </w:rPr>
      </w:pPr>
      <w:r w:rsidRPr="00AB7DAE">
        <w:rPr>
          <w:rFonts w:ascii="Figtree" w:hAnsi="Figtree"/>
        </w:rPr>
        <w:t>Establish and grow a strong pipeline of principal giving prospects, with a significant focus on new donor acquisition and developing relationships from a predominantly unengaged prospect base.</w:t>
      </w:r>
    </w:p>
    <w:p w14:paraId="35D2E5A6" w14:textId="77777777" w:rsidR="00AB7DAE" w:rsidRPr="00AB7DAE" w:rsidRDefault="00AB7DAE" w:rsidP="00AB7DAE">
      <w:pPr>
        <w:pStyle w:val="ListParagraph"/>
        <w:numPr>
          <w:ilvl w:val="0"/>
          <w:numId w:val="5"/>
        </w:numPr>
        <w:spacing w:after="0" w:line="240" w:lineRule="auto"/>
        <w:rPr>
          <w:rFonts w:ascii="Figtree" w:hAnsi="Figtree"/>
        </w:rPr>
      </w:pPr>
      <w:r w:rsidRPr="00AB7DAE">
        <w:rPr>
          <w:rFonts w:ascii="Figtree" w:hAnsi="Figtree"/>
        </w:rPr>
        <w:t>Work closely with Prospect Research to identify, qualify and prioritise high-net-worth individuals with the potential to make gifts of £100,000 and above.</w:t>
      </w:r>
    </w:p>
    <w:p w14:paraId="76C0D4D0" w14:textId="77777777" w:rsidR="00AB7DAE" w:rsidRPr="00AB7DAE" w:rsidRDefault="00AB7DAE" w:rsidP="00AB7DAE">
      <w:pPr>
        <w:pStyle w:val="ListParagraph"/>
        <w:numPr>
          <w:ilvl w:val="0"/>
          <w:numId w:val="5"/>
        </w:numPr>
        <w:spacing w:after="0" w:line="240" w:lineRule="auto"/>
        <w:rPr>
          <w:rFonts w:ascii="Figtree" w:hAnsi="Figtree"/>
        </w:rPr>
      </w:pPr>
      <w:r w:rsidRPr="00AB7DAE">
        <w:rPr>
          <w:rFonts w:ascii="Figtree" w:hAnsi="Figtree"/>
        </w:rPr>
        <w:t>Proactively open doors and create new opportunities through tailored outreach, warm introductions and leveraging the networks of trustees, senior leaders, existing supporters and professional advisers.</w:t>
      </w:r>
    </w:p>
    <w:p w14:paraId="5EB122A7" w14:textId="77777777" w:rsidR="00AB7DAE" w:rsidRPr="00AB7DAE" w:rsidRDefault="00AB7DAE" w:rsidP="00AB7DAE">
      <w:pPr>
        <w:pStyle w:val="ListParagraph"/>
        <w:numPr>
          <w:ilvl w:val="0"/>
          <w:numId w:val="5"/>
        </w:numPr>
        <w:spacing w:after="0" w:line="240" w:lineRule="auto"/>
        <w:rPr>
          <w:rFonts w:ascii="Figtree" w:hAnsi="Figtree"/>
        </w:rPr>
      </w:pPr>
      <w:r w:rsidRPr="00AB7DAE">
        <w:rPr>
          <w:rFonts w:ascii="Figtree" w:hAnsi="Figtree"/>
        </w:rPr>
        <w:t>Develop and manage a qualified pipeline with clear engagement strategies, relationship plans, milestones and realistic income forecasts, including opportunities to upgrade existing supporters.</w:t>
      </w:r>
    </w:p>
    <w:p w14:paraId="5BB9DA02" w14:textId="77777777" w:rsidR="00AB7DAE" w:rsidRDefault="00AB7DAE" w:rsidP="00AB7DAE">
      <w:pPr>
        <w:spacing w:after="0" w:line="240" w:lineRule="auto"/>
        <w:rPr>
          <w:rFonts w:ascii="Figtree" w:hAnsi="Figtree"/>
        </w:rPr>
      </w:pPr>
    </w:p>
    <w:p w14:paraId="4C8B3A82" w14:textId="729BBD4B" w:rsidR="00AB7DAE" w:rsidRPr="00AB7DAE" w:rsidRDefault="00AB7DAE" w:rsidP="00AB7DAE">
      <w:pPr>
        <w:spacing w:after="0" w:line="240" w:lineRule="auto"/>
        <w:rPr>
          <w:rFonts w:ascii="Figtree" w:hAnsi="Figtree"/>
        </w:rPr>
      </w:pPr>
      <w:r w:rsidRPr="00AB7DAE">
        <w:rPr>
          <w:rFonts w:ascii="Figtree" w:hAnsi="Figtree"/>
        </w:rPr>
        <w:t>Securing Principal and Transformational Gifts</w:t>
      </w:r>
    </w:p>
    <w:p w14:paraId="14505EE7" w14:textId="77777777" w:rsidR="00AB7DAE" w:rsidRPr="00AB7DAE" w:rsidRDefault="00AB7DAE" w:rsidP="00AB7DAE">
      <w:pPr>
        <w:pStyle w:val="ListParagraph"/>
        <w:numPr>
          <w:ilvl w:val="0"/>
          <w:numId w:val="5"/>
        </w:numPr>
        <w:spacing w:after="0" w:line="240" w:lineRule="auto"/>
        <w:rPr>
          <w:rFonts w:ascii="Figtree" w:hAnsi="Figtree"/>
        </w:rPr>
      </w:pPr>
      <w:r w:rsidRPr="00AB7DAE">
        <w:rPr>
          <w:rFonts w:ascii="Figtree" w:hAnsi="Figtree"/>
        </w:rPr>
        <w:t>Lead the cultivation and solicitation of significant philanthropic gifts of £100,000 and above, progressing prospects from initial engagement through to securing support.</w:t>
      </w:r>
    </w:p>
    <w:p w14:paraId="6A5576F1" w14:textId="77777777" w:rsidR="00AB7DAE" w:rsidRPr="00AB7DAE" w:rsidRDefault="00AB7DAE" w:rsidP="00AB7DAE">
      <w:pPr>
        <w:pStyle w:val="ListParagraph"/>
        <w:numPr>
          <w:ilvl w:val="0"/>
          <w:numId w:val="5"/>
        </w:numPr>
        <w:spacing w:after="0" w:line="240" w:lineRule="auto"/>
        <w:rPr>
          <w:rFonts w:ascii="Figtree" w:hAnsi="Figtree"/>
        </w:rPr>
      </w:pPr>
      <w:r w:rsidRPr="00AB7DAE">
        <w:rPr>
          <w:rFonts w:ascii="Figtree" w:hAnsi="Figtree"/>
        </w:rPr>
        <w:t>Develop compelling, bespoke giving propositions aligned with donor interests, motivations and Hearing Dogs' strategic priorities.</w:t>
      </w:r>
    </w:p>
    <w:p w14:paraId="6BC0F023" w14:textId="77777777" w:rsidR="00AB7DAE" w:rsidRPr="00AB7DAE" w:rsidRDefault="00AB7DAE" w:rsidP="00AB7DAE">
      <w:pPr>
        <w:pStyle w:val="ListParagraph"/>
        <w:numPr>
          <w:ilvl w:val="0"/>
          <w:numId w:val="5"/>
        </w:numPr>
        <w:spacing w:after="0" w:line="240" w:lineRule="auto"/>
        <w:rPr>
          <w:rFonts w:ascii="Figtree" w:hAnsi="Figtree"/>
        </w:rPr>
      </w:pPr>
      <w:r w:rsidRPr="00AB7DAE">
        <w:rPr>
          <w:rFonts w:ascii="Figtree" w:hAnsi="Figtree"/>
        </w:rPr>
        <w:lastRenderedPageBreak/>
        <w:t>Work closely with the Head of Philanthropy and senior stakeholders to progress the charity's highest-value opportunities and secure long-term philanthropic commitments.</w:t>
      </w:r>
    </w:p>
    <w:p w14:paraId="63C960D4" w14:textId="77777777" w:rsidR="00AB7DAE" w:rsidRDefault="00AB7DAE" w:rsidP="00AB7DAE">
      <w:pPr>
        <w:pStyle w:val="ListParagraph"/>
        <w:numPr>
          <w:ilvl w:val="0"/>
          <w:numId w:val="5"/>
        </w:numPr>
        <w:spacing w:after="0" w:line="240" w:lineRule="auto"/>
        <w:rPr>
          <w:rFonts w:ascii="Figtree" w:hAnsi="Figtree"/>
        </w:rPr>
      </w:pPr>
      <w:r w:rsidRPr="00AB7DAE">
        <w:rPr>
          <w:rFonts w:ascii="Figtree" w:hAnsi="Figtree"/>
        </w:rPr>
        <w:t>Deliver against agreed individual income, pipeline development and fundraising activity targets.</w:t>
      </w:r>
    </w:p>
    <w:p w14:paraId="2A39F112" w14:textId="77777777" w:rsidR="00AB7DAE" w:rsidRPr="00AB7DAE" w:rsidRDefault="00AB7DAE" w:rsidP="00AB7DAE">
      <w:pPr>
        <w:pStyle w:val="ListParagraph"/>
        <w:spacing w:after="0" w:line="240" w:lineRule="auto"/>
        <w:rPr>
          <w:rFonts w:ascii="Figtree" w:hAnsi="Figtree"/>
        </w:rPr>
      </w:pPr>
    </w:p>
    <w:p w14:paraId="3F94976E" w14:textId="77777777" w:rsidR="00AB7DAE" w:rsidRPr="00AB7DAE" w:rsidRDefault="00AB7DAE" w:rsidP="00AB7DAE">
      <w:pPr>
        <w:spacing w:after="0" w:line="240" w:lineRule="auto"/>
        <w:contextualSpacing/>
        <w:rPr>
          <w:rFonts w:ascii="Figtree" w:hAnsi="Figtree"/>
        </w:rPr>
      </w:pPr>
      <w:r w:rsidRPr="00AB7DAE">
        <w:rPr>
          <w:rFonts w:ascii="Figtree" w:hAnsi="Figtree"/>
        </w:rPr>
        <w:t>Strategic Donor Engagement and Relationship Management</w:t>
      </w:r>
    </w:p>
    <w:p w14:paraId="42823ED0" w14:textId="77777777" w:rsidR="00AB7DAE" w:rsidRPr="00AB7DAE" w:rsidRDefault="00AB7DAE" w:rsidP="00AB7DAE">
      <w:pPr>
        <w:pStyle w:val="ListParagraph"/>
        <w:numPr>
          <w:ilvl w:val="0"/>
          <w:numId w:val="6"/>
        </w:numPr>
        <w:spacing w:after="0" w:line="240" w:lineRule="auto"/>
        <w:rPr>
          <w:rFonts w:ascii="Figtree" w:hAnsi="Figtree"/>
        </w:rPr>
      </w:pPr>
      <w:r w:rsidRPr="00AB7DAE">
        <w:rPr>
          <w:rFonts w:ascii="Figtree" w:hAnsi="Figtree"/>
        </w:rPr>
        <w:t>Build and maintain trusted, long-term relationships with high-net-worth individuals, their families and representatives.</w:t>
      </w:r>
    </w:p>
    <w:p w14:paraId="19B081F7" w14:textId="77777777" w:rsidR="00AB7DAE" w:rsidRPr="00AB7DAE" w:rsidRDefault="00AB7DAE" w:rsidP="00AB7DAE">
      <w:pPr>
        <w:pStyle w:val="ListParagraph"/>
        <w:numPr>
          <w:ilvl w:val="0"/>
          <w:numId w:val="6"/>
        </w:numPr>
        <w:spacing w:after="0" w:line="240" w:lineRule="auto"/>
        <w:rPr>
          <w:rFonts w:ascii="Figtree" w:hAnsi="Figtree"/>
        </w:rPr>
      </w:pPr>
      <w:r w:rsidRPr="00AB7DAE">
        <w:rPr>
          <w:rFonts w:ascii="Figtree" w:hAnsi="Figtree"/>
        </w:rPr>
        <w:t>Work collaboratively with the CEO, trustees and senior stakeholders to facilitate introductions, cultivate relationships and create meaningful opportunities for engagement.</w:t>
      </w:r>
    </w:p>
    <w:p w14:paraId="23769063" w14:textId="77777777" w:rsidR="00AB7DAE" w:rsidRPr="00AB7DAE" w:rsidRDefault="00AB7DAE" w:rsidP="00AB7DAE">
      <w:pPr>
        <w:pStyle w:val="ListParagraph"/>
        <w:numPr>
          <w:ilvl w:val="0"/>
          <w:numId w:val="6"/>
        </w:numPr>
        <w:spacing w:after="0" w:line="240" w:lineRule="auto"/>
        <w:rPr>
          <w:rFonts w:ascii="Figtree" w:hAnsi="Figtree"/>
        </w:rPr>
      </w:pPr>
      <w:r w:rsidRPr="00AB7DAE">
        <w:rPr>
          <w:rFonts w:ascii="Figtree" w:hAnsi="Figtree"/>
        </w:rPr>
        <w:t>Develop and deliver tailored cultivation and stewardship plans, including donor meetings, visits, events and personalised communications.</w:t>
      </w:r>
    </w:p>
    <w:p w14:paraId="168DED86" w14:textId="77777777" w:rsidR="00AB7DAE" w:rsidRPr="00AB7DAE" w:rsidRDefault="00AB7DAE" w:rsidP="00AB7DAE">
      <w:pPr>
        <w:pStyle w:val="ListParagraph"/>
        <w:numPr>
          <w:ilvl w:val="0"/>
          <w:numId w:val="6"/>
        </w:numPr>
        <w:spacing w:after="0" w:line="240" w:lineRule="auto"/>
        <w:rPr>
          <w:rFonts w:ascii="Figtree" w:hAnsi="Figtree"/>
        </w:rPr>
      </w:pPr>
      <w:r w:rsidRPr="00AB7DAE">
        <w:rPr>
          <w:rFonts w:ascii="Figtree" w:hAnsi="Figtree"/>
        </w:rPr>
        <w:t>Work with the Case for Support function to develop compelling proposals and impact reporting, ensuring exceptional stewardship and opportunities for continued support.</w:t>
      </w:r>
    </w:p>
    <w:p w14:paraId="075ED9A7" w14:textId="77777777" w:rsidR="00A046F4" w:rsidRPr="00AB7DAE" w:rsidRDefault="00A046F4" w:rsidP="00AB7DAE">
      <w:pPr>
        <w:pStyle w:val="ListParagraph"/>
        <w:numPr>
          <w:ilvl w:val="0"/>
          <w:numId w:val="6"/>
        </w:numPr>
        <w:spacing w:after="0" w:line="240" w:lineRule="auto"/>
        <w:rPr>
          <w:rFonts w:ascii="Figtree" w:hAnsi="Figtree"/>
        </w:rPr>
      </w:pPr>
      <w:r w:rsidRPr="00AB7DAE">
        <w:rPr>
          <w:rFonts w:ascii="Figtree" w:hAnsi="Figtree"/>
        </w:rPr>
        <w:t>Cross-Functional Collaboration</w:t>
      </w:r>
    </w:p>
    <w:p w14:paraId="3F9C356E" w14:textId="77777777" w:rsidR="00A046F4" w:rsidRPr="00A046F4" w:rsidRDefault="00A046F4" w:rsidP="00A046F4">
      <w:pPr>
        <w:spacing w:after="0" w:line="240" w:lineRule="auto"/>
        <w:contextualSpacing/>
        <w:rPr>
          <w:rFonts w:ascii="Figtree" w:hAnsi="Figtree"/>
        </w:rPr>
      </w:pPr>
    </w:p>
    <w:p w14:paraId="66BA91ED" w14:textId="77777777" w:rsidR="00A046F4" w:rsidRPr="00AB7DAE" w:rsidRDefault="00A046F4" w:rsidP="00A046F4">
      <w:pPr>
        <w:spacing w:after="0" w:line="240" w:lineRule="auto"/>
        <w:contextualSpacing/>
        <w:rPr>
          <w:rFonts w:ascii="Figtree SemiBold" w:hAnsi="Figtree SemiBold"/>
        </w:rPr>
      </w:pPr>
      <w:r w:rsidRPr="00AB7DAE">
        <w:rPr>
          <w:rFonts w:ascii="Figtree SemiBold" w:hAnsi="Figtree SemiBold"/>
        </w:rPr>
        <w:t>Person Specification</w:t>
      </w:r>
    </w:p>
    <w:p w14:paraId="1E7D308E" w14:textId="77777777" w:rsidR="00A046F4" w:rsidRPr="00A046F4" w:rsidRDefault="00A046F4" w:rsidP="00A046F4">
      <w:pPr>
        <w:spacing w:after="0" w:line="240" w:lineRule="auto"/>
        <w:contextualSpacing/>
        <w:rPr>
          <w:rFonts w:ascii="Figtree" w:hAnsi="Figtree"/>
        </w:rPr>
      </w:pPr>
    </w:p>
    <w:p w14:paraId="00185178" w14:textId="77777777" w:rsidR="00900ED2" w:rsidRPr="00900ED2" w:rsidRDefault="00900ED2" w:rsidP="00900ED2">
      <w:pPr>
        <w:spacing w:after="0" w:line="240" w:lineRule="auto"/>
        <w:contextualSpacing/>
        <w:rPr>
          <w:rFonts w:ascii="Figtree" w:hAnsi="Figtree"/>
        </w:rPr>
      </w:pPr>
      <w:r w:rsidRPr="00900ED2">
        <w:rPr>
          <w:rFonts w:ascii="Figtree" w:hAnsi="Figtree"/>
        </w:rPr>
        <w:t>Essential</w:t>
      </w:r>
    </w:p>
    <w:p w14:paraId="3FFA1A92" w14:textId="77777777" w:rsidR="00900ED2" w:rsidRPr="00900ED2" w:rsidRDefault="00900ED2" w:rsidP="00900ED2">
      <w:pPr>
        <w:spacing w:after="0" w:line="240" w:lineRule="auto"/>
        <w:contextualSpacing/>
        <w:rPr>
          <w:rFonts w:ascii="Figtree" w:hAnsi="Figtree"/>
        </w:rPr>
      </w:pPr>
    </w:p>
    <w:p w14:paraId="65DBA8D4" w14:textId="598FDBE8" w:rsidR="00900ED2" w:rsidRPr="00900ED2" w:rsidRDefault="00900ED2" w:rsidP="00900ED2">
      <w:pPr>
        <w:pStyle w:val="ListParagraph"/>
        <w:numPr>
          <w:ilvl w:val="0"/>
          <w:numId w:val="8"/>
        </w:numPr>
        <w:spacing w:after="0" w:line="240" w:lineRule="auto"/>
        <w:rPr>
          <w:rFonts w:ascii="Figtree" w:hAnsi="Figtree"/>
        </w:rPr>
      </w:pPr>
      <w:r w:rsidRPr="00900ED2">
        <w:rPr>
          <w:rFonts w:ascii="Figtree" w:hAnsi="Figtree"/>
        </w:rPr>
        <w:t>Proven track record of securing significant philanthropic gifts, ideally at six-figure level or above, from high-net-worth individuals.</w:t>
      </w:r>
    </w:p>
    <w:p w14:paraId="1991CBFD" w14:textId="190F1BEC" w:rsidR="00900ED2" w:rsidRPr="00900ED2" w:rsidRDefault="00900ED2" w:rsidP="00900ED2">
      <w:pPr>
        <w:pStyle w:val="ListParagraph"/>
        <w:numPr>
          <w:ilvl w:val="0"/>
          <w:numId w:val="8"/>
        </w:numPr>
        <w:spacing w:after="0" w:line="240" w:lineRule="auto"/>
        <w:rPr>
          <w:rFonts w:ascii="Figtree" w:hAnsi="Figtree"/>
        </w:rPr>
      </w:pPr>
      <w:r w:rsidRPr="00900ED2">
        <w:rPr>
          <w:rFonts w:ascii="Figtree" w:hAnsi="Figtree"/>
        </w:rPr>
        <w:t>Demonstrable experience of new donor acquisition and building high-value fundraising pipelines, including developing relationships with previously unengaged prospects through to successful solicitation.</w:t>
      </w:r>
    </w:p>
    <w:p w14:paraId="2B6ED047" w14:textId="16649B3F" w:rsidR="00900ED2" w:rsidRPr="00900ED2" w:rsidRDefault="00900ED2" w:rsidP="00900ED2">
      <w:pPr>
        <w:pStyle w:val="ListParagraph"/>
        <w:numPr>
          <w:ilvl w:val="0"/>
          <w:numId w:val="8"/>
        </w:numPr>
        <w:spacing w:after="0" w:line="240" w:lineRule="auto"/>
        <w:rPr>
          <w:rFonts w:ascii="Figtree" w:hAnsi="Figtree"/>
        </w:rPr>
      </w:pPr>
      <w:r w:rsidRPr="00900ED2">
        <w:rPr>
          <w:rFonts w:ascii="Figtree" w:hAnsi="Figtree"/>
        </w:rPr>
        <w:t>A proactive, commercially minded approach to fundraising, with the confidence, resilience and initiative to open doors, create opportunities and build lasting donor relationships.</w:t>
      </w:r>
    </w:p>
    <w:p w14:paraId="042C86CF" w14:textId="733892D6" w:rsidR="00900ED2" w:rsidRPr="00900ED2" w:rsidRDefault="00900ED2" w:rsidP="00900ED2">
      <w:pPr>
        <w:pStyle w:val="ListParagraph"/>
        <w:numPr>
          <w:ilvl w:val="0"/>
          <w:numId w:val="8"/>
        </w:numPr>
        <w:spacing w:after="0" w:line="240" w:lineRule="auto"/>
        <w:rPr>
          <w:rFonts w:ascii="Figtree" w:hAnsi="Figtree"/>
        </w:rPr>
      </w:pPr>
      <w:r w:rsidRPr="00900ED2">
        <w:rPr>
          <w:rFonts w:ascii="Figtree" w:hAnsi="Figtree"/>
        </w:rPr>
        <w:t>Experience developing tailored cultivation strategies and compelling philanthropic propositions aligned with donor motivations and organisational priorities.</w:t>
      </w:r>
    </w:p>
    <w:p w14:paraId="18A5FC3A" w14:textId="38E56059" w:rsidR="00900ED2" w:rsidRPr="00900ED2" w:rsidRDefault="00900ED2" w:rsidP="00900ED2">
      <w:pPr>
        <w:pStyle w:val="ListParagraph"/>
        <w:numPr>
          <w:ilvl w:val="0"/>
          <w:numId w:val="8"/>
        </w:numPr>
        <w:spacing w:after="0" w:line="240" w:lineRule="auto"/>
        <w:rPr>
          <w:rFonts w:ascii="Figtree" w:hAnsi="Figtree"/>
        </w:rPr>
      </w:pPr>
      <w:r w:rsidRPr="00900ED2">
        <w:rPr>
          <w:rFonts w:ascii="Figtree" w:hAnsi="Figtree"/>
        </w:rPr>
        <w:t>Excellent communication, influencing and negotiation skills, with the ability to engage credibly with high-net-worth individuals, trustees and senior stakeholders.</w:t>
      </w:r>
    </w:p>
    <w:p w14:paraId="0AB8DE88" w14:textId="07B0BBD5" w:rsidR="00900ED2" w:rsidRPr="00900ED2" w:rsidRDefault="00900ED2" w:rsidP="00900ED2">
      <w:pPr>
        <w:pStyle w:val="ListParagraph"/>
        <w:numPr>
          <w:ilvl w:val="0"/>
          <w:numId w:val="8"/>
        </w:numPr>
        <w:spacing w:after="0" w:line="240" w:lineRule="auto"/>
        <w:rPr>
          <w:rFonts w:ascii="Figtree" w:hAnsi="Figtree"/>
        </w:rPr>
      </w:pPr>
      <w:r w:rsidRPr="00900ED2">
        <w:rPr>
          <w:rFonts w:ascii="Figtree" w:hAnsi="Figtree"/>
        </w:rPr>
        <w:t>Strong organisational and relationship management skills, including the ability to independently manage a portfolio, use CRM systems effectively and deliver against income and activity targets.</w:t>
      </w:r>
    </w:p>
    <w:p w14:paraId="5CB04B6F" w14:textId="713DBD6D" w:rsidR="00A046F4" w:rsidRDefault="00900ED2" w:rsidP="00900ED2">
      <w:pPr>
        <w:pStyle w:val="ListParagraph"/>
        <w:numPr>
          <w:ilvl w:val="0"/>
          <w:numId w:val="8"/>
        </w:numPr>
        <w:spacing w:after="0" w:line="240" w:lineRule="auto"/>
        <w:rPr>
          <w:rFonts w:ascii="Figtree" w:hAnsi="Figtree"/>
        </w:rPr>
      </w:pPr>
      <w:r w:rsidRPr="00900ED2">
        <w:rPr>
          <w:rFonts w:ascii="Figtree" w:hAnsi="Figtree"/>
        </w:rPr>
        <w:t>A collaborative and ethical approach to fundraising, with the willingness and ability to travel across the UK for donor meetings and events.</w:t>
      </w:r>
    </w:p>
    <w:p w14:paraId="2B415867" w14:textId="77777777" w:rsidR="00900ED2" w:rsidRPr="00900ED2" w:rsidRDefault="00900ED2" w:rsidP="00900ED2">
      <w:pPr>
        <w:pStyle w:val="ListParagraph"/>
        <w:spacing w:after="0" w:line="240" w:lineRule="auto"/>
        <w:rPr>
          <w:rFonts w:ascii="Figtree" w:hAnsi="Figtree"/>
        </w:rPr>
      </w:pPr>
    </w:p>
    <w:p w14:paraId="23FEECD8" w14:textId="05D0D5D1" w:rsidR="00900ED2" w:rsidRPr="00A046F4" w:rsidRDefault="00A046F4" w:rsidP="00A046F4">
      <w:pPr>
        <w:spacing w:after="0" w:line="240" w:lineRule="auto"/>
        <w:contextualSpacing/>
        <w:rPr>
          <w:rFonts w:ascii="Figtree" w:hAnsi="Figtree"/>
        </w:rPr>
      </w:pPr>
      <w:r w:rsidRPr="00A046F4">
        <w:rPr>
          <w:rFonts w:ascii="Figtree" w:hAnsi="Figtree"/>
        </w:rPr>
        <w:t>Desirable</w:t>
      </w:r>
    </w:p>
    <w:p w14:paraId="3B39C68E" w14:textId="77777777" w:rsidR="00A046F4" w:rsidRPr="00A046F4" w:rsidRDefault="00A046F4" w:rsidP="00A046F4">
      <w:pPr>
        <w:spacing w:after="0" w:line="240" w:lineRule="auto"/>
        <w:contextualSpacing/>
        <w:rPr>
          <w:rFonts w:ascii="Figtree" w:hAnsi="Figtree"/>
        </w:rPr>
      </w:pPr>
    </w:p>
    <w:p w14:paraId="68A31DE3" w14:textId="0E3F1945" w:rsidR="00A046F4" w:rsidRPr="00AB7DAE" w:rsidRDefault="00A046F4" w:rsidP="00AB7DAE">
      <w:pPr>
        <w:pStyle w:val="ListParagraph"/>
        <w:numPr>
          <w:ilvl w:val="0"/>
          <w:numId w:val="3"/>
        </w:numPr>
        <w:spacing w:after="0" w:line="240" w:lineRule="auto"/>
        <w:rPr>
          <w:rFonts w:ascii="Figtree" w:hAnsi="Figtree"/>
        </w:rPr>
      </w:pPr>
      <w:r w:rsidRPr="00AB7DAE">
        <w:rPr>
          <w:rFonts w:ascii="Figtree" w:hAnsi="Figtree"/>
        </w:rPr>
        <w:t>Experience working in relevant sectors such as health, disability, social care or animal welfare.</w:t>
      </w:r>
    </w:p>
    <w:p w14:paraId="2D47EB0E" w14:textId="25B92CE2" w:rsidR="00A046F4" w:rsidRPr="00AB7DAE" w:rsidRDefault="00A046F4" w:rsidP="00AB7DAE">
      <w:pPr>
        <w:pStyle w:val="ListParagraph"/>
        <w:numPr>
          <w:ilvl w:val="0"/>
          <w:numId w:val="3"/>
        </w:numPr>
        <w:spacing w:after="0" w:line="240" w:lineRule="auto"/>
        <w:rPr>
          <w:rFonts w:ascii="Figtree" w:hAnsi="Figtree"/>
        </w:rPr>
      </w:pPr>
      <w:r w:rsidRPr="00AB7DAE">
        <w:rPr>
          <w:rFonts w:ascii="Figtree" w:hAnsi="Figtree"/>
        </w:rPr>
        <w:t>Knowledge of the UK philanthropy landscape, including trends in principal and transformational giving, family philanthropy and donor-advised funds.</w:t>
      </w:r>
    </w:p>
    <w:p w14:paraId="1DEBF789" w14:textId="4BFB9226" w:rsidR="00A046F4" w:rsidRPr="00AB7DAE" w:rsidRDefault="00A046F4" w:rsidP="00AB7DAE">
      <w:pPr>
        <w:pStyle w:val="ListParagraph"/>
        <w:numPr>
          <w:ilvl w:val="0"/>
          <w:numId w:val="3"/>
        </w:numPr>
        <w:spacing w:after="0" w:line="240" w:lineRule="auto"/>
        <w:rPr>
          <w:rFonts w:ascii="Figtree" w:hAnsi="Figtree"/>
        </w:rPr>
      </w:pPr>
      <w:r w:rsidRPr="00AB7DAE">
        <w:rPr>
          <w:rFonts w:ascii="Figtree" w:hAnsi="Figtree"/>
        </w:rPr>
        <w:t>Experience engaging family offices, professional advisers or other intermediaries to identify and develop philanthropic opportunities.</w:t>
      </w:r>
    </w:p>
    <w:p w14:paraId="663C2A80" w14:textId="0D22908D" w:rsidR="00A046F4" w:rsidRPr="00AB7DAE" w:rsidRDefault="00A046F4" w:rsidP="00AB7DAE">
      <w:pPr>
        <w:pStyle w:val="ListParagraph"/>
        <w:numPr>
          <w:ilvl w:val="0"/>
          <w:numId w:val="3"/>
        </w:numPr>
        <w:spacing w:after="0" w:line="240" w:lineRule="auto"/>
        <w:rPr>
          <w:rFonts w:ascii="Figtree" w:hAnsi="Figtree"/>
        </w:rPr>
      </w:pPr>
      <w:r w:rsidRPr="00AB7DAE">
        <w:rPr>
          <w:rFonts w:ascii="Figtree" w:hAnsi="Figtree"/>
        </w:rPr>
        <w:t>Experience working with senior stakeholders, Boards or Campaign Committees in a fundraising context.</w:t>
      </w:r>
    </w:p>
    <w:p w14:paraId="2D374DA3" w14:textId="77777777" w:rsidR="00A046F4" w:rsidRPr="00AB7DAE" w:rsidRDefault="00A046F4" w:rsidP="00AB7DAE">
      <w:pPr>
        <w:pStyle w:val="ListParagraph"/>
        <w:numPr>
          <w:ilvl w:val="0"/>
          <w:numId w:val="3"/>
        </w:numPr>
        <w:spacing w:after="0" w:line="240" w:lineRule="auto"/>
        <w:rPr>
          <w:rFonts w:ascii="Figtree" w:hAnsi="Figtree"/>
        </w:rPr>
      </w:pPr>
      <w:r w:rsidRPr="00AB7DAE">
        <w:rPr>
          <w:rFonts w:ascii="Figtree" w:hAnsi="Figtree"/>
        </w:rPr>
        <w:t>Experience developing multi-year philanthropic partnerships or securing significant gifts for strategic organisational priorities.</w:t>
      </w:r>
    </w:p>
    <w:p w14:paraId="3DAA430D" w14:textId="77777777" w:rsidR="00A046F4" w:rsidRDefault="00A046F4" w:rsidP="00A046F4">
      <w:pPr>
        <w:spacing w:after="0" w:line="240" w:lineRule="auto"/>
        <w:contextualSpacing/>
        <w:rPr>
          <w:rFonts w:ascii="Figtree" w:hAnsi="Figtree"/>
        </w:rPr>
      </w:pPr>
    </w:p>
    <w:p w14:paraId="01E12504" w14:textId="77777777" w:rsidR="00900ED2" w:rsidRDefault="00900ED2" w:rsidP="00A046F4">
      <w:pPr>
        <w:spacing w:after="0" w:line="240" w:lineRule="auto"/>
        <w:contextualSpacing/>
        <w:rPr>
          <w:rFonts w:ascii="Figtree" w:hAnsi="Figtree"/>
        </w:rPr>
      </w:pPr>
    </w:p>
    <w:p w14:paraId="36C89519" w14:textId="77777777" w:rsidR="00900ED2" w:rsidRPr="00A046F4" w:rsidRDefault="00900ED2" w:rsidP="00A046F4">
      <w:pPr>
        <w:spacing w:after="0" w:line="240" w:lineRule="auto"/>
        <w:contextualSpacing/>
        <w:rPr>
          <w:rFonts w:ascii="Figtree" w:hAnsi="Figtree"/>
        </w:rPr>
      </w:pPr>
    </w:p>
    <w:p w14:paraId="47DB2596" w14:textId="77777777" w:rsidR="00A046F4" w:rsidRPr="00900ED2" w:rsidRDefault="00A046F4" w:rsidP="00A046F4">
      <w:pPr>
        <w:spacing w:after="0" w:line="240" w:lineRule="auto"/>
        <w:contextualSpacing/>
        <w:rPr>
          <w:rFonts w:ascii="Figtree SemiBold" w:hAnsi="Figtree SemiBold"/>
        </w:rPr>
      </w:pPr>
      <w:r w:rsidRPr="00900ED2">
        <w:rPr>
          <w:rFonts w:ascii="Figtree SemiBold" w:hAnsi="Figtree SemiBold"/>
        </w:rPr>
        <w:lastRenderedPageBreak/>
        <w:t>Key Relationships</w:t>
      </w:r>
    </w:p>
    <w:p w14:paraId="3D3DB97E" w14:textId="77777777" w:rsidR="00A046F4" w:rsidRPr="00A046F4" w:rsidRDefault="00A046F4" w:rsidP="00A046F4">
      <w:pPr>
        <w:spacing w:after="0" w:line="240" w:lineRule="auto"/>
        <w:contextualSpacing/>
        <w:rPr>
          <w:rFonts w:ascii="Figtree" w:hAnsi="Figtree"/>
        </w:rPr>
      </w:pPr>
    </w:p>
    <w:p w14:paraId="0401F3FD" w14:textId="77777777" w:rsidR="00A046F4" w:rsidRPr="00A046F4" w:rsidRDefault="00A046F4" w:rsidP="00A046F4">
      <w:pPr>
        <w:spacing w:after="0" w:line="240" w:lineRule="auto"/>
        <w:contextualSpacing/>
        <w:rPr>
          <w:rFonts w:ascii="Figtree" w:hAnsi="Figtree"/>
        </w:rPr>
      </w:pPr>
      <w:r w:rsidRPr="00A046F4">
        <w:rPr>
          <w:rFonts w:ascii="Figtree" w:hAnsi="Figtree"/>
        </w:rPr>
        <w:t>Internal: Head of Philanthropy, Prospect Research, CEO and Senior Leadership Team, Major Gifts and Trusts &amp; Foundations teams, Case for Support, Services, Impact, Finance, Marketing and Communications, and High Value Events.</w:t>
      </w:r>
    </w:p>
    <w:p w14:paraId="59F9E2E3" w14:textId="77777777" w:rsidR="00A046F4" w:rsidRPr="00A046F4" w:rsidRDefault="00A046F4" w:rsidP="00A046F4">
      <w:pPr>
        <w:spacing w:after="0" w:line="240" w:lineRule="auto"/>
        <w:contextualSpacing/>
        <w:rPr>
          <w:rFonts w:ascii="Figtree" w:hAnsi="Figtree"/>
        </w:rPr>
      </w:pPr>
    </w:p>
    <w:p w14:paraId="6281FE39" w14:textId="77777777" w:rsidR="00A046F4" w:rsidRPr="00A046F4" w:rsidRDefault="00A046F4" w:rsidP="00A046F4">
      <w:pPr>
        <w:spacing w:after="0" w:line="240" w:lineRule="auto"/>
        <w:contextualSpacing/>
        <w:rPr>
          <w:rFonts w:ascii="Figtree" w:hAnsi="Figtree"/>
        </w:rPr>
      </w:pPr>
      <w:r w:rsidRPr="00A046F4">
        <w:rPr>
          <w:rFonts w:ascii="Figtree" w:hAnsi="Figtree"/>
        </w:rPr>
        <w:t>External: Principal donors and prospective supporters, high-net-worth individuals and families, family foundations, professional advisers, trustees, senior volunteers, external advocates and donor representatives.</w:t>
      </w:r>
    </w:p>
    <w:p w14:paraId="3002AFCB" w14:textId="77777777" w:rsidR="00A046F4" w:rsidRPr="00A046F4" w:rsidRDefault="00A046F4" w:rsidP="00A046F4">
      <w:pPr>
        <w:spacing w:after="0" w:line="240" w:lineRule="auto"/>
        <w:contextualSpacing/>
        <w:rPr>
          <w:rFonts w:ascii="Figtree" w:hAnsi="Figtree"/>
        </w:rPr>
      </w:pPr>
    </w:p>
    <w:p w14:paraId="721EC57A" w14:textId="77777777" w:rsidR="00A046F4" w:rsidRPr="00900ED2" w:rsidRDefault="00A046F4" w:rsidP="00A046F4">
      <w:pPr>
        <w:spacing w:after="0" w:line="240" w:lineRule="auto"/>
        <w:contextualSpacing/>
        <w:rPr>
          <w:rFonts w:ascii="Figtree SemiBold" w:hAnsi="Figtree SemiBold"/>
        </w:rPr>
      </w:pPr>
      <w:r w:rsidRPr="00900ED2">
        <w:rPr>
          <w:rFonts w:ascii="Figtree SemiBold" w:hAnsi="Figtree SemiBold"/>
        </w:rPr>
        <w:t>One More Thing</w:t>
      </w:r>
    </w:p>
    <w:p w14:paraId="218AC525" w14:textId="77777777" w:rsidR="00A046F4" w:rsidRPr="00A046F4" w:rsidRDefault="00A046F4" w:rsidP="00A046F4">
      <w:pPr>
        <w:spacing w:after="0" w:line="240" w:lineRule="auto"/>
        <w:contextualSpacing/>
        <w:rPr>
          <w:rFonts w:ascii="Figtree" w:hAnsi="Figtree"/>
        </w:rPr>
      </w:pPr>
    </w:p>
    <w:p w14:paraId="63B9DE9A" w14:textId="77777777" w:rsidR="00A046F4" w:rsidRPr="00A046F4" w:rsidRDefault="00A046F4" w:rsidP="00A046F4">
      <w:pPr>
        <w:spacing w:after="0" w:line="240" w:lineRule="auto"/>
        <w:contextualSpacing/>
        <w:rPr>
          <w:rFonts w:ascii="Figtree" w:hAnsi="Figtree"/>
        </w:rPr>
      </w:pPr>
      <w:r w:rsidRPr="00A046F4">
        <w:rPr>
          <w:rFonts w:ascii="Figtree" w:hAnsi="Figtree"/>
        </w:rPr>
        <w:t>If you’re still reading, we think there’s a strong chance you might be our kind of person.</w:t>
      </w:r>
    </w:p>
    <w:p w14:paraId="6C9DA2B1" w14:textId="77777777" w:rsidR="00A046F4" w:rsidRPr="00A046F4" w:rsidRDefault="00A046F4" w:rsidP="00A046F4">
      <w:pPr>
        <w:spacing w:after="0" w:line="240" w:lineRule="auto"/>
        <w:contextualSpacing/>
        <w:rPr>
          <w:rFonts w:ascii="Figtree" w:hAnsi="Figtree"/>
        </w:rPr>
      </w:pPr>
    </w:p>
    <w:p w14:paraId="76775DF4" w14:textId="77777777" w:rsidR="00A046F4" w:rsidRPr="00A046F4" w:rsidRDefault="00A046F4" w:rsidP="00A046F4">
      <w:pPr>
        <w:spacing w:after="0" w:line="240" w:lineRule="auto"/>
        <w:contextualSpacing/>
        <w:rPr>
          <w:rFonts w:ascii="Figtree" w:hAnsi="Figtree"/>
        </w:rPr>
      </w:pPr>
      <w:r w:rsidRPr="00A046F4">
        <w:rPr>
          <w:rFonts w:ascii="Figtree" w:hAnsi="Figtree"/>
        </w:rPr>
        <w:t>We recognise that candidates don't always meet every requirement in a job description. If you have strong experience in high-value fundraising, particularly developing new relationships and securing significant gifts, we'd encourage you to apply even if your experience doesn't match every point above.</w:t>
      </w:r>
    </w:p>
    <w:p w14:paraId="5C5C4B01" w14:textId="77777777" w:rsidR="00A046F4" w:rsidRPr="00A046F4" w:rsidRDefault="00A046F4" w:rsidP="00A046F4">
      <w:pPr>
        <w:spacing w:after="0" w:line="240" w:lineRule="auto"/>
        <w:contextualSpacing/>
        <w:rPr>
          <w:rFonts w:ascii="Figtree" w:hAnsi="Figtree"/>
        </w:rPr>
      </w:pPr>
    </w:p>
    <w:p w14:paraId="5BB65ED2" w14:textId="77777777" w:rsidR="00A046F4" w:rsidRPr="00A046F4" w:rsidRDefault="00A046F4" w:rsidP="00A046F4">
      <w:pPr>
        <w:spacing w:after="0" w:line="240" w:lineRule="auto"/>
        <w:contextualSpacing/>
        <w:rPr>
          <w:rFonts w:ascii="Figtree" w:hAnsi="Figtree"/>
        </w:rPr>
      </w:pPr>
      <w:r w:rsidRPr="00A046F4">
        <w:rPr>
          <w:rFonts w:ascii="Figtree" w:hAnsi="Figtree"/>
        </w:rPr>
        <w:t>We believe a diversity of perspectives, backgrounds and experiences makes our team stronger and helps us deliver greater impact for deaf people across the UK.</w:t>
      </w:r>
    </w:p>
    <w:p w14:paraId="7E6088FC" w14:textId="77777777" w:rsidR="00A046F4" w:rsidRPr="00A046F4" w:rsidRDefault="00A046F4" w:rsidP="00A046F4">
      <w:pPr>
        <w:spacing w:after="0" w:line="240" w:lineRule="auto"/>
        <w:contextualSpacing/>
        <w:rPr>
          <w:rFonts w:ascii="Figtree" w:hAnsi="Figtree"/>
        </w:rPr>
      </w:pPr>
    </w:p>
    <w:p w14:paraId="0BAF5CB5" w14:textId="77777777" w:rsidR="00A046F4" w:rsidRPr="00A046F4" w:rsidRDefault="00A046F4" w:rsidP="00A046F4">
      <w:pPr>
        <w:spacing w:after="0" w:line="240" w:lineRule="auto"/>
        <w:contextualSpacing/>
        <w:rPr>
          <w:rFonts w:ascii="Figtree" w:hAnsi="Figtree"/>
        </w:rPr>
      </w:pPr>
    </w:p>
    <w:p w14:paraId="61844572" w14:textId="77777777" w:rsidR="00A046F4" w:rsidRPr="00A046F4" w:rsidRDefault="00A046F4" w:rsidP="00A046F4">
      <w:pPr>
        <w:spacing w:after="0" w:line="240" w:lineRule="auto"/>
        <w:contextualSpacing/>
        <w:rPr>
          <w:rFonts w:ascii="Figtree SemiBold" w:hAnsi="Figtree SemiBold"/>
        </w:rPr>
      </w:pPr>
      <w:r w:rsidRPr="00A046F4">
        <w:rPr>
          <w:rFonts w:ascii="Figtree SemiBold" w:hAnsi="Figtree SemiBold"/>
        </w:rPr>
        <w:t>Additional Details</w:t>
      </w:r>
    </w:p>
    <w:p w14:paraId="1E321620" w14:textId="29451F61" w:rsidR="00A046F4" w:rsidRPr="00A046F4" w:rsidRDefault="00A046F4" w:rsidP="00A046F4">
      <w:pPr>
        <w:spacing w:after="0" w:line="240" w:lineRule="auto"/>
        <w:contextualSpacing/>
        <w:rPr>
          <w:rFonts w:ascii="Figtree" w:hAnsi="Figtree"/>
        </w:rPr>
      </w:pPr>
      <w:r w:rsidRPr="00A046F4">
        <w:rPr>
          <w:rFonts w:ascii="Figtree" w:hAnsi="Figtree"/>
        </w:rPr>
        <w:t>Location: The role can be based at our Buckinghamshire or East Yorkshire sites, or offered on a hybrid, with regular UK travel required for donor meetings and occasional attendance at organisational or cultivation events.</w:t>
      </w:r>
    </w:p>
    <w:p w14:paraId="02879096" w14:textId="77777777" w:rsidR="00A046F4" w:rsidRPr="00A046F4" w:rsidRDefault="00A046F4" w:rsidP="00A046F4">
      <w:pPr>
        <w:spacing w:after="0" w:line="240" w:lineRule="auto"/>
        <w:contextualSpacing/>
        <w:rPr>
          <w:rFonts w:ascii="Figtree" w:hAnsi="Figtree"/>
        </w:rPr>
      </w:pPr>
    </w:p>
    <w:p w14:paraId="25C27E7F" w14:textId="77777777" w:rsidR="00A046F4" w:rsidRPr="00A046F4" w:rsidRDefault="00A046F4" w:rsidP="00A046F4">
      <w:pPr>
        <w:spacing w:after="0" w:line="240" w:lineRule="auto"/>
        <w:contextualSpacing/>
        <w:rPr>
          <w:rFonts w:ascii="Figtree" w:hAnsi="Figtree"/>
        </w:rPr>
      </w:pPr>
      <w:r w:rsidRPr="00A046F4">
        <w:rPr>
          <w:rFonts w:ascii="Figtree" w:hAnsi="Figtree"/>
        </w:rPr>
        <w:t>Hours: Some flexibility is required for out-of-hours work, particularly for donor events and high-level meetings.</w:t>
      </w:r>
    </w:p>
    <w:p w14:paraId="317B83DD" w14:textId="77777777" w:rsidR="00A046F4" w:rsidRPr="00A046F4" w:rsidRDefault="00A046F4" w:rsidP="00A046F4">
      <w:pPr>
        <w:spacing w:after="0" w:line="240" w:lineRule="auto"/>
        <w:contextualSpacing/>
        <w:rPr>
          <w:rFonts w:ascii="Figtree" w:hAnsi="Figtree"/>
        </w:rPr>
      </w:pPr>
    </w:p>
    <w:p w14:paraId="6A7E88D4" w14:textId="77777777" w:rsidR="00A046F4" w:rsidRPr="00A046F4" w:rsidRDefault="00A046F4" w:rsidP="00A046F4">
      <w:pPr>
        <w:spacing w:after="0" w:line="240" w:lineRule="auto"/>
        <w:contextualSpacing/>
        <w:rPr>
          <w:rFonts w:ascii="Figtree" w:hAnsi="Figtree"/>
        </w:rPr>
      </w:pPr>
      <w:r w:rsidRPr="00A046F4">
        <w:rPr>
          <w:rFonts w:ascii="Figtree" w:hAnsi="Figtree"/>
        </w:rPr>
        <w:t>Salary: £60,000 per annum.</w:t>
      </w:r>
    </w:p>
    <w:p w14:paraId="13541B2A" w14:textId="77777777" w:rsidR="00A046F4" w:rsidRPr="00A046F4" w:rsidRDefault="00A046F4" w:rsidP="00A046F4">
      <w:pPr>
        <w:spacing w:after="0" w:line="240" w:lineRule="auto"/>
        <w:contextualSpacing/>
        <w:rPr>
          <w:rFonts w:ascii="Figtree" w:hAnsi="Figtree"/>
        </w:rPr>
      </w:pPr>
    </w:p>
    <w:p w14:paraId="1CA2CE30" w14:textId="77777777" w:rsidR="00A046F4" w:rsidRPr="00A046F4" w:rsidRDefault="00A046F4" w:rsidP="00A046F4">
      <w:pPr>
        <w:spacing w:after="0" w:line="240" w:lineRule="auto"/>
        <w:contextualSpacing/>
        <w:rPr>
          <w:rFonts w:ascii="Figtree" w:hAnsi="Figtree"/>
        </w:rPr>
      </w:pPr>
      <w:r w:rsidRPr="00A046F4">
        <w:rPr>
          <w:rFonts w:ascii="Figtree" w:hAnsi="Figtree"/>
        </w:rPr>
        <w:t>Key Benefits</w:t>
      </w:r>
    </w:p>
    <w:p w14:paraId="2CCCB632" w14:textId="77777777" w:rsidR="00A046F4" w:rsidRPr="00A046F4" w:rsidRDefault="00A046F4" w:rsidP="00A046F4">
      <w:pPr>
        <w:spacing w:after="0" w:line="240" w:lineRule="auto"/>
        <w:contextualSpacing/>
        <w:rPr>
          <w:rFonts w:ascii="Figtree" w:hAnsi="Figtree"/>
        </w:rPr>
      </w:pPr>
    </w:p>
    <w:p w14:paraId="0BD4017E" w14:textId="5F5405BA" w:rsidR="00A046F4" w:rsidRPr="00A046F4" w:rsidRDefault="00A046F4" w:rsidP="00A046F4">
      <w:pPr>
        <w:pStyle w:val="ListParagraph"/>
        <w:numPr>
          <w:ilvl w:val="0"/>
          <w:numId w:val="1"/>
        </w:numPr>
        <w:spacing w:after="0" w:line="240" w:lineRule="auto"/>
        <w:rPr>
          <w:rFonts w:ascii="Figtree" w:hAnsi="Figtree"/>
        </w:rPr>
      </w:pPr>
      <w:r w:rsidRPr="00A046F4">
        <w:rPr>
          <w:rFonts w:ascii="Figtree" w:hAnsi="Figtree"/>
        </w:rPr>
        <w:t>Health and wellbeing</w:t>
      </w:r>
    </w:p>
    <w:p w14:paraId="33580D7E" w14:textId="356C9A5F" w:rsidR="00A046F4" w:rsidRPr="00A046F4" w:rsidRDefault="00A046F4" w:rsidP="00A046F4">
      <w:pPr>
        <w:pStyle w:val="ListParagraph"/>
        <w:numPr>
          <w:ilvl w:val="0"/>
          <w:numId w:val="1"/>
        </w:numPr>
        <w:spacing w:after="0" w:line="240" w:lineRule="auto"/>
        <w:rPr>
          <w:rFonts w:ascii="Figtree" w:hAnsi="Figtree"/>
        </w:rPr>
      </w:pPr>
      <w:r w:rsidRPr="00A046F4">
        <w:rPr>
          <w:rFonts w:ascii="Figtree" w:hAnsi="Figtree"/>
        </w:rPr>
        <w:t>Death in service insurance</w:t>
      </w:r>
    </w:p>
    <w:p w14:paraId="2D261F5E" w14:textId="226AF446" w:rsidR="00A046F4" w:rsidRPr="00A046F4" w:rsidRDefault="00A046F4" w:rsidP="00A046F4">
      <w:pPr>
        <w:pStyle w:val="ListParagraph"/>
        <w:numPr>
          <w:ilvl w:val="0"/>
          <w:numId w:val="1"/>
        </w:numPr>
        <w:spacing w:after="0" w:line="240" w:lineRule="auto"/>
        <w:rPr>
          <w:rFonts w:ascii="Figtree" w:hAnsi="Figtree"/>
        </w:rPr>
      </w:pPr>
      <w:r w:rsidRPr="00A046F4">
        <w:rPr>
          <w:rFonts w:ascii="Figtree" w:hAnsi="Figtree"/>
        </w:rPr>
        <w:t>Life assurance</w:t>
      </w:r>
    </w:p>
    <w:p w14:paraId="2AFF3454" w14:textId="7C29D906" w:rsidR="00A046F4" w:rsidRPr="00A046F4" w:rsidRDefault="00A046F4" w:rsidP="00A046F4">
      <w:pPr>
        <w:pStyle w:val="ListParagraph"/>
        <w:numPr>
          <w:ilvl w:val="0"/>
          <w:numId w:val="1"/>
        </w:numPr>
        <w:spacing w:after="0" w:line="240" w:lineRule="auto"/>
        <w:rPr>
          <w:rFonts w:ascii="Figtree" w:hAnsi="Figtree"/>
        </w:rPr>
      </w:pPr>
      <w:r w:rsidRPr="00A046F4">
        <w:rPr>
          <w:rFonts w:ascii="Figtree" w:hAnsi="Figtree"/>
        </w:rPr>
        <w:t>Occupational sick pay</w:t>
      </w:r>
    </w:p>
    <w:p w14:paraId="2D552B6D" w14:textId="6C77B2D6" w:rsidR="00A046F4" w:rsidRPr="00A046F4" w:rsidRDefault="00A046F4" w:rsidP="00A046F4">
      <w:pPr>
        <w:pStyle w:val="ListParagraph"/>
        <w:numPr>
          <w:ilvl w:val="0"/>
          <w:numId w:val="1"/>
        </w:numPr>
        <w:spacing w:after="0" w:line="240" w:lineRule="auto"/>
        <w:rPr>
          <w:rFonts w:ascii="Figtree" w:hAnsi="Figtree"/>
        </w:rPr>
      </w:pPr>
      <w:r w:rsidRPr="00A046F4">
        <w:rPr>
          <w:rFonts w:ascii="Figtree" w:hAnsi="Figtree"/>
        </w:rPr>
        <w:t>Employee assistance programme</w:t>
      </w:r>
    </w:p>
    <w:p w14:paraId="57DF29E4" w14:textId="4714BF17" w:rsidR="00A046F4" w:rsidRPr="00A046F4" w:rsidRDefault="00A046F4" w:rsidP="00A046F4">
      <w:pPr>
        <w:pStyle w:val="ListParagraph"/>
        <w:numPr>
          <w:ilvl w:val="0"/>
          <w:numId w:val="1"/>
        </w:numPr>
        <w:spacing w:after="0" w:line="240" w:lineRule="auto"/>
        <w:rPr>
          <w:rFonts w:ascii="Figtree" w:hAnsi="Figtree"/>
        </w:rPr>
      </w:pPr>
      <w:r w:rsidRPr="00A046F4">
        <w:rPr>
          <w:rFonts w:ascii="Figtree" w:hAnsi="Figtree"/>
        </w:rPr>
        <w:t>Eye care</w:t>
      </w:r>
    </w:p>
    <w:p w14:paraId="4FDB6DED" w14:textId="01F3BF3C" w:rsidR="00A046F4" w:rsidRPr="00A046F4" w:rsidRDefault="00A046F4" w:rsidP="00A046F4">
      <w:pPr>
        <w:pStyle w:val="ListParagraph"/>
        <w:numPr>
          <w:ilvl w:val="0"/>
          <w:numId w:val="1"/>
        </w:numPr>
        <w:spacing w:after="0" w:line="240" w:lineRule="auto"/>
        <w:rPr>
          <w:rFonts w:ascii="Figtree" w:hAnsi="Figtree"/>
        </w:rPr>
      </w:pPr>
      <w:r w:rsidRPr="00A046F4">
        <w:rPr>
          <w:rFonts w:ascii="Figtree" w:hAnsi="Figtree"/>
        </w:rPr>
        <w:t>Hearing tests</w:t>
      </w:r>
    </w:p>
    <w:p w14:paraId="37E072C0" w14:textId="25AB89BD" w:rsidR="00A046F4" w:rsidRPr="00A046F4" w:rsidRDefault="00A046F4" w:rsidP="00A046F4">
      <w:pPr>
        <w:pStyle w:val="ListParagraph"/>
        <w:numPr>
          <w:ilvl w:val="0"/>
          <w:numId w:val="1"/>
        </w:numPr>
        <w:spacing w:after="0" w:line="240" w:lineRule="auto"/>
        <w:rPr>
          <w:rFonts w:ascii="Figtree" w:hAnsi="Figtree"/>
        </w:rPr>
      </w:pPr>
      <w:r w:rsidRPr="00A046F4">
        <w:rPr>
          <w:rFonts w:ascii="Figtree" w:hAnsi="Figtree"/>
        </w:rPr>
        <w:t>Enhanced paid maternity and adoption leave</w:t>
      </w:r>
    </w:p>
    <w:p w14:paraId="460C50E0" w14:textId="40CFD9F9" w:rsidR="00A046F4" w:rsidRPr="00A046F4" w:rsidRDefault="00A046F4" w:rsidP="00A046F4">
      <w:pPr>
        <w:pStyle w:val="ListParagraph"/>
        <w:numPr>
          <w:ilvl w:val="0"/>
          <w:numId w:val="1"/>
        </w:numPr>
        <w:spacing w:after="0" w:line="240" w:lineRule="auto"/>
        <w:rPr>
          <w:rFonts w:ascii="Figtree" w:hAnsi="Figtree"/>
        </w:rPr>
      </w:pPr>
      <w:r w:rsidRPr="00A046F4">
        <w:rPr>
          <w:rFonts w:ascii="Figtree" w:hAnsi="Figtree"/>
        </w:rPr>
        <w:t>Paid paternity leave</w:t>
      </w:r>
    </w:p>
    <w:p w14:paraId="25CDFBCF" w14:textId="00E9F5C9" w:rsidR="00A046F4" w:rsidRPr="00A046F4" w:rsidRDefault="00A046F4" w:rsidP="00A046F4">
      <w:pPr>
        <w:pStyle w:val="ListParagraph"/>
        <w:numPr>
          <w:ilvl w:val="0"/>
          <w:numId w:val="1"/>
        </w:numPr>
        <w:spacing w:after="0" w:line="240" w:lineRule="auto"/>
        <w:rPr>
          <w:rFonts w:ascii="Figtree" w:hAnsi="Figtree"/>
        </w:rPr>
      </w:pPr>
      <w:r w:rsidRPr="00A046F4">
        <w:rPr>
          <w:rFonts w:ascii="Figtree" w:hAnsi="Figtree"/>
        </w:rPr>
        <w:t>Learning and development</w:t>
      </w:r>
    </w:p>
    <w:p w14:paraId="00F98024" w14:textId="2A86C8B5" w:rsidR="00A046F4" w:rsidRPr="00A046F4" w:rsidRDefault="00A046F4" w:rsidP="00A046F4">
      <w:pPr>
        <w:pStyle w:val="ListParagraph"/>
        <w:numPr>
          <w:ilvl w:val="0"/>
          <w:numId w:val="1"/>
        </w:numPr>
        <w:spacing w:after="0" w:line="240" w:lineRule="auto"/>
        <w:rPr>
          <w:rFonts w:ascii="Figtree" w:hAnsi="Figtree"/>
        </w:rPr>
      </w:pPr>
      <w:r w:rsidRPr="00A046F4">
        <w:rPr>
          <w:rFonts w:ascii="Figtree" w:hAnsi="Figtree"/>
        </w:rPr>
        <w:t>Learning and development opportunities</w:t>
      </w:r>
    </w:p>
    <w:p w14:paraId="15712ADE" w14:textId="0FCE9370" w:rsidR="00A046F4" w:rsidRPr="00A046F4" w:rsidRDefault="00A046F4" w:rsidP="00A046F4">
      <w:pPr>
        <w:pStyle w:val="ListParagraph"/>
        <w:numPr>
          <w:ilvl w:val="0"/>
          <w:numId w:val="1"/>
        </w:numPr>
        <w:spacing w:after="0" w:line="240" w:lineRule="auto"/>
        <w:rPr>
          <w:rFonts w:ascii="Figtree" w:hAnsi="Figtree"/>
        </w:rPr>
      </w:pPr>
      <w:r w:rsidRPr="00A046F4">
        <w:rPr>
          <w:rFonts w:ascii="Figtree" w:hAnsi="Figtree"/>
        </w:rPr>
        <w:t>Employee recognition awards</w:t>
      </w:r>
    </w:p>
    <w:p w14:paraId="08A6CA50" w14:textId="25B7F625" w:rsidR="00A046F4" w:rsidRPr="00A046F4" w:rsidRDefault="00A046F4" w:rsidP="00A046F4">
      <w:pPr>
        <w:pStyle w:val="ListParagraph"/>
        <w:numPr>
          <w:ilvl w:val="0"/>
          <w:numId w:val="1"/>
        </w:numPr>
        <w:spacing w:after="0" w:line="240" w:lineRule="auto"/>
        <w:rPr>
          <w:rFonts w:ascii="Figtree" w:hAnsi="Figtree"/>
        </w:rPr>
      </w:pPr>
      <w:r w:rsidRPr="00A046F4">
        <w:rPr>
          <w:rFonts w:ascii="Figtree" w:hAnsi="Figtree"/>
        </w:rPr>
        <w:t>Work-life balance</w:t>
      </w:r>
    </w:p>
    <w:p w14:paraId="7ED45FA0" w14:textId="77777777" w:rsidR="00A046F4" w:rsidRDefault="00A046F4" w:rsidP="00A046F4">
      <w:pPr>
        <w:pStyle w:val="ListParagraph"/>
        <w:numPr>
          <w:ilvl w:val="0"/>
          <w:numId w:val="1"/>
        </w:numPr>
        <w:spacing w:after="0" w:line="240" w:lineRule="auto"/>
        <w:rPr>
          <w:rFonts w:ascii="Figtree" w:hAnsi="Figtree"/>
        </w:rPr>
      </w:pPr>
      <w:r w:rsidRPr="00A046F4">
        <w:rPr>
          <w:rFonts w:ascii="Figtree" w:hAnsi="Figtree"/>
        </w:rPr>
        <w:t>Annual leave: 24 days per annum, excluding public holidays, with additional days allocated for long service.</w:t>
      </w:r>
    </w:p>
    <w:p w14:paraId="0ED8E0E6" w14:textId="77777777" w:rsidR="00A046F4" w:rsidRDefault="00A046F4" w:rsidP="00A046F4">
      <w:pPr>
        <w:pStyle w:val="ListParagraph"/>
        <w:numPr>
          <w:ilvl w:val="0"/>
          <w:numId w:val="1"/>
        </w:numPr>
        <w:spacing w:after="0" w:line="240" w:lineRule="auto"/>
        <w:rPr>
          <w:rFonts w:ascii="Figtree" w:hAnsi="Figtree"/>
        </w:rPr>
      </w:pPr>
      <w:r w:rsidRPr="00A046F4">
        <w:rPr>
          <w:rFonts w:ascii="Figtree" w:hAnsi="Figtree"/>
        </w:rPr>
        <w:t>One day of birthday leave.</w:t>
      </w:r>
    </w:p>
    <w:p w14:paraId="0A9FC580" w14:textId="77777777" w:rsidR="00A046F4" w:rsidRDefault="00A046F4" w:rsidP="00A046F4">
      <w:pPr>
        <w:pStyle w:val="ListParagraph"/>
        <w:numPr>
          <w:ilvl w:val="0"/>
          <w:numId w:val="1"/>
        </w:numPr>
        <w:spacing w:after="0" w:line="240" w:lineRule="auto"/>
        <w:rPr>
          <w:rFonts w:ascii="Figtree" w:hAnsi="Figtree"/>
        </w:rPr>
      </w:pPr>
      <w:r w:rsidRPr="00A046F4">
        <w:rPr>
          <w:rFonts w:ascii="Figtree" w:hAnsi="Figtree"/>
        </w:rPr>
        <w:t>Three days of Christmas and New Year leave.</w:t>
      </w:r>
    </w:p>
    <w:p w14:paraId="15ED3AFB" w14:textId="0DA4E988" w:rsidR="00A046F4" w:rsidRPr="00A046F4" w:rsidRDefault="00A046F4" w:rsidP="00A046F4">
      <w:pPr>
        <w:pStyle w:val="ListParagraph"/>
        <w:numPr>
          <w:ilvl w:val="0"/>
          <w:numId w:val="1"/>
        </w:numPr>
        <w:spacing w:after="0" w:line="240" w:lineRule="auto"/>
        <w:rPr>
          <w:rFonts w:ascii="Figtree" w:hAnsi="Figtree"/>
        </w:rPr>
      </w:pPr>
      <w:r w:rsidRPr="00A046F4">
        <w:rPr>
          <w:rFonts w:ascii="Figtree" w:hAnsi="Figtree"/>
        </w:rPr>
        <w:lastRenderedPageBreak/>
        <w:t>Pension: Hearing Dogs contributes 4% of gross basic pay.</w:t>
      </w:r>
    </w:p>
    <w:p w14:paraId="48FC6C8D" w14:textId="77777777" w:rsidR="00A046F4" w:rsidRPr="00A046F4" w:rsidRDefault="00A046F4" w:rsidP="00A046F4">
      <w:pPr>
        <w:spacing w:after="0" w:line="240" w:lineRule="auto"/>
        <w:contextualSpacing/>
        <w:rPr>
          <w:rFonts w:ascii="Figtree" w:hAnsi="Figtree"/>
        </w:rPr>
      </w:pPr>
    </w:p>
    <w:p w14:paraId="16DD2E00" w14:textId="77777777" w:rsidR="00A046F4" w:rsidRPr="00A046F4" w:rsidRDefault="00A046F4" w:rsidP="00A046F4">
      <w:pPr>
        <w:spacing w:after="0" w:line="240" w:lineRule="auto"/>
        <w:contextualSpacing/>
        <w:rPr>
          <w:rFonts w:ascii="Figtree" w:hAnsi="Figtree"/>
        </w:rPr>
      </w:pPr>
      <w:r w:rsidRPr="00A046F4">
        <w:rPr>
          <w:rFonts w:ascii="Figtree" w:hAnsi="Figtree"/>
        </w:rPr>
        <w:t>Additional perks</w:t>
      </w:r>
    </w:p>
    <w:p w14:paraId="3E3A6222" w14:textId="77777777" w:rsidR="00A046F4" w:rsidRPr="00A046F4" w:rsidRDefault="00A046F4" w:rsidP="00A046F4">
      <w:pPr>
        <w:spacing w:after="0" w:line="240" w:lineRule="auto"/>
        <w:contextualSpacing/>
        <w:rPr>
          <w:rFonts w:ascii="Figtree" w:hAnsi="Figtree"/>
        </w:rPr>
      </w:pPr>
    </w:p>
    <w:p w14:paraId="60D38BAA" w14:textId="77777777" w:rsidR="00A046F4" w:rsidRPr="00AB7DAE" w:rsidRDefault="00A046F4" w:rsidP="00AB7DAE">
      <w:pPr>
        <w:pStyle w:val="ListParagraph"/>
        <w:numPr>
          <w:ilvl w:val="0"/>
          <w:numId w:val="2"/>
        </w:numPr>
        <w:spacing w:after="0" w:line="240" w:lineRule="auto"/>
        <w:rPr>
          <w:rFonts w:ascii="Figtree" w:hAnsi="Figtree"/>
        </w:rPr>
      </w:pPr>
      <w:r w:rsidRPr="00AB7DAE">
        <w:rPr>
          <w:rFonts w:ascii="Figtree" w:hAnsi="Figtree"/>
        </w:rPr>
        <w:t>Hearing Dogs gift and online shop with a 20% staff discount.</w:t>
      </w:r>
    </w:p>
    <w:p w14:paraId="140FE71D" w14:textId="77777777" w:rsidR="00A046F4" w:rsidRPr="00AB7DAE" w:rsidRDefault="00A046F4" w:rsidP="00AB7DAE">
      <w:pPr>
        <w:pStyle w:val="ListParagraph"/>
        <w:numPr>
          <w:ilvl w:val="0"/>
          <w:numId w:val="2"/>
        </w:numPr>
        <w:spacing w:after="0" w:line="240" w:lineRule="auto"/>
        <w:rPr>
          <w:rFonts w:ascii="Figtree" w:hAnsi="Figtree"/>
        </w:rPr>
      </w:pPr>
      <w:r w:rsidRPr="00AB7DAE">
        <w:rPr>
          <w:rFonts w:ascii="Figtree" w:hAnsi="Figtree"/>
        </w:rPr>
        <w:t>Pet dog policy, allowing pets into the office subject to assessment.</w:t>
      </w:r>
    </w:p>
    <w:p w14:paraId="52AB961E" w14:textId="77777777" w:rsidR="00A046F4" w:rsidRPr="00A046F4" w:rsidRDefault="00A046F4" w:rsidP="00A046F4">
      <w:pPr>
        <w:spacing w:after="0" w:line="240" w:lineRule="auto"/>
        <w:contextualSpacing/>
        <w:rPr>
          <w:rFonts w:ascii="Figtree" w:hAnsi="Figtree"/>
        </w:rPr>
      </w:pPr>
      <w:r w:rsidRPr="00A046F4">
        <w:rPr>
          <w:rFonts w:ascii="Figtree" w:hAnsi="Figtree"/>
        </w:rPr>
        <w:t>More information about Hearing Dogs' comprehensive benefits package can be found through our recruitment website.</w:t>
      </w:r>
    </w:p>
    <w:p w14:paraId="1BAAE606" w14:textId="77777777" w:rsidR="00A046F4" w:rsidRPr="00A046F4" w:rsidRDefault="00A046F4" w:rsidP="00A046F4">
      <w:pPr>
        <w:spacing w:after="0" w:line="240" w:lineRule="auto"/>
        <w:contextualSpacing/>
        <w:rPr>
          <w:rFonts w:ascii="Figtree" w:hAnsi="Figtree"/>
        </w:rPr>
      </w:pPr>
    </w:p>
    <w:p w14:paraId="064747F4" w14:textId="77777777" w:rsidR="00A046F4" w:rsidRPr="00AB7DAE" w:rsidRDefault="00A046F4" w:rsidP="00A046F4">
      <w:pPr>
        <w:spacing w:after="0" w:line="240" w:lineRule="auto"/>
        <w:contextualSpacing/>
        <w:rPr>
          <w:rFonts w:ascii="Figtree SemiBold" w:hAnsi="Figtree SemiBold"/>
        </w:rPr>
      </w:pPr>
      <w:r w:rsidRPr="00AB7DAE">
        <w:rPr>
          <w:rFonts w:ascii="Figtree SemiBold" w:hAnsi="Figtree SemiBold"/>
        </w:rPr>
        <w:t>How to Apply</w:t>
      </w:r>
    </w:p>
    <w:p w14:paraId="1DAFA022" w14:textId="77777777" w:rsidR="00A046F4" w:rsidRPr="00A046F4" w:rsidRDefault="00A046F4" w:rsidP="00A046F4">
      <w:pPr>
        <w:spacing w:after="0" w:line="240" w:lineRule="auto"/>
        <w:contextualSpacing/>
        <w:rPr>
          <w:rFonts w:ascii="Figtree" w:hAnsi="Figtree"/>
        </w:rPr>
      </w:pPr>
      <w:r w:rsidRPr="00A046F4">
        <w:rPr>
          <w:rFonts w:ascii="Figtree" w:hAnsi="Figtree"/>
        </w:rPr>
        <w:t>Please apply by submitting your Curriculum Vitae (CV) and a covering letter outlining your suitability for the position, including your experience of new donor acquisition, pipeline development and securing significant philanthropic gifts.</w:t>
      </w:r>
    </w:p>
    <w:p w14:paraId="759F0227" w14:textId="77777777" w:rsidR="00A046F4" w:rsidRPr="00A046F4" w:rsidRDefault="00A046F4" w:rsidP="00A046F4">
      <w:pPr>
        <w:spacing w:after="0" w:line="240" w:lineRule="auto"/>
        <w:contextualSpacing/>
        <w:rPr>
          <w:rFonts w:ascii="Figtree" w:hAnsi="Figtree"/>
        </w:rPr>
      </w:pPr>
    </w:p>
    <w:p w14:paraId="35D41B2A" w14:textId="77777777" w:rsidR="00A046F4" w:rsidRPr="00A046F4" w:rsidRDefault="00A046F4" w:rsidP="00A046F4">
      <w:pPr>
        <w:spacing w:after="0" w:line="240" w:lineRule="auto"/>
        <w:contextualSpacing/>
        <w:rPr>
          <w:rFonts w:ascii="Figtree" w:hAnsi="Figtree"/>
        </w:rPr>
      </w:pPr>
      <w:r w:rsidRPr="00A046F4">
        <w:rPr>
          <w:rFonts w:ascii="Figtree" w:hAnsi="Figtree"/>
        </w:rPr>
        <w:t>Shortlisted candidates may be invited to complete a practical assessment focused on developing a principal giving pipeline from a predominantly unengaged prospect base.</w:t>
      </w:r>
    </w:p>
    <w:p w14:paraId="2522F67F" w14:textId="77777777" w:rsidR="00A046F4" w:rsidRPr="00A046F4" w:rsidRDefault="00A046F4" w:rsidP="00A046F4">
      <w:pPr>
        <w:spacing w:after="0" w:line="240" w:lineRule="auto"/>
        <w:contextualSpacing/>
        <w:rPr>
          <w:rFonts w:ascii="Figtree" w:hAnsi="Figtree"/>
        </w:rPr>
      </w:pPr>
    </w:p>
    <w:p w14:paraId="4957309D" w14:textId="77777777" w:rsidR="00A046F4" w:rsidRPr="00A046F4" w:rsidRDefault="00A046F4" w:rsidP="00A046F4">
      <w:pPr>
        <w:spacing w:after="0" w:line="240" w:lineRule="auto"/>
        <w:contextualSpacing/>
        <w:rPr>
          <w:rFonts w:ascii="Figtree" w:hAnsi="Figtree"/>
        </w:rPr>
      </w:pPr>
      <w:r w:rsidRPr="00A046F4">
        <w:rPr>
          <w:rFonts w:ascii="Figtree" w:hAnsi="Figtree"/>
        </w:rPr>
        <w:t>Candidates progressing to the final stage will have the opportunity to visit The Grange (Princes Risborough) or the Beatrice Wright Centre (York), depending on their location, to learn more about Hearing Dogs, our people and our work.</w:t>
      </w:r>
    </w:p>
    <w:p w14:paraId="30F0E601" w14:textId="77777777" w:rsidR="00A046F4" w:rsidRPr="00A046F4" w:rsidRDefault="00A046F4" w:rsidP="00A046F4">
      <w:pPr>
        <w:spacing w:after="0" w:line="240" w:lineRule="auto"/>
        <w:contextualSpacing/>
        <w:rPr>
          <w:rFonts w:ascii="Figtree" w:hAnsi="Figtree"/>
        </w:rPr>
      </w:pPr>
    </w:p>
    <w:p w14:paraId="24B48E94" w14:textId="77777777" w:rsidR="00A046F4" w:rsidRPr="00A046F4" w:rsidRDefault="00A046F4" w:rsidP="00A046F4">
      <w:pPr>
        <w:spacing w:after="0" w:line="240" w:lineRule="auto"/>
        <w:contextualSpacing/>
        <w:rPr>
          <w:rFonts w:ascii="Figtree" w:hAnsi="Figtree"/>
        </w:rPr>
      </w:pPr>
      <w:r w:rsidRPr="00A046F4">
        <w:rPr>
          <w:rFonts w:ascii="Figtree" w:hAnsi="Figtree"/>
        </w:rPr>
        <w:t>We may begin assessing applications before the closing date, so early applications are encouraged.</w:t>
      </w:r>
    </w:p>
    <w:p w14:paraId="370784EE" w14:textId="349041EC" w:rsidR="00A623CA" w:rsidRPr="00A046F4" w:rsidRDefault="00A623CA" w:rsidP="00A046F4">
      <w:pPr>
        <w:spacing w:after="0" w:line="240" w:lineRule="auto"/>
        <w:contextualSpacing/>
        <w:rPr>
          <w:rFonts w:ascii="Figtree" w:hAnsi="Figtree"/>
        </w:rPr>
      </w:pPr>
    </w:p>
    <w:sectPr w:rsidR="00A623CA" w:rsidRPr="00A046F4" w:rsidSect="00AB7DA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Figtree SemiBold">
    <w:panose1 w:val="00000000000000000000"/>
    <w:charset w:val="00"/>
    <w:family w:val="auto"/>
    <w:pitch w:val="variable"/>
    <w:sig w:usb0="A000006F" w:usb1="0000007B" w:usb2="00000000" w:usb3="00000000" w:csb0="00000093" w:csb1="00000000"/>
  </w:font>
  <w:font w:name="Figtree">
    <w:panose1 w:val="00000000000000000000"/>
    <w:charset w:val="00"/>
    <w:family w:val="auto"/>
    <w:pitch w:val="variable"/>
    <w:sig w:usb0="A000006F" w:usb1="0000007B"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57E2A"/>
    <w:multiLevelType w:val="hybridMultilevel"/>
    <w:tmpl w:val="D9B825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CF5ABB"/>
    <w:multiLevelType w:val="hybridMultilevel"/>
    <w:tmpl w:val="F21469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9E3F8D"/>
    <w:multiLevelType w:val="hybridMultilevel"/>
    <w:tmpl w:val="6A105D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8725B6"/>
    <w:multiLevelType w:val="hybridMultilevel"/>
    <w:tmpl w:val="D73A7C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9E670EC"/>
    <w:multiLevelType w:val="hybridMultilevel"/>
    <w:tmpl w:val="9F6A3F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F77042E"/>
    <w:multiLevelType w:val="hybridMultilevel"/>
    <w:tmpl w:val="11E859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A0D5AD9"/>
    <w:multiLevelType w:val="hybridMultilevel"/>
    <w:tmpl w:val="172401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DCD5CC7"/>
    <w:multiLevelType w:val="hybridMultilevel"/>
    <w:tmpl w:val="118214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9966210">
    <w:abstractNumId w:val="2"/>
  </w:num>
  <w:num w:numId="2" w16cid:durableId="1162743008">
    <w:abstractNumId w:val="3"/>
  </w:num>
  <w:num w:numId="3" w16cid:durableId="1337152879">
    <w:abstractNumId w:val="7"/>
  </w:num>
  <w:num w:numId="4" w16cid:durableId="654800148">
    <w:abstractNumId w:val="5"/>
  </w:num>
  <w:num w:numId="5" w16cid:durableId="170995216">
    <w:abstractNumId w:val="6"/>
  </w:num>
  <w:num w:numId="6" w16cid:durableId="555941998">
    <w:abstractNumId w:val="4"/>
  </w:num>
  <w:num w:numId="7" w16cid:durableId="48115995">
    <w:abstractNumId w:val="1"/>
  </w:num>
  <w:num w:numId="8" w16cid:durableId="15394671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67A45"/>
  <w15:chartTrackingRefBased/>
  <w15:docId w15:val="{E8738D79-C852-42F4-B5E0-2C9C8EBD2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046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46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46F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46F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46F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46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46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46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46F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46F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46F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46F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46F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46F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46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46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46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46F4"/>
    <w:rPr>
      <w:rFonts w:eastAsiaTheme="majorEastAsia" w:cstheme="majorBidi"/>
      <w:color w:val="272727" w:themeColor="text1" w:themeTint="D8"/>
    </w:rPr>
  </w:style>
  <w:style w:type="paragraph" w:styleId="Title">
    <w:name w:val="Title"/>
    <w:basedOn w:val="Normal"/>
    <w:next w:val="Normal"/>
    <w:link w:val="TitleChar"/>
    <w:uiPriority w:val="10"/>
    <w:qFormat/>
    <w:rsid w:val="00A046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46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46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46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46F4"/>
    <w:pPr>
      <w:spacing w:before="160"/>
      <w:jc w:val="center"/>
    </w:pPr>
    <w:rPr>
      <w:i/>
      <w:iCs/>
      <w:color w:val="404040" w:themeColor="text1" w:themeTint="BF"/>
    </w:rPr>
  </w:style>
  <w:style w:type="character" w:customStyle="1" w:styleId="QuoteChar">
    <w:name w:val="Quote Char"/>
    <w:basedOn w:val="DefaultParagraphFont"/>
    <w:link w:val="Quote"/>
    <w:uiPriority w:val="29"/>
    <w:rsid w:val="00A046F4"/>
    <w:rPr>
      <w:i/>
      <w:iCs/>
      <w:color w:val="404040" w:themeColor="text1" w:themeTint="BF"/>
    </w:rPr>
  </w:style>
  <w:style w:type="paragraph" w:styleId="ListParagraph">
    <w:name w:val="List Paragraph"/>
    <w:basedOn w:val="Normal"/>
    <w:uiPriority w:val="34"/>
    <w:qFormat/>
    <w:rsid w:val="00A046F4"/>
    <w:pPr>
      <w:ind w:left="720"/>
      <w:contextualSpacing/>
    </w:pPr>
  </w:style>
  <w:style w:type="character" w:styleId="IntenseEmphasis">
    <w:name w:val="Intense Emphasis"/>
    <w:basedOn w:val="DefaultParagraphFont"/>
    <w:uiPriority w:val="21"/>
    <w:qFormat/>
    <w:rsid w:val="00A046F4"/>
    <w:rPr>
      <w:i/>
      <w:iCs/>
      <w:color w:val="0F4761" w:themeColor="accent1" w:themeShade="BF"/>
    </w:rPr>
  </w:style>
  <w:style w:type="paragraph" w:styleId="IntenseQuote">
    <w:name w:val="Intense Quote"/>
    <w:basedOn w:val="Normal"/>
    <w:next w:val="Normal"/>
    <w:link w:val="IntenseQuoteChar"/>
    <w:uiPriority w:val="30"/>
    <w:qFormat/>
    <w:rsid w:val="00A046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46F4"/>
    <w:rPr>
      <w:i/>
      <w:iCs/>
      <w:color w:val="0F4761" w:themeColor="accent1" w:themeShade="BF"/>
    </w:rPr>
  </w:style>
  <w:style w:type="character" w:styleId="IntenseReference">
    <w:name w:val="Intense Reference"/>
    <w:basedOn w:val="DefaultParagraphFont"/>
    <w:uiPriority w:val="32"/>
    <w:qFormat/>
    <w:rsid w:val="00A046F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