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documenttasks/documenttasks1.xml" ContentType="application/vnd.ms-office.documenttasks+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BECA9" w14:textId="78997D1B" w:rsidR="00F16C42" w:rsidRPr="00F16C42" w:rsidRDefault="74E0485C" w:rsidP="46D692CB">
      <w:pPr>
        <w:rPr>
          <w:b/>
          <w:bCs/>
          <w:sz w:val="28"/>
          <w:szCs w:val="28"/>
        </w:rPr>
      </w:pPr>
      <w:r w:rsidRPr="46D692CB">
        <w:rPr>
          <w:b/>
          <w:bCs/>
          <w:sz w:val="28"/>
          <w:szCs w:val="28"/>
        </w:rPr>
        <w:t>Policy and Research Manager</w:t>
      </w:r>
      <w:r w:rsidR="2A62F80B" w:rsidRPr="46D692CB">
        <w:rPr>
          <w:b/>
          <w:bCs/>
          <w:sz w:val="28"/>
          <w:szCs w:val="28"/>
        </w:rPr>
        <w:t xml:space="preserve"> - Job Description</w:t>
      </w:r>
    </w:p>
    <w:p w14:paraId="6B92BA38" w14:textId="3F0BB0DE" w:rsidR="2A62F80B" w:rsidRDefault="2A62F80B">
      <w:r w:rsidRPr="46D692CB">
        <w:rPr>
          <w:b/>
          <w:bCs/>
        </w:rPr>
        <w:t>Contract:</w:t>
      </w:r>
      <w:r>
        <w:t xml:space="preserve"> Permanent</w:t>
      </w:r>
    </w:p>
    <w:p w14:paraId="75CA7871" w14:textId="4B86CD61" w:rsidR="00B769AD" w:rsidRPr="00B769AD" w:rsidRDefault="2A62F80B" w:rsidP="00B769AD">
      <w:r w:rsidRPr="46D692CB">
        <w:rPr>
          <w:b/>
          <w:bCs/>
        </w:rPr>
        <w:t>Hours:</w:t>
      </w:r>
      <w:r>
        <w:t xml:space="preserve"> Full-time</w:t>
      </w:r>
    </w:p>
    <w:p w14:paraId="6FA18AD9" w14:textId="08468EC8" w:rsidR="00B769AD" w:rsidRPr="00B769AD" w:rsidRDefault="2A62F80B" w:rsidP="00B769AD">
      <w:r w:rsidRPr="46D692CB">
        <w:rPr>
          <w:b/>
          <w:bCs/>
        </w:rPr>
        <w:t>Location:</w:t>
      </w:r>
      <w:r>
        <w:t xml:space="preserve"> London / Hybrid</w:t>
      </w:r>
    </w:p>
    <w:p w14:paraId="7E13DACD" w14:textId="0D81EDA1" w:rsidR="00B769AD" w:rsidRPr="00B769AD" w:rsidRDefault="2A62F80B" w:rsidP="46D692CB">
      <w:pPr>
        <w:rPr>
          <w:b/>
          <w:bCs/>
        </w:rPr>
      </w:pPr>
      <w:r w:rsidRPr="46D692CB">
        <w:rPr>
          <w:b/>
          <w:bCs/>
        </w:rPr>
        <w:t>Grade:</w:t>
      </w:r>
      <w:r w:rsidR="3FDA4101" w:rsidRPr="46D692CB">
        <w:rPr>
          <w:b/>
          <w:bCs/>
        </w:rPr>
        <w:t xml:space="preserve"> </w:t>
      </w:r>
      <w:r w:rsidR="030F47C7">
        <w:t>C</w:t>
      </w:r>
    </w:p>
    <w:p w14:paraId="331A2630" w14:textId="51537031" w:rsidR="00B769AD" w:rsidRPr="00B769AD" w:rsidRDefault="2A62F80B" w:rsidP="00B769AD">
      <w:r w:rsidRPr="46D692CB">
        <w:rPr>
          <w:b/>
          <w:bCs/>
        </w:rPr>
        <w:t>Salary:</w:t>
      </w:r>
      <w:r>
        <w:t xml:space="preserve"> </w:t>
      </w:r>
      <w:r w:rsidR="00B769AD">
        <w:t>£39,149</w:t>
      </w:r>
      <w:r w:rsidR="2AD4CE7D">
        <w:t xml:space="preserve"> </w:t>
      </w:r>
      <w:r w:rsidR="00B769AD">
        <w:t xml:space="preserve">- </w:t>
      </w:r>
      <w:r w:rsidR="006A4A80">
        <w:t>£</w:t>
      </w:r>
      <w:r w:rsidR="00B769AD">
        <w:t>43,668 </w:t>
      </w:r>
    </w:p>
    <w:p w14:paraId="5725F919" w14:textId="4A7AAB53" w:rsidR="00F16C42" w:rsidRDefault="00F16C42" w:rsidP="00F16C42">
      <w:r w:rsidRPr="46D692CB">
        <w:rPr>
          <w:b/>
          <w:bCs/>
        </w:rPr>
        <w:t>Reporting to:</w:t>
      </w:r>
      <w:r>
        <w:t xml:space="preserve"> Director of Policy and Insight</w:t>
      </w:r>
    </w:p>
    <w:p w14:paraId="39C0B68D" w14:textId="740300CE" w:rsidR="00CF4586" w:rsidRDefault="00CF4586" w:rsidP="00CF4586">
      <w:pPr>
        <w:rPr>
          <w:rFonts w:ascii="Aptos" w:eastAsia="Aptos" w:hAnsi="Aptos" w:cs="Aptos"/>
        </w:rPr>
      </w:pPr>
      <w:r w:rsidRPr="58364246">
        <w:rPr>
          <w:rFonts w:ascii="Aptos" w:eastAsia="Aptos" w:hAnsi="Aptos" w:cs="Aptos"/>
          <w:b/>
          <w:bCs/>
          <w:color w:val="000000" w:themeColor="text1"/>
        </w:rPr>
        <w:t xml:space="preserve">Expected start: </w:t>
      </w:r>
      <w:r>
        <w:rPr>
          <w:rFonts w:ascii="Aptos" w:eastAsia="Aptos" w:hAnsi="Aptos" w:cs="Aptos"/>
          <w:color w:val="000000" w:themeColor="text1"/>
        </w:rPr>
        <w:t>January</w:t>
      </w:r>
    </w:p>
    <w:p w14:paraId="3DC49624" w14:textId="2BEF1ACD" w:rsidR="00CF4586" w:rsidRPr="00CF4586" w:rsidRDefault="00CF4586" w:rsidP="00F16C42">
      <w:pPr>
        <w:rPr>
          <w:rFonts w:ascii="Aptos" w:eastAsia="Aptos" w:hAnsi="Aptos" w:cs="Aptos"/>
        </w:rPr>
      </w:pPr>
      <w:r w:rsidRPr="58364246">
        <w:rPr>
          <w:rFonts w:ascii="Aptos" w:eastAsia="Aptos" w:hAnsi="Aptos" w:cs="Aptos"/>
          <w:b/>
          <w:bCs/>
          <w:color w:val="000000" w:themeColor="text1"/>
        </w:rPr>
        <w:t xml:space="preserve">Expected interview dates: </w:t>
      </w:r>
      <w:r w:rsidRPr="58364246">
        <w:rPr>
          <w:rFonts w:ascii="Aptos" w:eastAsia="Aptos" w:hAnsi="Aptos" w:cs="Aptos"/>
          <w:color w:val="000000" w:themeColor="text1"/>
        </w:rPr>
        <w:t>Week commencing 9</w:t>
      </w:r>
      <w:r w:rsidRPr="58364246">
        <w:rPr>
          <w:rFonts w:ascii="Aptos" w:eastAsia="Aptos" w:hAnsi="Aptos" w:cs="Aptos"/>
          <w:color w:val="000000" w:themeColor="text1"/>
          <w:vertAlign w:val="superscript"/>
        </w:rPr>
        <w:t>th</w:t>
      </w:r>
      <w:r w:rsidRPr="58364246">
        <w:rPr>
          <w:rFonts w:ascii="Aptos" w:eastAsia="Aptos" w:hAnsi="Aptos" w:cs="Aptos"/>
          <w:color w:val="000000" w:themeColor="text1"/>
        </w:rPr>
        <w:t xml:space="preserve"> November</w:t>
      </w:r>
    </w:p>
    <w:p w14:paraId="4C3D2AB5" w14:textId="4D2E3222" w:rsidR="46D692CB" w:rsidRDefault="46D692CB" w:rsidP="46D692CB">
      <w:pPr>
        <w:rPr>
          <w:b/>
          <w:bCs/>
          <w:sz w:val="24"/>
          <w:szCs w:val="24"/>
        </w:rPr>
      </w:pPr>
    </w:p>
    <w:p w14:paraId="25B74E07" w14:textId="0048C2F7" w:rsidR="00F16C42" w:rsidRPr="00F16C42" w:rsidRDefault="74E0485C" w:rsidP="46D692CB">
      <w:pPr>
        <w:rPr>
          <w:b/>
          <w:bCs/>
          <w:sz w:val="24"/>
          <w:szCs w:val="24"/>
        </w:rPr>
      </w:pPr>
      <w:r w:rsidRPr="46D692CB">
        <w:rPr>
          <w:b/>
          <w:bCs/>
          <w:sz w:val="24"/>
          <w:szCs w:val="24"/>
        </w:rPr>
        <w:t>Purpose of the Role</w:t>
      </w:r>
    </w:p>
    <w:p w14:paraId="1D7BCA94" w14:textId="77777777" w:rsidR="00F16C42" w:rsidRDefault="00F16C42" w:rsidP="00F16C42">
      <w:r>
        <w:t>This is an exciting opportunity to lead high-impact research that drives change for children and young people.</w:t>
      </w:r>
    </w:p>
    <w:p w14:paraId="63F17967" w14:textId="77777777" w:rsidR="00F16C42" w:rsidRDefault="00F16C42" w:rsidP="00F16C42">
      <w:r>
        <w:t>The Policy and Research Manager will play a central role in shaping and delivering the Centre for Young Lives' research programme, leading major projects that influence national policy, public debate and practice. They will manage a Policy and Research Officer and Data Analyst, oversee the development of flagship products including the Vulnerability Index, and ensure that all research produced by the Centre is robust, credible and impactful.</w:t>
      </w:r>
    </w:p>
    <w:p w14:paraId="2DF4F214" w14:textId="77777777" w:rsidR="00F16C42" w:rsidRDefault="00F16C42" w:rsidP="00F16C42">
      <w:r>
        <w:t>The successful candidate will combine strong analytical and qualitative research skills with excellent project management and leadership abilities. They will be responsible for maintaining the quality and integrity of the Centre's research, managing reputational risks, embedding youth voice throughout our work, and translating evidence into compelling recommendations for policymakers, practitioners and the public.</w:t>
      </w:r>
    </w:p>
    <w:p w14:paraId="210CF1E3" w14:textId="7822C7AD" w:rsidR="00F16C42" w:rsidRDefault="74E0485C" w:rsidP="00F16C42">
      <w:r>
        <w:t>This role offers a unique opportunity to help shape some of the most important debates affecting children and young people, working alongside senior policymakers, researchers, practitioners and young people themselves.</w:t>
      </w:r>
    </w:p>
    <w:p w14:paraId="088704E2" w14:textId="1E4F1532" w:rsidR="46D692CB" w:rsidRDefault="46D692CB"/>
    <w:p w14:paraId="08A86730" w14:textId="77777777" w:rsidR="00F16C42" w:rsidRDefault="00F16C42" w:rsidP="46D692CB">
      <w:pPr>
        <w:rPr>
          <w:b/>
          <w:bCs/>
          <w:sz w:val="24"/>
          <w:szCs w:val="24"/>
        </w:rPr>
      </w:pPr>
      <w:r w:rsidRPr="46D692CB">
        <w:rPr>
          <w:b/>
          <w:bCs/>
          <w:sz w:val="24"/>
          <w:szCs w:val="24"/>
        </w:rPr>
        <w:t>Key Responsibilities</w:t>
      </w:r>
    </w:p>
    <w:p w14:paraId="59A71DEF" w14:textId="15F96315" w:rsidR="001F5949" w:rsidRDefault="001F5949" w:rsidP="00F16C42">
      <w:r w:rsidRPr="46D692CB">
        <w:rPr>
          <w:b/>
          <w:bCs/>
        </w:rPr>
        <w:t>Responsible for:</w:t>
      </w:r>
    </w:p>
    <w:p w14:paraId="0A103DE4" w14:textId="53894335" w:rsidR="001F5949" w:rsidRDefault="001F5949" w:rsidP="001F5949">
      <w:pPr>
        <w:pStyle w:val="ListParagraph"/>
        <w:numPr>
          <w:ilvl w:val="0"/>
          <w:numId w:val="19"/>
        </w:numPr>
      </w:pPr>
      <w:r>
        <w:t xml:space="preserve">Data </w:t>
      </w:r>
      <w:r w:rsidR="128CB170">
        <w:t>A</w:t>
      </w:r>
      <w:r>
        <w:t>nalyst</w:t>
      </w:r>
    </w:p>
    <w:p w14:paraId="1B1AE465" w14:textId="4A021CA2" w:rsidR="001F5949" w:rsidRDefault="001F5949" w:rsidP="001F5949">
      <w:pPr>
        <w:pStyle w:val="ListParagraph"/>
        <w:numPr>
          <w:ilvl w:val="0"/>
          <w:numId w:val="19"/>
        </w:numPr>
      </w:pPr>
      <w:r>
        <w:t xml:space="preserve">Policy and </w:t>
      </w:r>
      <w:r w:rsidR="01C4BF3C">
        <w:t>R</w:t>
      </w:r>
      <w:r>
        <w:t xml:space="preserve">esearch </w:t>
      </w:r>
      <w:r w:rsidR="33CE352C">
        <w:t>O</w:t>
      </w:r>
      <w:r>
        <w:t>fficer</w:t>
      </w:r>
    </w:p>
    <w:p w14:paraId="203B2991" w14:textId="5EAC880F" w:rsidR="001F5949" w:rsidRPr="00F16C42" w:rsidRDefault="5641EBE6" w:rsidP="4A8FEF08">
      <w:pPr>
        <w:pStyle w:val="ListParagraph"/>
        <w:numPr>
          <w:ilvl w:val="0"/>
          <w:numId w:val="19"/>
        </w:numPr>
      </w:pPr>
      <w:r>
        <w:t>Interns and temporary project staff</w:t>
      </w:r>
    </w:p>
    <w:p w14:paraId="3F8B481F" w14:textId="77777777" w:rsidR="00F16C42" w:rsidRDefault="00F16C42" w:rsidP="00F16C42">
      <w:r w:rsidRPr="46D692CB">
        <w:rPr>
          <w:b/>
          <w:bCs/>
        </w:rPr>
        <w:t>Research Leadership</w:t>
      </w:r>
    </w:p>
    <w:p w14:paraId="691D7646" w14:textId="2E53E1F9" w:rsidR="00123C47" w:rsidRDefault="00F16C42" w:rsidP="00123C47">
      <w:pPr>
        <w:pStyle w:val="ListParagraph"/>
        <w:numPr>
          <w:ilvl w:val="0"/>
          <w:numId w:val="8"/>
        </w:numPr>
      </w:pPr>
      <w:r>
        <w:t>Lead the design and delivery of major research projects across the Centre's policy priorities</w:t>
      </w:r>
      <w:r w:rsidR="00123C47">
        <w:t xml:space="preserve"> from inception to impact.</w:t>
      </w:r>
    </w:p>
    <w:p w14:paraId="2A4F42C2" w14:textId="77777777" w:rsidR="00123C47" w:rsidRDefault="00123C47" w:rsidP="00123C47">
      <w:pPr>
        <w:pStyle w:val="ListParagraph"/>
        <w:numPr>
          <w:ilvl w:val="0"/>
          <w:numId w:val="8"/>
        </w:numPr>
      </w:pPr>
      <w:r>
        <w:t>Develop and oversee project plans, budgets, timelines and governance arrangements.</w:t>
      </w:r>
    </w:p>
    <w:p w14:paraId="3DC0D276" w14:textId="77777777" w:rsidR="00123C47" w:rsidRDefault="00123C47" w:rsidP="00123C47">
      <w:pPr>
        <w:pStyle w:val="ListParagraph"/>
        <w:numPr>
          <w:ilvl w:val="0"/>
          <w:numId w:val="8"/>
        </w:numPr>
      </w:pPr>
      <w:r>
        <w:lastRenderedPageBreak/>
        <w:t>Manage project risks, dependencies and reputational issues.</w:t>
      </w:r>
    </w:p>
    <w:p w14:paraId="2956C55F" w14:textId="77777777" w:rsidR="00123C47" w:rsidRDefault="00123C47" w:rsidP="00123C47">
      <w:pPr>
        <w:pStyle w:val="ListParagraph"/>
        <w:numPr>
          <w:ilvl w:val="0"/>
          <w:numId w:val="8"/>
        </w:numPr>
      </w:pPr>
      <w:r>
        <w:t>Ensure senior leadership have visibility of project progress, risks and opportunities.</w:t>
      </w:r>
    </w:p>
    <w:p w14:paraId="478CB120" w14:textId="2D50E586" w:rsidR="00123C47" w:rsidRDefault="00123C47" w:rsidP="00123C47">
      <w:pPr>
        <w:pStyle w:val="ListParagraph"/>
        <w:numPr>
          <w:ilvl w:val="0"/>
          <w:numId w:val="8"/>
        </w:numPr>
      </w:pPr>
      <w:r>
        <w:t>Lead dissemination and impact plans for major research outputs</w:t>
      </w:r>
      <w:r w:rsidR="00C00D71">
        <w:t>, with input from the policy and public affairs manager and the communications manager.</w:t>
      </w:r>
    </w:p>
    <w:p w14:paraId="793108F8" w14:textId="77777777" w:rsidR="00F16C42" w:rsidRDefault="00F16C42" w:rsidP="00F16C42">
      <w:pPr>
        <w:pStyle w:val="ListParagraph"/>
        <w:numPr>
          <w:ilvl w:val="0"/>
          <w:numId w:val="8"/>
        </w:numPr>
      </w:pPr>
      <w:r>
        <w:t>Oversee the development and delivery of the Centre's flagship Vulnerability Index and other major data-driven products.</w:t>
      </w:r>
    </w:p>
    <w:p w14:paraId="69320615" w14:textId="77777777" w:rsidR="00F16C42" w:rsidRDefault="00F16C42" w:rsidP="00F16C42">
      <w:pPr>
        <w:pStyle w:val="ListParagraph"/>
        <w:numPr>
          <w:ilvl w:val="0"/>
          <w:numId w:val="8"/>
        </w:numPr>
      </w:pPr>
      <w:r>
        <w:t>Design and deliver mixed-methods research programmes, combining quantitative and qualitative approaches.</w:t>
      </w:r>
    </w:p>
    <w:p w14:paraId="3F20345D" w14:textId="77777777" w:rsidR="00F16C42" w:rsidRDefault="00F16C42" w:rsidP="00F16C42">
      <w:pPr>
        <w:pStyle w:val="ListParagraph"/>
        <w:numPr>
          <w:ilvl w:val="0"/>
          <w:numId w:val="8"/>
        </w:numPr>
      </w:pPr>
      <w:r>
        <w:t>Lead complex research commissions, ensuring projects are delivered on time, within budget and to a high standard.</w:t>
      </w:r>
    </w:p>
    <w:p w14:paraId="51859A5E" w14:textId="77777777" w:rsidR="00F16C42" w:rsidRDefault="00F16C42" w:rsidP="00F16C42">
      <w:pPr>
        <w:pStyle w:val="ListParagraph"/>
        <w:numPr>
          <w:ilvl w:val="0"/>
          <w:numId w:val="8"/>
        </w:numPr>
      </w:pPr>
      <w:r>
        <w:t>Identify emerging research opportunities and develop proposals for new projects and partnerships.</w:t>
      </w:r>
    </w:p>
    <w:p w14:paraId="0D7FE609" w14:textId="77777777" w:rsidR="00F16C42" w:rsidRDefault="00F16C42" w:rsidP="00F16C42">
      <w:r w:rsidRPr="46D692CB">
        <w:rPr>
          <w:b/>
          <w:bCs/>
        </w:rPr>
        <w:t>Data and Analysis</w:t>
      </w:r>
    </w:p>
    <w:p w14:paraId="7EA8B198" w14:textId="77777777" w:rsidR="00F16C42" w:rsidRDefault="00F16C42" w:rsidP="00F16C42">
      <w:pPr>
        <w:pStyle w:val="ListParagraph"/>
        <w:numPr>
          <w:ilvl w:val="0"/>
          <w:numId w:val="15"/>
        </w:numPr>
      </w:pPr>
      <w:r>
        <w:t>Work closely with the Data Analyst to undertake and oversee statistical analysis, data interpretation and insight generation.</w:t>
      </w:r>
    </w:p>
    <w:p w14:paraId="28B21B9E" w14:textId="77777777" w:rsidR="00F16C42" w:rsidRDefault="00F16C42" w:rsidP="00F16C42">
      <w:pPr>
        <w:pStyle w:val="ListParagraph"/>
        <w:numPr>
          <w:ilvl w:val="0"/>
          <w:numId w:val="15"/>
        </w:numPr>
      </w:pPr>
      <w:r>
        <w:t>Translate complex data into compelling narratives, reports, briefings and presentations.</w:t>
      </w:r>
    </w:p>
    <w:p w14:paraId="53DA3891" w14:textId="77777777" w:rsidR="00F16C42" w:rsidRDefault="00F16C42" w:rsidP="00F16C42">
      <w:pPr>
        <w:pStyle w:val="ListParagraph"/>
        <w:numPr>
          <w:ilvl w:val="0"/>
          <w:numId w:val="15"/>
        </w:numPr>
      </w:pPr>
      <w:r>
        <w:t xml:space="preserve">Ensure data analysis is rigorous, transparent and </w:t>
      </w:r>
      <w:proofErr w:type="gramStart"/>
      <w:r>
        <w:t>policy-relevant</w:t>
      </w:r>
      <w:proofErr w:type="gramEnd"/>
      <w:r>
        <w:t>.</w:t>
      </w:r>
    </w:p>
    <w:p w14:paraId="75B8E70B" w14:textId="77777777" w:rsidR="00F16C42" w:rsidRDefault="00F16C42" w:rsidP="00F16C42">
      <w:pPr>
        <w:pStyle w:val="ListParagraph"/>
        <w:numPr>
          <w:ilvl w:val="0"/>
          <w:numId w:val="15"/>
        </w:numPr>
      </w:pPr>
      <w:r>
        <w:t>Develop innovative approaches to understanding vulnerability, risk factors and outcomes for children and young people.</w:t>
      </w:r>
    </w:p>
    <w:p w14:paraId="51847F11" w14:textId="77777777" w:rsidR="00F16C42" w:rsidRDefault="00F16C42" w:rsidP="00F16C42">
      <w:pPr>
        <w:pStyle w:val="ListParagraph"/>
        <w:numPr>
          <w:ilvl w:val="0"/>
          <w:numId w:val="15"/>
        </w:numPr>
      </w:pPr>
      <w:r>
        <w:t>Support the development of data visualisations and evidence products that can influence policymakers and stakeholders.</w:t>
      </w:r>
    </w:p>
    <w:p w14:paraId="630B8292" w14:textId="77777777" w:rsidR="00F16C42" w:rsidRDefault="00F16C42" w:rsidP="46D692CB">
      <w:pPr>
        <w:rPr>
          <w:b/>
          <w:bCs/>
        </w:rPr>
      </w:pPr>
      <w:r w:rsidRPr="46D692CB">
        <w:rPr>
          <w:b/>
          <w:bCs/>
        </w:rPr>
        <w:t>Research Quality and Governance</w:t>
      </w:r>
    </w:p>
    <w:p w14:paraId="4B9CFB3F" w14:textId="77777777" w:rsidR="00F16C42" w:rsidRDefault="00F16C42" w:rsidP="00F16C42">
      <w:pPr>
        <w:pStyle w:val="ListParagraph"/>
        <w:numPr>
          <w:ilvl w:val="0"/>
          <w:numId w:val="11"/>
        </w:numPr>
      </w:pPr>
      <w:r>
        <w:t>Lead quality assurance processes across all research outputs.</w:t>
      </w:r>
    </w:p>
    <w:p w14:paraId="605F826A" w14:textId="77777777" w:rsidR="00F16C42" w:rsidRDefault="00F16C42" w:rsidP="00F16C42">
      <w:pPr>
        <w:pStyle w:val="ListParagraph"/>
        <w:numPr>
          <w:ilvl w:val="0"/>
          <w:numId w:val="11"/>
        </w:numPr>
      </w:pPr>
      <w:r>
        <w:t>Ensure reports, briefings and publications meet the highest standards of methodological rigour and accuracy.</w:t>
      </w:r>
    </w:p>
    <w:p w14:paraId="4B1B173D" w14:textId="77777777" w:rsidR="00F16C42" w:rsidRDefault="00F16C42" w:rsidP="00F16C42">
      <w:pPr>
        <w:pStyle w:val="ListParagraph"/>
        <w:numPr>
          <w:ilvl w:val="0"/>
          <w:numId w:val="11"/>
        </w:numPr>
      </w:pPr>
      <w:r>
        <w:t>Identify and manage reputational risks associated with research and publication.</w:t>
      </w:r>
    </w:p>
    <w:p w14:paraId="69576D3A" w14:textId="77777777" w:rsidR="00F16C42" w:rsidRDefault="00F16C42" w:rsidP="00F16C42">
      <w:pPr>
        <w:pStyle w:val="ListParagraph"/>
        <w:numPr>
          <w:ilvl w:val="0"/>
          <w:numId w:val="11"/>
        </w:numPr>
      </w:pPr>
      <w:r>
        <w:t>Maintain oversight of ethical considerations, safeguarding requirements and data governance.</w:t>
      </w:r>
    </w:p>
    <w:p w14:paraId="5A0643C1" w14:textId="77777777" w:rsidR="00F16C42" w:rsidRDefault="00F16C42" w:rsidP="00F16C42">
      <w:pPr>
        <w:pStyle w:val="ListParagraph"/>
        <w:numPr>
          <w:ilvl w:val="0"/>
          <w:numId w:val="11"/>
        </w:numPr>
      </w:pPr>
      <w:r>
        <w:t>Act as a critical reviewer and provide constructive challenge to improve the quality of research across the organisation.</w:t>
      </w:r>
    </w:p>
    <w:p w14:paraId="3D621C5A" w14:textId="77777777" w:rsidR="00F16C42" w:rsidRDefault="00F16C42" w:rsidP="00F16C42">
      <w:r w:rsidRPr="46D692CB">
        <w:rPr>
          <w:b/>
          <w:bCs/>
        </w:rPr>
        <w:t>Qualitative Research and Youth Voice</w:t>
      </w:r>
    </w:p>
    <w:p w14:paraId="77E68F58" w14:textId="77777777" w:rsidR="00F16C42" w:rsidRDefault="00F16C42" w:rsidP="00F16C42">
      <w:pPr>
        <w:pStyle w:val="ListParagraph"/>
        <w:numPr>
          <w:ilvl w:val="0"/>
          <w:numId w:val="12"/>
        </w:numPr>
      </w:pPr>
      <w:r>
        <w:t>Lead the Centre's qualitative research programme, including interviews, focus groups, workshops and participatory research.</w:t>
      </w:r>
    </w:p>
    <w:p w14:paraId="63161D53" w14:textId="77777777" w:rsidR="00F16C42" w:rsidRDefault="00F16C42" w:rsidP="00F16C42">
      <w:pPr>
        <w:pStyle w:val="ListParagraph"/>
        <w:numPr>
          <w:ilvl w:val="0"/>
          <w:numId w:val="12"/>
        </w:numPr>
      </w:pPr>
      <w:r>
        <w:t>Develop innovative approaches to youth engagement and youth-led research.</w:t>
      </w:r>
    </w:p>
    <w:p w14:paraId="626FEAD1" w14:textId="77777777" w:rsidR="00F16C42" w:rsidRDefault="00F16C42" w:rsidP="00F16C42">
      <w:pPr>
        <w:pStyle w:val="ListParagraph"/>
        <w:numPr>
          <w:ilvl w:val="0"/>
          <w:numId w:val="12"/>
        </w:numPr>
      </w:pPr>
      <w:r>
        <w:t>Ensure the voices and experiences of children and young people are meaningfully embedded throughout the Centre's work.</w:t>
      </w:r>
    </w:p>
    <w:p w14:paraId="7A9042D1" w14:textId="77777777" w:rsidR="00F16C42" w:rsidRDefault="00F16C42" w:rsidP="00F16C42">
      <w:pPr>
        <w:pStyle w:val="ListParagraph"/>
        <w:numPr>
          <w:ilvl w:val="0"/>
          <w:numId w:val="12"/>
        </w:numPr>
      </w:pPr>
      <w:r>
        <w:t>Build relationships with schools, youth organisations, practitioners and young people to support research delivery.</w:t>
      </w:r>
    </w:p>
    <w:p w14:paraId="0B60458A" w14:textId="77777777" w:rsidR="00F16C42" w:rsidRDefault="00F16C42" w:rsidP="00F16C42">
      <w:pPr>
        <w:pStyle w:val="ListParagraph"/>
        <w:numPr>
          <w:ilvl w:val="0"/>
          <w:numId w:val="12"/>
        </w:numPr>
      </w:pPr>
      <w:r>
        <w:t>Ensure lived experience evidence is integrated with quantitative analysis to produce powerful and credible findings.</w:t>
      </w:r>
    </w:p>
    <w:p w14:paraId="07586B1F" w14:textId="77777777" w:rsidR="00F16C42" w:rsidRDefault="00F16C42" w:rsidP="46D692CB">
      <w:pPr>
        <w:rPr>
          <w:b/>
          <w:bCs/>
        </w:rPr>
      </w:pPr>
      <w:r w:rsidRPr="1FD3FB1C">
        <w:rPr>
          <w:b/>
          <w:bCs/>
        </w:rPr>
        <w:t>Policy Impact</w:t>
      </w:r>
    </w:p>
    <w:p w14:paraId="5A5E2875" w14:textId="6352373F" w:rsidR="3B549E5D" w:rsidRDefault="3B549E5D" w:rsidP="1FD3FB1C">
      <w:pPr>
        <w:pStyle w:val="ListParagraph"/>
        <w:numPr>
          <w:ilvl w:val="0"/>
          <w:numId w:val="13"/>
        </w:numPr>
      </w:pPr>
      <w:r>
        <w:lastRenderedPageBreak/>
        <w:t>Act as the organisation’s lead policy expert on education, enrichment, early intervention and childhood vulnerability, maintaining a strong understanding of the latest evidence, research and policy developments; shaping the organisation’s policy positions and influencing strategy; building and managing key stakeholder relationships; and providing authoritative advice to colleagues and external partners.</w:t>
      </w:r>
    </w:p>
    <w:p w14:paraId="66122946" w14:textId="77777777" w:rsidR="00F16C42" w:rsidRDefault="00F16C42" w:rsidP="00F16C42">
      <w:pPr>
        <w:pStyle w:val="ListParagraph"/>
        <w:numPr>
          <w:ilvl w:val="0"/>
          <w:numId w:val="13"/>
        </w:numPr>
      </w:pPr>
      <w:r>
        <w:t>Translate evidence into practical policy recommendations.</w:t>
      </w:r>
    </w:p>
    <w:p w14:paraId="61C6584A" w14:textId="77777777" w:rsidR="00F16C42" w:rsidRDefault="00F16C42" w:rsidP="00F16C42">
      <w:pPr>
        <w:pStyle w:val="ListParagraph"/>
        <w:numPr>
          <w:ilvl w:val="0"/>
          <w:numId w:val="13"/>
        </w:numPr>
      </w:pPr>
      <w:r>
        <w:t>Produce high-quality reports, consultation responses, policy briefings and thought leadership pieces.</w:t>
      </w:r>
    </w:p>
    <w:p w14:paraId="11360460" w14:textId="77777777" w:rsidR="00F16C42" w:rsidRDefault="00F16C42" w:rsidP="00F16C42">
      <w:pPr>
        <w:pStyle w:val="ListParagraph"/>
        <w:numPr>
          <w:ilvl w:val="0"/>
          <w:numId w:val="13"/>
        </w:numPr>
      </w:pPr>
      <w:r>
        <w:t>Support media, parliamentary and stakeholder engagement around research findings.</w:t>
      </w:r>
    </w:p>
    <w:p w14:paraId="60528328" w14:textId="77777777" w:rsidR="00F16C42" w:rsidRDefault="00F16C42" w:rsidP="00F16C42">
      <w:pPr>
        <w:pStyle w:val="ListParagraph"/>
        <w:numPr>
          <w:ilvl w:val="0"/>
          <w:numId w:val="13"/>
        </w:numPr>
      </w:pPr>
      <w:r>
        <w:t>Present findings to ministers, officials, parliamentarians, funders, practitioners and other external audiences.</w:t>
      </w:r>
    </w:p>
    <w:p w14:paraId="587E7CC8" w14:textId="47355BD6" w:rsidR="00F16C42" w:rsidRDefault="00F16C42" w:rsidP="00F16C42">
      <w:pPr>
        <w:pStyle w:val="ListParagraph"/>
        <w:numPr>
          <w:ilvl w:val="0"/>
          <w:numId w:val="13"/>
        </w:numPr>
      </w:pPr>
      <w:r>
        <w:t>Work closely with the Policy and Public Affairs Manager to maximise the impact of research.</w:t>
      </w:r>
    </w:p>
    <w:p w14:paraId="051B6F68" w14:textId="77777777" w:rsidR="0079653D" w:rsidRPr="0079653D" w:rsidRDefault="0079653D" w:rsidP="46D692CB">
      <w:pPr>
        <w:rPr>
          <w:b/>
          <w:bCs/>
        </w:rPr>
      </w:pPr>
      <w:r w:rsidRPr="46D692CB">
        <w:rPr>
          <w:b/>
          <w:bCs/>
        </w:rPr>
        <w:t>Fundraising and Research Development</w:t>
      </w:r>
    </w:p>
    <w:p w14:paraId="3ABA8E7A" w14:textId="0AEBD77F" w:rsidR="0079653D" w:rsidRPr="0079653D" w:rsidRDefault="0079653D" w:rsidP="46D692CB">
      <w:pPr>
        <w:pStyle w:val="ListParagraph"/>
        <w:numPr>
          <w:ilvl w:val="0"/>
          <w:numId w:val="4"/>
        </w:numPr>
      </w:pPr>
      <w:r>
        <w:t>Develop of funding proposals and grant applications.</w:t>
      </w:r>
    </w:p>
    <w:p w14:paraId="3DC9E977" w14:textId="5B1AE595" w:rsidR="0079653D" w:rsidRPr="0079653D" w:rsidRDefault="0079653D" w:rsidP="46D692CB">
      <w:pPr>
        <w:pStyle w:val="ListParagraph"/>
        <w:numPr>
          <w:ilvl w:val="0"/>
          <w:numId w:val="4"/>
        </w:numPr>
      </w:pPr>
      <w:r>
        <w:t>Identify opportunities for new research partnerships and commissioned projects.</w:t>
      </w:r>
    </w:p>
    <w:p w14:paraId="060E5041" w14:textId="27955BDE" w:rsidR="0079653D" w:rsidRPr="0079653D" w:rsidRDefault="0079653D" w:rsidP="46D692CB">
      <w:pPr>
        <w:pStyle w:val="ListParagraph"/>
        <w:numPr>
          <w:ilvl w:val="0"/>
          <w:numId w:val="4"/>
        </w:numPr>
      </w:pPr>
      <w:r>
        <w:t>Develop project budgets, methodologies and impact frameworks for funding bids.</w:t>
      </w:r>
    </w:p>
    <w:p w14:paraId="133CB268" w14:textId="769E58BB" w:rsidR="0079653D" w:rsidRDefault="0079653D" w:rsidP="46D692CB">
      <w:pPr>
        <w:pStyle w:val="ListParagraph"/>
        <w:numPr>
          <w:ilvl w:val="0"/>
          <w:numId w:val="4"/>
        </w:numPr>
      </w:pPr>
      <w:r>
        <w:t>Lead funder reporting for your projects and relationship management.</w:t>
      </w:r>
    </w:p>
    <w:p w14:paraId="0785EA0A" w14:textId="5CED35FA" w:rsidR="00F16C42" w:rsidRDefault="00F16C42" w:rsidP="00F16C42">
      <w:r w:rsidRPr="46D692CB">
        <w:rPr>
          <w:b/>
          <w:bCs/>
        </w:rPr>
        <w:t>Team Management</w:t>
      </w:r>
    </w:p>
    <w:p w14:paraId="37702BE5" w14:textId="77777777" w:rsidR="00F16C42" w:rsidRDefault="00F16C42" w:rsidP="00F16C42">
      <w:pPr>
        <w:pStyle w:val="ListParagraph"/>
        <w:numPr>
          <w:ilvl w:val="0"/>
          <w:numId w:val="7"/>
        </w:numPr>
      </w:pPr>
      <w:r>
        <w:t>Line manage and support the Policy and Research Officer and Data Analyst.</w:t>
      </w:r>
    </w:p>
    <w:p w14:paraId="6550B4C0" w14:textId="77777777" w:rsidR="00F16C42" w:rsidRDefault="00F16C42" w:rsidP="00F16C42">
      <w:pPr>
        <w:pStyle w:val="ListParagraph"/>
        <w:numPr>
          <w:ilvl w:val="0"/>
          <w:numId w:val="7"/>
        </w:numPr>
      </w:pPr>
      <w:r>
        <w:t>Foster a collaborative, ambitious and supportive team culture.</w:t>
      </w:r>
    </w:p>
    <w:p w14:paraId="64330B4E" w14:textId="77777777" w:rsidR="00F16C42" w:rsidRDefault="00F16C42" w:rsidP="00F16C42">
      <w:pPr>
        <w:pStyle w:val="ListParagraph"/>
        <w:numPr>
          <w:ilvl w:val="0"/>
          <w:numId w:val="7"/>
        </w:numPr>
      </w:pPr>
      <w:r>
        <w:t>Support staff development and help build research capability across the organisation.</w:t>
      </w:r>
    </w:p>
    <w:p w14:paraId="15459C36" w14:textId="77777777" w:rsidR="00F16C42" w:rsidRDefault="00F16C42" w:rsidP="00F16C42">
      <w:pPr>
        <w:pStyle w:val="ListParagraph"/>
        <w:numPr>
          <w:ilvl w:val="0"/>
          <w:numId w:val="7"/>
        </w:numPr>
      </w:pPr>
      <w:r>
        <w:t>Allocate resources and manage workloads across projects.</w:t>
      </w:r>
    </w:p>
    <w:p w14:paraId="2A86742C" w14:textId="322B2396" w:rsidR="00F16C42" w:rsidRDefault="00F16C42" w:rsidP="00F16C42">
      <w:pPr>
        <w:pStyle w:val="ListParagraph"/>
        <w:numPr>
          <w:ilvl w:val="0"/>
          <w:numId w:val="7"/>
        </w:numPr>
      </w:pPr>
      <w:r>
        <w:t xml:space="preserve">External </w:t>
      </w:r>
      <w:r w:rsidR="5939742D">
        <w:t>r</w:t>
      </w:r>
      <w:r>
        <w:t>elationships</w:t>
      </w:r>
      <w:r w:rsidR="015543CA">
        <w:t>.</w:t>
      </w:r>
    </w:p>
    <w:p w14:paraId="03238A70" w14:textId="77777777" w:rsidR="00F16C42" w:rsidRDefault="00F16C42" w:rsidP="00F16C42">
      <w:pPr>
        <w:pStyle w:val="ListParagraph"/>
        <w:numPr>
          <w:ilvl w:val="0"/>
          <w:numId w:val="7"/>
        </w:numPr>
      </w:pPr>
      <w:r>
        <w:t>Build and manage relationships with universities, research organisations, think tanks, funders and delivery partners.</w:t>
      </w:r>
    </w:p>
    <w:p w14:paraId="2E1B6590" w14:textId="27D906EB" w:rsidR="001F5949" w:rsidRDefault="74E0485C" w:rsidP="4A8FEF08">
      <w:pPr>
        <w:pStyle w:val="ListParagraph"/>
        <w:numPr>
          <w:ilvl w:val="0"/>
          <w:numId w:val="7"/>
        </w:numPr>
      </w:pPr>
      <w:r>
        <w:t>Commission and manage external research where appropriate.</w:t>
      </w:r>
    </w:p>
    <w:p w14:paraId="04A8AA9D" w14:textId="77777777" w:rsidR="001F5949" w:rsidRPr="001F5949" w:rsidRDefault="5641EBE6" w:rsidP="46D692CB">
      <w:pPr>
        <w:rPr>
          <w:b/>
          <w:bCs/>
        </w:rPr>
      </w:pPr>
      <w:r w:rsidRPr="46D692CB">
        <w:rPr>
          <w:b/>
          <w:bCs/>
        </w:rPr>
        <w:t>Organisational Leadership</w:t>
      </w:r>
    </w:p>
    <w:p w14:paraId="55A6086C" w14:textId="77777777" w:rsidR="001F5949" w:rsidRPr="001F5949" w:rsidRDefault="001F5949" w:rsidP="46D692CB">
      <w:pPr>
        <w:pStyle w:val="ListParagraph"/>
        <w:numPr>
          <w:ilvl w:val="0"/>
          <w:numId w:val="2"/>
        </w:numPr>
      </w:pPr>
      <w:r>
        <w:t>Contribute to organisational planning and strategy development.</w:t>
      </w:r>
    </w:p>
    <w:p w14:paraId="5D9E0AB3" w14:textId="77777777" w:rsidR="001F5949" w:rsidRPr="001F5949" w:rsidRDefault="001F5949" w:rsidP="46D692CB">
      <w:pPr>
        <w:pStyle w:val="ListParagraph"/>
        <w:numPr>
          <w:ilvl w:val="0"/>
          <w:numId w:val="2"/>
        </w:numPr>
      </w:pPr>
      <w:r>
        <w:t>Work collaboratively across teams to ensure research informs campaigning, policy and communications activity.</w:t>
      </w:r>
    </w:p>
    <w:p w14:paraId="130D4B59" w14:textId="77777777" w:rsidR="001F5949" w:rsidRPr="001F5949" w:rsidRDefault="001F5949" w:rsidP="46D692CB">
      <w:pPr>
        <w:pStyle w:val="ListParagraph"/>
        <w:numPr>
          <w:ilvl w:val="0"/>
          <w:numId w:val="2"/>
        </w:numPr>
      </w:pPr>
      <w:r>
        <w:t>Represent the Centre at senior external meetings and events.</w:t>
      </w:r>
    </w:p>
    <w:p w14:paraId="1E66581A" w14:textId="4DAF2FF1" w:rsidR="00F16C42" w:rsidRDefault="5641EBE6" w:rsidP="46D692CB">
      <w:pPr>
        <w:pStyle w:val="ListParagraph"/>
        <w:numPr>
          <w:ilvl w:val="0"/>
          <w:numId w:val="2"/>
        </w:numPr>
      </w:pPr>
      <w:r>
        <w:t>Act as an ambassador for the Centre's mission and values.</w:t>
      </w:r>
    </w:p>
    <w:p w14:paraId="0000172B" w14:textId="6838A6AF" w:rsidR="00F16C42" w:rsidRDefault="74E0485C" w:rsidP="46D692CB">
      <w:pPr>
        <w:pStyle w:val="ListParagraph"/>
        <w:numPr>
          <w:ilvl w:val="0"/>
          <w:numId w:val="2"/>
        </w:numPr>
      </w:pPr>
      <w:r>
        <w:t>Represent the Centre at conferences, roundtables and stakeholder events.</w:t>
      </w:r>
    </w:p>
    <w:p w14:paraId="08B7CD70" w14:textId="0EDA2711" w:rsidR="0D2AA33D" w:rsidRDefault="7055B984" w:rsidP="46D692CB">
      <w:pPr>
        <w:rPr>
          <w:rFonts w:ascii="Aptos" w:eastAsia="Aptos" w:hAnsi="Aptos" w:cs="Aptos"/>
          <w:color w:val="000000" w:themeColor="text1"/>
        </w:rPr>
      </w:pPr>
      <w:r w:rsidRPr="46D692CB">
        <w:rPr>
          <w:rFonts w:ascii="Aptos" w:eastAsia="Aptos" w:hAnsi="Aptos" w:cs="Aptos"/>
          <w:b/>
          <w:bCs/>
          <w:color w:val="000000" w:themeColor="text1"/>
        </w:rPr>
        <w:t>General Responsibilities</w:t>
      </w:r>
    </w:p>
    <w:p w14:paraId="7374EB02" w14:textId="63F3EF1C" w:rsidR="0D2AA33D" w:rsidRDefault="7055B984" w:rsidP="46D692CB">
      <w:pPr>
        <w:pStyle w:val="ListParagraph"/>
        <w:numPr>
          <w:ilvl w:val="0"/>
          <w:numId w:val="1"/>
        </w:numPr>
        <w:rPr>
          <w:rFonts w:ascii="Aptos" w:eastAsia="Aptos" w:hAnsi="Aptos" w:cs="Aptos"/>
          <w:color w:val="000000" w:themeColor="text1"/>
        </w:rPr>
      </w:pPr>
      <w:r w:rsidRPr="46D692CB">
        <w:rPr>
          <w:rFonts w:ascii="Aptos" w:eastAsia="Aptos" w:hAnsi="Aptos" w:cs="Aptos"/>
          <w:color w:val="000000" w:themeColor="text1"/>
        </w:rPr>
        <w:t>Represent the Centre for Young Lives externally where appropriate.</w:t>
      </w:r>
    </w:p>
    <w:p w14:paraId="2348DB92" w14:textId="788FF3EC" w:rsidR="0D2AA33D" w:rsidRDefault="7055B984" w:rsidP="46D692CB">
      <w:pPr>
        <w:pStyle w:val="ListParagraph"/>
        <w:numPr>
          <w:ilvl w:val="0"/>
          <w:numId w:val="1"/>
        </w:numPr>
        <w:rPr>
          <w:rFonts w:ascii="Aptos" w:eastAsia="Aptos" w:hAnsi="Aptos" w:cs="Aptos"/>
          <w:color w:val="000000" w:themeColor="text1"/>
        </w:rPr>
      </w:pPr>
      <w:r w:rsidRPr="46D692CB">
        <w:rPr>
          <w:rFonts w:ascii="Aptos" w:eastAsia="Aptos" w:hAnsi="Aptos" w:cs="Aptos"/>
          <w:color w:val="000000" w:themeColor="text1"/>
        </w:rPr>
        <w:t>Contribute to a positive and collaborative team culture.</w:t>
      </w:r>
    </w:p>
    <w:p w14:paraId="2DEABC14" w14:textId="035E8BD2" w:rsidR="0D2AA33D" w:rsidRDefault="0D2AA33D" w:rsidP="4A8FEF08">
      <w:pPr>
        <w:pStyle w:val="ListParagraph"/>
        <w:numPr>
          <w:ilvl w:val="0"/>
          <w:numId w:val="6"/>
        </w:numPr>
        <w:rPr>
          <w:rFonts w:ascii="Aptos" w:eastAsia="Aptos" w:hAnsi="Aptos" w:cs="Aptos"/>
        </w:rPr>
      </w:pPr>
      <w:r w:rsidRPr="4A8FEF08">
        <w:rPr>
          <w:rFonts w:ascii="Aptos" w:eastAsia="Aptos" w:hAnsi="Aptos" w:cs="Aptos"/>
        </w:rPr>
        <w:t>Uphold the Centre for Young Lives' professional standards and behavioural expectations, demonstrating excellence, accountability, collaboration and a commitment to continuous improvement in all aspects of their work.</w:t>
      </w:r>
    </w:p>
    <w:p w14:paraId="102B1827" w14:textId="5FEB4CA9" w:rsidR="0D2AA33D" w:rsidRDefault="0D2AA33D" w:rsidP="4A8FEF08">
      <w:pPr>
        <w:pStyle w:val="ListParagraph"/>
        <w:numPr>
          <w:ilvl w:val="0"/>
          <w:numId w:val="6"/>
        </w:numPr>
        <w:rPr>
          <w:rFonts w:ascii="Aptos" w:eastAsia="Aptos" w:hAnsi="Aptos" w:cs="Aptos"/>
        </w:rPr>
      </w:pPr>
      <w:r w:rsidRPr="4A8FEF08">
        <w:rPr>
          <w:rFonts w:ascii="Aptos" w:eastAsia="Aptos" w:hAnsi="Aptos" w:cs="Aptos"/>
        </w:rPr>
        <w:t>Undertake other duties consistent with the role as required.</w:t>
      </w:r>
    </w:p>
    <w:p w14:paraId="479788B1" w14:textId="4DD147D2" w:rsidR="4A8FEF08" w:rsidRDefault="4A8FEF08" w:rsidP="4A8FEF08">
      <w:pPr>
        <w:rPr>
          <w:b/>
          <w:bCs/>
        </w:rPr>
      </w:pPr>
    </w:p>
    <w:p w14:paraId="5AF0C348" w14:textId="24C5147B" w:rsidR="4A8FEF08" w:rsidRDefault="4A8FEF08" w:rsidP="4A8FEF08">
      <w:pPr>
        <w:rPr>
          <w:b/>
          <w:bCs/>
        </w:rPr>
      </w:pPr>
    </w:p>
    <w:p w14:paraId="1E8578E6" w14:textId="77777777" w:rsidR="00F16C42" w:rsidRDefault="74E0485C" w:rsidP="46D692CB">
      <w:pPr>
        <w:rPr>
          <w:b/>
          <w:bCs/>
          <w:sz w:val="24"/>
          <w:szCs w:val="24"/>
        </w:rPr>
      </w:pPr>
      <w:r w:rsidRPr="46D692CB">
        <w:rPr>
          <w:b/>
          <w:bCs/>
          <w:sz w:val="24"/>
          <w:szCs w:val="24"/>
        </w:rPr>
        <w:t>Person Specification</w:t>
      </w:r>
    </w:p>
    <w:p w14:paraId="64BAEA2F" w14:textId="1DA55380" w:rsidR="16414E71" w:rsidRDefault="16414E71" w:rsidP="46D692CB">
      <w:r w:rsidRPr="46D692CB">
        <w:rPr>
          <w:b/>
          <w:bCs/>
        </w:rPr>
        <w:t>Experience (Essential)</w:t>
      </w:r>
    </w:p>
    <w:p w14:paraId="03AF2090" w14:textId="77777777" w:rsidR="00F16C42" w:rsidRDefault="00F16C42" w:rsidP="00F16C42">
      <w:pPr>
        <w:pStyle w:val="ListParagraph"/>
        <w:numPr>
          <w:ilvl w:val="0"/>
          <w:numId w:val="9"/>
        </w:numPr>
      </w:pPr>
      <w:r>
        <w:t>Experience managing and delivering substantial research projects from inception to publication.</w:t>
      </w:r>
    </w:p>
    <w:p w14:paraId="7080EAC9" w14:textId="77777777" w:rsidR="00F16C42" w:rsidRDefault="00F16C42" w:rsidP="00F16C42">
      <w:pPr>
        <w:pStyle w:val="ListParagraph"/>
        <w:numPr>
          <w:ilvl w:val="0"/>
          <w:numId w:val="9"/>
        </w:numPr>
      </w:pPr>
      <w:r>
        <w:t>Experience line managing and developing staff.</w:t>
      </w:r>
    </w:p>
    <w:p w14:paraId="1CBC0862" w14:textId="77777777" w:rsidR="00F16C42" w:rsidRDefault="00F16C42" w:rsidP="00F16C42">
      <w:pPr>
        <w:pStyle w:val="ListParagraph"/>
        <w:numPr>
          <w:ilvl w:val="0"/>
          <w:numId w:val="9"/>
        </w:numPr>
      </w:pPr>
      <w:r>
        <w:t>Experience designing and conducting qualitative research, including interviews, focus groups and participatory methods.</w:t>
      </w:r>
    </w:p>
    <w:p w14:paraId="749A4647" w14:textId="77777777" w:rsidR="00F16C42" w:rsidRDefault="00F16C42" w:rsidP="00F16C42">
      <w:pPr>
        <w:pStyle w:val="ListParagraph"/>
        <w:numPr>
          <w:ilvl w:val="0"/>
          <w:numId w:val="9"/>
        </w:numPr>
      </w:pPr>
      <w:r>
        <w:t>Experience working with quantitative data and statistical analysis.</w:t>
      </w:r>
    </w:p>
    <w:p w14:paraId="5D871836" w14:textId="77777777" w:rsidR="00F16C42" w:rsidRDefault="00F16C42" w:rsidP="00F16C42">
      <w:pPr>
        <w:pStyle w:val="ListParagraph"/>
        <w:numPr>
          <w:ilvl w:val="0"/>
          <w:numId w:val="9"/>
        </w:numPr>
      </w:pPr>
      <w:r>
        <w:t>Experience translating complex research findings into clear, accessible recommendations and communications.</w:t>
      </w:r>
    </w:p>
    <w:p w14:paraId="22B8CABA" w14:textId="77777777" w:rsidR="00F16C42" w:rsidRDefault="00F16C42" w:rsidP="00F16C42">
      <w:pPr>
        <w:pStyle w:val="ListParagraph"/>
        <w:numPr>
          <w:ilvl w:val="0"/>
          <w:numId w:val="9"/>
        </w:numPr>
      </w:pPr>
      <w:r>
        <w:t>Experience managing external stakeholders and project partners.</w:t>
      </w:r>
    </w:p>
    <w:p w14:paraId="264605C2" w14:textId="77777777" w:rsidR="00F16C42" w:rsidRDefault="00F16C42" w:rsidP="00F16C42">
      <w:pPr>
        <w:pStyle w:val="ListParagraph"/>
        <w:numPr>
          <w:ilvl w:val="0"/>
          <w:numId w:val="9"/>
        </w:numPr>
      </w:pPr>
      <w:r>
        <w:t>Experience producing high-quality reports, briefings and publications.</w:t>
      </w:r>
    </w:p>
    <w:p w14:paraId="6757A231" w14:textId="745411EA" w:rsidR="00F16C42" w:rsidRDefault="00F16C42" w:rsidP="46D692CB">
      <w:pPr>
        <w:rPr>
          <w:b/>
          <w:bCs/>
        </w:rPr>
      </w:pPr>
      <w:r w:rsidRPr="46D692CB">
        <w:rPr>
          <w:b/>
          <w:bCs/>
        </w:rPr>
        <w:t>Knowledge and Skills</w:t>
      </w:r>
      <w:r w:rsidR="2BF549F3" w:rsidRPr="46D692CB">
        <w:rPr>
          <w:b/>
          <w:bCs/>
        </w:rPr>
        <w:t xml:space="preserve"> (Essential)</w:t>
      </w:r>
    </w:p>
    <w:p w14:paraId="27F60CEA" w14:textId="4828CCC2" w:rsidR="00F16C42" w:rsidRDefault="00F16C42" w:rsidP="00F16C42">
      <w:pPr>
        <w:pStyle w:val="ListParagraph"/>
        <w:numPr>
          <w:ilvl w:val="0"/>
          <w:numId w:val="10"/>
        </w:numPr>
      </w:pPr>
      <w:r>
        <w:t xml:space="preserve">Excellent understanding of </w:t>
      </w:r>
      <w:r w:rsidR="3F6D3963">
        <w:t xml:space="preserve">policy-focussed </w:t>
      </w:r>
      <w:r w:rsidR="1ADE8442">
        <w:t xml:space="preserve">social </w:t>
      </w:r>
      <w:r>
        <w:t>research methods, including both qualitative and quantitative approaches.</w:t>
      </w:r>
    </w:p>
    <w:p w14:paraId="255A420E" w14:textId="77777777" w:rsidR="00F16C42" w:rsidRDefault="00F16C42" w:rsidP="00F16C42">
      <w:pPr>
        <w:pStyle w:val="ListParagraph"/>
        <w:numPr>
          <w:ilvl w:val="0"/>
          <w:numId w:val="10"/>
        </w:numPr>
      </w:pPr>
      <w:r>
        <w:t>Strong data analysis skills and confidence interpreting complex datasets.</w:t>
      </w:r>
    </w:p>
    <w:p w14:paraId="12A4CCC9" w14:textId="77777777" w:rsidR="00F16C42" w:rsidRDefault="00F16C42" w:rsidP="00F16C42">
      <w:pPr>
        <w:pStyle w:val="ListParagraph"/>
        <w:numPr>
          <w:ilvl w:val="0"/>
          <w:numId w:val="10"/>
        </w:numPr>
      </w:pPr>
      <w:r>
        <w:t>Excellent project management and organisational skills.</w:t>
      </w:r>
    </w:p>
    <w:p w14:paraId="5750E940" w14:textId="77777777" w:rsidR="00F16C42" w:rsidRDefault="00F16C42" w:rsidP="00F16C42">
      <w:pPr>
        <w:pStyle w:val="ListParagraph"/>
        <w:numPr>
          <w:ilvl w:val="0"/>
          <w:numId w:val="10"/>
        </w:numPr>
      </w:pPr>
      <w:r>
        <w:t>Strong quality assurance skills and attention to detail.</w:t>
      </w:r>
    </w:p>
    <w:p w14:paraId="561118DC" w14:textId="77777777" w:rsidR="00F16C42" w:rsidRDefault="00F16C42" w:rsidP="00F16C42">
      <w:pPr>
        <w:pStyle w:val="ListParagraph"/>
        <w:numPr>
          <w:ilvl w:val="0"/>
          <w:numId w:val="10"/>
        </w:numPr>
      </w:pPr>
      <w:r>
        <w:t>Ability to identify and manage research-related reputational risks.</w:t>
      </w:r>
    </w:p>
    <w:p w14:paraId="68F39D3D" w14:textId="77777777" w:rsidR="00F16C42" w:rsidRDefault="00F16C42" w:rsidP="00F16C42">
      <w:pPr>
        <w:pStyle w:val="ListParagraph"/>
        <w:numPr>
          <w:ilvl w:val="0"/>
          <w:numId w:val="10"/>
        </w:numPr>
      </w:pPr>
      <w:r>
        <w:t>Excellent written communication skills, with the ability to produce compelling reports and policy products.</w:t>
      </w:r>
    </w:p>
    <w:p w14:paraId="64E42DE3" w14:textId="77777777" w:rsidR="00F16C42" w:rsidRDefault="00F16C42" w:rsidP="00F16C42">
      <w:pPr>
        <w:pStyle w:val="ListParagraph"/>
        <w:numPr>
          <w:ilvl w:val="0"/>
          <w:numId w:val="10"/>
        </w:numPr>
      </w:pPr>
      <w:r>
        <w:t>Strong presentation and influencing skills.</w:t>
      </w:r>
    </w:p>
    <w:p w14:paraId="4814F06D" w14:textId="7828366B" w:rsidR="1637885C" w:rsidRDefault="48842E95" w:rsidP="4A8FEF08">
      <w:pPr>
        <w:pStyle w:val="ListParagraph"/>
        <w:numPr>
          <w:ilvl w:val="0"/>
          <w:numId w:val="10"/>
        </w:numPr>
      </w:pPr>
      <w:r>
        <w:t xml:space="preserve">Ability to communicate in plain English and maintain focus on </w:t>
      </w:r>
      <w:r w:rsidR="65B55E24">
        <w:t>policy and strategic objectives</w:t>
      </w:r>
      <w:r w:rsidR="3C4EDD50">
        <w:t>.</w:t>
      </w:r>
    </w:p>
    <w:p w14:paraId="20C1398E" w14:textId="77777777" w:rsidR="00F16C42" w:rsidRDefault="00F16C42" w:rsidP="00F16C42">
      <w:pPr>
        <w:pStyle w:val="ListParagraph"/>
        <w:numPr>
          <w:ilvl w:val="0"/>
          <w:numId w:val="10"/>
        </w:numPr>
      </w:pPr>
      <w:r>
        <w:t>Ability to synthesise evidence from multiple sources and develop practical policy solutions.</w:t>
      </w:r>
    </w:p>
    <w:p w14:paraId="2FC9B921" w14:textId="77777777" w:rsidR="00F16C42" w:rsidRDefault="00F16C42" w:rsidP="00F16C42">
      <w:pPr>
        <w:pStyle w:val="ListParagraph"/>
        <w:numPr>
          <w:ilvl w:val="0"/>
          <w:numId w:val="10"/>
        </w:numPr>
      </w:pPr>
      <w:r>
        <w:t>Commitment to embedding youth voice and lived experience throughout research and policy development.</w:t>
      </w:r>
    </w:p>
    <w:p w14:paraId="68CFF7D5" w14:textId="2E6DB083" w:rsidR="00F16C42" w:rsidRDefault="00F16C42" w:rsidP="46D692CB">
      <w:pPr>
        <w:rPr>
          <w:b/>
          <w:bCs/>
        </w:rPr>
      </w:pPr>
      <w:r w:rsidRPr="46D692CB">
        <w:rPr>
          <w:b/>
          <w:bCs/>
        </w:rPr>
        <w:t>Experience</w:t>
      </w:r>
      <w:r w:rsidR="2B3CF763" w:rsidRPr="46D692CB">
        <w:rPr>
          <w:b/>
          <w:bCs/>
        </w:rPr>
        <w:t xml:space="preserve"> (Desirable)</w:t>
      </w:r>
    </w:p>
    <w:p w14:paraId="0D63A636" w14:textId="77777777" w:rsidR="00F16C42" w:rsidRDefault="00F16C42" w:rsidP="00F16C42">
      <w:pPr>
        <w:pStyle w:val="ListParagraph"/>
        <w:numPr>
          <w:ilvl w:val="0"/>
          <w:numId w:val="14"/>
        </w:numPr>
      </w:pPr>
      <w:r>
        <w:t>Experience working on issues affecting children, young people and families.</w:t>
      </w:r>
    </w:p>
    <w:p w14:paraId="42EC1473" w14:textId="240CAFF3" w:rsidR="00F16C42" w:rsidRDefault="74E0485C" w:rsidP="4A8FEF08">
      <w:pPr>
        <w:pStyle w:val="ListParagraph"/>
        <w:numPr>
          <w:ilvl w:val="0"/>
          <w:numId w:val="14"/>
        </w:numPr>
      </w:pPr>
      <w:r>
        <w:t>Experience developing data</w:t>
      </w:r>
      <w:r w:rsidR="54B2816B">
        <w:t xml:space="preserve"> tools,</w:t>
      </w:r>
      <w:r>
        <w:t xml:space="preserve"> products</w:t>
      </w:r>
      <w:r w:rsidR="033DAEC6">
        <w:t xml:space="preserve"> or dashboards</w:t>
      </w:r>
      <w:r>
        <w:t>.</w:t>
      </w:r>
    </w:p>
    <w:p w14:paraId="75D94768" w14:textId="77777777" w:rsidR="00F16C42" w:rsidRDefault="00F16C42" w:rsidP="00F16C42">
      <w:pPr>
        <w:pStyle w:val="ListParagraph"/>
        <w:numPr>
          <w:ilvl w:val="0"/>
          <w:numId w:val="14"/>
        </w:numPr>
      </w:pPr>
      <w:r>
        <w:t>Knowledge of children's services, education, youth justice, youth services, mental health or related policy areas.</w:t>
      </w:r>
    </w:p>
    <w:p w14:paraId="2B95537F" w14:textId="77777777" w:rsidR="00F16C42" w:rsidRDefault="00F16C42" w:rsidP="00F16C42">
      <w:pPr>
        <w:pStyle w:val="ListParagraph"/>
        <w:numPr>
          <w:ilvl w:val="0"/>
          <w:numId w:val="14"/>
        </w:numPr>
      </w:pPr>
      <w:r>
        <w:t>Experience working with policymakers, parliamentarians or government departments.</w:t>
      </w:r>
    </w:p>
    <w:p w14:paraId="2FC17EE8" w14:textId="0ECA13F0" w:rsidR="3B40DA82" w:rsidRDefault="74E0485C" w:rsidP="4A8FEF08">
      <w:pPr>
        <w:pStyle w:val="ListParagraph"/>
        <w:numPr>
          <w:ilvl w:val="0"/>
          <w:numId w:val="14"/>
        </w:numPr>
      </w:pPr>
      <w:r>
        <w:t>Experience commissioning and managing external research.</w:t>
      </w:r>
    </w:p>
    <w:p w14:paraId="13816F4A" w14:textId="38FF941C" w:rsidR="00F16C42" w:rsidRDefault="00F16C42" w:rsidP="46D692CB">
      <w:pPr>
        <w:rPr>
          <w:b/>
          <w:bCs/>
        </w:rPr>
      </w:pPr>
      <w:r w:rsidRPr="46D692CB">
        <w:rPr>
          <w:b/>
          <w:bCs/>
        </w:rPr>
        <w:t>Personal Attributes</w:t>
      </w:r>
    </w:p>
    <w:p w14:paraId="2C8345B0" w14:textId="54626817" w:rsidR="00F16C42" w:rsidRDefault="00F16C42" w:rsidP="00F16C42">
      <w:pPr>
        <w:pStyle w:val="ListParagraph"/>
        <w:numPr>
          <w:ilvl w:val="0"/>
          <w:numId w:val="16"/>
        </w:numPr>
      </w:pPr>
      <w:r>
        <w:t>Solutions focused, with a can-do attitude and a willingness to “muck in” as part of a small organisation</w:t>
      </w:r>
      <w:r w:rsidR="35BC21D5">
        <w:t>.</w:t>
      </w:r>
    </w:p>
    <w:p w14:paraId="3CF167F6" w14:textId="2A236FC3" w:rsidR="00F16C42" w:rsidRDefault="00F16C42" w:rsidP="00F16C42">
      <w:pPr>
        <w:pStyle w:val="ListParagraph"/>
        <w:numPr>
          <w:ilvl w:val="0"/>
          <w:numId w:val="16"/>
        </w:numPr>
      </w:pPr>
      <w:r>
        <w:t>Passionate about improving outcomes for children and young people.</w:t>
      </w:r>
    </w:p>
    <w:p w14:paraId="142E103A" w14:textId="77777777" w:rsidR="00F16C42" w:rsidRDefault="00F16C42" w:rsidP="00F16C42">
      <w:pPr>
        <w:pStyle w:val="ListParagraph"/>
        <w:numPr>
          <w:ilvl w:val="0"/>
          <w:numId w:val="16"/>
        </w:numPr>
      </w:pPr>
      <w:r>
        <w:lastRenderedPageBreak/>
        <w:t xml:space="preserve">Curious, analytical and </w:t>
      </w:r>
      <w:proofErr w:type="gramStart"/>
      <w:r>
        <w:t>evidence-driven</w:t>
      </w:r>
      <w:proofErr w:type="gramEnd"/>
      <w:r>
        <w:t>.</w:t>
      </w:r>
    </w:p>
    <w:p w14:paraId="46313BF7" w14:textId="77777777" w:rsidR="00F16C42" w:rsidRDefault="00F16C42" w:rsidP="00F16C42">
      <w:pPr>
        <w:pStyle w:val="ListParagraph"/>
        <w:numPr>
          <w:ilvl w:val="0"/>
          <w:numId w:val="16"/>
        </w:numPr>
      </w:pPr>
      <w:r>
        <w:t>Ambitious and excited by the opportunity to shape national debates.</w:t>
      </w:r>
    </w:p>
    <w:p w14:paraId="69D643BA" w14:textId="77777777" w:rsidR="00F16C42" w:rsidRDefault="00F16C42" w:rsidP="00F16C42">
      <w:pPr>
        <w:pStyle w:val="ListParagraph"/>
        <w:numPr>
          <w:ilvl w:val="0"/>
          <w:numId w:val="16"/>
        </w:numPr>
      </w:pPr>
      <w:r>
        <w:t>Collaborative and supportive, with strong leadership skills.</w:t>
      </w:r>
    </w:p>
    <w:p w14:paraId="5BF11DF8" w14:textId="77777777" w:rsidR="00F16C42" w:rsidRDefault="00F16C42" w:rsidP="00F16C42">
      <w:pPr>
        <w:pStyle w:val="ListParagraph"/>
        <w:numPr>
          <w:ilvl w:val="0"/>
          <w:numId w:val="16"/>
        </w:numPr>
      </w:pPr>
      <w:r>
        <w:t>Confident working in a fast-paced and entrepreneurial environment.</w:t>
      </w:r>
    </w:p>
    <w:p w14:paraId="4C17A668" w14:textId="77777777" w:rsidR="00F16C42" w:rsidRDefault="00F16C42" w:rsidP="00F16C42">
      <w:pPr>
        <w:pStyle w:val="ListParagraph"/>
        <w:numPr>
          <w:ilvl w:val="0"/>
          <w:numId w:val="16"/>
        </w:numPr>
      </w:pPr>
      <w:r>
        <w:t>Able to combine intellectual rigour with creativity and practical problem-solving.</w:t>
      </w:r>
    </w:p>
    <w:p w14:paraId="040DB6E7" w14:textId="675C2F5C" w:rsidR="00FA1EE3" w:rsidRDefault="00F16C42" w:rsidP="46D692CB">
      <w:pPr>
        <w:pStyle w:val="ListParagraph"/>
        <w:numPr>
          <w:ilvl w:val="0"/>
          <w:numId w:val="16"/>
        </w:numPr>
      </w:pPr>
      <w:r>
        <w:t>Committed to the Centre for Young Lives' mission and values.</w:t>
      </w:r>
    </w:p>
    <w:sectPr w:rsidR="00FA1EE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E7BBE" w14:textId="77777777" w:rsidR="00F77447" w:rsidRDefault="00F77447">
      <w:pPr>
        <w:spacing w:after="0" w:line="240" w:lineRule="auto"/>
      </w:pPr>
      <w:r>
        <w:separator/>
      </w:r>
    </w:p>
  </w:endnote>
  <w:endnote w:type="continuationSeparator" w:id="0">
    <w:p w14:paraId="48ABBBF1" w14:textId="77777777" w:rsidR="00F77447" w:rsidRDefault="00F77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A8FEF08" w14:paraId="1CE3AC90" w14:textId="77777777" w:rsidTr="4A8FEF08">
      <w:trPr>
        <w:trHeight w:val="300"/>
      </w:trPr>
      <w:tc>
        <w:tcPr>
          <w:tcW w:w="3005" w:type="dxa"/>
        </w:tcPr>
        <w:p w14:paraId="4948793A" w14:textId="7475279E" w:rsidR="4A8FEF08" w:rsidRDefault="4A8FEF08" w:rsidP="4A8FEF08">
          <w:pPr>
            <w:pStyle w:val="Header"/>
            <w:ind w:left="-115"/>
          </w:pPr>
        </w:p>
      </w:tc>
      <w:tc>
        <w:tcPr>
          <w:tcW w:w="3005" w:type="dxa"/>
        </w:tcPr>
        <w:p w14:paraId="0E7B4B65" w14:textId="53C550A7" w:rsidR="4A8FEF08" w:rsidRDefault="4A8FEF08" w:rsidP="4A8FEF08">
          <w:pPr>
            <w:pStyle w:val="Header"/>
            <w:jc w:val="center"/>
          </w:pPr>
        </w:p>
      </w:tc>
      <w:tc>
        <w:tcPr>
          <w:tcW w:w="3005" w:type="dxa"/>
        </w:tcPr>
        <w:p w14:paraId="31404B02" w14:textId="13B1A387" w:rsidR="4A8FEF08" w:rsidRDefault="4A8FEF08" w:rsidP="4A8FEF08">
          <w:pPr>
            <w:pStyle w:val="Header"/>
            <w:ind w:right="-115"/>
            <w:jc w:val="right"/>
          </w:pPr>
        </w:p>
      </w:tc>
    </w:tr>
  </w:tbl>
  <w:p w14:paraId="108D4DBE" w14:textId="300E1BD1" w:rsidR="4A8FEF08" w:rsidRDefault="4A8FEF08" w:rsidP="4A8FEF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C85BD" w14:textId="77777777" w:rsidR="00F77447" w:rsidRDefault="00F77447">
      <w:pPr>
        <w:spacing w:after="0" w:line="240" w:lineRule="auto"/>
      </w:pPr>
      <w:r>
        <w:separator/>
      </w:r>
    </w:p>
  </w:footnote>
  <w:footnote w:type="continuationSeparator" w:id="0">
    <w:p w14:paraId="7081B2A0" w14:textId="77777777" w:rsidR="00F77447" w:rsidRDefault="00F774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35857" w14:textId="0FFB4AE5" w:rsidR="4A8FEF08" w:rsidRDefault="4A8FEF08" w:rsidP="4A8FEF08">
    <w:pPr>
      <w:pStyle w:val="Header"/>
    </w:pPr>
    <w:r>
      <w:rPr>
        <w:noProof/>
      </w:rPr>
      <w:drawing>
        <wp:anchor distT="0" distB="0" distL="114300" distR="114300" simplePos="0" relativeHeight="251658240" behindDoc="0" locked="0" layoutInCell="1" allowOverlap="1" wp14:anchorId="0F9A974A" wp14:editId="29BDCEFA">
          <wp:simplePos x="0" y="0"/>
          <wp:positionH relativeFrom="column">
            <wp:posOffset>5334000</wp:posOffset>
          </wp:positionH>
          <wp:positionV relativeFrom="paragraph">
            <wp:posOffset>-180975</wp:posOffset>
          </wp:positionV>
          <wp:extent cx="792163" cy="792163"/>
          <wp:effectExtent l="0" t="0" r="0" b="0"/>
          <wp:wrapNone/>
          <wp:docPr id="18165306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530627" name="Picture 1816530627"/>
                  <pic:cNvPicPr/>
                </pic:nvPicPr>
                <pic:blipFill>
                  <a:blip r:embed="rId1">
                    <a:extLst>
                      <a:ext uri="{28A0092B-C50C-407E-A947-70E740481C1C}">
                        <a14:useLocalDpi xmlns:a14="http://schemas.microsoft.com/office/drawing/2010/main"/>
                      </a:ext>
                    </a:extLst>
                  </a:blip>
                  <a:stretch>
                    <a:fillRect/>
                  </a:stretch>
                </pic:blipFill>
                <pic:spPr>
                  <a:xfrm>
                    <a:off x="0" y="0"/>
                    <a:ext cx="792163" cy="79216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C5B71"/>
    <w:multiLevelType w:val="hybridMultilevel"/>
    <w:tmpl w:val="AF8AD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D772B4"/>
    <w:multiLevelType w:val="hybridMultilevel"/>
    <w:tmpl w:val="7BA84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E7F0D4"/>
    <w:multiLevelType w:val="hybridMultilevel"/>
    <w:tmpl w:val="DE3AE486"/>
    <w:lvl w:ilvl="0" w:tplc="7526A78C">
      <w:start w:val="1"/>
      <w:numFmt w:val="bullet"/>
      <w:lvlText w:val=""/>
      <w:lvlJc w:val="left"/>
      <w:pPr>
        <w:ind w:left="720" w:hanging="360"/>
      </w:pPr>
      <w:rPr>
        <w:rFonts w:ascii="Symbol" w:hAnsi="Symbol" w:hint="default"/>
      </w:rPr>
    </w:lvl>
    <w:lvl w:ilvl="1" w:tplc="41AA89CE">
      <w:start w:val="1"/>
      <w:numFmt w:val="bullet"/>
      <w:lvlText w:val="o"/>
      <w:lvlJc w:val="left"/>
      <w:pPr>
        <w:ind w:left="1440" w:hanging="360"/>
      </w:pPr>
      <w:rPr>
        <w:rFonts w:ascii="Courier New" w:hAnsi="Courier New" w:hint="default"/>
      </w:rPr>
    </w:lvl>
    <w:lvl w:ilvl="2" w:tplc="42401620">
      <w:start w:val="1"/>
      <w:numFmt w:val="bullet"/>
      <w:lvlText w:val=""/>
      <w:lvlJc w:val="left"/>
      <w:pPr>
        <w:ind w:left="2160" w:hanging="360"/>
      </w:pPr>
      <w:rPr>
        <w:rFonts w:ascii="Wingdings" w:hAnsi="Wingdings" w:hint="default"/>
      </w:rPr>
    </w:lvl>
    <w:lvl w:ilvl="3" w:tplc="1116FCB0">
      <w:start w:val="1"/>
      <w:numFmt w:val="bullet"/>
      <w:lvlText w:val=""/>
      <w:lvlJc w:val="left"/>
      <w:pPr>
        <w:ind w:left="2880" w:hanging="360"/>
      </w:pPr>
      <w:rPr>
        <w:rFonts w:ascii="Symbol" w:hAnsi="Symbol" w:hint="default"/>
      </w:rPr>
    </w:lvl>
    <w:lvl w:ilvl="4" w:tplc="881E8E9E">
      <w:start w:val="1"/>
      <w:numFmt w:val="bullet"/>
      <w:lvlText w:val="o"/>
      <w:lvlJc w:val="left"/>
      <w:pPr>
        <w:ind w:left="3600" w:hanging="360"/>
      </w:pPr>
      <w:rPr>
        <w:rFonts w:ascii="Courier New" w:hAnsi="Courier New" w:hint="default"/>
      </w:rPr>
    </w:lvl>
    <w:lvl w:ilvl="5" w:tplc="A5C61D36">
      <w:start w:val="1"/>
      <w:numFmt w:val="bullet"/>
      <w:lvlText w:val=""/>
      <w:lvlJc w:val="left"/>
      <w:pPr>
        <w:ind w:left="4320" w:hanging="360"/>
      </w:pPr>
      <w:rPr>
        <w:rFonts w:ascii="Wingdings" w:hAnsi="Wingdings" w:hint="default"/>
      </w:rPr>
    </w:lvl>
    <w:lvl w:ilvl="6" w:tplc="18340AA2">
      <w:start w:val="1"/>
      <w:numFmt w:val="bullet"/>
      <w:lvlText w:val=""/>
      <w:lvlJc w:val="left"/>
      <w:pPr>
        <w:ind w:left="5040" w:hanging="360"/>
      </w:pPr>
      <w:rPr>
        <w:rFonts w:ascii="Symbol" w:hAnsi="Symbol" w:hint="default"/>
      </w:rPr>
    </w:lvl>
    <w:lvl w:ilvl="7" w:tplc="3A761148">
      <w:start w:val="1"/>
      <w:numFmt w:val="bullet"/>
      <w:lvlText w:val="o"/>
      <w:lvlJc w:val="left"/>
      <w:pPr>
        <w:ind w:left="5760" w:hanging="360"/>
      </w:pPr>
      <w:rPr>
        <w:rFonts w:ascii="Courier New" w:hAnsi="Courier New" w:hint="default"/>
      </w:rPr>
    </w:lvl>
    <w:lvl w:ilvl="8" w:tplc="4D341FBC">
      <w:start w:val="1"/>
      <w:numFmt w:val="bullet"/>
      <w:lvlText w:val=""/>
      <w:lvlJc w:val="left"/>
      <w:pPr>
        <w:ind w:left="6480" w:hanging="360"/>
      </w:pPr>
      <w:rPr>
        <w:rFonts w:ascii="Wingdings" w:hAnsi="Wingdings" w:hint="default"/>
      </w:rPr>
    </w:lvl>
  </w:abstractNum>
  <w:abstractNum w:abstractNumId="3" w15:restartNumberingAfterBreak="0">
    <w:nsid w:val="245A4C8B"/>
    <w:multiLevelType w:val="hybridMultilevel"/>
    <w:tmpl w:val="FBFC8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AC885E"/>
    <w:multiLevelType w:val="hybridMultilevel"/>
    <w:tmpl w:val="3FBA32D4"/>
    <w:lvl w:ilvl="0" w:tplc="46BE6D76">
      <w:start w:val="1"/>
      <w:numFmt w:val="bullet"/>
      <w:lvlText w:val=""/>
      <w:lvlJc w:val="left"/>
      <w:pPr>
        <w:ind w:left="720" w:hanging="360"/>
      </w:pPr>
      <w:rPr>
        <w:rFonts w:ascii="Symbol" w:hAnsi="Symbol" w:hint="default"/>
      </w:rPr>
    </w:lvl>
    <w:lvl w:ilvl="1" w:tplc="DD9C439E">
      <w:start w:val="1"/>
      <w:numFmt w:val="bullet"/>
      <w:lvlText w:val="o"/>
      <w:lvlJc w:val="left"/>
      <w:pPr>
        <w:ind w:left="1440" w:hanging="360"/>
      </w:pPr>
      <w:rPr>
        <w:rFonts w:ascii="Courier New" w:hAnsi="Courier New" w:hint="default"/>
      </w:rPr>
    </w:lvl>
    <w:lvl w:ilvl="2" w:tplc="691274D8">
      <w:start w:val="1"/>
      <w:numFmt w:val="bullet"/>
      <w:lvlText w:val=""/>
      <w:lvlJc w:val="left"/>
      <w:pPr>
        <w:ind w:left="2160" w:hanging="360"/>
      </w:pPr>
      <w:rPr>
        <w:rFonts w:ascii="Wingdings" w:hAnsi="Wingdings" w:hint="default"/>
      </w:rPr>
    </w:lvl>
    <w:lvl w:ilvl="3" w:tplc="0F80F512">
      <w:start w:val="1"/>
      <w:numFmt w:val="bullet"/>
      <w:lvlText w:val=""/>
      <w:lvlJc w:val="left"/>
      <w:pPr>
        <w:ind w:left="2880" w:hanging="360"/>
      </w:pPr>
      <w:rPr>
        <w:rFonts w:ascii="Symbol" w:hAnsi="Symbol" w:hint="default"/>
      </w:rPr>
    </w:lvl>
    <w:lvl w:ilvl="4" w:tplc="3A30D73E">
      <w:start w:val="1"/>
      <w:numFmt w:val="bullet"/>
      <w:lvlText w:val="o"/>
      <w:lvlJc w:val="left"/>
      <w:pPr>
        <w:ind w:left="3600" w:hanging="360"/>
      </w:pPr>
      <w:rPr>
        <w:rFonts w:ascii="Courier New" w:hAnsi="Courier New" w:hint="default"/>
      </w:rPr>
    </w:lvl>
    <w:lvl w:ilvl="5" w:tplc="0E3212F8">
      <w:start w:val="1"/>
      <w:numFmt w:val="bullet"/>
      <w:lvlText w:val=""/>
      <w:lvlJc w:val="left"/>
      <w:pPr>
        <w:ind w:left="4320" w:hanging="360"/>
      </w:pPr>
      <w:rPr>
        <w:rFonts w:ascii="Wingdings" w:hAnsi="Wingdings" w:hint="default"/>
      </w:rPr>
    </w:lvl>
    <w:lvl w:ilvl="6" w:tplc="0778FD46">
      <w:start w:val="1"/>
      <w:numFmt w:val="bullet"/>
      <w:lvlText w:val=""/>
      <w:lvlJc w:val="left"/>
      <w:pPr>
        <w:ind w:left="5040" w:hanging="360"/>
      </w:pPr>
      <w:rPr>
        <w:rFonts w:ascii="Symbol" w:hAnsi="Symbol" w:hint="default"/>
      </w:rPr>
    </w:lvl>
    <w:lvl w:ilvl="7" w:tplc="0E1E0308">
      <w:start w:val="1"/>
      <w:numFmt w:val="bullet"/>
      <w:lvlText w:val="o"/>
      <w:lvlJc w:val="left"/>
      <w:pPr>
        <w:ind w:left="5760" w:hanging="360"/>
      </w:pPr>
      <w:rPr>
        <w:rFonts w:ascii="Courier New" w:hAnsi="Courier New" w:hint="default"/>
      </w:rPr>
    </w:lvl>
    <w:lvl w:ilvl="8" w:tplc="A4F0300A">
      <w:start w:val="1"/>
      <w:numFmt w:val="bullet"/>
      <w:lvlText w:val=""/>
      <w:lvlJc w:val="left"/>
      <w:pPr>
        <w:ind w:left="6480" w:hanging="360"/>
      </w:pPr>
      <w:rPr>
        <w:rFonts w:ascii="Wingdings" w:hAnsi="Wingdings" w:hint="default"/>
      </w:rPr>
    </w:lvl>
  </w:abstractNum>
  <w:abstractNum w:abstractNumId="5" w15:restartNumberingAfterBreak="0">
    <w:nsid w:val="3BDE7935"/>
    <w:multiLevelType w:val="multilevel"/>
    <w:tmpl w:val="4B66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136D7C"/>
    <w:multiLevelType w:val="hybridMultilevel"/>
    <w:tmpl w:val="F23A442C"/>
    <w:lvl w:ilvl="0" w:tplc="B12EE03C">
      <w:start w:val="2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C3E80A"/>
    <w:multiLevelType w:val="hybridMultilevel"/>
    <w:tmpl w:val="E90E6906"/>
    <w:lvl w:ilvl="0" w:tplc="6DD26BF2">
      <w:start w:val="1"/>
      <w:numFmt w:val="bullet"/>
      <w:lvlText w:val=""/>
      <w:lvlJc w:val="left"/>
      <w:pPr>
        <w:ind w:left="1080" w:hanging="360"/>
      </w:pPr>
      <w:rPr>
        <w:rFonts w:ascii="Symbol" w:hAnsi="Symbol" w:hint="default"/>
      </w:rPr>
    </w:lvl>
    <w:lvl w:ilvl="1" w:tplc="9D62299A">
      <w:start w:val="1"/>
      <w:numFmt w:val="bullet"/>
      <w:lvlText w:val="o"/>
      <w:lvlJc w:val="left"/>
      <w:pPr>
        <w:ind w:left="1800" w:hanging="360"/>
      </w:pPr>
      <w:rPr>
        <w:rFonts w:ascii="Courier New" w:hAnsi="Courier New" w:hint="default"/>
      </w:rPr>
    </w:lvl>
    <w:lvl w:ilvl="2" w:tplc="707840A0">
      <w:start w:val="1"/>
      <w:numFmt w:val="bullet"/>
      <w:lvlText w:val=""/>
      <w:lvlJc w:val="left"/>
      <w:pPr>
        <w:ind w:left="2520" w:hanging="360"/>
      </w:pPr>
      <w:rPr>
        <w:rFonts w:ascii="Wingdings" w:hAnsi="Wingdings" w:hint="default"/>
      </w:rPr>
    </w:lvl>
    <w:lvl w:ilvl="3" w:tplc="96026600">
      <w:start w:val="1"/>
      <w:numFmt w:val="bullet"/>
      <w:lvlText w:val=""/>
      <w:lvlJc w:val="left"/>
      <w:pPr>
        <w:ind w:left="3240" w:hanging="360"/>
      </w:pPr>
      <w:rPr>
        <w:rFonts w:ascii="Symbol" w:hAnsi="Symbol" w:hint="default"/>
      </w:rPr>
    </w:lvl>
    <w:lvl w:ilvl="4" w:tplc="77C651AA">
      <w:start w:val="1"/>
      <w:numFmt w:val="bullet"/>
      <w:lvlText w:val="o"/>
      <w:lvlJc w:val="left"/>
      <w:pPr>
        <w:ind w:left="3960" w:hanging="360"/>
      </w:pPr>
      <w:rPr>
        <w:rFonts w:ascii="Courier New" w:hAnsi="Courier New" w:hint="default"/>
      </w:rPr>
    </w:lvl>
    <w:lvl w:ilvl="5" w:tplc="523C4B20">
      <w:start w:val="1"/>
      <w:numFmt w:val="bullet"/>
      <w:lvlText w:val=""/>
      <w:lvlJc w:val="left"/>
      <w:pPr>
        <w:ind w:left="4680" w:hanging="360"/>
      </w:pPr>
      <w:rPr>
        <w:rFonts w:ascii="Wingdings" w:hAnsi="Wingdings" w:hint="default"/>
      </w:rPr>
    </w:lvl>
    <w:lvl w:ilvl="6" w:tplc="70B89B0A">
      <w:start w:val="1"/>
      <w:numFmt w:val="bullet"/>
      <w:lvlText w:val=""/>
      <w:lvlJc w:val="left"/>
      <w:pPr>
        <w:ind w:left="5400" w:hanging="360"/>
      </w:pPr>
      <w:rPr>
        <w:rFonts w:ascii="Symbol" w:hAnsi="Symbol" w:hint="default"/>
      </w:rPr>
    </w:lvl>
    <w:lvl w:ilvl="7" w:tplc="7C2631E4">
      <w:start w:val="1"/>
      <w:numFmt w:val="bullet"/>
      <w:lvlText w:val="o"/>
      <w:lvlJc w:val="left"/>
      <w:pPr>
        <w:ind w:left="6120" w:hanging="360"/>
      </w:pPr>
      <w:rPr>
        <w:rFonts w:ascii="Courier New" w:hAnsi="Courier New" w:hint="default"/>
      </w:rPr>
    </w:lvl>
    <w:lvl w:ilvl="8" w:tplc="5E42A7EE">
      <w:start w:val="1"/>
      <w:numFmt w:val="bullet"/>
      <w:lvlText w:val=""/>
      <w:lvlJc w:val="left"/>
      <w:pPr>
        <w:ind w:left="6840" w:hanging="360"/>
      </w:pPr>
      <w:rPr>
        <w:rFonts w:ascii="Wingdings" w:hAnsi="Wingdings" w:hint="default"/>
      </w:rPr>
    </w:lvl>
  </w:abstractNum>
  <w:abstractNum w:abstractNumId="8" w15:restartNumberingAfterBreak="0">
    <w:nsid w:val="3F2C2EC6"/>
    <w:multiLevelType w:val="hybridMultilevel"/>
    <w:tmpl w:val="4162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8BB99E"/>
    <w:multiLevelType w:val="hybridMultilevel"/>
    <w:tmpl w:val="143A6606"/>
    <w:lvl w:ilvl="0" w:tplc="7B4ED7FA">
      <w:start w:val="1"/>
      <w:numFmt w:val="bullet"/>
      <w:lvlText w:val=""/>
      <w:lvlJc w:val="left"/>
      <w:pPr>
        <w:ind w:left="1080" w:hanging="360"/>
      </w:pPr>
      <w:rPr>
        <w:rFonts w:ascii="Symbol" w:hAnsi="Symbol" w:hint="default"/>
      </w:rPr>
    </w:lvl>
    <w:lvl w:ilvl="1" w:tplc="36AA798C">
      <w:start w:val="1"/>
      <w:numFmt w:val="bullet"/>
      <w:lvlText w:val="o"/>
      <w:lvlJc w:val="left"/>
      <w:pPr>
        <w:ind w:left="1800" w:hanging="360"/>
      </w:pPr>
      <w:rPr>
        <w:rFonts w:ascii="Courier New" w:hAnsi="Courier New" w:hint="default"/>
      </w:rPr>
    </w:lvl>
    <w:lvl w:ilvl="2" w:tplc="7452D0B6">
      <w:start w:val="1"/>
      <w:numFmt w:val="bullet"/>
      <w:lvlText w:val=""/>
      <w:lvlJc w:val="left"/>
      <w:pPr>
        <w:ind w:left="2520" w:hanging="360"/>
      </w:pPr>
      <w:rPr>
        <w:rFonts w:ascii="Wingdings" w:hAnsi="Wingdings" w:hint="default"/>
      </w:rPr>
    </w:lvl>
    <w:lvl w:ilvl="3" w:tplc="58AAFCDA">
      <w:start w:val="1"/>
      <w:numFmt w:val="bullet"/>
      <w:lvlText w:val=""/>
      <w:lvlJc w:val="left"/>
      <w:pPr>
        <w:ind w:left="3240" w:hanging="360"/>
      </w:pPr>
      <w:rPr>
        <w:rFonts w:ascii="Symbol" w:hAnsi="Symbol" w:hint="default"/>
      </w:rPr>
    </w:lvl>
    <w:lvl w:ilvl="4" w:tplc="F09AF168">
      <w:start w:val="1"/>
      <w:numFmt w:val="bullet"/>
      <w:lvlText w:val="o"/>
      <w:lvlJc w:val="left"/>
      <w:pPr>
        <w:ind w:left="3960" w:hanging="360"/>
      </w:pPr>
      <w:rPr>
        <w:rFonts w:ascii="Courier New" w:hAnsi="Courier New" w:hint="default"/>
      </w:rPr>
    </w:lvl>
    <w:lvl w:ilvl="5" w:tplc="DF22B7FE">
      <w:start w:val="1"/>
      <w:numFmt w:val="bullet"/>
      <w:lvlText w:val=""/>
      <w:lvlJc w:val="left"/>
      <w:pPr>
        <w:ind w:left="4680" w:hanging="360"/>
      </w:pPr>
      <w:rPr>
        <w:rFonts w:ascii="Wingdings" w:hAnsi="Wingdings" w:hint="default"/>
      </w:rPr>
    </w:lvl>
    <w:lvl w:ilvl="6" w:tplc="FEF8F5E6">
      <w:start w:val="1"/>
      <w:numFmt w:val="bullet"/>
      <w:lvlText w:val=""/>
      <w:lvlJc w:val="left"/>
      <w:pPr>
        <w:ind w:left="5400" w:hanging="360"/>
      </w:pPr>
      <w:rPr>
        <w:rFonts w:ascii="Symbol" w:hAnsi="Symbol" w:hint="default"/>
      </w:rPr>
    </w:lvl>
    <w:lvl w:ilvl="7" w:tplc="00F402CE">
      <w:start w:val="1"/>
      <w:numFmt w:val="bullet"/>
      <w:lvlText w:val="o"/>
      <w:lvlJc w:val="left"/>
      <w:pPr>
        <w:ind w:left="6120" w:hanging="360"/>
      </w:pPr>
      <w:rPr>
        <w:rFonts w:ascii="Courier New" w:hAnsi="Courier New" w:hint="default"/>
      </w:rPr>
    </w:lvl>
    <w:lvl w:ilvl="8" w:tplc="D8B4EFB0">
      <w:start w:val="1"/>
      <w:numFmt w:val="bullet"/>
      <w:lvlText w:val=""/>
      <w:lvlJc w:val="left"/>
      <w:pPr>
        <w:ind w:left="6840" w:hanging="360"/>
      </w:pPr>
      <w:rPr>
        <w:rFonts w:ascii="Wingdings" w:hAnsi="Wingdings" w:hint="default"/>
      </w:rPr>
    </w:lvl>
  </w:abstractNum>
  <w:abstractNum w:abstractNumId="10" w15:restartNumberingAfterBreak="0">
    <w:nsid w:val="46602682"/>
    <w:multiLevelType w:val="hybridMultilevel"/>
    <w:tmpl w:val="FE386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3D42E3"/>
    <w:multiLevelType w:val="hybridMultilevel"/>
    <w:tmpl w:val="83D28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3E6F40"/>
    <w:multiLevelType w:val="hybridMultilevel"/>
    <w:tmpl w:val="53A42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5123A0"/>
    <w:multiLevelType w:val="hybridMultilevel"/>
    <w:tmpl w:val="BD6C8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1A8B91"/>
    <w:multiLevelType w:val="hybridMultilevel"/>
    <w:tmpl w:val="4D18259E"/>
    <w:lvl w:ilvl="0" w:tplc="788E6C24">
      <w:start w:val="6"/>
      <w:numFmt w:val="bullet"/>
      <w:lvlText w:val=""/>
      <w:lvlJc w:val="left"/>
      <w:pPr>
        <w:ind w:left="720" w:hanging="360"/>
      </w:pPr>
      <w:rPr>
        <w:rFonts w:ascii="Symbol" w:hAnsi="Symbol" w:hint="default"/>
      </w:rPr>
    </w:lvl>
    <w:lvl w:ilvl="1" w:tplc="20082E34">
      <w:start w:val="1"/>
      <w:numFmt w:val="bullet"/>
      <w:lvlText w:val="o"/>
      <w:lvlJc w:val="left"/>
      <w:pPr>
        <w:ind w:left="1440" w:hanging="360"/>
      </w:pPr>
      <w:rPr>
        <w:rFonts w:ascii="Courier New" w:hAnsi="Courier New" w:hint="default"/>
      </w:rPr>
    </w:lvl>
    <w:lvl w:ilvl="2" w:tplc="D35AD74E">
      <w:start w:val="1"/>
      <w:numFmt w:val="bullet"/>
      <w:lvlText w:val=""/>
      <w:lvlJc w:val="left"/>
      <w:pPr>
        <w:ind w:left="2160" w:hanging="360"/>
      </w:pPr>
      <w:rPr>
        <w:rFonts w:ascii="Wingdings" w:hAnsi="Wingdings" w:hint="default"/>
      </w:rPr>
    </w:lvl>
    <w:lvl w:ilvl="3" w:tplc="820A6148">
      <w:start w:val="1"/>
      <w:numFmt w:val="bullet"/>
      <w:lvlText w:val=""/>
      <w:lvlJc w:val="left"/>
      <w:pPr>
        <w:ind w:left="2880" w:hanging="360"/>
      </w:pPr>
      <w:rPr>
        <w:rFonts w:ascii="Symbol" w:hAnsi="Symbol" w:hint="default"/>
      </w:rPr>
    </w:lvl>
    <w:lvl w:ilvl="4" w:tplc="5FC69C4C">
      <w:start w:val="1"/>
      <w:numFmt w:val="bullet"/>
      <w:lvlText w:val="o"/>
      <w:lvlJc w:val="left"/>
      <w:pPr>
        <w:ind w:left="3600" w:hanging="360"/>
      </w:pPr>
      <w:rPr>
        <w:rFonts w:ascii="Courier New" w:hAnsi="Courier New" w:hint="default"/>
      </w:rPr>
    </w:lvl>
    <w:lvl w:ilvl="5" w:tplc="960CE926">
      <w:start w:val="1"/>
      <w:numFmt w:val="bullet"/>
      <w:lvlText w:val=""/>
      <w:lvlJc w:val="left"/>
      <w:pPr>
        <w:ind w:left="4320" w:hanging="360"/>
      </w:pPr>
      <w:rPr>
        <w:rFonts w:ascii="Wingdings" w:hAnsi="Wingdings" w:hint="default"/>
      </w:rPr>
    </w:lvl>
    <w:lvl w:ilvl="6" w:tplc="1116C644">
      <w:start w:val="1"/>
      <w:numFmt w:val="bullet"/>
      <w:lvlText w:val=""/>
      <w:lvlJc w:val="left"/>
      <w:pPr>
        <w:ind w:left="5040" w:hanging="360"/>
      </w:pPr>
      <w:rPr>
        <w:rFonts w:ascii="Symbol" w:hAnsi="Symbol" w:hint="default"/>
      </w:rPr>
    </w:lvl>
    <w:lvl w:ilvl="7" w:tplc="CFBA98E0">
      <w:start w:val="1"/>
      <w:numFmt w:val="bullet"/>
      <w:lvlText w:val="o"/>
      <w:lvlJc w:val="left"/>
      <w:pPr>
        <w:ind w:left="5760" w:hanging="360"/>
      </w:pPr>
      <w:rPr>
        <w:rFonts w:ascii="Courier New" w:hAnsi="Courier New" w:hint="default"/>
      </w:rPr>
    </w:lvl>
    <w:lvl w:ilvl="8" w:tplc="55A6391C">
      <w:start w:val="1"/>
      <w:numFmt w:val="bullet"/>
      <w:lvlText w:val=""/>
      <w:lvlJc w:val="left"/>
      <w:pPr>
        <w:ind w:left="6480" w:hanging="360"/>
      </w:pPr>
      <w:rPr>
        <w:rFonts w:ascii="Wingdings" w:hAnsi="Wingdings" w:hint="default"/>
      </w:rPr>
    </w:lvl>
  </w:abstractNum>
  <w:abstractNum w:abstractNumId="15" w15:restartNumberingAfterBreak="0">
    <w:nsid w:val="5D6C3110"/>
    <w:multiLevelType w:val="hybridMultilevel"/>
    <w:tmpl w:val="C34A9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9F7FD1"/>
    <w:multiLevelType w:val="hybridMultilevel"/>
    <w:tmpl w:val="75EA3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89346F"/>
    <w:multiLevelType w:val="hybridMultilevel"/>
    <w:tmpl w:val="80BADE92"/>
    <w:lvl w:ilvl="0" w:tplc="2F6A6770">
      <w:start w:val="1"/>
      <w:numFmt w:val="bullet"/>
      <w:lvlText w:val=""/>
      <w:lvlJc w:val="left"/>
      <w:pPr>
        <w:ind w:left="720" w:hanging="360"/>
      </w:pPr>
      <w:rPr>
        <w:rFonts w:ascii="Symbol" w:hAnsi="Symbol" w:hint="default"/>
      </w:rPr>
    </w:lvl>
    <w:lvl w:ilvl="1" w:tplc="A404BA4E">
      <w:start w:val="1"/>
      <w:numFmt w:val="bullet"/>
      <w:lvlText w:val="o"/>
      <w:lvlJc w:val="left"/>
      <w:pPr>
        <w:ind w:left="1440" w:hanging="360"/>
      </w:pPr>
      <w:rPr>
        <w:rFonts w:ascii="Courier New" w:hAnsi="Courier New" w:hint="default"/>
      </w:rPr>
    </w:lvl>
    <w:lvl w:ilvl="2" w:tplc="C0CCC448">
      <w:start w:val="1"/>
      <w:numFmt w:val="bullet"/>
      <w:lvlText w:val=""/>
      <w:lvlJc w:val="left"/>
      <w:pPr>
        <w:ind w:left="2160" w:hanging="360"/>
      </w:pPr>
      <w:rPr>
        <w:rFonts w:ascii="Wingdings" w:hAnsi="Wingdings" w:hint="default"/>
      </w:rPr>
    </w:lvl>
    <w:lvl w:ilvl="3" w:tplc="7E82B1FA">
      <w:start w:val="1"/>
      <w:numFmt w:val="bullet"/>
      <w:lvlText w:val=""/>
      <w:lvlJc w:val="left"/>
      <w:pPr>
        <w:ind w:left="2880" w:hanging="360"/>
      </w:pPr>
      <w:rPr>
        <w:rFonts w:ascii="Symbol" w:hAnsi="Symbol" w:hint="default"/>
      </w:rPr>
    </w:lvl>
    <w:lvl w:ilvl="4" w:tplc="4B2AE5D2">
      <w:start w:val="1"/>
      <w:numFmt w:val="bullet"/>
      <w:lvlText w:val="o"/>
      <w:lvlJc w:val="left"/>
      <w:pPr>
        <w:ind w:left="3600" w:hanging="360"/>
      </w:pPr>
      <w:rPr>
        <w:rFonts w:ascii="Courier New" w:hAnsi="Courier New" w:hint="default"/>
      </w:rPr>
    </w:lvl>
    <w:lvl w:ilvl="5" w:tplc="53FC3AEC">
      <w:start w:val="1"/>
      <w:numFmt w:val="bullet"/>
      <w:lvlText w:val=""/>
      <w:lvlJc w:val="left"/>
      <w:pPr>
        <w:ind w:left="4320" w:hanging="360"/>
      </w:pPr>
      <w:rPr>
        <w:rFonts w:ascii="Wingdings" w:hAnsi="Wingdings" w:hint="default"/>
      </w:rPr>
    </w:lvl>
    <w:lvl w:ilvl="6" w:tplc="C400D66A">
      <w:start w:val="1"/>
      <w:numFmt w:val="bullet"/>
      <w:lvlText w:val=""/>
      <w:lvlJc w:val="left"/>
      <w:pPr>
        <w:ind w:left="5040" w:hanging="360"/>
      </w:pPr>
      <w:rPr>
        <w:rFonts w:ascii="Symbol" w:hAnsi="Symbol" w:hint="default"/>
      </w:rPr>
    </w:lvl>
    <w:lvl w:ilvl="7" w:tplc="5B94CCD0">
      <w:start w:val="1"/>
      <w:numFmt w:val="bullet"/>
      <w:lvlText w:val="o"/>
      <w:lvlJc w:val="left"/>
      <w:pPr>
        <w:ind w:left="5760" w:hanging="360"/>
      </w:pPr>
      <w:rPr>
        <w:rFonts w:ascii="Courier New" w:hAnsi="Courier New" w:hint="default"/>
      </w:rPr>
    </w:lvl>
    <w:lvl w:ilvl="8" w:tplc="F296EEDC">
      <w:start w:val="1"/>
      <w:numFmt w:val="bullet"/>
      <w:lvlText w:val=""/>
      <w:lvlJc w:val="left"/>
      <w:pPr>
        <w:ind w:left="6480" w:hanging="360"/>
      </w:pPr>
      <w:rPr>
        <w:rFonts w:ascii="Wingdings" w:hAnsi="Wingdings" w:hint="default"/>
      </w:rPr>
    </w:lvl>
  </w:abstractNum>
  <w:abstractNum w:abstractNumId="18" w15:restartNumberingAfterBreak="0">
    <w:nsid w:val="7CF937BB"/>
    <w:multiLevelType w:val="multilevel"/>
    <w:tmpl w:val="71704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5112758">
    <w:abstractNumId w:val="14"/>
  </w:num>
  <w:num w:numId="2" w16cid:durableId="1247228606">
    <w:abstractNumId w:val="4"/>
  </w:num>
  <w:num w:numId="3" w16cid:durableId="2115129604">
    <w:abstractNumId w:val="7"/>
  </w:num>
  <w:num w:numId="4" w16cid:durableId="693071480">
    <w:abstractNumId w:val="17"/>
  </w:num>
  <w:num w:numId="5" w16cid:durableId="290551056">
    <w:abstractNumId w:val="9"/>
  </w:num>
  <w:num w:numId="6" w16cid:durableId="42950833">
    <w:abstractNumId w:val="2"/>
  </w:num>
  <w:num w:numId="7" w16cid:durableId="1079903689">
    <w:abstractNumId w:val="3"/>
  </w:num>
  <w:num w:numId="8" w16cid:durableId="11149193">
    <w:abstractNumId w:val="0"/>
  </w:num>
  <w:num w:numId="9" w16cid:durableId="1166357695">
    <w:abstractNumId w:val="11"/>
  </w:num>
  <w:num w:numId="10" w16cid:durableId="1261527536">
    <w:abstractNumId w:val="1"/>
  </w:num>
  <w:num w:numId="11" w16cid:durableId="1521240631">
    <w:abstractNumId w:val="13"/>
  </w:num>
  <w:num w:numId="12" w16cid:durableId="1583251203">
    <w:abstractNumId w:val="15"/>
  </w:num>
  <w:num w:numId="13" w16cid:durableId="1734506405">
    <w:abstractNumId w:val="12"/>
  </w:num>
  <w:num w:numId="14" w16cid:durableId="1948191169">
    <w:abstractNumId w:val="16"/>
  </w:num>
  <w:num w:numId="15" w16cid:durableId="2006086945">
    <w:abstractNumId w:val="8"/>
  </w:num>
  <w:num w:numId="16" w16cid:durableId="2035498793">
    <w:abstractNumId w:val="10"/>
  </w:num>
  <w:num w:numId="17" w16cid:durableId="940917872">
    <w:abstractNumId w:val="5"/>
  </w:num>
  <w:num w:numId="18" w16cid:durableId="1565797465">
    <w:abstractNumId w:val="18"/>
  </w:num>
  <w:num w:numId="19" w16cid:durableId="10000405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8534C"/>
  <w15:chartTrackingRefBased/>
  <w15:docId w15:val="{FF617C82-EB0B-4F35-90E1-96E13B979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6C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6C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6C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6C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6C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6C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6C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6C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6C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C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6C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6C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6C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6C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6C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6C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6C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6C42"/>
    <w:rPr>
      <w:rFonts w:eastAsiaTheme="majorEastAsia" w:cstheme="majorBidi"/>
      <w:color w:val="272727" w:themeColor="text1" w:themeTint="D8"/>
    </w:rPr>
  </w:style>
  <w:style w:type="paragraph" w:styleId="Title">
    <w:name w:val="Title"/>
    <w:basedOn w:val="Normal"/>
    <w:next w:val="Normal"/>
    <w:link w:val="TitleChar"/>
    <w:uiPriority w:val="10"/>
    <w:qFormat/>
    <w:rsid w:val="00F16C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6C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6C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6C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6C42"/>
    <w:pPr>
      <w:spacing w:before="160"/>
      <w:jc w:val="center"/>
    </w:pPr>
    <w:rPr>
      <w:i/>
      <w:iCs/>
      <w:color w:val="404040" w:themeColor="text1" w:themeTint="BF"/>
    </w:rPr>
  </w:style>
  <w:style w:type="character" w:customStyle="1" w:styleId="QuoteChar">
    <w:name w:val="Quote Char"/>
    <w:basedOn w:val="DefaultParagraphFont"/>
    <w:link w:val="Quote"/>
    <w:uiPriority w:val="29"/>
    <w:rsid w:val="00F16C42"/>
    <w:rPr>
      <w:i/>
      <w:iCs/>
      <w:color w:val="404040" w:themeColor="text1" w:themeTint="BF"/>
    </w:rPr>
  </w:style>
  <w:style w:type="paragraph" w:styleId="ListParagraph">
    <w:name w:val="List Paragraph"/>
    <w:basedOn w:val="Normal"/>
    <w:uiPriority w:val="34"/>
    <w:qFormat/>
    <w:rsid w:val="00F16C42"/>
    <w:pPr>
      <w:ind w:left="720"/>
      <w:contextualSpacing/>
    </w:pPr>
  </w:style>
  <w:style w:type="character" w:styleId="IntenseEmphasis">
    <w:name w:val="Intense Emphasis"/>
    <w:basedOn w:val="DefaultParagraphFont"/>
    <w:uiPriority w:val="21"/>
    <w:qFormat/>
    <w:rsid w:val="00F16C42"/>
    <w:rPr>
      <w:i/>
      <w:iCs/>
      <w:color w:val="0F4761" w:themeColor="accent1" w:themeShade="BF"/>
    </w:rPr>
  </w:style>
  <w:style w:type="paragraph" w:styleId="IntenseQuote">
    <w:name w:val="Intense Quote"/>
    <w:basedOn w:val="Normal"/>
    <w:next w:val="Normal"/>
    <w:link w:val="IntenseQuoteChar"/>
    <w:uiPriority w:val="30"/>
    <w:qFormat/>
    <w:rsid w:val="00F16C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6C42"/>
    <w:rPr>
      <w:i/>
      <w:iCs/>
      <w:color w:val="0F4761" w:themeColor="accent1" w:themeShade="BF"/>
    </w:rPr>
  </w:style>
  <w:style w:type="character" w:styleId="IntenseReference">
    <w:name w:val="Intense Reference"/>
    <w:basedOn w:val="DefaultParagraphFont"/>
    <w:uiPriority w:val="32"/>
    <w:qFormat/>
    <w:rsid w:val="00F16C42"/>
    <w:rPr>
      <w:b/>
      <w:bCs/>
      <w:smallCaps/>
      <w:color w:val="0F4761" w:themeColor="accent1" w:themeShade="BF"/>
      <w:spacing w:val="5"/>
    </w:rPr>
  </w:style>
  <w:style w:type="paragraph" w:styleId="CommentText">
    <w:name w:val="annotation text"/>
    <w:basedOn w:val="Normal"/>
    <w:link w:val="CommentTextChar"/>
    <w:uiPriority w:val="99"/>
    <w:semiHidden/>
    <w:unhideWhenUsed/>
    <w:rsid w:val="0071123E"/>
    <w:pPr>
      <w:spacing w:line="240" w:lineRule="auto"/>
    </w:pPr>
    <w:rPr>
      <w:sz w:val="20"/>
      <w:szCs w:val="20"/>
    </w:rPr>
  </w:style>
  <w:style w:type="character" w:customStyle="1" w:styleId="CommentTextChar">
    <w:name w:val="Comment Text Char"/>
    <w:basedOn w:val="DefaultParagraphFont"/>
    <w:link w:val="CommentText"/>
    <w:uiPriority w:val="99"/>
    <w:semiHidden/>
    <w:rsid w:val="0071123E"/>
    <w:rPr>
      <w:sz w:val="20"/>
      <w:szCs w:val="20"/>
    </w:rPr>
  </w:style>
  <w:style w:type="character" w:styleId="CommentReference">
    <w:name w:val="annotation reference"/>
    <w:basedOn w:val="DefaultParagraphFont"/>
    <w:uiPriority w:val="99"/>
    <w:semiHidden/>
    <w:unhideWhenUsed/>
    <w:rsid w:val="0071123E"/>
    <w:rPr>
      <w:sz w:val="16"/>
      <w:szCs w:val="16"/>
    </w:rPr>
  </w:style>
  <w:style w:type="paragraph" w:styleId="Header">
    <w:name w:val="header"/>
    <w:basedOn w:val="Normal"/>
    <w:uiPriority w:val="99"/>
    <w:unhideWhenUsed/>
    <w:rsid w:val="4A8FEF08"/>
    <w:pPr>
      <w:tabs>
        <w:tab w:val="center" w:pos="4680"/>
        <w:tab w:val="right" w:pos="9360"/>
      </w:tabs>
      <w:spacing w:after="0" w:line="240" w:lineRule="auto"/>
    </w:pPr>
  </w:style>
  <w:style w:type="paragraph" w:styleId="Footer">
    <w:name w:val="footer"/>
    <w:basedOn w:val="Normal"/>
    <w:uiPriority w:val="99"/>
    <w:unhideWhenUsed/>
    <w:rsid w:val="4A8FEF08"/>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9/05/relationships/documenttasks" Target="documenttasks/documenttasks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B9515156-F4E6-4F9B-99F8-4694B5CE9954}">
    <t:Anchor>
      <t:Comment id="1106118007"/>
    </t:Anchor>
    <t:History>
      <t:Event id="{6D14D3E0-6576-47A6-89B9-18B228DF597F}" time="2026-09-24T15:28:12.216Z">
        <t:Attribution userId="S::kelly.pickard@centreforyounglives.org::f96691bf-e114-4e3d-af50-da2ea1b89412" userProvider="AD" userName="Kelly Pickard"/>
        <t:Anchor>
          <t:Comment id="1106118007"/>
        </t:Anchor>
        <t:Create/>
      </t:Event>
      <t:Event id="{3AC0EE7D-CF2B-40E7-B0BC-FF5EE45BC7DE}" time="2026-09-24T15:28:12.216Z">
        <t:Attribution userId="S::kelly.pickard@centreforyounglives.org::f96691bf-e114-4e3d-af50-da2ea1b89412" userProvider="AD" userName="Kelly Pickard"/>
        <t:Anchor>
          <t:Comment id="1106118007"/>
        </t:Anchor>
        <t:Assign userId="S::Connie.Muttock@centreforyounglives.org::6eb81381-5bae-4a8f-8a51-e87c1afbf015" userProvider="AD" userName="Connie Muttock"/>
      </t:Event>
      <t:Event id="{24BFBF4F-0200-4705-8C32-A5D6808E8B27}" time="2026-09-24T15:28:12.216Z">
        <t:Attribution userId="S::kelly.pickard@centreforyounglives.org::f96691bf-e114-4e3d-af50-da2ea1b89412" userProvider="AD" userName="Kelly Pickard"/>
        <t:Anchor>
          <t:Comment id="1106118007"/>
        </t:Anchor>
        <t:SetTitle title="@Connie Muttock in pace of competency framewor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