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CF5B" w14:textId="7A327EBD" w:rsidR="006E0995" w:rsidRPr="006E0995" w:rsidRDefault="006E0995" w:rsidP="0020548D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Outreach Manager</w:t>
      </w:r>
    </w:p>
    <w:p w14:paraId="24DCBDC3" w14:textId="5543CC43" w:rsidR="006E0995" w:rsidRPr="006E0995" w:rsidRDefault="006E0995" w:rsidP="006E099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Organisation: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 Schools Consent Project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6E099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Location: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Remote; able to travel into London easily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6E099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Contract: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Permanent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6E099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Hours: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Full time 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6E099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Salary: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="00E207C2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£</w:t>
      </w:r>
      <w:r w:rsidR="004A5995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35</w:t>
      </w:r>
      <w:r w:rsidR="00E207C2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,000-£45,000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6E099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Reporting to: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Director </w:t>
      </w:r>
    </w:p>
    <w:p w14:paraId="4368A44D" w14:textId="77777777" w:rsidR="006E0995" w:rsidRPr="006E0995" w:rsidRDefault="00356F54" w:rsidP="006E0995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3B6EDD7F">
          <v:rect id="_x0000_i1031" alt="" style="width:449.95pt;height:.05pt;mso-width-percent:0;mso-height-percent:0;mso-width-percent:0;mso-height-percent:0" o:hrpct="997" o:hralign="center" o:hrstd="t" o:hr="t" fillcolor="#a0a0a0" stroked="f"/>
        </w:pict>
      </w:r>
    </w:p>
    <w:p w14:paraId="2073FC3C" w14:textId="77777777" w:rsidR="006E0995" w:rsidRPr="006E0995" w:rsidRDefault="006E0995" w:rsidP="006E099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About the Schools Consent Project</w:t>
      </w:r>
    </w:p>
    <w:p w14:paraId="3860BFBD" w14:textId="7A5EDE3A" w:rsidR="006E0995" w:rsidRPr="0020548D" w:rsidRDefault="006E0995" w:rsidP="006E099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The Schools Consent Project is a UK-based charity dedicated to educating young people about sexual consent and healthy relationships. We deliver workshops in school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s and educational settings 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led by trained volunteer lawyers. </w:t>
      </w:r>
      <w:r w:rsidR="00E207C2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By introducing consent literacy at school, young people are more likely to make informed, ethical decisions and</w:t>
      </w:r>
      <w:r w:rsid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are</w:t>
      </w:r>
      <w:r w:rsidR="00E207C2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less likely to experience or perpetrate</w:t>
      </w:r>
      <w:r w:rsid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sexual</w:t>
      </w:r>
      <w:r w:rsidR="00E207C2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violence in later life. </w:t>
      </w:r>
    </w:p>
    <w:p w14:paraId="527864DC" w14:textId="77EF6D7C" w:rsidR="00E207C2" w:rsidRPr="006E0995" w:rsidRDefault="00E207C2" w:rsidP="006E099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Through this hire, we aim to scale access to high-quality consent education.</w:t>
      </w:r>
    </w:p>
    <w:p w14:paraId="4D4116BC" w14:textId="77777777" w:rsidR="006E0995" w:rsidRPr="006E0995" w:rsidRDefault="00356F54" w:rsidP="006E0995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001C7F60">
          <v:rect id="_x0000_i1030" alt="" style="width:449.95pt;height:.05pt;mso-width-percent:0;mso-height-percent:0;mso-width-percent:0;mso-height-percent:0" o:hrpct="997" o:hralign="center" o:hrstd="t" o:hr="t" fillcolor="#a0a0a0" stroked="f"/>
        </w:pict>
      </w:r>
    </w:p>
    <w:p w14:paraId="55120EA0" w14:textId="77777777" w:rsidR="006E0995" w:rsidRPr="006E0995" w:rsidRDefault="006E0995" w:rsidP="006E099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Role Summary</w:t>
      </w:r>
    </w:p>
    <w:p w14:paraId="3D5D3553" w14:textId="258674C4" w:rsidR="00E207C2" w:rsidRPr="00893A3A" w:rsidRDefault="00E207C2" w:rsidP="00E207C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The Outreach Manager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is responsible for driving the expansion of the Schools Consent Project’s reach, engagement, and impact</w:t>
      </w:r>
      <w:r w:rsidR="004A5995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across London and the </w:t>
      </w:r>
      <w:proofErr w:type="gramStart"/>
      <w:r w:rsidR="004A5995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South East</w:t>
      </w:r>
      <w:proofErr w:type="gramEnd"/>
      <w:r w:rsidR="004A5995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Acting as the organisation’s lead “sales” and business development professional, you will </w:t>
      </w:r>
      <w:r w:rsidR="004A5995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contribute to 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and manage</w:t>
      </w:r>
      <w:r w:rsidR="004A5995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our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strong pipeline of partner schools and organisations, convert leads into confirmed bookings, and maximise long-term engagement.</w:t>
      </w:r>
      <w:r w:rsidR="004A5995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14:paraId="6657C2B1" w14:textId="2C6098DF" w:rsidR="004A5995" w:rsidRPr="00893A3A" w:rsidRDefault="00E207C2" w:rsidP="00E207C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You will own the end-to-end outreach and partnership journey: from prospecting and lead generation, through relationship development and negotiation, to repeat engagement and retention.</w:t>
      </w:r>
    </w:p>
    <w:p w14:paraId="6D5784AB" w14:textId="77777777" w:rsidR="006E0995" w:rsidRPr="006E0995" w:rsidRDefault="00356F54" w:rsidP="006E0995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304DD062">
          <v:rect id="_x0000_i1029" alt="" style="width:449.95pt;height:.05pt;mso-width-percent:0;mso-height-percent:0;mso-width-percent:0;mso-height-percent:0" o:hrpct="997" o:hralign="center" o:hrstd="t" o:hr="t" fillcolor="#a0a0a0" stroked="f"/>
        </w:pict>
      </w:r>
    </w:p>
    <w:p w14:paraId="51898BEF" w14:textId="77777777" w:rsidR="006E0995" w:rsidRPr="006E0995" w:rsidRDefault="006E0995" w:rsidP="006E099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Key Responsibilities</w:t>
      </w:r>
    </w:p>
    <w:p w14:paraId="31F5B7E1" w14:textId="77777777" w:rsidR="004A5995" w:rsidRPr="00893A3A" w:rsidRDefault="004A5995" w:rsidP="004A599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Business Development &amp; Lead Generation</w:t>
      </w:r>
    </w:p>
    <w:p w14:paraId="2DC97AEF" w14:textId="575F3EE2" w:rsidR="004A5995" w:rsidRPr="0020548D" w:rsidRDefault="004A5995" w:rsidP="004A599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Develop and execute a proactive outreach and growth strategy to increase workshop bookings</w:t>
      </w:r>
      <w:r w:rsidR="00E832ED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0C14C40D" w14:textId="3435EC2C" w:rsidR="004A5995" w:rsidRPr="0020548D" w:rsidRDefault="004A5995" w:rsidP="004A599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Develop and maintain relationships with existing schools; ensure SCP’s workshop content remains responsive and reactive to the emerging concerns of young people</w:t>
      </w:r>
      <w:r w:rsidR="00AC7C0C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when it comes to sex, </w:t>
      </w:r>
      <w:proofErr w:type="gramStart"/>
      <w:r w:rsidR="00AC7C0C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consent</w:t>
      </w:r>
      <w:proofErr w:type="gramEnd"/>
      <w:r w:rsidR="00AC7C0C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and the online world.</w:t>
      </w:r>
    </w:p>
    <w:p w14:paraId="6748BDA2" w14:textId="77AD254D" w:rsidR="004A5995" w:rsidRPr="0020548D" w:rsidRDefault="004A5995" w:rsidP="004A599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Generate leads through cold outreach, referrals, events, and campaigns.</w:t>
      </w:r>
    </w:p>
    <w:p w14:paraId="13B1CF69" w14:textId="3F2807F1" w:rsidR="004A5995" w:rsidRDefault="004A5995" w:rsidP="004A5995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 xml:space="preserve">Contribute to 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and maintain a pipeline of 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new schools and educational settings.</w:t>
      </w:r>
    </w:p>
    <w:p w14:paraId="2389B6CD" w14:textId="30B58002" w:rsidR="0020548D" w:rsidRPr="0020548D" w:rsidRDefault="0020548D" w:rsidP="0020548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Reinvigorate historic relationships with schools.</w:t>
      </w:r>
    </w:p>
    <w:p w14:paraId="0C3A3967" w14:textId="2121C382" w:rsidR="004A5995" w:rsidRPr="00893A3A" w:rsidRDefault="004A5995" w:rsidP="004A599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Account Management</w:t>
      </w:r>
    </w:p>
    <w:p w14:paraId="30B8D233" w14:textId="77777777" w:rsidR="004A5995" w:rsidRPr="00893A3A" w:rsidRDefault="004A5995" w:rsidP="004A599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Convert enquiries and prospects into confirmed programme partners.</w:t>
      </w:r>
    </w:p>
    <w:p w14:paraId="3D64C7B1" w14:textId="3048BF9B" w:rsidR="004A5995" w:rsidRPr="00893A3A" w:rsidRDefault="004A5995" w:rsidP="004A599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Present the charity’s offer </w:t>
      </w:r>
      <w:r w:rsidR="00AC7C0C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and impact 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to senior school leaders, safeguarding leads, and decision-makers.</w:t>
      </w:r>
    </w:p>
    <w:p w14:paraId="658B8BA9" w14:textId="77777777" w:rsidR="004A5995" w:rsidRPr="00893A3A" w:rsidRDefault="004A5995" w:rsidP="004A599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Manage key accounts and ensure high levels of partner satisfaction and retention.</w:t>
      </w:r>
    </w:p>
    <w:p w14:paraId="3579C39D" w14:textId="4D58CB94" w:rsidR="004A5995" w:rsidRPr="0020548D" w:rsidRDefault="00AC7C0C" w:rsidP="004A5995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Promote</w:t>
      </w:r>
      <w:r w:rsidR="004A5995"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additional workshops and programmes where appropriate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(</w:t>
      </w:r>
      <w:proofErr w:type="spellStart"/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eg.</w:t>
      </w:r>
      <w:proofErr w:type="spellEnd"/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teacher</w:t>
      </w:r>
      <w:r w:rsidR="00E832ED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training; parent workshops).</w:t>
      </w:r>
    </w:p>
    <w:p w14:paraId="2F541B34" w14:textId="6D4834EB" w:rsidR="00E832ED" w:rsidRPr="00893A3A" w:rsidRDefault="00E832ED" w:rsidP="00E832E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Track booking trends </w:t>
      </w:r>
      <w:proofErr w:type="spellStart"/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eg.</w:t>
      </w:r>
      <w:proofErr w:type="spellEnd"/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seasonal vs. reactive bookings; develop a communication strategy around each ‘type’ of school, in</w:t>
      </w:r>
      <w:r w:rsid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volving </w:t>
      </w: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timely booking reminders.</w:t>
      </w:r>
    </w:p>
    <w:p w14:paraId="1B52231F" w14:textId="77777777" w:rsidR="004A5995" w:rsidRPr="00893A3A" w:rsidRDefault="004A5995" w:rsidP="004A599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Pipeline, Targets &amp; Performance</w:t>
      </w:r>
    </w:p>
    <w:p w14:paraId="391A21DF" w14:textId="16DD6F03" w:rsidR="004A5995" w:rsidRPr="00893A3A" w:rsidRDefault="0020548D" w:rsidP="004A599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Manage</w:t>
      </w:r>
      <w:r w:rsidR="004A5995"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outreach targets for bookings, partnerships, and regional coverage.</w:t>
      </w:r>
    </w:p>
    <w:p w14:paraId="3A923809" w14:textId="77777777" w:rsidR="004A5995" w:rsidRPr="00893A3A" w:rsidRDefault="004A5995" w:rsidP="004A599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Monitor conversion rates, pipeline value, and performance metrics.</w:t>
      </w:r>
    </w:p>
    <w:p w14:paraId="167C8AD0" w14:textId="77777777" w:rsidR="004A5995" w:rsidRPr="00893A3A" w:rsidRDefault="004A5995" w:rsidP="004A599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Produce regular forecasts and performance reports.</w:t>
      </w:r>
    </w:p>
    <w:p w14:paraId="42E6035C" w14:textId="77777777" w:rsidR="004A5995" w:rsidRPr="00893A3A" w:rsidRDefault="004A5995" w:rsidP="004A5995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Use data and insight to refine sales strategies and improve outcomes.</w:t>
      </w:r>
    </w:p>
    <w:p w14:paraId="0D1BCA4D" w14:textId="77777777" w:rsidR="004A5995" w:rsidRPr="00893A3A" w:rsidRDefault="004A5995" w:rsidP="004A599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Marketing &amp; Promotion</w:t>
      </w:r>
    </w:p>
    <w:p w14:paraId="7E2C9255" w14:textId="4E69BF33" w:rsidR="004A5995" w:rsidRPr="00893A3A" w:rsidRDefault="00AC7C0C" w:rsidP="004A599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Help </w:t>
      </w:r>
      <w:r w:rsidR="004A5995"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develop compelling outreach materials and campaigns.</w:t>
      </w:r>
    </w:p>
    <w:p w14:paraId="0EF6C716" w14:textId="6940E6AE" w:rsidR="004A5995" w:rsidRPr="00893A3A" w:rsidRDefault="004A5995" w:rsidP="004A599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Deliver presentations, webinars, and pitches to prospective</w:t>
      </w:r>
      <w:r w:rsid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educational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partners.</w:t>
      </w:r>
    </w:p>
    <w:p w14:paraId="2C404261" w14:textId="77777777" w:rsidR="004A5995" w:rsidRPr="00893A3A" w:rsidRDefault="004A5995" w:rsidP="004A599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Represent the organisation at conferences, networks, and sector events.</w:t>
      </w:r>
    </w:p>
    <w:p w14:paraId="383F3D3C" w14:textId="1BCBF80A" w:rsidR="004A5995" w:rsidRPr="00893A3A" w:rsidRDefault="00AC7C0C" w:rsidP="004A5995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Help g</w:t>
      </w:r>
      <w:r w:rsidR="004A5995"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ather case studies, testimonials, and impact data to support outreach and fundraising.</w:t>
      </w:r>
    </w:p>
    <w:p w14:paraId="6D1CF0E6" w14:textId="77777777" w:rsidR="004A5995" w:rsidRPr="00893A3A" w:rsidRDefault="004A5995" w:rsidP="004A599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Delivery Coordination</w:t>
      </w:r>
    </w:p>
    <w:p w14:paraId="0A529A0C" w14:textId="146C89DD" w:rsidR="004A5995" w:rsidRPr="00893A3A" w:rsidRDefault="004A5995" w:rsidP="004A599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Work closely with </w:t>
      </w:r>
      <w:r w:rsidR="00AC7C0C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our Volunteer Manager and Operations Manager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to match supply with demand.</w:t>
      </w:r>
    </w:p>
    <w:p w14:paraId="1DEC86D1" w14:textId="338B930E" w:rsidR="004A5995" w:rsidRPr="00893A3A" w:rsidRDefault="004A5995" w:rsidP="004A599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Ensure smooth handover from </w:t>
      </w:r>
      <w:r w:rsidR="00AC7C0C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booking </w:t>
      </w: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to delivery.</w:t>
      </w:r>
    </w:p>
    <w:p w14:paraId="15FCCC35" w14:textId="77777777" w:rsidR="004A5995" w:rsidRPr="00893A3A" w:rsidRDefault="004A5995" w:rsidP="004A5995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Anticipate capacity constraints and manage partner expectations.</w:t>
      </w:r>
    </w:p>
    <w:p w14:paraId="1B945D8F" w14:textId="77777777" w:rsidR="004A5995" w:rsidRPr="00893A3A" w:rsidRDefault="004A5995" w:rsidP="004A599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Team Leadership &amp; Development</w:t>
      </w:r>
    </w:p>
    <w:p w14:paraId="25D5E7BB" w14:textId="77777777" w:rsidR="004A5995" w:rsidRPr="00893A3A" w:rsidRDefault="004A5995" w:rsidP="004A5995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Contribute to the development of outreach systems, processes, and tools.</w:t>
      </w:r>
    </w:p>
    <w:p w14:paraId="7F483163" w14:textId="77777777" w:rsidR="004A5995" w:rsidRPr="0020548D" w:rsidRDefault="004A5995" w:rsidP="004A5995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893A3A">
        <w:rPr>
          <w:rFonts w:eastAsia="Times New Roman" w:cs="Times New Roman"/>
          <w:color w:val="000000"/>
          <w:kern w:val="0"/>
          <w:lang w:eastAsia="en-GB"/>
          <w14:ligatures w14:val="none"/>
        </w:rPr>
        <w:t>Share insights and learning across the organisation.</w:t>
      </w:r>
    </w:p>
    <w:p w14:paraId="3EBA3B2F" w14:textId="23643927" w:rsidR="00E832ED" w:rsidRPr="00893A3A" w:rsidRDefault="00E832ED" w:rsidP="004A5995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Oversee team members currently managing school outreach.</w:t>
      </w:r>
    </w:p>
    <w:p w14:paraId="3F42D298" w14:textId="77777777" w:rsidR="006E0995" w:rsidRPr="006E0995" w:rsidRDefault="00356F54" w:rsidP="006E0995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2CA07A2C">
          <v:rect id="_x0000_i1028" alt="" style="width:449.95pt;height:.05pt;mso-width-percent:0;mso-height-percent:0;mso-width-percent:0;mso-height-percent:0" o:hrpct="997" o:hralign="center" o:hrstd="t" o:hr="t" fillcolor="#a0a0a0" stroked="f"/>
        </w:pict>
      </w:r>
    </w:p>
    <w:p w14:paraId="0195EC09" w14:textId="77777777" w:rsidR="006E0995" w:rsidRPr="006E0995" w:rsidRDefault="006E0995" w:rsidP="006E099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Person Specification</w:t>
      </w:r>
    </w:p>
    <w:p w14:paraId="6F8CCE70" w14:textId="77777777" w:rsidR="006E0995" w:rsidRDefault="006E0995" w:rsidP="006E099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Essential Criteria</w:t>
      </w:r>
    </w:p>
    <w:p w14:paraId="21D74618" w14:textId="77777777" w:rsidR="007979B0" w:rsidRDefault="007979B0" w:rsidP="007979B0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979B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Proven experience in sales, business development, partnerships, or outreach roles.</w:t>
      </w:r>
    </w:p>
    <w:p w14:paraId="4533168D" w14:textId="395E14AC" w:rsidR="008300E7" w:rsidRPr="007979B0" w:rsidRDefault="008300E7" w:rsidP="008300E7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6E0995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Experience working with schools, education providers, or youth services.</w:t>
      </w:r>
    </w:p>
    <w:p w14:paraId="3C071A2A" w14:textId="77777777" w:rsidR="007979B0" w:rsidRPr="007979B0" w:rsidRDefault="007979B0" w:rsidP="007979B0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979B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Track record of meeting or exceeding targets.</w:t>
      </w:r>
    </w:p>
    <w:p w14:paraId="77839239" w14:textId="61D8A1F5" w:rsidR="007979B0" w:rsidRPr="007979B0" w:rsidRDefault="007979B0" w:rsidP="007979B0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979B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Excellent </w:t>
      </w:r>
      <w:r w:rsidR="008300E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communication</w:t>
      </w:r>
      <w:r w:rsidRPr="007979B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skills.</w:t>
      </w:r>
    </w:p>
    <w:p w14:paraId="0D8D942A" w14:textId="77777777" w:rsidR="007979B0" w:rsidRPr="007979B0" w:rsidRDefault="007979B0" w:rsidP="007979B0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979B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Strong relationship management and account development experience.</w:t>
      </w:r>
    </w:p>
    <w:p w14:paraId="0B79C1B0" w14:textId="77777777" w:rsidR="007979B0" w:rsidRPr="007979B0" w:rsidRDefault="007979B0" w:rsidP="007979B0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979B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Highly organised, with strong CRM and data management skills.</w:t>
      </w:r>
    </w:p>
    <w:p w14:paraId="349F6F65" w14:textId="59B0DA09" w:rsidR="007979B0" w:rsidRPr="006E0995" w:rsidRDefault="007979B0" w:rsidP="007979B0">
      <w:pPr>
        <w:numPr>
          <w:ilvl w:val="0"/>
          <w:numId w:val="1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979B0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Ability to work autonomously and drive results.</w:t>
      </w:r>
    </w:p>
    <w:p w14:paraId="106FDCEA" w14:textId="77777777" w:rsidR="006E0995" w:rsidRPr="006E0995" w:rsidRDefault="006E0995" w:rsidP="006E0995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Desirable Criteria</w:t>
      </w:r>
    </w:p>
    <w:p w14:paraId="2E7AC5FD" w14:textId="14FC3E9D" w:rsidR="006E0995" w:rsidRPr="006E0995" w:rsidRDefault="006E0995" w:rsidP="006E099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Experience working in the charity, education, or </w:t>
      </w:r>
      <w:r w:rsidR="007979B0">
        <w:rPr>
          <w:rFonts w:eastAsia="Times New Roman" w:cs="Times New Roman"/>
          <w:color w:val="000000"/>
          <w:kern w:val="0"/>
          <w:lang w:eastAsia="en-GB"/>
          <w14:ligatures w14:val="none"/>
        </w:rPr>
        <w:t>public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sectors.</w:t>
      </w:r>
    </w:p>
    <w:p w14:paraId="370A519A" w14:textId="77777777" w:rsidR="006E0995" w:rsidRPr="006E0995" w:rsidRDefault="006E0995" w:rsidP="006E099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Knowledge of safeguarding and child protection frameworks.</w:t>
      </w:r>
    </w:p>
    <w:p w14:paraId="350EB279" w14:textId="6547ABE5" w:rsidR="007979B0" w:rsidRPr="006E0995" w:rsidRDefault="007979B0" w:rsidP="007979B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Understanding of social impact measurement.</w:t>
      </w:r>
    </w:p>
    <w:p w14:paraId="197969F4" w14:textId="77777777" w:rsidR="006E0995" w:rsidRPr="006E0995" w:rsidRDefault="00356F54" w:rsidP="006E0995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5D38D775">
          <v:rect id="_x0000_i1027" alt="" style="width:449.95pt;height:.05pt;mso-width-percent:0;mso-height-percent:0;mso-width-percent:0;mso-height-percent:0" o:hrpct="997" o:hralign="center" o:hrstd="t" o:hr="t" fillcolor="#a0a0a0" stroked="f"/>
        </w:pict>
      </w:r>
    </w:p>
    <w:p w14:paraId="61E270AF" w14:textId="77777777" w:rsidR="006E0995" w:rsidRPr="006E0995" w:rsidRDefault="006E0995" w:rsidP="006E099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Values and Approach</w:t>
      </w:r>
    </w:p>
    <w:p w14:paraId="4709C882" w14:textId="77777777" w:rsidR="006E0995" w:rsidRPr="006E0995" w:rsidRDefault="006E0995" w:rsidP="006E099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We are looking for someone who:</w:t>
      </w:r>
    </w:p>
    <w:p w14:paraId="5D5E0262" w14:textId="77777777" w:rsidR="006E0995" w:rsidRPr="006E0995" w:rsidRDefault="006E0995" w:rsidP="006E099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Is committed to our mission and values.</w:t>
      </w:r>
    </w:p>
    <w:p w14:paraId="7A8E5DAA" w14:textId="77777777" w:rsidR="006E0995" w:rsidRPr="006E0995" w:rsidRDefault="006E0995" w:rsidP="006E099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Demonstrates empathy, professionalism, and integrity.</w:t>
      </w:r>
    </w:p>
    <w:p w14:paraId="42AC2A75" w14:textId="77777777" w:rsidR="006E0995" w:rsidRPr="006E0995" w:rsidRDefault="006E0995" w:rsidP="006E099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Works collaboratively and inclusively.</w:t>
      </w:r>
    </w:p>
    <w:p w14:paraId="61E5B354" w14:textId="77777777" w:rsidR="006E0995" w:rsidRPr="006E0995" w:rsidRDefault="006E0995" w:rsidP="006E099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Is proactive, adaptable, and </w:t>
      </w:r>
      <w:proofErr w:type="gramStart"/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solution-focused</w:t>
      </w:r>
      <w:proofErr w:type="gramEnd"/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441D7BC7" w14:textId="77777777" w:rsidR="006E0995" w:rsidRPr="006E0995" w:rsidRDefault="00356F54" w:rsidP="006E0995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333F0B08">
          <v:rect id="_x0000_i1026" alt="" style="width:449.95pt;height:.05pt;mso-width-percent:0;mso-height-percent:0;mso-width-percent:0;mso-height-percent:0" o:hrpct="997" o:hralign="center" o:hrstd="t" o:hr="t" fillcolor="#a0a0a0" stroked="f"/>
        </w:pict>
      </w:r>
    </w:p>
    <w:p w14:paraId="3A22481A" w14:textId="77777777" w:rsidR="006E0995" w:rsidRPr="006E0995" w:rsidRDefault="006E0995" w:rsidP="006E099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Safeguarding and Equality</w:t>
      </w:r>
    </w:p>
    <w:p w14:paraId="5034D9DF" w14:textId="77777777" w:rsidR="006E0995" w:rsidRPr="006E0995" w:rsidRDefault="006E0995" w:rsidP="006E099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The Schools Consent Project is committed to safeguarding and promoting the welfare of children and young people. All staff are expected to share this commitment.</w:t>
      </w:r>
    </w:p>
    <w:p w14:paraId="16972458" w14:textId="77777777" w:rsidR="006E0995" w:rsidRPr="006E0995" w:rsidRDefault="006E0995" w:rsidP="006E099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We are an equal opportunities employer and welcome applications from candidates of all backgrounds.</w:t>
      </w:r>
    </w:p>
    <w:p w14:paraId="3F59FFC3" w14:textId="77777777" w:rsidR="006E0995" w:rsidRPr="006E0995" w:rsidRDefault="00356F54" w:rsidP="006E0995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5A156F71">
          <v:rect id="_x0000_i1025" alt="" style="width:449.95pt;height:.05pt;mso-width-percent:0;mso-height-percent:0;mso-width-percent:0;mso-height-percent:0" o:hrpct="997" o:hralign="center" o:hrstd="t" o:hr="t" fillcolor="#a0a0a0" stroked="f"/>
        </w:pict>
      </w:r>
    </w:p>
    <w:p w14:paraId="7AB5B3BA" w14:textId="77777777" w:rsidR="006E0995" w:rsidRPr="006E0995" w:rsidRDefault="006E0995" w:rsidP="006E099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6E099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How to Apply</w:t>
      </w:r>
    </w:p>
    <w:p w14:paraId="27BCE93F" w14:textId="77777777" w:rsidR="006E0995" w:rsidRPr="006E0995" w:rsidRDefault="006E0995" w:rsidP="006E099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Please submit:</w:t>
      </w:r>
    </w:p>
    <w:p w14:paraId="154CE756" w14:textId="77777777" w:rsidR="006E0995" w:rsidRPr="006E0995" w:rsidRDefault="006E0995" w:rsidP="006E099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A CV</w:t>
      </w:r>
    </w:p>
    <w:p w14:paraId="425392BA" w14:textId="77777777" w:rsidR="006E0995" w:rsidRPr="006E0995" w:rsidRDefault="006E0995" w:rsidP="006E0995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 covering letter outlining your suitability for the </w:t>
      </w:r>
      <w:proofErr w:type="gramStart"/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t>role</w:t>
      </w:r>
      <w:proofErr w:type="gramEnd"/>
    </w:p>
    <w:p w14:paraId="1B30C429" w14:textId="19BD0A59" w:rsidR="006E0995" w:rsidRPr="006E0995" w:rsidRDefault="006E0995" w:rsidP="006E099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>Applications should be sent to</w:t>
      </w:r>
      <w:r w:rsidR="00E207C2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: london@schoolsconsentproject.com</w:t>
      </w:r>
      <w:r w:rsidRPr="006E0995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 xml:space="preserve">Closing date: </w:t>
      </w:r>
      <w:r w:rsidR="00E207C2" w:rsidRPr="0020548D">
        <w:rPr>
          <w:rFonts w:eastAsia="Times New Roman" w:cs="Times New Roman"/>
          <w:color w:val="000000"/>
          <w:kern w:val="0"/>
          <w:lang w:eastAsia="en-GB"/>
          <w14:ligatures w14:val="none"/>
        </w:rPr>
        <w:t>31 March 2026</w:t>
      </w:r>
    </w:p>
    <w:p w14:paraId="49144720" w14:textId="77777777" w:rsidR="00632142" w:rsidRPr="0020548D" w:rsidRDefault="00632142"/>
    <w:sectPr w:rsidR="00632142" w:rsidRPr="0020548D" w:rsidSect="000B76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387"/>
    <w:multiLevelType w:val="multilevel"/>
    <w:tmpl w:val="77C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14B3"/>
    <w:multiLevelType w:val="multilevel"/>
    <w:tmpl w:val="8E98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37565"/>
    <w:multiLevelType w:val="multilevel"/>
    <w:tmpl w:val="CFA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90209"/>
    <w:multiLevelType w:val="multilevel"/>
    <w:tmpl w:val="8B76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B1A99"/>
    <w:multiLevelType w:val="multilevel"/>
    <w:tmpl w:val="3EDE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E113E"/>
    <w:multiLevelType w:val="multilevel"/>
    <w:tmpl w:val="5D9C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47CB4"/>
    <w:multiLevelType w:val="multilevel"/>
    <w:tmpl w:val="B0E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330D3"/>
    <w:multiLevelType w:val="multilevel"/>
    <w:tmpl w:val="7B8E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4CE3"/>
    <w:multiLevelType w:val="multilevel"/>
    <w:tmpl w:val="F11A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929E7"/>
    <w:multiLevelType w:val="multilevel"/>
    <w:tmpl w:val="692A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130EE"/>
    <w:multiLevelType w:val="multilevel"/>
    <w:tmpl w:val="A908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C3A83"/>
    <w:multiLevelType w:val="multilevel"/>
    <w:tmpl w:val="C422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36D03"/>
    <w:multiLevelType w:val="multilevel"/>
    <w:tmpl w:val="C3E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186F07"/>
    <w:multiLevelType w:val="multilevel"/>
    <w:tmpl w:val="410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2614A"/>
    <w:multiLevelType w:val="multilevel"/>
    <w:tmpl w:val="5B9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522F4"/>
    <w:multiLevelType w:val="multilevel"/>
    <w:tmpl w:val="4658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A0CDC"/>
    <w:multiLevelType w:val="multilevel"/>
    <w:tmpl w:val="25C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10375">
    <w:abstractNumId w:val="10"/>
  </w:num>
  <w:num w:numId="2" w16cid:durableId="1588002990">
    <w:abstractNumId w:val="13"/>
  </w:num>
  <w:num w:numId="3" w16cid:durableId="573705156">
    <w:abstractNumId w:val="9"/>
  </w:num>
  <w:num w:numId="4" w16cid:durableId="806244183">
    <w:abstractNumId w:val="6"/>
  </w:num>
  <w:num w:numId="5" w16cid:durableId="1730616451">
    <w:abstractNumId w:val="0"/>
  </w:num>
  <w:num w:numId="6" w16cid:durableId="2010479446">
    <w:abstractNumId w:val="16"/>
  </w:num>
  <w:num w:numId="7" w16cid:durableId="821242364">
    <w:abstractNumId w:val="15"/>
  </w:num>
  <w:num w:numId="8" w16cid:durableId="753360465">
    <w:abstractNumId w:val="11"/>
  </w:num>
  <w:num w:numId="9" w16cid:durableId="154422053">
    <w:abstractNumId w:val="2"/>
  </w:num>
  <w:num w:numId="10" w16cid:durableId="2061123341">
    <w:abstractNumId w:val="12"/>
  </w:num>
  <w:num w:numId="11" w16cid:durableId="1209222484">
    <w:abstractNumId w:val="3"/>
  </w:num>
  <w:num w:numId="12" w16cid:durableId="1705980467">
    <w:abstractNumId w:val="14"/>
  </w:num>
  <w:num w:numId="13" w16cid:durableId="1224754914">
    <w:abstractNumId w:val="5"/>
  </w:num>
  <w:num w:numId="14" w16cid:durableId="735857652">
    <w:abstractNumId w:val="1"/>
  </w:num>
  <w:num w:numId="15" w16cid:durableId="963341364">
    <w:abstractNumId w:val="7"/>
  </w:num>
  <w:num w:numId="16" w16cid:durableId="559292351">
    <w:abstractNumId w:val="8"/>
  </w:num>
  <w:num w:numId="17" w16cid:durableId="41867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95"/>
    <w:rsid w:val="00055C67"/>
    <w:rsid w:val="000B760F"/>
    <w:rsid w:val="0020548D"/>
    <w:rsid w:val="00331471"/>
    <w:rsid w:val="00356F54"/>
    <w:rsid w:val="00371FE7"/>
    <w:rsid w:val="00490807"/>
    <w:rsid w:val="004A5995"/>
    <w:rsid w:val="00607C75"/>
    <w:rsid w:val="00632142"/>
    <w:rsid w:val="00635CB1"/>
    <w:rsid w:val="006E0995"/>
    <w:rsid w:val="00790BE1"/>
    <w:rsid w:val="007979B0"/>
    <w:rsid w:val="007A5D7D"/>
    <w:rsid w:val="008300E7"/>
    <w:rsid w:val="008E30F3"/>
    <w:rsid w:val="00933F59"/>
    <w:rsid w:val="0096790B"/>
    <w:rsid w:val="00975655"/>
    <w:rsid w:val="00AC7C0C"/>
    <w:rsid w:val="00E207C2"/>
    <w:rsid w:val="00E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14E5"/>
  <w15:chartTrackingRefBased/>
  <w15:docId w15:val="{BAE1CFBE-2B7E-4E41-9945-3124CFE0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0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E0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9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9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09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E0995"/>
    <w:rPr>
      <w:b/>
      <w:bCs/>
    </w:rPr>
  </w:style>
  <w:style w:type="character" w:customStyle="1" w:styleId="apple-converted-space">
    <w:name w:val="apple-converted-space"/>
    <w:basedOn w:val="DefaultParagraphFont"/>
    <w:rsid w:val="006E0995"/>
  </w:style>
  <w:style w:type="character" w:styleId="Hyperlink">
    <w:name w:val="Hyperlink"/>
    <w:basedOn w:val="DefaultParagraphFont"/>
    <w:uiPriority w:val="99"/>
    <w:semiHidden/>
    <w:unhideWhenUsed/>
    <w:rsid w:val="006E0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Parker</dc:creator>
  <cp:keywords/>
  <dc:description/>
  <cp:lastModifiedBy>Monica Bhogal</cp:lastModifiedBy>
  <cp:revision>2</cp:revision>
  <dcterms:created xsi:type="dcterms:W3CDTF">2026-03-10T12:23:00Z</dcterms:created>
  <dcterms:modified xsi:type="dcterms:W3CDTF">2026-03-10T12:23:00Z</dcterms:modified>
</cp:coreProperties>
</file>