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8BDD45C" w14:textId="77777777" w:rsidR="00E74AC4" w:rsidRPr="00266785" w:rsidRDefault="00E74AC4">
      <w:pPr>
        <w:rPr>
          <w:rFonts w:ascii="Arial" w:hAnsi="Arial" w:cs="Arial"/>
        </w:rPr>
      </w:pPr>
      <w:bookmarkStart w:id="0" w:name="_GoBack"/>
      <w:bookmarkEnd w:id="0"/>
      <w:r w:rsidRPr="00266785">
        <w:rPr>
          <w:rFonts w:ascii="Arial" w:hAnsi="Arial" w:cs="Arial"/>
        </w:rPr>
        <w:t xml:space="preserve">                                                    </w:t>
      </w:r>
    </w:p>
    <w:p w14:paraId="352C85E2" w14:textId="77777777" w:rsidR="00E74AC4" w:rsidRPr="00266785" w:rsidRDefault="00E74AC4" w:rsidP="00EA66B4">
      <w:pPr>
        <w:ind w:left="-851"/>
        <w:rPr>
          <w:rFonts w:ascii="Arial" w:hAnsi="Arial" w:cs="Arial"/>
        </w:rPr>
      </w:pPr>
      <w:r w:rsidRPr="00266785">
        <w:rPr>
          <w:rFonts w:ascii="Arial" w:hAnsi="Arial" w:cs="Arial"/>
        </w:rPr>
        <w:t xml:space="preserve">  </w:t>
      </w:r>
      <w:r w:rsidR="00B0633C">
        <w:rPr>
          <w:rFonts w:ascii="Arial" w:hAnsi="Arial" w:cs="Arial"/>
        </w:rPr>
        <w:t xml:space="preserve">                                       </w:t>
      </w:r>
      <w:r w:rsidRPr="00266785">
        <w:rPr>
          <w:rFonts w:ascii="Arial" w:hAnsi="Arial" w:cs="Arial"/>
        </w:rPr>
        <w:t xml:space="preserve">  </w:t>
      </w:r>
      <w:r w:rsidRPr="00266785">
        <w:rPr>
          <w:rFonts w:ascii="Arial" w:hAnsi="Arial" w:cs="Arial"/>
          <w:noProof/>
          <w:lang w:eastAsia="en-GB"/>
        </w:rPr>
        <w:drawing>
          <wp:inline distT="0" distB="0" distL="0" distR="0" wp14:anchorId="33E8CCA2" wp14:editId="04FF2A56">
            <wp:extent cx="3144975" cy="695325"/>
            <wp:effectExtent l="0" t="0" r="0" b="0"/>
            <wp:docPr id="1" name="Picture 1" descr="Z:\Hep C Trust Current\HCT Resources\HCT logos\HCT logos\HCT logo small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Hep C Trust Current\HCT Resources\HCT logos\HCT logos\HCT logo small (2).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26919" cy="713442"/>
                    </a:xfrm>
                    <a:prstGeom prst="rect">
                      <a:avLst/>
                    </a:prstGeom>
                    <a:noFill/>
                    <a:ln>
                      <a:noFill/>
                    </a:ln>
                  </pic:spPr>
                </pic:pic>
              </a:graphicData>
            </a:graphic>
          </wp:inline>
        </w:drawing>
      </w:r>
    </w:p>
    <w:p w14:paraId="21D08AE0" w14:textId="77777777" w:rsidR="007625C7" w:rsidRPr="00266785" w:rsidRDefault="00E74AC4">
      <w:pPr>
        <w:rPr>
          <w:rFonts w:ascii="Arial" w:hAnsi="Arial" w:cs="Arial"/>
          <w:b/>
          <w:sz w:val="24"/>
          <w:szCs w:val="24"/>
          <w:u w:val="single"/>
        </w:rPr>
      </w:pPr>
      <w:r w:rsidRPr="00266785">
        <w:rPr>
          <w:rFonts w:ascii="Arial" w:hAnsi="Arial" w:cs="Arial"/>
        </w:rPr>
        <w:t xml:space="preserve">                                      </w:t>
      </w:r>
      <w:r w:rsidR="00C82B8E" w:rsidRPr="00266785">
        <w:rPr>
          <w:rFonts w:ascii="Arial" w:hAnsi="Arial" w:cs="Arial"/>
          <w:b/>
          <w:sz w:val="24"/>
          <w:szCs w:val="24"/>
        </w:rPr>
        <w:t>Organisation and Project overview</w:t>
      </w:r>
    </w:p>
    <w:p w14:paraId="672A6659" w14:textId="77777777" w:rsidR="00E74AC4" w:rsidRPr="00266785" w:rsidRDefault="00E74AC4">
      <w:pPr>
        <w:rPr>
          <w:rFonts w:ascii="Arial" w:hAnsi="Arial" w:cs="Arial"/>
        </w:rPr>
      </w:pPr>
    </w:p>
    <w:p w14:paraId="5A232AED" w14:textId="77777777" w:rsidR="007625C7" w:rsidRPr="00266785" w:rsidRDefault="007625C7" w:rsidP="00E509F3">
      <w:pPr>
        <w:ind w:left="-851" w:right="-613"/>
        <w:rPr>
          <w:rFonts w:ascii="Arial" w:hAnsi="Arial" w:cs="Arial"/>
          <w:u w:val="single"/>
        </w:rPr>
      </w:pPr>
      <w:r w:rsidRPr="00266785">
        <w:rPr>
          <w:rFonts w:ascii="Arial" w:hAnsi="Arial" w:cs="Arial"/>
          <w:u w:val="single"/>
        </w:rPr>
        <w:t>The Hepatitis C Trust</w:t>
      </w:r>
    </w:p>
    <w:p w14:paraId="0D873DB5" w14:textId="77777777" w:rsidR="007625C7" w:rsidRPr="00266785" w:rsidRDefault="00E74AC4" w:rsidP="00B31673">
      <w:pPr>
        <w:ind w:left="-851" w:right="-613"/>
        <w:rPr>
          <w:rStyle w:val="questClass"/>
          <w:rFonts w:ascii="Arial" w:hAnsi="Arial" w:cs="Arial"/>
          <w:color w:val="auto"/>
        </w:rPr>
      </w:pPr>
      <w:r w:rsidRPr="00266785">
        <w:rPr>
          <w:rStyle w:val="questClass"/>
          <w:rFonts w:ascii="Arial" w:hAnsi="Arial" w:cs="Arial"/>
          <w:color w:val="auto"/>
        </w:rPr>
        <w:t xml:space="preserve">The Hepatitis C Trust (HCT) is the national UK charity for hepatitis C. Established in 2000, it is a patient-led and patient-run organization. HCT is dedicated to making a difference to people affected by hepatitis C by providing up to date information, advocacy and support to enable them to meet their hepatitis C and health related needs. HCT also educates the public and policy makers about hepatitis C with the aim to improve services and education within the NHS and to put pressure on the government to push hepatitis C further up their agenda and improve patient care, diagnosis and treatment. </w:t>
      </w:r>
    </w:p>
    <w:p w14:paraId="0A37501D" w14:textId="77777777" w:rsidR="00B31673" w:rsidRPr="00266785" w:rsidRDefault="00B31673" w:rsidP="00B31673">
      <w:pPr>
        <w:ind w:left="-851" w:right="-613"/>
        <w:rPr>
          <w:rFonts w:ascii="Arial" w:hAnsi="Arial" w:cs="Arial"/>
        </w:rPr>
      </w:pPr>
    </w:p>
    <w:p w14:paraId="6FECA9F3" w14:textId="77777777" w:rsidR="00B00B40" w:rsidRPr="00266785" w:rsidRDefault="00E74AC4" w:rsidP="00266785">
      <w:pPr>
        <w:ind w:left="-851" w:right="-613"/>
        <w:rPr>
          <w:rFonts w:ascii="Arial" w:hAnsi="Arial" w:cs="Arial"/>
          <w:u w:val="single"/>
        </w:rPr>
      </w:pPr>
      <w:r w:rsidRPr="00266785">
        <w:rPr>
          <w:rFonts w:ascii="Arial" w:hAnsi="Arial" w:cs="Arial"/>
          <w:u w:val="single"/>
        </w:rPr>
        <w:t>Peer to Peer project</w:t>
      </w:r>
    </w:p>
    <w:p w14:paraId="08DE6D7E" w14:textId="77777777" w:rsidR="00B00B40" w:rsidRPr="00266785" w:rsidRDefault="00B00B40" w:rsidP="00E509F3">
      <w:pPr>
        <w:ind w:left="-851" w:right="-613"/>
        <w:rPr>
          <w:rFonts w:ascii="Arial" w:hAnsi="Arial" w:cs="Arial"/>
          <w:i/>
        </w:rPr>
      </w:pPr>
      <w:r w:rsidRPr="00266785">
        <w:rPr>
          <w:rFonts w:ascii="Arial" w:hAnsi="Arial" w:cs="Arial"/>
        </w:rPr>
        <w:t xml:space="preserve">The Hepatitis C Trust has run a peer-to-peer education (P2P) programme since August 2010. The programme provides key messages about hepatitis C prevention, diagnosis, treatment and care to people attending drug services. </w:t>
      </w:r>
    </w:p>
    <w:p w14:paraId="14B92BFC" w14:textId="38B08B55" w:rsidR="00E74AC4" w:rsidRPr="00266785" w:rsidRDefault="00E74AC4" w:rsidP="00E509F3">
      <w:pPr>
        <w:spacing w:after="0"/>
        <w:ind w:left="-851" w:right="-613"/>
        <w:jc w:val="both"/>
        <w:rPr>
          <w:rFonts w:ascii="Arial" w:hAnsi="Arial" w:cs="Arial"/>
        </w:rPr>
      </w:pPr>
      <w:r w:rsidRPr="56D85C1F">
        <w:rPr>
          <w:rFonts w:ascii="Arial" w:hAnsi="Arial" w:cs="Arial"/>
        </w:rPr>
        <w:t>Peer educators are trained to deliver a peer message regarding the importance of testing and attending hospital appointments. This will increase the likelihood of diagnosed patients going on to access liver damage assessment and, where appropriate, treatment.</w:t>
      </w:r>
    </w:p>
    <w:p w14:paraId="5DAB6C7B" w14:textId="77777777" w:rsidR="00B00B40" w:rsidRPr="00266785" w:rsidRDefault="00B00B40" w:rsidP="00E509F3">
      <w:pPr>
        <w:spacing w:after="0"/>
        <w:ind w:left="-851" w:right="-613"/>
        <w:jc w:val="both"/>
        <w:rPr>
          <w:rFonts w:ascii="Arial" w:hAnsi="Arial" w:cs="Arial"/>
        </w:rPr>
      </w:pPr>
    </w:p>
    <w:p w14:paraId="22259ED5" w14:textId="77777777" w:rsidR="00B31673" w:rsidRPr="00266785" w:rsidRDefault="000F47B2" w:rsidP="00B31673">
      <w:pPr>
        <w:spacing w:line="240" w:lineRule="auto"/>
        <w:ind w:left="-851" w:right="-613"/>
        <w:rPr>
          <w:rFonts w:ascii="Arial" w:hAnsi="Arial" w:cs="Arial"/>
        </w:rPr>
      </w:pPr>
      <w:r w:rsidRPr="000F47B2">
        <w:rPr>
          <w:rFonts w:ascii="Arial" w:hAnsi="Arial" w:cs="Arial"/>
        </w:rPr>
        <w:t>Since the peer programme began, we have engaged with over 25,000 people. Today, our peers work across the UK both in the community and the prison estate to reach an average of 107 people every day. Through coordination and training, this extensive volunteer network will replicate this work nationally and reach many more individuals who are deemed at risk.</w:t>
      </w:r>
    </w:p>
    <w:p w14:paraId="02EB378F" w14:textId="77777777" w:rsidR="00DC1867" w:rsidRDefault="00DC1867" w:rsidP="00B31673">
      <w:pPr>
        <w:ind w:left="-851" w:right="-613"/>
        <w:rPr>
          <w:rFonts w:ascii="Arial" w:hAnsi="Arial" w:cs="Arial"/>
          <w:u w:val="single"/>
        </w:rPr>
      </w:pPr>
    </w:p>
    <w:p w14:paraId="203E205F" w14:textId="77777777" w:rsidR="00B31673" w:rsidRPr="00266785" w:rsidRDefault="00E509F3" w:rsidP="00B31673">
      <w:pPr>
        <w:ind w:left="-851" w:right="-613"/>
        <w:rPr>
          <w:rFonts w:ascii="Arial" w:hAnsi="Arial" w:cs="Arial"/>
          <w:u w:val="single"/>
        </w:rPr>
      </w:pPr>
      <w:r w:rsidRPr="00266785">
        <w:rPr>
          <w:rFonts w:ascii="Arial" w:hAnsi="Arial" w:cs="Arial"/>
          <w:u w:val="single"/>
        </w:rPr>
        <w:t xml:space="preserve">Follow Me </w:t>
      </w:r>
      <w:r w:rsidR="00FE6CCF" w:rsidRPr="00266785">
        <w:rPr>
          <w:rFonts w:ascii="Arial" w:hAnsi="Arial" w:cs="Arial"/>
          <w:u w:val="single"/>
        </w:rPr>
        <w:t>Peer Education</w:t>
      </w:r>
      <w:r w:rsidRPr="00266785">
        <w:rPr>
          <w:rFonts w:ascii="Arial" w:hAnsi="Arial" w:cs="Arial"/>
          <w:u w:val="single"/>
        </w:rPr>
        <w:t xml:space="preserve"> and Support</w:t>
      </w:r>
      <w:r w:rsidR="00FE6CCF" w:rsidRPr="00266785">
        <w:rPr>
          <w:rFonts w:ascii="Arial" w:hAnsi="Arial" w:cs="Arial"/>
          <w:u w:val="single"/>
        </w:rPr>
        <w:t xml:space="preserve"> programme</w:t>
      </w:r>
    </w:p>
    <w:p w14:paraId="3372C3B0" w14:textId="5EFCFC9D" w:rsidR="00306B68" w:rsidRDefault="00306B68" w:rsidP="00B31673">
      <w:pPr>
        <w:ind w:left="-851" w:right="-613"/>
        <w:rPr>
          <w:rFonts w:ascii="Arial" w:hAnsi="Arial" w:cs="Arial"/>
          <w:lang w:eastAsia="en-GB"/>
        </w:rPr>
      </w:pPr>
      <w:r w:rsidRPr="56D85C1F">
        <w:rPr>
          <w:rFonts w:ascii="Arial" w:hAnsi="Arial" w:cs="Arial"/>
          <w:lang w:eastAsia="en-GB"/>
        </w:rPr>
        <w:t>T</w:t>
      </w:r>
      <w:r w:rsidR="0015318D" w:rsidRPr="56D85C1F">
        <w:rPr>
          <w:rFonts w:ascii="Arial" w:hAnsi="Arial" w:cs="Arial"/>
          <w:lang w:eastAsia="en-GB"/>
        </w:rPr>
        <w:t>he Follow Me Peer Education and Support Programme</w:t>
      </w:r>
      <w:r w:rsidRPr="56D85C1F">
        <w:rPr>
          <w:rFonts w:ascii="Arial" w:hAnsi="Arial" w:cs="Arial"/>
          <w:lang w:eastAsia="en-GB"/>
        </w:rPr>
        <w:t xml:space="preserve"> has been developed utilising learning from previous peer education programs </w:t>
      </w:r>
      <w:r w:rsidR="00800AD6" w:rsidRPr="56D85C1F">
        <w:rPr>
          <w:rFonts w:ascii="Arial" w:hAnsi="Arial" w:cs="Arial"/>
          <w:lang w:eastAsia="en-GB"/>
        </w:rPr>
        <w:t>in particular</w:t>
      </w:r>
      <w:r w:rsidRPr="56D85C1F">
        <w:rPr>
          <w:rFonts w:ascii="Arial" w:hAnsi="Arial" w:cs="Arial"/>
          <w:lang w:eastAsia="en-GB"/>
        </w:rPr>
        <w:t xml:space="preserve"> suggestions from peers themselves.</w:t>
      </w:r>
      <w:r w:rsidR="00800AD6" w:rsidRPr="56D85C1F">
        <w:rPr>
          <w:rFonts w:ascii="Arial" w:hAnsi="Arial" w:cs="Arial"/>
          <w:lang w:eastAsia="en-GB"/>
        </w:rPr>
        <w:t xml:space="preserve"> With an increase in access to oral treatments that have a 97% cure rate, it is imperative that</w:t>
      </w:r>
      <w:r w:rsidR="00CF7D31" w:rsidRPr="56D85C1F">
        <w:rPr>
          <w:rFonts w:ascii="Arial" w:hAnsi="Arial" w:cs="Arial"/>
          <w:lang w:eastAsia="en-GB"/>
        </w:rPr>
        <w:t xml:space="preserve"> we find all those affected by h</w:t>
      </w:r>
      <w:r w:rsidR="00800AD6" w:rsidRPr="56D85C1F">
        <w:rPr>
          <w:rFonts w:ascii="Arial" w:hAnsi="Arial" w:cs="Arial"/>
          <w:lang w:eastAsia="en-GB"/>
        </w:rPr>
        <w:t xml:space="preserve">epatitis C and support them where necessary to access treatment. </w:t>
      </w:r>
      <w:r w:rsidR="00052732" w:rsidRPr="103B2E55">
        <w:rPr>
          <w:rFonts w:ascii="Arial" w:hAnsi="Arial" w:cs="Arial"/>
        </w:rPr>
        <w:t xml:space="preserve">The Hepatitis C Trust Follow Me Project aims to develop a network of peers that will reach into the community across South West London and deliver core messages about the importance of BBV testing, the urgency of linking with care for liver assessment and the availability of new treatments for HCV. The project will help engage those diagnosed with HCV and HBV in the ED settings and facilitate support for those patients. The project will also help to support and </w:t>
      </w:r>
      <w:r w:rsidR="00052732" w:rsidRPr="103B2E55">
        <w:rPr>
          <w:rFonts w:ascii="Arial" w:hAnsi="Arial" w:cs="Arial"/>
          <w:lang w:eastAsia="en-GB"/>
        </w:rPr>
        <w:t xml:space="preserve">engage those </w:t>
      </w:r>
      <w:r w:rsidR="00052732" w:rsidRPr="103B2E55">
        <w:rPr>
          <w:rFonts w:ascii="Arial" w:hAnsi="Arial" w:cs="Arial"/>
        </w:rPr>
        <w:t xml:space="preserve">with liver disease </w:t>
      </w:r>
      <w:r w:rsidR="00052732" w:rsidRPr="103B2E55">
        <w:rPr>
          <w:rFonts w:ascii="Arial" w:hAnsi="Arial" w:cs="Arial"/>
          <w:lang w:eastAsia="en-GB"/>
        </w:rPr>
        <w:t>who require liver cancer surveillance</w:t>
      </w:r>
      <w:r w:rsidR="00052732">
        <w:rPr>
          <w:rFonts w:ascii="Arial" w:hAnsi="Arial" w:cs="Arial"/>
          <w:lang w:eastAsia="en-GB"/>
        </w:rPr>
        <w:t>.</w:t>
      </w:r>
    </w:p>
    <w:p w14:paraId="550C0F19" w14:textId="77777777" w:rsidR="00052732" w:rsidRDefault="00052732" w:rsidP="00B31673">
      <w:pPr>
        <w:ind w:left="-851" w:right="-613"/>
        <w:rPr>
          <w:rStyle w:val="questClass"/>
          <w:rFonts w:ascii="Arial" w:hAnsi="Arial" w:cs="Arial"/>
          <w:color w:val="auto"/>
        </w:rPr>
      </w:pPr>
    </w:p>
    <w:p w14:paraId="4355E75D" w14:textId="77777777" w:rsidR="00CF7D31" w:rsidRDefault="00CF7D31" w:rsidP="00B31673">
      <w:pPr>
        <w:ind w:left="-851" w:right="-613"/>
        <w:rPr>
          <w:rFonts w:ascii="Arial" w:hAnsi="Arial" w:cs="Arial"/>
          <w:lang w:eastAsia="en-GB"/>
        </w:rPr>
      </w:pPr>
      <w:r>
        <w:rPr>
          <w:rFonts w:ascii="Arial" w:hAnsi="Arial" w:cs="Arial"/>
          <w:lang w:eastAsia="en-GB"/>
        </w:rPr>
        <w:t>The programme will work</w:t>
      </w:r>
      <w:r w:rsidR="0015318D">
        <w:rPr>
          <w:rFonts w:ascii="Arial" w:hAnsi="Arial" w:cs="Arial"/>
          <w:lang w:eastAsia="en-GB"/>
        </w:rPr>
        <w:t xml:space="preserve"> in partnership with </w:t>
      </w:r>
      <w:r>
        <w:rPr>
          <w:rFonts w:ascii="Arial" w:hAnsi="Arial" w:cs="Arial"/>
          <w:lang w:eastAsia="en-GB"/>
        </w:rPr>
        <w:t xml:space="preserve">NHS local </w:t>
      </w:r>
      <w:r w:rsidR="0015318D">
        <w:rPr>
          <w:rFonts w:ascii="Arial" w:hAnsi="Arial" w:cs="Arial"/>
          <w:lang w:eastAsia="en-GB"/>
        </w:rPr>
        <w:t>Operational Delivery Networks (ODN’s)</w:t>
      </w:r>
      <w:r>
        <w:rPr>
          <w:rFonts w:ascii="Arial" w:hAnsi="Arial" w:cs="Arial"/>
          <w:lang w:eastAsia="en-GB"/>
        </w:rPr>
        <w:t xml:space="preserve"> overseeing the treatment of hepatitis C treatment.</w:t>
      </w:r>
      <w:r w:rsidR="0015318D">
        <w:rPr>
          <w:rFonts w:ascii="Arial" w:hAnsi="Arial" w:cs="Arial"/>
          <w:lang w:eastAsia="en-GB"/>
        </w:rPr>
        <w:t xml:space="preserve"> </w:t>
      </w:r>
    </w:p>
    <w:sectPr w:rsidR="00CF7D31" w:rsidSect="00E509F3">
      <w:pgSz w:w="11906" w:h="16838"/>
      <w:pgMar w:top="567"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2E8E3B2" w14:textId="77777777" w:rsidR="00ED7977" w:rsidRDefault="00ED7977" w:rsidP="00E74AC4">
      <w:pPr>
        <w:spacing w:after="0" w:line="240" w:lineRule="auto"/>
      </w:pPr>
      <w:r>
        <w:separator/>
      </w:r>
    </w:p>
  </w:endnote>
  <w:endnote w:type="continuationSeparator" w:id="0">
    <w:p w14:paraId="080E1ADD" w14:textId="77777777" w:rsidR="00ED7977" w:rsidRDefault="00ED7977" w:rsidP="00E74A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E581A23" w14:textId="77777777" w:rsidR="00ED7977" w:rsidRDefault="00ED7977" w:rsidP="00E74AC4">
      <w:pPr>
        <w:spacing w:after="0" w:line="240" w:lineRule="auto"/>
      </w:pPr>
      <w:r>
        <w:separator/>
      </w:r>
    </w:p>
  </w:footnote>
  <w:footnote w:type="continuationSeparator" w:id="0">
    <w:p w14:paraId="74D13930" w14:textId="77777777" w:rsidR="00ED7977" w:rsidRDefault="00ED7977" w:rsidP="00E74AC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F4403D1"/>
    <w:multiLevelType w:val="hybridMultilevel"/>
    <w:tmpl w:val="4922F2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7B74F89"/>
    <w:multiLevelType w:val="hybridMultilevel"/>
    <w:tmpl w:val="F07C8A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C404F77"/>
    <w:multiLevelType w:val="hybridMultilevel"/>
    <w:tmpl w:val="079669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25C7"/>
    <w:rsid w:val="00052732"/>
    <w:rsid w:val="0009536D"/>
    <w:rsid w:val="000A1705"/>
    <w:rsid w:val="000F47B2"/>
    <w:rsid w:val="0015318D"/>
    <w:rsid w:val="001C394D"/>
    <w:rsid w:val="001D5757"/>
    <w:rsid w:val="00256B53"/>
    <w:rsid w:val="00266785"/>
    <w:rsid w:val="00296D98"/>
    <w:rsid w:val="00306B68"/>
    <w:rsid w:val="006374ED"/>
    <w:rsid w:val="00650EA2"/>
    <w:rsid w:val="00655107"/>
    <w:rsid w:val="006578DE"/>
    <w:rsid w:val="00675C8B"/>
    <w:rsid w:val="006C3AC3"/>
    <w:rsid w:val="006F2CD6"/>
    <w:rsid w:val="007625C7"/>
    <w:rsid w:val="00800AD6"/>
    <w:rsid w:val="008F108F"/>
    <w:rsid w:val="008F25E9"/>
    <w:rsid w:val="009461A5"/>
    <w:rsid w:val="009F4C84"/>
    <w:rsid w:val="00A20D3D"/>
    <w:rsid w:val="00AB1F72"/>
    <w:rsid w:val="00AF0774"/>
    <w:rsid w:val="00B00B40"/>
    <w:rsid w:val="00B0633C"/>
    <w:rsid w:val="00B31673"/>
    <w:rsid w:val="00B95887"/>
    <w:rsid w:val="00BA0BC0"/>
    <w:rsid w:val="00BC3CD3"/>
    <w:rsid w:val="00BD2AC2"/>
    <w:rsid w:val="00C17D5D"/>
    <w:rsid w:val="00C6036B"/>
    <w:rsid w:val="00C77B4D"/>
    <w:rsid w:val="00C82B8E"/>
    <w:rsid w:val="00CF7D31"/>
    <w:rsid w:val="00D84360"/>
    <w:rsid w:val="00DB0E70"/>
    <w:rsid w:val="00DC1867"/>
    <w:rsid w:val="00E509F3"/>
    <w:rsid w:val="00E74AC4"/>
    <w:rsid w:val="00E77585"/>
    <w:rsid w:val="00EA66B4"/>
    <w:rsid w:val="00ED7977"/>
    <w:rsid w:val="00EE02F8"/>
    <w:rsid w:val="00FD165C"/>
    <w:rsid w:val="00FE6CCF"/>
    <w:rsid w:val="00FF044E"/>
    <w:rsid w:val="06A82848"/>
    <w:rsid w:val="16830134"/>
    <w:rsid w:val="1FD6743B"/>
    <w:rsid w:val="42B6A727"/>
    <w:rsid w:val="474B0452"/>
    <w:rsid w:val="4C16BF99"/>
    <w:rsid w:val="4CE51EC0"/>
    <w:rsid w:val="56D85C1F"/>
    <w:rsid w:val="58CE82E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95F36A"/>
  <w15:chartTrackingRefBased/>
  <w15:docId w15:val="{99AC2559-007B-450B-81AB-AF5079C909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questClass">
    <w:name w:val="questClass"/>
    <w:rsid w:val="00E74AC4"/>
    <w:rPr>
      <w:rFonts w:ascii="Verdana" w:hAnsi="Verdana" w:cs="Verdana"/>
      <w:color w:val="1B2232"/>
    </w:rPr>
  </w:style>
  <w:style w:type="paragraph" w:styleId="Header">
    <w:name w:val="header"/>
    <w:basedOn w:val="Normal"/>
    <w:link w:val="HeaderChar"/>
    <w:uiPriority w:val="99"/>
    <w:unhideWhenUsed/>
    <w:rsid w:val="00E74AC4"/>
    <w:pPr>
      <w:tabs>
        <w:tab w:val="center" w:pos="4513"/>
        <w:tab w:val="right" w:pos="9026"/>
      </w:tabs>
      <w:spacing w:after="0" w:line="240" w:lineRule="auto"/>
    </w:pPr>
  </w:style>
  <w:style w:type="character" w:customStyle="1" w:styleId="HeaderChar">
    <w:name w:val="Header Char"/>
    <w:basedOn w:val="DefaultParagraphFont"/>
    <w:link w:val="Header"/>
    <w:uiPriority w:val="99"/>
    <w:rsid w:val="00E74AC4"/>
  </w:style>
  <w:style w:type="paragraph" w:styleId="Footer">
    <w:name w:val="footer"/>
    <w:basedOn w:val="Normal"/>
    <w:link w:val="FooterChar"/>
    <w:uiPriority w:val="99"/>
    <w:unhideWhenUsed/>
    <w:rsid w:val="00E74AC4"/>
    <w:pPr>
      <w:tabs>
        <w:tab w:val="center" w:pos="4513"/>
        <w:tab w:val="right" w:pos="9026"/>
      </w:tabs>
      <w:spacing w:after="0" w:line="240" w:lineRule="auto"/>
    </w:pPr>
  </w:style>
  <w:style w:type="character" w:customStyle="1" w:styleId="FooterChar">
    <w:name w:val="Footer Char"/>
    <w:basedOn w:val="DefaultParagraphFont"/>
    <w:link w:val="Footer"/>
    <w:uiPriority w:val="99"/>
    <w:rsid w:val="00E74AC4"/>
  </w:style>
  <w:style w:type="paragraph" w:styleId="ListParagraph">
    <w:name w:val="List Paragraph"/>
    <w:basedOn w:val="Normal"/>
    <w:uiPriority w:val="34"/>
    <w:qFormat/>
    <w:rsid w:val="00FE6CCF"/>
    <w:pPr>
      <w:spacing w:after="200" w:line="276" w:lineRule="auto"/>
      <w:ind w:left="720"/>
      <w:contextualSpacing/>
    </w:pPr>
    <w:rPr>
      <w:rFonts w:ascii="Arial" w:eastAsia="Calibri" w:hAnsi="Arial"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04630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F39CA2E2B8787479E91A78FE17C1831" ma:contentTypeVersion="18" ma:contentTypeDescription="Create a new document." ma:contentTypeScope="" ma:versionID="69449fd89dd7a7cc3c4baac1c2baac41">
  <xsd:schema xmlns:xsd="http://www.w3.org/2001/XMLSchema" xmlns:xs="http://www.w3.org/2001/XMLSchema" xmlns:p="http://schemas.microsoft.com/office/2006/metadata/properties" xmlns:ns2="ca01953a-d8f0-4bf0-87b0-56e08fad5f74" xmlns:ns3="99c95443-dad5-49f7-9d3c-b4f395101e29" targetNamespace="http://schemas.microsoft.com/office/2006/metadata/properties" ma:root="true" ma:fieldsID="ab3fa3f2868ffdfcdfbcb46cb38c0e64" ns2:_="" ns3:_="">
    <xsd:import namespace="ca01953a-d8f0-4bf0-87b0-56e08fad5f74"/>
    <xsd:import namespace="99c95443-dad5-49f7-9d3c-b4f395101e29"/>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LengthInSeconds" minOccurs="0"/>
                <xsd:element ref="ns3:MediaServiceDateTaken"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OCR" minOccurs="0"/>
                <xsd:element ref="ns3:MediaServiceLocation"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01953a-d8f0-4bf0-87b0-56e08fad5f74"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1ac6d1b-2958-4895-89eb-a4599f20e13d}" ma:internalName="TaxCatchAll" ma:showField="CatchAllData" ma:web="ca01953a-d8f0-4bf0-87b0-56e08fad5f7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c95443-dad5-49f7-9d3c-b4f395101e29"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LengthInSeconds" ma:index="12" nillable="true" ma:displayName="Length (seconds)" ma:internalName="MediaLengthInSeconds" ma:readOnly="true">
      <xsd:simpleType>
        <xsd:restriction base="dms:Unknown"/>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9b806f2-68a6-46e9-9c5c-f1a83857e73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9c95443-dad5-49f7-9d3c-b4f395101e29">
      <Terms xmlns="http://schemas.microsoft.com/office/infopath/2007/PartnerControls"/>
    </lcf76f155ced4ddcb4097134ff3c332f>
    <TaxCatchAll xmlns="ca01953a-d8f0-4bf0-87b0-56e08fad5f74"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8E3774A-33C8-408B-A963-BB7A0EE4E61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01953a-d8f0-4bf0-87b0-56e08fad5f74"/>
    <ds:schemaRef ds:uri="99c95443-dad5-49f7-9d3c-b4f395101e2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73D955E-1648-4E3E-81C4-6C690614CFC2}">
  <ds:schemaRefs>
    <ds:schemaRef ds:uri="http://schemas.microsoft.com/office/2006/metadata/properties"/>
    <ds:schemaRef ds:uri="http://schemas.microsoft.com/office/infopath/2007/PartnerControls"/>
    <ds:schemaRef ds:uri="99c95443-dad5-49f7-9d3c-b4f395101e29"/>
    <ds:schemaRef ds:uri="ca01953a-d8f0-4bf0-87b0-56e08fad5f74"/>
  </ds:schemaRefs>
</ds:datastoreItem>
</file>

<file path=customXml/itemProps3.xml><?xml version="1.0" encoding="utf-8"?>
<ds:datastoreItem xmlns:ds="http://schemas.openxmlformats.org/officeDocument/2006/customXml" ds:itemID="{62648237-F4D6-4253-9BD0-28D9449DD96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411</Words>
  <Characters>2345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Halford</dc:creator>
  <cp:keywords/>
  <dc:description/>
  <cp:lastModifiedBy>Amy Bell</cp:lastModifiedBy>
  <cp:revision>2</cp:revision>
  <dcterms:created xsi:type="dcterms:W3CDTF">2025-10-23T09:55:00Z</dcterms:created>
  <dcterms:modified xsi:type="dcterms:W3CDTF">2025-10-23T09:55:00Z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0x0101001F39CA2E2B8787479E91A78FE17C1831</vt:lpwstr>
  </property>
  <property fmtid="{D5CDD505-2E9C-101B-9397-08002B2CF9AE}" pid="3" name="Order">
    <vt:r8>3734600</vt:r8>
  </property>
  <property fmtid="{D5CDD505-2E9C-101B-9397-08002B2CF9AE}" pid="4" name="MediaServiceImageTags">
    <vt:lpwstr/>
  </property>
</Properties>
</file>