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CFFDC" w14:textId="77777777" w:rsidR="00723930" w:rsidRDefault="00000000">
      <w:pPr>
        <w:pStyle w:val="Title"/>
      </w:pPr>
      <w:r>
        <w:t>Board Member (General)</w:t>
      </w:r>
    </w:p>
    <w:p w14:paraId="1070530C" w14:textId="77777777" w:rsidR="00723930" w:rsidRDefault="00000000">
      <w:pPr>
        <w:spacing w:after="40"/>
      </w:pPr>
      <w:r>
        <w:t>Orpington and Bromley Gateway Club (ORB)</w:t>
      </w:r>
    </w:p>
    <w:p w14:paraId="402EBFB5" w14:textId="77777777" w:rsidR="00723930" w:rsidRDefault="00000000">
      <w:pPr>
        <w:spacing w:after="40"/>
      </w:pPr>
      <w:r>
        <w:t>Registered charity number 1064396</w:t>
      </w:r>
    </w:p>
    <w:p w14:paraId="5C7D587D" w14:textId="77777777" w:rsidR="00723930" w:rsidRDefault="00000000">
      <w:pPr>
        <w:spacing w:after="200"/>
      </w:pPr>
      <w:r>
        <w:t>Issued October 2026</w:t>
      </w:r>
    </w:p>
    <w:p w14:paraId="4FB8A3F4" w14:textId="77777777" w:rsidR="00723930" w:rsidRDefault="00000000">
      <w:pPr>
        <w:pStyle w:val="Heading1"/>
      </w:pPr>
      <w:r>
        <w:t>About ORB</w:t>
      </w:r>
    </w:p>
    <w:p w14:paraId="79769ABC" w14:textId="77777777" w:rsidR="00723930" w:rsidRDefault="00000000">
      <w:pPr>
        <w:spacing w:after="120"/>
      </w:pPr>
      <w:r>
        <w:t>Orpington and Bromley Gateway Club (ORB) is a registered charity that provides social activities and support for adults with learning difficulties in Bromley and Orpington. The club has run for over 50 years.</w:t>
      </w:r>
    </w:p>
    <w:p w14:paraId="561B08FE" w14:textId="77777777" w:rsidR="00723930" w:rsidRDefault="00000000">
      <w:pPr>
        <w:spacing w:after="120"/>
      </w:pPr>
      <w:r>
        <w:t>Our Friday Club meets every week at St George's Church Hall in Bickley, Bromley, with live entertainment, games, sport, art sessions, parties and outings. We also run The Scadbury Centre, a horticultural training facility in Scadbury Park, Chislehurst. Other activities include a pub quiz, a dance class, a pub dinner and games night and a five-a-side league.</w:t>
      </w:r>
    </w:p>
    <w:p w14:paraId="6634EB49" w14:textId="77777777" w:rsidR="00723930" w:rsidRDefault="00000000">
      <w:pPr>
        <w:spacing w:after="120"/>
      </w:pPr>
      <w:r>
        <w:t>ORB works only in Bromley and Orpington. Board members need to be able to get to meetings and club sessions in person.</w:t>
      </w:r>
    </w:p>
    <w:p w14:paraId="173348C2" w14:textId="77777777" w:rsidR="00723930" w:rsidRDefault="00000000">
      <w:pPr>
        <w:pStyle w:val="Heading1"/>
      </w:pPr>
      <w:r>
        <w:t>Our link with Mencap</w:t>
      </w:r>
    </w:p>
    <w:p w14:paraId="257AE9E8" w14:textId="77777777" w:rsidR="00723930" w:rsidRDefault="00000000">
      <w:pPr>
        <w:spacing w:after="120"/>
      </w:pPr>
      <w:r>
        <w:t>ORB is affiliated with the Royal Mencap Society, the national charity for people with a learning disability. Mencap has hundreds of affiliated local groups across England, Wales and Northern Ireland. Each one is an independent charity with its own board and governing document, and ORB is no different. Mencap does not direct our board or manage our finances.</w:t>
      </w:r>
    </w:p>
    <w:p w14:paraId="776C424B" w14:textId="77777777" w:rsidR="00723930" w:rsidRDefault="00000000">
      <w:pPr>
        <w:spacing w:after="120"/>
      </w:pPr>
      <w:r>
        <w:t>Affiliation links us to that wider network. It gives us access to shared resources, training and events, advice from Mencap’s membership team, and the chance to learn from other groups. It also means we work to the same values and aims. You do not need any knowledge of Mencap to apply.</w:t>
      </w:r>
    </w:p>
    <w:p w14:paraId="0F382F5C" w14:textId="77777777" w:rsidR="00723930" w:rsidRDefault="00000000">
      <w:pPr>
        <w:pStyle w:val="Heading1"/>
      </w:pPr>
      <w:r>
        <w:t>The board</w:t>
      </w:r>
    </w:p>
    <w:p w14:paraId="797D967D" w14:textId="77777777" w:rsidR="00723930" w:rsidRDefault="00000000">
      <w:pPr>
        <w:spacing w:after="120"/>
      </w:pPr>
      <w:r>
        <w:t>ORB is governed by a board of four unpaid volunteer trustees and supported by a large team of volunteers. Damian Cobbold is Chairman, Daniel Harrison is Treasurer, and Rebecca Davy and Victoria Cannon are trustees. Andrew Muckle is our CEO and Executive Director and leads the day-to-day running of the charity. The board sets its direction and holds it to account.</w:t>
      </w:r>
    </w:p>
    <w:p w14:paraId="620330D8" w14:textId="77777777" w:rsidR="00723930" w:rsidRDefault="00000000">
      <w:pPr>
        <w:spacing w:after="120"/>
      </w:pPr>
      <w:r>
        <w:t>We are recruiting two new board members, which would take the board to six: one with a focus on governance, risk and compliance, and one general board member. The board already works to a good standard. These roles are about keeping that standard and raising it. We want people who bring skills that add value for our members and help us deliver our strategic objectives.</w:t>
      </w:r>
    </w:p>
    <w:p w14:paraId="2F75BCFD" w14:textId="77777777" w:rsidR="00723930" w:rsidRDefault="00000000">
      <w:pPr>
        <w:pStyle w:val="Heading1"/>
      </w:pPr>
      <w:r>
        <w:t>The role</w:t>
      </w:r>
    </w:p>
    <w:p w14:paraId="52E00CAD" w14:textId="77777777" w:rsidR="00723930" w:rsidRDefault="00000000">
      <w:pPr>
        <w:spacing w:after="120"/>
      </w:pPr>
      <w:r>
        <w:t>We are looking for a board member who knows from experience what it takes to support adults with learning difficulties. You will help the board make decisions that work for our members, their families and carers, and the volunteers who run the clubs.</w:t>
      </w:r>
    </w:p>
    <w:p w14:paraId="78532FB9" w14:textId="77777777" w:rsidR="00723930" w:rsidRDefault="00000000">
      <w:pPr>
        <w:spacing w:after="120"/>
      </w:pPr>
      <w:r>
        <w:t xml:space="preserve">Trustees are the people legally responsible for ORB. Together they control the charity and direct how it is run. The board makes decisions as a group and every trustee shares responsibility for those decisions, </w:t>
      </w:r>
      <w:proofErr w:type="gramStart"/>
      <w:r>
        <w:t>whether or not</w:t>
      </w:r>
      <w:proofErr w:type="gramEnd"/>
      <w:r>
        <w:t xml:space="preserve"> they were in the room when they were made.</w:t>
      </w:r>
    </w:p>
    <w:p w14:paraId="2A5AB51C" w14:textId="77777777" w:rsidR="00723930" w:rsidRDefault="00000000">
      <w:pPr>
        <w:spacing w:after="120"/>
      </w:pPr>
      <w:r>
        <w:lastRenderedPageBreak/>
        <w:t>In practice, that means setting the charity’s direction, making sure its money and resources are used only to further its purposes, and making sure it follows the law and its governing document. Day-to-day work is delegated to our CEO and volunteers, but the board stays accountable for how it is done. Trustees must put the charity’s interests ahead of their own and ahead of any other group they belong to. They are not paid for the role.</w:t>
      </w:r>
    </w:p>
    <w:p w14:paraId="74E2B209" w14:textId="77777777" w:rsidR="00723930" w:rsidRDefault="00000000">
      <w:pPr>
        <w:spacing w:after="120"/>
      </w:pPr>
      <w:r>
        <w:t>The Charity Commission sets out what it expects of trustees in its guidance, The essential trustee (CC3). We will ask you to read it as part of your induction.</w:t>
      </w:r>
    </w:p>
    <w:p w14:paraId="37D4EC52" w14:textId="77777777" w:rsidR="00723930" w:rsidRDefault="00000000">
      <w:pPr>
        <w:pStyle w:val="Heading1"/>
      </w:pPr>
      <w:r>
        <w:t>Main responsibilities</w:t>
      </w:r>
    </w:p>
    <w:p w14:paraId="7E7AD2BD" w14:textId="77777777" w:rsidR="00723930" w:rsidRDefault="00000000">
      <w:pPr>
        <w:pStyle w:val="ListParagraph"/>
        <w:numPr>
          <w:ilvl w:val="0"/>
          <w:numId w:val="2"/>
        </w:numPr>
        <w:spacing w:after="80"/>
      </w:pPr>
      <w:r>
        <w:t>Attend board meetings, read the papers beforehand and take a full part in decisions.</w:t>
      </w:r>
    </w:p>
    <w:p w14:paraId="48F38B67" w14:textId="77777777" w:rsidR="00723930" w:rsidRDefault="00000000">
      <w:pPr>
        <w:pStyle w:val="ListParagraph"/>
        <w:numPr>
          <w:ilvl w:val="0"/>
          <w:numId w:val="2"/>
        </w:numPr>
        <w:spacing w:after="80"/>
      </w:pPr>
      <w:r>
        <w:t>Bring practical knowledge of working with adults with learning difficulties to the board’s discussions on activities, safeguarding, volunteering and member wellbeing.</w:t>
      </w:r>
    </w:p>
    <w:p w14:paraId="4237DA3D" w14:textId="77777777" w:rsidR="00723930" w:rsidRDefault="00000000">
      <w:pPr>
        <w:pStyle w:val="ListParagraph"/>
        <w:numPr>
          <w:ilvl w:val="0"/>
          <w:numId w:val="2"/>
        </w:numPr>
        <w:spacing w:after="80"/>
      </w:pPr>
      <w:r>
        <w:t>Help make sure members’ views are heard, and that decisions are explained to them in a way they can follow.</w:t>
      </w:r>
    </w:p>
    <w:p w14:paraId="73BC3E9B" w14:textId="77777777" w:rsidR="00723930" w:rsidRDefault="00000000">
      <w:pPr>
        <w:pStyle w:val="ListParagraph"/>
        <w:numPr>
          <w:ilvl w:val="0"/>
          <w:numId w:val="2"/>
        </w:numPr>
        <w:spacing w:after="80"/>
      </w:pPr>
      <w:r>
        <w:t>Attend at least one club session or event each year to see the charity’s work first hand.</w:t>
      </w:r>
    </w:p>
    <w:p w14:paraId="17BAC875" w14:textId="77777777" w:rsidR="00723930" w:rsidRDefault="00000000">
      <w:pPr>
        <w:pStyle w:val="ListParagraph"/>
        <w:numPr>
          <w:ilvl w:val="0"/>
          <w:numId w:val="2"/>
        </w:numPr>
        <w:spacing w:after="80"/>
      </w:pPr>
      <w:r>
        <w:t>Support the board’s safeguarding responsibilities and take part in safeguarding training.</w:t>
      </w:r>
    </w:p>
    <w:p w14:paraId="73A8E5A0" w14:textId="77777777" w:rsidR="00723930" w:rsidRDefault="00000000">
      <w:pPr>
        <w:pStyle w:val="ListParagraph"/>
        <w:numPr>
          <w:ilvl w:val="0"/>
          <w:numId w:val="2"/>
        </w:numPr>
        <w:spacing w:after="80"/>
      </w:pPr>
      <w:r>
        <w:t>Contribute to planning, budgeting and fundraising, and to the review of policies.</w:t>
      </w:r>
    </w:p>
    <w:p w14:paraId="317E2303" w14:textId="77777777" w:rsidR="00723930" w:rsidRDefault="00000000">
      <w:pPr>
        <w:pStyle w:val="ListParagraph"/>
        <w:numPr>
          <w:ilvl w:val="0"/>
          <w:numId w:val="2"/>
        </w:numPr>
        <w:spacing w:after="80"/>
      </w:pPr>
      <w:r>
        <w:t>Take on a specific area or a small working group when your skills fit, such as volunteering, activities or member engagement.</w:t>
      </w:r>
    </w:p>
    <w:p w14:paraId="4F11F58B" w14:textId="77777777" w:rsidR="00723930" w:rsidRDefault="00000000">
      <w:pPr>
        <w:pStyle w:val="ListParagraph"/>
        <w:numPr>
          <w:ilvl w:val="0"/>
          <w:numId w:val="2"/>
        </w:numPr>
        <w:spacing w:after="80"/>
      </w:pPr>
      <w:r>
        <w:t>Follow ORB’s policies, including the conflicts of interest and confidentiality requirements.</w:t>
      </w:r>
    </w:p>
    <w:p w14:paraId="7F05ABF6" w14:textId="77777777" w:rsidR="00723930" w:rsidRDefault="00000000">
      <w:pPr>
        <w:pStyle w:val="Heading1"/>
      </w:pPr>
      <w:r>
        <w:t>Trustee duties</w:t>
      </w:r>
    </w:p>
    <w:p w14:paraId="17A2EDBD" w14:textId="77777777" w:rsidR="00723930" w:rsidRDefault="00000000">
      <w:pPr>
        <w:spacing w:after="120"/>
      </w:pPr>
      <w:r>
        <w:t>The Charity Commission describes six duties that every trustee must meet. They are to:</w:t>
      </w:r>
    </w:p>
    <w:p w14:paraId="60871864" w14:textId="77777777" w:rsidR="00723930" w:rsidRDefault="00000000">
      <w:pPr>
        <w:pStyle w:val="ListParagraph"/>
        <w:numPr>
          <w:ilvl w:val="0"/>
          <w:numId w:val="2"/>
        </w:numPr>
        <w:spacing w:after="80"/>
      </w:pPr>
      <w:r>
        <w:t>make sure ORB carries out its purposes for the public benefit</w:t>
      </w:r>
    </w:p>
    <w:p w14:paraId="39BF9F07" w14:textId="77777777" w:rsidR="00723930" w:rsidRDefault="00000000">
      <w:pPr>
        <w:pStyle w:val="ListParagraph"/>
        <w:numPr>
          <w:ilvl w:val="0"/>
          <w:numId w:val="2"/>
        </w:numPr>
        <w:spacing w:after="80"/>
      </w:pPr>
      <w:r>
        <w:t>comply with ORB's governing document and the law</w:t>
      </w:r>
    </w:p>
    <w:p w14:paraId="07449C33" w14:textId="77777777" w:rsidR="00723930" w:rsidRDefault="00000000">
      <w:pPr>
        <w:pStyle w:val="ListParagraph"/>
        <w:numPr>
          <w:ilvl w:val="0"/>
          <w:numId w:val="2"/>
        </w:numPr>
        <w:spacing w:after="80"/>
      </w:pPr>
      <w:r>
        <w:t>act in the best interests of the charity</w:t>
      </w:r>
    </w:p>
    <w:p w14:paraId="6E28FD08" w14:textId="77777777" w:rsidR="00723930" w:rsidRDefault="00000000">
      <w:pPr>
        <w:pStyle w:val="ListParagraph"/>
        <w:numPr>
          <w:ilvl w:val="0"/>
          <w:numId w:val="2"/>
        </w:numPr>
        <w:spacing w:after="80"/>
      </w:pPr>
      <w:r>
        <w:t>manage the charity's money and resources responsibly</w:t>
      </w:r>
    </w:p>
    <w:p w14:paraId="35801810" w14:textId="77777777" w:rsidR="00723930" w:rsidRDefault="00000000">
      <w:pPr>
        <w:pStyle w:val="ListParagraph"/>
        <w:numPr>
          <w:ilvl w:val="0"/>
          <w:numId w:val="2"/>
        </w:numPr>
        <w:spacing w:after="80"/>
      </w:pPr>
      <w:r>
        <w:t>act with reasonable care and skill</w:t>
      </w:r>
    </w:p>
    <w:p w14:paraId="0E27F6E8" w14:textId="77777777" w:rsidR="00723930" w:rsidRDefault="00000000">
      <w:pPr>
        <w:pStyle w:val="ListParagraph"/>
        <w:numPr>
          <w:ilvl w:val="0"/>
          <w:numId w:val="2"/>
        </w:numPr>
        <w:spacing w:after="80"/>
      </w:pPr>
      <w:r>
        <w:t>make sure the charity is accountable to its members, funders and the Charity Commission</w:t>
      </w:r>
    </w:p>
    <w:p w14:paraId="2E37D4A2" w14:textId="77777777" w:rsidR="00723930" w:rsidRDefault="00000000">
      <w:pPr>
        <w:pStyle w:val="Heading1"/>
      </w:pPr>
      <w:r>
        <w:t>Person specification: essential</w:t>
      </w:r>
    </w:p>
    <w:p w14:paraId="2EE52717" w14:textId="77777777" w:rsidR="00723930" w:rsidRDefault="00000000">
      <w:pPr>
        <w:pStyle w:val="ListParagraph"/>
        <w:numPr>
          <w:ilvl w:val="0"/>
          <w:numId w:val="2"/>
        </w:numPr>
        <w:spacing w:after="80"/>
      </w:pPr>
      <w:r>
        <w:t>Knowledge of working with adults with learning difficulties, through paid work, voluntary work or as a family carer.</w:t>
      </w:r>
    </w:p>
    <w:p w14:paraId="281967D6" w14:textId="77777777" w:rsidR="00723930" w:rsidRDefault="00000000">
      <w:pPr>
        <w:pStyle w:val="ListParagraph"/>
        <w:numPr>
          <w:ilvl w:val="0"/>
          <w:numId w:val="2"/>
        </w:numPr>
        <w:spacing w:after="80"/>
      </w:pPr>
      <w:r>
        <w:t>Live in or near Bromley (town or borough) or Orpington, or be able to commute there easily, or know the area well. ORB works only in Bromley and Orpington, and trustees need to attend meetings and club sessions in person.</w:t>
      </w:r>
    </w:p>
    <w:p w14:paraId="71B14558" w14:textId="77777777" w:rsidR="00723930" w:rsidRDefault="00000000">
      <w:pPr>
        <w:pStyle w:val="ListParagraph"/>
        <w:numPr>
          <w:ilvl w:val="0"/>
          <w:numId w:val="2"/>
        </w:numPr>
        <w:spacing w:after="80"/>
      </w:pPr>
      <w:r>
        <w:t>Previous experience as a charity trustee or committee member.</w:t>
      </w:r>
    </w:p>
    <w:p w14:paraId="38BE418C" w14:textId="77777777" w:rsidR="00723930" w:rsidRDefault="00000000">
      <w:pPr>
        <w:pStyle w:val="ListParagraph"/>
        <w:numPr>
          <w:ilvl w:val="0"/>
          <w:numId w:val="2"/>
        </w:numPr>
        <w:spacing w:after="80"/>
      </w:pPr>
      <w:r>
        <w:t>Knowledge of the Charity Commission and what it expects of trustees, including its guidance The essential trustee (CC3).</w:t>
      </w:r>
    </w:p>
    <w:p w14:paraId="75E56602" w14:textId="77777777" w:rsidR="00723930" w:rsidRDefault="00000000">
      <w:pPr>
        <w:pStyle w:val="ListParagraph"/>
        <w:numPr>
          <w:ilvl w:val="0"/>
          <w:numId w:val="2"/>
        </w:numPr>
        <w:spacing w:after="80"/>
      </w:pPr>
      <w:r>
        <w:t>Able to communicate well with people with learning difficulties, their families and volunteers.</w:t>
      </w:r>
    </w:p>
    <w:p w14:paraId="7C8745DF" w14:textId="77777777" w:rsidR="00723930" w:rsidRDefault="00000000">
      <w:pPr>
        <w:pStyle w:val="ListParagraph"/>
        <w:numPr>
          <w:ilvl w:val="0"/>
          <w:numId w:val="2"/>
        </w:numPr>
        <w:spacing w:after="80"/>
      </w:pPr>
      <w:r>
        <w:t>Willing to ask questions, give an honest view and support the board’s decisions once they are made.</w:t>
      </w:r>
    </w:p>
    <w:p w14:paraId="6C90729F" w14:textId="77777777" w:rsidR="00723930" w:rsidRDefault="00000000">
      <w:pPr>
        <w:pStyle w:val="ListParagraph"/>
        <w:numPr>
          <w:ilvl w:val="0"/>
          <w:numId w:val="2"/>
        </w:numPr>
        <w:spacing w:after="80"/>
      </w:pPr>
      <w:r>
        <w:lastRenderedPageBreak/>
        <w:t>Commitment to ORB’s purpose and respect for its members.</w:t>
      </w:r>
    </w:p>
    <w:p w14:paraId="7C8A2C47" w14:textId="77777777" w:rsidR="00723930" w:rsidRDefault="00000000">
      <w:pPr>
        <w:pStyle w:val="ListParagraph"/>
        <w:numPr>
          <w:ilvl w:val="0"/>
          <w:numId w:val="2"/>
        </w:numPr>
        <w:spacing w:after="80"/>
      </w:pPr>
      <w:r>
        <w:t>Eligible to act as a charity trustee and willing to undergo an enhanced DBS check.</w:t>
      </w:r>
    </w:p>
    <w:p w14:paraId="5BD19CFF" w14:textId="77777777" w:rsidR="00723930" w:rsidRDefault="00000000">
      <w:pPr>
        <w:pStyle w:val="Heading1"/>
      </w:pPr>
      <w:r>
        <w:t>Person specification: desirable</w:t>
      </w:r>
    </w:p>
    <w:p w14:paraId="1380D08F" w14:textId="77777777" w:rsidR="00723930" w:rsidRDefault="00000000">
      <w:pPr>
        <w:spacing w:after="120"/>
      </w:pPr>
      <w:r>
        <w:t>We are looking for experience in most of the following. You do not need all of them.</w:t>
      </w:r>
    </w:p>
    <w:p w14:paraId="4FCDC355" w14:textId="77777777" w:rsidR="00723930" w:rsidRDefault="00000000">
      <w:pPr>
        <w:pStyle w:val="ListParagraph"/>
        <w:numPr>
          <w:ilvl w:val="0"/>
          <w:numId w:val="2"/>
        </w:numPr>
        <w:spacing w:after="80"/>
      </w:pPr>
      <w:r>
        <w:t>A background in social care, health, education or day services.</w:t>
      </w:r>
    </w:p>
    <w:p w14:paraId="23CB755D" w14:textId="77777777" w:rsidR="00723930" w:rsidRDefault="00000000">
      <w:pPr>
        <w:pStyle w:val="ListParagraph"/>
        <w:numPr>
          <w:ilvl w:val="0"/>
          <w:numId w:val="2"/>
        </w:numPr>
        <w:spacing w:after="80"/>
      </w:pPr>
      <w:r>
        <w:t>Experience of safeguarding adults at risk.</w:t>
      </w:r>
    </w:p>
    <w:p w14:paraId="4F623053" w14:textId="77777777" w:rsidR="00723930" w:rsidRDefault="00000000">
      <w:pPr>
        <w:pStyle w:val="ListParagraph"/>
        <w:numPr>
          <w:ilvl w:val="0"/>
          <w:numId w:val="2"/>
        </w:numPr>
        <w:spacing w:after="80"/>
      </w:pPr>
      <w:r>
        <w:t>Experience of fundraising or income generation.</w:t>
      </w:r>
    </w:p>
    <w:p w14:paraId="04E4BB32" w14:textId="77777777" w:rsidR="00723930" w:rsidRDefault="00000000">
      <w:pPr>
        <w:pStyle w:val="ListParagraph"/>
        <w:numPr>
          <w:ilvl w:val="0"/>
          <w:numId w:val="2"/>
        </w:numPr>
        <w:spacing w:after="80"/>
      </w:pPr>
      <w:r>
        <w:t>Experience of finance, budgeting or financial oversight.</w:t>
      </w:r>
    </w:p>
    <w:p w14:paraId="55EE14E0" w14:textId="77777777" w:rsidR="00723930" w:rsidRDefault="00000000">
      <w:pPr>
        <w:pStyle w:val="ListParagraph"/>
        <w:numPr>
          <w:ilvl w:val="0"/>
          <w:numId w:val="2"/>
        </w:numPr>
        <w:spacing w:after="80"/>
      </w:pPr>
      <w:r>
        <w:t>Experience of recruiting, managing or supporting volunteers.</w:t>
      </w:r>
    </w:p>
    <w:p w14:paraId="29A3B98E" w14:textId="77777777" w:rsidR="00723930" w:rsidRDefault="00000000">
      <w:pPr>
        <w:spacing w:after="120"/>
      </w:pPr>
      <w:r>
        <w:t>Nice to have:</w:t>
      </w:r>
    </w:p>
    <w:p w14:paraId="091250CF" w14:textId="77777777" w:rsidR="00723930" w:rsidRDefault="00000000">
      <w:pPr>
        <w:pStyle w:val="ListParagraph"/>
        <w:numPr>
          <w:ilvl w:val="0"/>
          <w:numId w:val="2"/>
        </w:numPr>
        <w:spacing w:after="80"/>
      </w:pPr>
      <w:r>
        <w:t>Experience of organising events.</w:t>
      </w:r>
    </w:p>
    <w:p w14:paraId="1EB2CEF9" w14:textId="77777777" w:rsidR="00723930" w:rsidRDefault="00000000">
      <w:pPr>
        <w:pStyle w:val="ListParagraph"/>
        <w:numPr>
          <w:ilvl w:val="0"/>
          <w:numId w:val="2"/>
        </w:numPr>
        <w:spacing w:after="80"/>
      </w:pPr>
      <w:r>
        <w:t>Familiarity with Mencap or its affiliated groups.</w:t>
      </w:r>
    </w:p>
    <w:p w14:paraId="4CBADBA8" w14:textId="77777777" w:rsidR="00723930" w:rsidRDefault="00000000">
      <w:pPr>
        <w:pStyle w:val="Heading1"/>
      </w:pPr>
      <w:r>
        <w:t>Terms</w:t>
      </w:r>
    </w:p>
    <w:p w14:paraId="37899486" w14:textId="77777777" w:rsidR="00723930" w:rsidRDefault="00000000">
      <w:pPr>
        <w:spacing w:after="120"/>
      </w:pPr>
      <w:r>
        <w:t>Unpaid. Reasonable expenses are reimbursed under ORB’s trustee expenses policy.</w:t>
      </w:r>
    </w:p>
    <w:p w14:paraId="3413A003" w14:textId="77777777" w:rsidR="00723930" w:rsidRDefault="00000000">
      <w:pPr>
        <w:pStyle w:val="ListParagraph"/>
        <w:numPr>
          <w:ilvl w:val="0"/>
          <w:numId w:val="2"/>
        </w:numPr>
        <w:spacing w:after="80"/>
      </w:pPr>
      <w:r>
        <w:t>About three hours a month on average for board meetings and preparation.</w:t>
      </w:r>
    </w:p>
    <w:p w14:paraId="6FEE69EE" w14:textId="77777777" w:rsidR="00723930" w:rsidRDefault="00000000">
      <w:pPr>
        <w:pStyle w:val="ListParagraph"/>
        <w:numPr>
          <w:ilvl w:val="0"/>
          <w:numId w:val="2"/>
        </w:numPr>
        <w:spacing w:after="80"/>
      </w:pPr>
      <w:r>
        <w:t>Attendance at one strategy day each year.</w:t>
      </w:r>
    </w:p>
    <w:p w14:paraId="2862BD4F" w14:textId="77777777" w:rsidR="00723930" w:rsidRDefault="00000000">
      <w:pPr>
        <w:pStyle w:val="ListParagraph"/>
        <w:numPr>
          <w:ilvl w:val="0"/>
          <w:numId w:val="2"/>
        </w:numPr>
        <w:spacing w:after="80"/>
      </w:pPr>
      <w:r>
        <w:t>Attendance at one club session or event each year.</w:t>
      </w:r>
    </w:p>
    <w:p w14:paraId="6F053E43" w14:textId="77777777" w:rsidR="00723930" w:rsidRDefault="00000000">
      <w:pPr>
        <w:pStyle w:val="ListParagraph"/>
        <w:numPr>
          <w:ilvl w:val="0"/>
          <w:numId w:val="2"/>
        </w:numPr>
        <w:spacing w:after="80"/>
      </w:pPr>
      <w:r>
        <w:t>Initial term of three years, renewable, subject to ORB’s governing document.</w:t>
      </w:r>
    </w:p>
    <w:p w14:paraId="373283E1" w14:textId="77777777" w:rsidR="00723930" w:rsidRDefault="00000000">
      <w:pPr>
        <w:pStyle w:val="ListParagraph"/>
        <w:numPr>
          <w:ilvl w:val="0"/>
          <w:numId w:val="2"/>
        </w:numPr>
        <w:spacing w:after="80"/>
      </w:pPr>
      <w:r>
        <w:t>Appointment is subject to two references, an enhanced DBS check and confirmation that you are eligible to act as a charity trustee.</w:t>
      </w:r>
    </w:p>
    <w:p w14:paraId="27FA2C2D" w14:textId="77777777" w:rsidR="00723930" w:rsidRDefault="00000000">
      <w:pPr>
        <w:pStyle w:val="Heading1"/>
      </w:pPr>
      <w:r>
        <w:t>How to apply</w:t>
      </w:r>
    </w:p>
    <w:p w14:paraId="437D813B" w14:textId="77777777" w:rsidR="00723930" w:rsidRDefault="00000000">
      <w:pPr>
        <w:spacing w:after="120"/>
      </w:pPr>
      <w:r>
        <w:t xml:space="preserve">To find out more or to apply, email </w:t>
      </w:r>
      <w:proofErr w:type="spellStart"/>
      <w:r>
        <w:t>info@orbgateway.club</w:t>
      </w:r>
      <w:proofErr w:type="spellEnd"/>
      <w:r>
        <w:t xml:space="preserve"> with a short note on why you want to join and a CV or summary of your experience.</w:t>
      </w:r>
    </w:p>
    <w:p w14:paraId="40D387D4" w14:textId="77777777" w:rsidR="00723930" w:rsidRDefault="00000000">
      <w:pPr>
        <w:spacing w:after="120"/>
      </w:pPr>
      <w:r>
        <w:t>In your note, tell us about your experience as a trustee or committee member, and what you understand the Charity Commission expects of trustees. We will talk through both at the conversation.</w:t>
      </w:r>
    </w:p>
    <w:p w14:paraId="0E0EB03A" w14:textId="77777777" w:rsidR="00723930" w:rsidRDefault="00000000">
      <w:pPr>
        <w:spacing w:after="120"/>
      </w:pPr>
      <w:r>
        <w:t>We will arrange an informal conversation with the Chairman and invite you to visit a charity activity before any decision is made.</w:t>
      </w:r>
    </w:p>
    <w:p w14:paraId="648B5D3C" w14:textId="77777777" w:rsidR="00723930" w:rsidRDefault="00000000">
      <w:pPr>
        <w:spacing w:after="120"/>
      </w:pPr>
      <w:r>
        <w:t>ORB welcomes applications from people of all backgrounds, including people with lived experience of learning disability and family carers.</w:t>
      </w:r>
    </w:p>
    <w:sectPr w:rsidR="0072393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B168E3"/>
    <w:multiLevelType w:val="hybridMultilevel"/>
    <w:tmpl w:val="347CCAFA"/>
    <w:lvl w:ilvl="0" w:tplc="6248D332">
      <w:start w:val="1"/>
      <w:numFmt w:val="bullet"/>
      <w:lvlText w:val="●"/>
      <w:lvlJc w:val="left"/>
      <w:pPr>
        <w:ind w:left="720" w:hanging="360"/>
      </w:pPr>
    </w:lvl>
    <w:lvl w:ilvl="1" w:tplc="D5000F94">
      <w:start w:val="1"/>
      <w:numFmt w:val="bullet"/>
      <w:lvlText w:val="○"/>
      <w:lvlJc w:val="left"/>
      <w:pPr>
        <w:ind w:left="1440" w:hanging="360"/>
      </w:pPr>
    </w:lvl>
    <w:lvl w:ilvl="2" w:tplc="15ACA744">
      <w:start w:val="1"/>
      <w:numFmt w:val="bullet"/>
      <w:lvlText w:val="■"/>
      <w:lvlJc w:val="left"/>
      <w:pPr>
        <w:ind w:left="2160" w:hanging="360"/>
      </w:pPr>
    </w:lvl>
    <w:lvl w:ilvl="3" w:tplc="7136B76A">
      <w:start w:val="1"/>
      <w:numFmt w:val="bullet"/>
      <w:lvlText w:val="●"/>
      <w:lvlJc w:val="left"/>
      <w:pPr>
        <w:ind w:left="2880" w:hanging="360"/>
      </w:pPr>
    </w:lvl>
    <w:lvl w:ilvl="4" w:tplc="0A58555A">
      <w:start w:val="1"/>
      <w:numFmt w:val="bullet"/>
      <w:lvlText w:val="○"/>
      <w:lvlJc w:val="left"/>
      <w:pPr>
        <w:ind w:left="3600" w:hanging="360"/>
      </w:pPr>
    </w:lvl>
    <w:lvl w:ilvl="5" w:tplc="D2E4162A">
      <w:start w:val="1"/>
      <w:numFmt w:val="bullet"/>
      <w:lvlText w:val="■"/>
      <w:lvlJc w:val="left"/>
      <w:pPr>
        <w:ind w:left="4320" w:hanging="360"/>
      </w:pPr>
    </w:lvl>
    <w:lvl w:ilvl="6" w:tplc="A0E881AC">
      <w:start w:val="1"/>
      <w:numFmt w:val="bullet"/>
      <w:lvlText w:val="●"/>
      <w:lvlJc w:val="left"/>
      <w:pPr>
        <w:ind w:left="5040" w:hanging="360"/>
      </w:pPr>
    </w:lvl>
    <w:lvl w:ilvl="7" w:tplc="25907674">
      <w:start w:val="1"/>
      <w:numFmt w:val="bullet"/>
      <w:lvlText w:val="●"/>
      <w:lvlJc w:val="left"/>
      <w:pPr>
        <w:ind w:left="5760" w:hanging="360"/>
      </w:pPr>
    </w:lvl>
    <w:lvl w:ilvl="8" w:tplc="B7DA98EC">
      <w:start w:val="1"/>
      <w:numFmt w:val="bullet"/>
      <w:lvlText w:val="●"/>
      <w:lvlJc w:val="left"/>
      <w:pPr>
        <w:ind w:left="6480" w:hanging="360"/>
      </w:pPr>
    </w:lvl>
  </w:abstractNum>
  <w:abstractNum w:abstractNumId="1" w15:restartNumberingAfterBreak="0">
    <w:nsid w:val="639E024C"/>
    <w:multiLevelType w:val="hybridMultilevel"/>
    <w:tmpl w:val="759A0916"/>
    <w:lvl w:ilvl="0" w:tplc="DA06A65A">
      <w:start w:val="1"/>
      <w:numFmt w:val="bullet"/>
      <w:lvlText w:val="•"/>
      <w:lvlJc w:val="left"/>
      <w:pPr>
        <w:ind w:left="540" w:hanging="270"/>
      </w:pPr>
    </w:lvl>
    <w:lvl w:ilvl="1" w:tplc="3DC8A23A">
      <w:numFmt w:val="decimal"/>
      <w:lvlText w:val=""/>
      <w:lvlJc w:val="left"/>
    </w:lvl>
    <w:lvl w:ilvl="2" w:tplc="FFEE0146">
      <w:numFmt w:val="decimal"/>
      <w:lvlText w:val=""/>
      <w:lvlJc w:val="left"/>
    </w:lvl>
    <w:lvl w:ilvl="3" w:tplc="3FAC2772">
      <w:numFmt w:val="decimal"/>
      <w:lvlText w:val=""/>
      <w:lvlJc w:val="left"/>
    </w:lvl>
    <w:lvl w:ilvl="4" w:tplc="B6FEE136">
      <w:numFmt w:val="decimal"/>
      <w:lvlText w:val=""/>
      <w:lvlJc w:val="left"/>
    </w:lvl>
    <w:lvl w:ilvl="5" w:tplc="8F425150">
      <w:numFmt w:val="decimal"/>
      <w:lvlText w:val=""/>
      <w:lvlJc w:val="left"/>
    </w:lvl>
    <w:lvl w:ilvl="6" w:tplc="E872119C">
      <w:numFmt w:val="decimal"/>
      <w:lvlText w:val=""/>
      <w:lvlJc w:val="left"/>
    </w:lvl>
    <w:lvl w:ilvl="7" w:tplc="0FEC33C4">
      <w:numFmt w:val="decimal"/>
      <w:lvlText w:val=""/>
      <w:lvlJc w:val="left"/>
    </w:lvl>
    <w:lvl w:ilvl="8" w:tplc="6ED438A4">
      <w:numFmt w:val="decimal"/>
      <w:lvlText w:val=""/>
      <w:lvlJc w:val="left"/>
    </w:lvl>
  </w:abstractNum>
  <w:num w:numId="1" w16cid:durableId="532110422">
    <w:abstractNumId w:val="0"/>
    <w:lvlOverride w:ilvl="0">
      <w:startOverride w:val="1"/>
    </w:lvlOverride>
  </w:num>
  <w:num w:numId="2" w16cid:durableId="16316661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31BD5"/>
  <w15:docId w15:val="{B81A702B-8515-4CA8-B443-7346168C9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20"/>
      <w:outlineLvl w:val="0"/>
    </w:pPr>
    <w:rPr>
      <w:b/>
      <w:bCs/>
      <w:color w:val="000000"/>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80"/>
    </w:pPr>
    <w:rPr>
      <w:b/>
      <w:bCs/>
      <w:color w:val="000000"/>
      <w:sz w:val="36"/>
      <w:szCs w:val="3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