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9276F" w14:textId="77777777" w:rsidR="0079409C" w:rsidRPr="0079409C" w:rsidRDefault="0079409C" w:rsidP="0079409C">
      <w:r w:rsidRPr="0079409C">
        <w:rPr>
          <w:b/>
          <w:bCs/>
        </w:rPr>
        <w:t>Managing Director – Job Description</w:t>
      </w:r>
    </w:p>
    <w:p w14:paraId="03CAC031" w14:textId="77777777" w:rsidR="0079409C" w:rsidRPr="0079409C" w:rsidRDefault="0079409C" w:rsidP="0079409C">
      <w:r w:rsidRPr="0079409C">
        <w:rPr>
          <w:b/>
          <w:bCs/>
        </w:rPr>
        <w:t>Purpose:</w:t>
      </w:r>
      <w:r w:rsidRPr="0079409C">
        <w:br/>
        <w:t>To provide visionary and strategic leadership for Cambridge Rare Disease Network (CamRARE), ensuring the charity delivers on its mission to drive connection, collaboration, and innovation across the rare disease ecosystem. The Managing Director oversees governance and operations, implements the strategy set by the Board of Trustees, and leads the organisation’s growth and sustainability.</w:t>
      </w:r>
    </w:p>
    <w:p w14:paraId="143BDCD0" w14:textId="77777777" w:rsidR="0079409C" w:rsidRPr="0079409C" w:rsidRDefault="0079409C" w:rsidP="0079409C">
      <w:r w:rsidRPr="0079409C">
        <w:t>The role involves spearheading fundraising initiatives and building strategic relationships across Government, healthcare, industry, research, and the voluntary sector to strengthen collaboration and influence change in rare disease policy, care, and innovation.</w:t>
      </w:r>
    </w:p>
    <w:p w14:paraId="5792D634" w14:textId="045B005C" w:rsidR="0079409C" w:rsidRPr="0079409C" w:rsidRDefault="0079409C" w:rsidP="0079409C">
      <w:r w:rsidRPr="0079409C">
        <w:t>A central focus is to build, strengthen, and nurture CamRARE’s connection with the rare disease community</w:t>
      </w:r>
      <w:r>
        <w:t xml:space="preserve"> - </w:t>
      </w:r>
      <w:r w:rsidRPr="0079409C">
        <w:t>engaging and empowering families affected by rare and undiagnosed conditions, and fostering a supportive, inclusive network that amplifies lived experience and drives collective impact.</w:t>
      </w:r>
    </w:p>
    <w:p w14:paraId="37305D09" w14:textId="77777777" w:rsidR="0079409C" w:rsidRPr="0079409C" w:rsidRDefault="002B3B79" w:rsidP="0079409C">
      <w:r>
        <w:pict w14:anchorId="50EEA118">
          <v:rect id="_x0000_i1025" style="width:0;height:1.5pt" o:hralign="center" o:hrstd="t" o:hr="t" fillcolor="#a0a0a0" stroked="f"/>
        </w:pict>
      </w:r>
    </w:p>
    <w:p w14:paraId="556DFB6F" w14:textId="77777777" w:rsidR="0079409C" w:rsidRPr="0079409C" w:rsidRDefault="0079409C" w:rsidP="0079409C">
      <w:r w:rsidRPr="0079409C">
        <w:rPr>
          <w:b/>
          <w:bCs/>
        </w:rPr>
        <w:t>Strategic Leadership</w:t>
      </w:r>
    </w:p>
    <w:p w14:paraId="7753B101" w14:textId="77777777" w:rsidR="0079409C" w:rsidRPr="0079409C" w:rsidRDefault="0079409C" w:rsidP="0079409C">
      <w:pPr>
        <w:numPr>
          <w:ilvl w:val="0"/>
          <w:numId w:val="1"/>
        </w:numPr>
      </w:pPr>
      <w:r w:rsidRPr="0079409C">
        <w:t>Develop and deliver the charity’s vision and long-term strategy in line with its mission and values, working closely with the Board of Trustees to set priorities and ensure alignment with objectives.</w:t>
      </w:r>
    </w:p>
    <w:p w14:paraId="59B2E972" w14:textId="77777777" w:rsidR="000124D2" w:rsidRPr="0079409C" w:rsidRDefault="000124D2" w:rsidP="000124D2">
      <w:pPr>
        <w:numPr>
          <w:ilvl w:val="0"/>
          <w:numId w:val="1"/>
        </w:numPr>
      </w:pPr>
      <w:r w:rsidRPr="0079409C">
        <w:t>Foster strong connections with the rare disease community, engaging families, patients, and the broader support network to inform strategy and enhance impact.</w:t>
      </w:r>
    </w:p>
    <w:p w14:paraId="60BA71D7" w14:textId="51A6C70D" w:rsidR="0079409C" w:rsidRPr="0079409C" w:rsidRDefault="0079409C" w:rsidP="0079409C">
      <w:pPr>
        <w:numPr>
          <w:ilvl w:val="0"/>
          <w:numId w:val="1"/>
        </w:numPr>
      </w:pPr>
      <w:r w:rsidRPr="0079409C">
        <w:t>Translate strategy into annual business plans, KPIs, and operational objectives, guiding the team in prioritising activities, setting goals, and adapting to changing circumstances.</w:t>
      </w:r>
    </w:p>
    <w:p w14:paraId="6BAE3652" w14:textId="77777777" w:rsidR="0079409C" w:rsidRPr="0079409C" w:rsidRDefault="0079409C" w:rsidP="0079409C">
      <w:pPr>
        <w:numPr>
          <w:ilvl w:val="0"/>
          <w:numId w:val="1"/>
        </w:numPr>
      </w:pPr>
      <w:r w:rsidRPr="0079409C">
        <w:t>Provide leadership and oversight to staff and volunteers, empowering them to achieve objectives and grow professionally.</w:t>
      </w:r>
    </w:p>
    <w:p w14:paraId="1566D33D" w14:textId="77777777" w:rsidR="0079409C" w:rsidRPr="0079409C" w:rsidRDefault="0079409C" w:rsidP="0079409C">
      <w:pPr>
        <w:numPr>
          <w:ilvl w:val="0"/>
          <w:numId w:val="1"/>
        </w:numPr>
      </w:pPr>
      <w:r w:rsidRPr="0079409C">
        <w:t>Build and maintain strategic relationships with Government, healthcare, industry, research, and voluntary sector partners to advance the charity’s mission.</w:t>
      </w:r>
    </w:p>
    <w:p w14:paraId="573E6555" w14:textId="77777777" w:rsidR="0079409C" w:rsidRPr="0079409C" w:rsidRDefault="0079409C" w:rsidP="0079409C">
      <w:pPr>
        <w:numPr>
          <w:ilvl w:val="0"/>
          <w:numId w:val="1"/>
        </w:numPr>
      </w:pPr>
      <w:r w:rsidRPr="0079409C">
        <w:t>Ensure the charity remains agile and responsive to evolving challenges and opportunities in the rare disease sector.</w:t>
      </w:r>
    </w:p>
    <w:p w14:paraId="0FC23F2E" w14:textId="77777777" w:rsidR="0079409C" w:rsidRPr="0079409C" w:rsidRDefault="002B3B79" w:rsidP="0079409C">
      <w:r>
        <w:pict w14:anchorId="6DA70882">
          <v:rect id="_x0000_i1026" style="width:0;height:1.5pt" o:hralign="center" o:hrstd="t" o:hr="t" fillcolor="#a0a0a0" stroked="f"/>
        </w:pict>
      </w:r>
    </w:p>
    <w:p w14:paraId="29FE7E43" w14:textId="77777777" w:rsidR="0079409C" w:rsidRPr="0079409C" w:rsidRDefault="0079409C" w:rsidP="0079409C">
      <w:r w:rsidRPr="0079409C">
        <w:rPr>
          <w:b/>
          <w:bCs/>
        </w:rPr>
        <w:t>Fundraising and Income Generation</w:t>
      </w:r>
    </w:p>
    <w:p w14:paraId="233E8CCF" w14:textId="77777777" w:rsidR="0079409C" w:rsidRPr="0079409C" w:rsidRDefault="0079409C" w:rsidP="0079409C">
      <w:pPr>
        <w:numPr>
          <w:ilvl w:val="0"/>
          <w:numId w:val="2"/>
        </w:numPr>
      </w:pPr>
      <w:r w:rsidRPr="0079409C">
        <w:t>Develop and deliver the charity’s fundraising and income strategy.</w:t>
      </w:r>
    </w:p>
    <w:p w14:paraId="31ACAB14" w14:textId="77777777" w:rsidR="0079409C" w:rsidRPr="0079409C" w:rsidRDefault="0079409C" w:rsidP="0079409C">
      <w:pPr>
        <w:numPr>
          <w:ilvl w:val="0"/>
          <w:numId w:val="2"/>
        </w:numPr>
      </w:pPr>
      <w:r w:rsidRPr="0079409C">
        <w:lastRenderedPageBreak/>
        <w:t>Build and maintain relationships with funders, donors, and partners to secure ongoing support.</w:t>
      </w:r>
    </w:p>
    <w:p w14:paraId="482BFBDA" w14:textId="77777777" w:rsidR="0079409C" w:rsidRPr="0079409C" w:rsidRDefault="0079409C" w:rsidP="0079409C">
      <w:pPr>
        <w:numPr>
          <w:ilvl w:val="0"/>
          <w:numId w:val="2"/>
        </w:numPr>
      </w:pPr>
      <w:r w:rsidRPr="0079409C">
        <w:t>Monitor income streams and ensure fundraising targets are clearly understood and acted upon across the team, including sponsorships and grants.</w:t>
      </w:r>
    </w:p>
    <w:p w14:paraId="5A69AF03" w14:textId="77777777" w:rsidR="0079409C" w:rsidRPr="0079409C" w:rsidRDefault="0079409C" w:rsidP="0079409C">
      <w:pPr>
        <w:numPr>
          <w:ilvl w:val="0"/>
          <w:numId w:val="2"/>
        </w:numPr>
      </w:pPr>
      <w:r w:rsidRPr="0079409C">
        <w:t>Support the wider team in coordinating fundraising activities, managing grant applications, and organising events.</w:t>
      </w:r>
    </w:p>
    <w:p w14:paraId="236BF79C" w14:textId="77777777" w:rsidR="0079409C" w:rsidRPr="0079409C" w:rsidRDefault="002B3B79" w:rsidP="0079409C">
      <w:r>
        <w:pict w14:anchorId="3BFE478E">
          <v:rect id="_x0000_i1027" style="width:0;height:1.5pt" o:hralign="center" o:hrstd="t" o:hr="t" fillcolor="#a0a0a0" stroked="f"/>
        </w:pict>
      </w:r>
    </w:p>
    <w:p w14:paraId="0006D645" w14:textId="77777777" w:rsidR="0079409C" w:rsidRPr="0079409C" w:rsidRDefault="0079409C" w:rsidP="0079409C">
      <w:r w:rsidRPr="0079409C">
        <w:rPr>
          <w:b/>
          <w:bCs/>
        </w:rPr>
        <w:t>Charity Governance and Compliance</w:t>
      </w:r>
    </w:p>
    <w:p w14:paraId="2156CA31" w14:textId="77777777" w:rsidR="0079409C" w:rsidRPr="0079409C" w:rsidRDefault="0079409C" w:rsidP="0079409C">
      <w:pPr>
        <w:numPr>
          <w:ilvl w:val="0"/>
          <w:numId w:val="3"/>
        </w:numPr>
      </w:pPr>
      <w:r w:rsidRPr="0079409C">
        <w:t>Ensure the charity complies with all relevant laws, regulations, and reporting obligations (e.g., Charity Commission).</w:t>
      </w:r>
    </w:p>
    <w:p w14:paraId="19978B54" w14:textId="77777777" w:rsidR="0079409C" w:rsidRPr="0079409C" w:rsidRDefault="0079409C" w:rsidP="0079409C">
      <w:pPr>
        <w:numPr>
          <w:ilvl w:val="0"/>
          <w:numId w:val="3"/>
        </w:numPr>
      </w:pPr>
      <w:r w:rsidRPr="0079409C">
        <w:t>Support the Board of Trustees by preparing reports, attending meetings, and advising on governance and strategic issues.</w:t>
      </w:r>
    </w:p>
    <w:p w14:paraId="65C8C83D" w14:textId="77777777" w:rsidR="0079409C" w:rsidRPr="0079409C" w:rsidRDefault="0079409C" w:rsidP="0079409C">
      <w:pPr>
        <w:numPr>
          <w:ilvl w:val="0"/>
          <w:numId w:val="3"/>
        </w:numPr>
      </w:pPr>
      <w:r w:rsidRPr="0079409C">
        <w:t>Oversee the implementation of policies and procedures to maintain good governance, risk management, and safeguarding, with regular reporting and review.</w:t>
      </w:r>
    </w:p>
    <w:p w14:paraId="62B6CB3D" w14:textId="77777777" w:rsidR="0079409C" w:rsidRPr="0079409C" w:rsidRDefault="0079409C" w:rsidP="0079409C">
      <w:pPr>
        <w:numPr>
          <w:ilvl w:val="0"/>
          <w:numId w:val="3"/>
        </w:numPr>
      </w:pPr>
      <w:r w:rsidRPr="0079409C">
        <w:t>Ensure staff understand and adhere to governance standards, providing appropriate training and support in partnership with the Operational Manager.</w:t>
      </w:r>
    </w:p>
    <w:p w14:paraId="199FBF66" w14:textId="77777777" w:rsidR="0079409C" w:rsidRPr="0079409C" w:rsidRDefault="002B3B79" w:rsidP="0079409C">
      <w:r>
        <w:pict w14:anchorId="250BF4D2">
          <v:rect id="_x0000_i1028" style="width:0;height:1.5pt" o:hralign="center" o:hrstd="t" o:hr="t" fillcolor="#a0a0a0" stroked="f"/>
        </w:pict>
      </w:r>
    </w:p>
    <w:p w14:paraId="207E7689" w14:textId="77777777" w:rsidR="0079409C" w:rsidRPr="0079409C" w:rsidRDefault="0079409C" w:rsidP="0079409C">
      <w:r w:rsidRPr="0079409C">
        <w:rPr>
          <w:b/>
          <w:bCs/>
        </w:rPr>
        <w:t>Financial Oversight</w:t>
      </w:r>
    </w:p>
    <w:p w14:paraId="2E962E60" w14:textId="77777777" w:rsidR="0079409C" w:rsidRPr="0079409C" w:rsidRDefault="0079409C" w:rsidP="0079409C">
      <w:pPr>
        <w:numPr>
          <w:ilvl w:val="0"/>
          <w:numId w:val="4"/>
        </w:numPr>
      </w:pPr>
      <w:r w:rsidRPr="0079409C">
        <w:t>Lead financial planning, budgeting, and monitoring to ensure the charity’s sustainability, in liaison with the Board-appointed Treasurer.</w:t>
      </w:r>
    </w:p>
    <w:p w14:paraId="527DF316" w14:textId="77777777" w:rsidR="0079409C" w:rsidRPr="0079409C" w:rsidRDefault="0079409C" w:rsidP="0079409C">
      <w:pPr>
        <w:numPr>
          <w:ilvl w:val="0"/>
          <w:numId w:val="4"/>
        </w:numPr>
      </w:pPr>
      <w:r w:rsidRPr="0079409C">
        <w:t>Oversee day-to-day financial management, including expenditure, bookkeeping, and liaison with accountants and independent service providers.</w:t>
      </w:r>
    </w:p>
    <w:p w14:paraId="44E38781" w14:textId="77777777" w:rsidR="0079409C" w:rsidRPr="0079409C" w:rsidRDefault="0079409C" w:rsidP="0079409C">
      <w:pPr>
        <w:numPr>
          <w:ilvl w:val="0"/>
          <w:numId w:val="4"/>
        </w:numPr>
      </w:pPr>
      <w:r w:rsidRPr="0079409C">
        <w:t>Approve major financial decisions while ensuring internal controls are maintained across the team.</w:t>
      </w:r>
    </w:p>
    <w:p w14:paraId="67D24B02" w14:textId="77777777" w:rsidR="0079409C" w:rsidRPr="0079409C" w:rsidRDefault="0079409C" w:rsidP="0079409C">
      <w:pPr>
        <w:numPr>
          <w:ilvl w:val="0"/>
          <w:numId w:val="4"/>
        </w:numPr>
      </w:pPr>
      <w:r w:rsidRPr="0079409C">
        <w:t>Provide regular financial reports and insights to the Board and funders.</w:t>
      </w:r>
    </w:p>
    <w:p w14:paraId="09948231" w14:textId="77777777" w:rsidR="0079409C" w:rsidRPr="0079409C" w:rsidRDefault="0079409C" w:rsidP="0079409C">
      <w:pPr>
        <w:numPr>
          <w:ilvl w:val="0"/>
          <w:numId w:val="4"/>
        </w:numPr>
      </w:pPr>
      <w:r w:rsidRPr="0079409C">
        <w:t>Manage fundraising streams, sponsorships, and grants, including identifying funding sources, preparing bids, and negotiating contracts.</w:t>
      </w:r>
    </w:p>
    <w:p w14:paraId="21534BF3" w14:textId="77777777" w:rsidR="0079409C" w:rsidRPr="0079409C" w:rsidRDefault="0079409C" w:rsidP="0079409C">
      <w:pPr>
        <w:numPr>
          <w:ilvl w:val="0"/>
          <w:numId w:val="4"/>
        </w:numPr>
      </w:pPr>
      <w:r w:rsidRPr="0079409C">
        <w:t>Ensure compliance with statutory reporting requirements, including annual reporting to the Charity Commission, in liaison with the Company Secretary.</w:t>
      </w:r>
    </w:p>
    <w:p w14:paraId="13955AF5" w14:textId="77777777" w:rsidR="0079409C" w:rsidRPr="0079409C" w:rsidRDefault="002B3B79" w:rsidP="0079409C">
      <w:r>
        <w:pict w14:anchorId="56BBD4C9">
          <v:rect id="_x0000_i1029" style="width:0;height:1.5pt" o:hralign="center" o:hrstd="t" o:hr="t" fillcolor="#a0a0a0" stroked="f"/>
        </w:pict>
      </w:r>
    </w:p>
    <w:p w14:paraId="63CF2CE3" w14:textId="77777777" w:rsidR="0079409C" w:rsidRPr="0079409C" w:rsidRDefault="0079409C" w:rsidP="0079409C">
      <w:r w:rsidRPr="0079409C">
        <w:rPr>
          <w:b/>
          <w:bCs/>
        </w:rPr>
        <w:t>Operational Oversight</w:t>
      </w:r>
    </w:p>
    <w:p w14:paraId="1DF9F009" w14:textId="77777777" w:rsidR="0079409C" w:rsidRPr="0079409C" w:rsidRDefault="0079409C" w:rsidP="0079409C">
      <w:pPr>
        <w:numPr>
          <w:ilvl w:val="0"/>
          <w:numId w:val="5"/>
        </w:numPr>
      </w:pPr>
      <w:r w:rsidRPr="0079409C">
        <w:lastRenderedPageBreak/>
        <w:t>Maintain overall responsibility for effective charity operations and service delivery, setting priorities and allocating resources to achieve maximum impact.</w:t>
      </w:r>
    </w:p>
    <w:p w14:paraId="187A4E82" w14:textId="77777777" w:rsidR="0079409C" w:rsidRPr="0079409C" w:rsidRDefault="0079409C" w:rsidP="0079409C">
      <w:pPr>
        <w:numPr>
          <w:ilvl w:val="0"/>
          <w:numId w:val="5"/>
        </w:numPr>
      </w:pPr>
      <w:r w:rsidRPr="0079409C">
        <w:t>Appoint and manage staff, volunteers, student interns, and external service providers, including negotiating contracts and overseeing performance.</w:t>
      </w:r>
    </w:p>
    <w:p w14:paraId="27227E69" w14:textId="77777777" w:rsidR="0079409C" w:rsidRPr="0079409C" w:rsidRDefault="002B3B79" w:rsidP="0079409C">
      <w:r>
        <w:pict w14:anchorId="7EDEFB35">
          <v:rect id="_x0000_i1030" style="width:0;height:1.5pt" o:hralign="center" o:hrstd="t" o:hr="t" fillcolor="#a0a0a0" stroked="f"/>
        </w:pict>
      </w:r>
    </w:p>
    <w:p w14:paraId="715849EC" w14:textId="77777777" w:rsidR="0079409C" w:rsidRPr="0079409C" w:rsidRDefault="0079409C" w:rsidP="0079409C">
      <w:r w:rsidRPr="0079409C">
        <w:rPr>
          <w:b/>
          <w:bCs/>
        </w:rPr>
        <w:t>Stakeholder Relationships and Communications</w:t>
      </w:r>
    </w:p>
    <w:p w14:paraId="6318E362" w14:textId="77777777" w:rsidR="0079409C" w:rsidRPr="0079409C" w:rsidRDefault="0079409C" w:rsidP="0079409C">
      <w:pPr>
        <w:numPr>
          <w:ilvl w:val="0"/>
          <w:numId w:val="6"/>
        </w:numPr>
      </w:pPr>
      <w:r w:rsidRPr="0079409C">
        <w:t>Serve as a key spokesperson and ambassador for the charity, representing its mission and values externally.</w:t>
      </w:r>
    </w:p>
    <w:p w14:paraId="4CD82228" w14:textId="77777777" w:rsidR="0079409C" w:rsidRPr="0079409C" w:rsidRDefault="0079409C" w:rsidP="0079409C">
      <w:pPr>
        <w:numPr>
          <w:ilvl w:val="0"/>
          <w:numId w:val="6"/>
        </w:numPr>
      </w:pPr>
      <w:r w:rsidRPr="0079409C">
        <w:t>Build and maintain strategic partnerships, including relationships with associated rare disease organisations, and represent the charity in networks, media, and public forums.</w:t>
      </w:r>
    </w:p>
    <w:p w14:paraId="1AA34687" w14:textId="77777777" w:rsidR="0079409C" w:rsidRPr="0079409C" w:rsidRDefault="0079409C" w:rsidP="0079409C">
      <w:pPr>
        <w:numPr>
          <w:ilvl w:val="0"/>
          <w:numId w:val="6"/>
        </w:numPr>
      </w:pPr>
      <w:r w:rsidRPr="0079409C">
        <w:t>Develop and oversee the communications strategy, ensuring consistency and appropriate tone across online, promotional, and team-delivered external communications.</w:t>
      </w:r>
    </w:p>
    <w:p w14:paraId="04D57566" w14:textId="77777777" w:rsidR="0079409C" w:rsidRPr="0079409C" w:rsidRDefault="002B3B79" w:rsidP="0079409C">
      <w:r>
        <w:pict w14:anchorId="4B581870">
          <v:rect id="_x0000_i1031" style="width:0;height:1.5pt" o:hralign="center" o:hrstd="t" o:hr="t" fillcolor="#a0a0a0" stroked="f"/>
        </w:pict>
      </w:r>
    </w:p>
    <w:p w14:paraId="0C05810E" w14:textId="77777777" w:rsidR="0079409C" w:rsidRPr="0079409C" w:rsidRDefault="0079409C" w:rsidP="0079409C">
      <w:r w:rsidRPr="0079409C">
        <w:rPr>
          <w:b/>
          <w:bCs/>
        </w:rPr>
        <w:t>Other Duties</w:t>
      </w:r>
    </w:p>
    <w:p w14:paraId="4A34B600" w14:textId="77777777" w:rsidR="0079409C" w:rsidRPr="0079409C" w:rsidRDefault="0079409C" w:rsidP="0079409C">
      <w:pPr>
        <w:numPr>
          <w:ilvl w:val="0"/>
          <w:numId w:val="7"/>
        </w:numPr>
      </w:pPr>
      <w:r w:rsidRPr="0079409C">
        <w:t>Undertake other duties as required.</w:t>
      </w:r>
    </w:p>
    <w:p w14:paraId="6336F584" w14:textId="77777777" w:rsidR="0079409C" w:rsidRPr="0079409C" w:rsidRDefault="002B3B79" w:rsidP="0079409C">
      <w:r>
        <w:pict w14:anchorId="0DAE6804">
          <v:rect id="_x0000_i1032" style="width:0;height:1.5pt" o:hralign="center" o:hrstd="t" o:hr="t" fillcolor="#a0a0a0" stroked="f"/>
        </w:pict>
      </w:r>
    </w:p>
    <w:p w14:paraId="4E75A8C9" w14:textId="77777777" w:rsidR="0079409C" w:rsidRPr="0079409C" w:rsidRDefault="0079409C" w:rsidP="0079409C">
      <w:r w:rsidRPr="0079409C">
        <w:rPr>
          <w:b/>
          <w:bCs/>
        </w:rPr>
        <w:t>Reporting Relationships and Primary Connections</w:t>
      </w:r>
    </w:p>
    <w:p w14:paraId="12D90D13" w14:textId="3FB2A50A" w:rsidR="0079409C" w:rsidRPr="0079409C" w:rsidRDefault="0079409C" w:rsidP="0079409C">
      <w:pPr>
        <w:numPr>
          <w:ilvl w:val="0"/>
          <w:numId w:val="8"/>
        </w:numPr>
      </w:pPr>
      <w:r w:rsidRPr="0079409C">
        <w:t>Responsible to the Board of Trustees and the Chair.</w:t>
      </w:r>
    </w:p>
    <w:p w14:paraId="2BD75484" w14:textId="77777777" w:rsidR="0079409C" w:rsidRDefault="0079409C" w:rsidP="0079409C">
      <w:pPr>
        <w:numPr>
          <w:ilvl w:val="0"/>
          <w:numId w:val="8"/>
        </w:numPr>
      </w:pPr>
      <w:r w:rsidRPr="0079409C">
        <w:t>Primary working relationships with the Treasurer and operational team.</w:t>
      </w:r>
    </w:p>
    <w:sectPr w:rsidR="007940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381147"/>
    <w:multiLevelType w:val="multilevel"/>
    <w:tmpl w:val="0CC40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7B4D2A"/>
    <w:multiLevelType w:val="multilevel"/>
    <w:tmpl w:val="206E9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37687E"/>
    <w:multiLevelType w:val="multilevel"/>
    <w:tmpl w:val="06A68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107D7F"/>
    <w:multiLevelType w:val="multilevel"/>
    <w:tmpl w:val="6DFE3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461FFB"/>
    <w:multiLevelType w:val="multilevel"/>
    <w:tmpl w:val="13029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2021E5"/>
    <w:multiLevelType w:val="multilevel"/>
    <w:tmpl w:val="3196A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F76019"/>
    <w:multiLevelType w:val="multilevel"/>
    <w:tmpl w:val="EC7AB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E741D3"/>
    <w:multiLevelType w:val="multilevel"/>
    <w:tmpl w:val="DCEA9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2815009">
    <w:abstractNumId w:val="6"/>
  </w:num>
  <w:num w:numId="2" w16cid:durableId="351956347">
    <w:abstractNumId w:val="2"/>
  </w:num>
  <w:num w:numId="3" w16cid:durableId="989797258">
    <w:abstractNumId w:val="5"/>
  </w:num>
  <w:num w:numId="4" w16cid:durableId="1171486703">
    <w:abstractNumId w:val="1"/>
  </w:num>
  <w:num w:numId="5" w16cid:durableId="716394389">
    <w:abstractNumId w:val="4"/>
  </w:num>
  <w:num w:numId="6" w16cid:durableId="764498795">
    <w:abstractNumId w:val="3"/>
  </w:num>
  <w:num w:numId="7" w16cid:durableId="628706212">
    <w:abstractNumId w:val="7"/>
  </w:num>
  <w:num w:numId="8" w16cid:durableId="487862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09C"/>
    <w:rsid w:val="000124D2"/>
    <w:rsid w:val="001966C8"/>
    <w:rsid w:val="006E0B68"/>
    <w:rsid w:val="0079409C"/>
    <w:rsid w:val="009A14DC"/>
    <w:rsid w:val="00C210BB"/>
    <w:rsid w:val="00E149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37C8F656"/>
  <w15:chartTrackingRefBased/>
  <w15:docId w15:val="{42BCCFE7-3524-429B-9A0E-1A266DC9F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40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940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9409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9409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9409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940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40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40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40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409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9409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9409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940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940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940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40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40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409C"/>
    <w:rPr>
      <w:rFonts w:eastAsiaTheme="majorEastAsia" w:cstheme="majorBidi"/>
      <w:color w:val="272727" w:themeColor="text1" w:themeTint="D8"/>
    </w:rPr>
  </w:style>
  <w:style w:type="paragraph" w:styleId="Title">
    <w:name w:val="Title"/>
    <w:basedOn w:val="Normal"/>
    <w:next w:val="Normal"/>
    <w:link w:val="TitleChar"/>
    <w:uiPriority w:val="10"/>
    <w:qFormat/>
    <w:rsid w:val="007940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40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40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40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409C"/>
    <w:pPr>
      <w:spacing w:before="160"/>
      <w:jc w:val="center"/>
    </w:pPr>
    <w:rPr>
      <w:i/>
      <w:iCs/>
      <w:color w:val="404040" w:themeColor="text1" w:themeTint="BF"/>
    </w:rPr>
  </w:style>
  <w:style w:type="character" w:customStyle="1" w:styleId="QuoteChar">
    <w:name w:val="Quote Char"/>
    <w:basedOn w:val="DefaultParagraphFont"/>
    <w:link w:val="Quote"/>
    <w:uiPriority w:val="29"/>
    <w:rsid w:val="0079409C"/>
    <w:rPr>
      <w:i/>
      <w:iCs/>
      <w:color w:val="404040" w:themeColor="text1" w:themeTint="BF"/>
    </w:rPr>
  </w:style>
  <w:style w:type="paragraph" w:styleId="ListParagraph">
    <w:name w:val="List Paragraph"/>
    <w:basedOn w:val="Normal"/>
    <w:uiPriority w:val="34"/>
    <w:qFormat/>
    <w:rsid w:val="0079409C"/>
    <w:pPr>
      <w:ind w:left="720"/>
      <w:contextualSpacing/>
    </w:pPr>
  </w:style>
  <w:style w:type="character" w:styleId="IntenseEmphasis">
    <w:name w:val="Intense Emphasis"/>
    <w:basedOn w:val="DefaultParagraphFont"/>
    <w:uiPriority w:val="21"/>
    <w:qFormat/>
    <w:rsid w:val="0079409C"/>
    <w:rPr>
      <w:i/>
      <w:iCs/>
      <w:color w:val="2F5496" w:themeColor="accent1" w:themeShade="BF"/>
    </w:rPr>
  </w:style>
  <w:style w:type="paragraph" w:styleId="IntenseQuote">
    <w:name w:val="Intense Quote"/>
    <w:basedOn w:val="Normal"/>
    <w:next w:val="Normal"/>
    <w:link w:val="IntenseQuoteChar"/>
    <w:uiPriority w:val="30"/>
    <w:qFormat/>
    <w:rsid w:val="007940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9409C"/>
    <w:rPr>
      <w:i/>
      <w:iCs/>
      <w:color w:val="2F5496" w:themeColor="accent1" w:themeShade="BF"/>
    </w:rPr>
  </w:style>
  <w:style w:type="character" w:styleId="IntenseReference">
    <w:name w:val="Intense Reference"/>
    <w:basedOn w:val="DefaultParagraphFont"/>
    <w:uiPriority w:val="32"/>
    <w:qFormat/>
    <w:rsid w:val="0079409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53AD81FF162B846904E3B978C551E5C" ma:contentTypeVersion="17" ma:contentTypeDescription="Create a new document." ma:contentTypeScope="" ma:versionID="22620f5911390fd77b8007c6900a34fa">
  <xsd:schema xmlns:xsd="http://www.w3.org/2001/XMLSchema" xmlns:xs="http://www.w3.org/2001/XMLSchema" xmlns:p="http://schemas.microsoft.com/office/2006/metadata/properties" xmlns:ns2="3a7c86cc-840b-4357-a286-b2c6a277dbe6" xmlns:ns3="9c5158ca-e4cf-4220-a941-dc0e51e5d319" targetNamespace="http://schemas.microsoft.com/office/2006/metadata/properties" ma:root="true" ma:fieldsID="c8641c965dc80a33968ac752f446f35d" ns2:_="" ns3:_="">
    <xsd:import namespace="3a7c86cc-840b-4357-a286-b2c6a277dbe6"/>
    <xsd:import namespace="9c5158ca-e4cf-4220-a941-dc0e51e5d31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3:SharedWithUsers" minOccurs="0"/>
                <xsd:element ref="ns3:SharedWithDetail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7c86cc-840b-4357-a286-b2c6a277db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b881363-24d6-4f5e-8c29-c22026a653f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5158ca-e4cf-4220-a941-dc0e51e5d31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1b8cbd2-2e5b-4f7a-a104-c9af49ee3da1}" ma:internalName="TaxCatchAll" ma:showField="CatchAllData" ma:web="9c5158ca-e4cf-4220-a941-dc0e51e5d31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c5158ca-e4cf-4220-a941-dc0e51e5d319"/>
    <lcf76f155ced4ddcb4097134ff3c332f xmlns="3a7c86cc-840b-4357-a286-b2c6a277db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D149EE8-6D94-4AE3-B0B4-01AA6DD5A56B}">
  <ds:schemaRefs>
    <ds:schemaRef ds:uri="http://schemas.microsoft.com/sharepoint/v3/contenttype/forms"/>
  </ds:schemaRefs>
</ds:datastoreItem>
</file>

<file path=customXml/itemProps2.xml><?xml version="1.0" encoding="utf-8"?>
<ds:datastoreItem xmlns:ds="http://schemas.openxmlformats.org/officeDocument/2006/customXml" ds:itemID="{C817E916-D012-46C3-B5FF-CF9E017AE4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7c86cc-840b-4357-a286-b2c6a277dbe6"/>
    <ds:schemaRef ds:uri="9c5158ca-e4cf-4220-a941-dc0e51e5d3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31FCA3-B132-41AC-B563-F3FB4B95F4CD}">
  <ds:schemaRefs>
    <ds:schemaRef ds:uri="http://purl.org/dc/terms/"/>
    <ds:schemaRef ds:uri="9c5158ca-e4cf-4220-a941-dc0e51e5d319"/>
    <ds:schemaRef ds:uri="http://purl.org/dc/elements/1.1/"/>
    <ds:schemaRef ds:uri="http://schemas.microsoft.com/office/2006/documentManagement/types"/>
    <ds:schemaRef ds:uri="http://schemas.microsoft.com/office/infopath/2007/PartnerControls"/>
    <ds:schemaRef ds:uri="http://purl.org/dc/dcmitype/"/>
    <ds:schemaRef ds:uri="http://www.w3.org/XML/1998/namespace"/>
    <ds:schemaRef ds:uri="http://schemas.openxmlformats.org/package/2006/metadata/core-properties"/>
    <ds:schemaRef ds:uri="3a7c86cc-840b-4357-a286-b2c6a277dbe6"/>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616</Words>
  <Characters>4185</Characters>
  <Application>Microsoft Office Word</Application>
  <DocSecurity>0</DocSecurity>
  <Lines>85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balfour</dc:creator>
  <cp:keywords/>
  <dc:description/>
  <cp:lastModifiedBy>Emma Green</cp:lastModifiedBy>
  <cp:revision>3</cp:revision>
  <dcterms:created xsi:type="dcterms:W3CDTF">2025-11-11T09:43:00Z</dcterms:created>
  <dcterms:modified xsi:type="dcterms:W3CDTF">2025-11-11T09:44:00Z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0x010100553AD81FF162B846904E3B978C551E5C</vt:lpwstr>
  </property>
  <property fmtid="{D5CDD505-2E9C-101B-9397-08002B2CF9AE}" pid="3" name="MediaServiceImageTags">
    <vt:lpwstr/>
  </property>
</Properties>
</file>