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4EDE" w14:textId="77777777" w:rsidR="00DF6FB6" w:rsidRPr="00DF6FB6" w:rsidRDefault="00DF6FB6" w:rsidP="00DF6FB6">
      <w:pPr>
        <w:pStyle w:val="Heading1"/>
        <w:rPr>
          <w:rFonts w:eastAsia="Times New Roman"/>
          <w:lang w:eastAsia="en-GB"/>
        </w:rPr>
      </w:pPr>
      <w:r w:rsidRPr="00DF6FB6">
        <w:rPr>
          <w:rFonts w:eastAsia="Times New Roman"/>
          <w:lang w:eastAsia="en-GB"/>
        </w:rPr>
        <w:t xml:space="preserve">Job Title: Community Engagement Manager </w:t>
      </w:r>
    </w:p>
    <w:p w14:paraId="66955362" w14:textId="77777777" w:rsidR="00DF6FB6" w:rsidRDefault="00DF6FB6" w:rsidP="00DF6FB6">
      <w:pPr>
        <w:ind w:left="2127" w:hanging="2127"/>
        <w:rPr>
          <w:rFonts w:asciiTheme="minorHAnsi" w:eastAsia="Times New Roman" w:hAnsiTheme="minorHAnsi" w:cs="Calibri"/>
          <w:b/>
          <w:bCs/>
          <w:sz w:val="20"/>
          <w:szCs w:val="20"/>
          <w:lang w:eastAsia="en-GB"/>
        </w:rPr>
      </w:pPr>
    </w:p>
    <w:p w14:paraId="087FA6BD" w14:textId="5277E139" w:rsidR="00DF6FB6" w:rsidRPr="00DF6FB6" w:rsidRDefault="00DF6FB6" w:rsidP="00DF6FB6">
      <w:pPr>
        <w:ind w:left="2127" w:hanging="2127"/>
        <w:rPr>
          <w:rFonts w:asciiTheme="minorHAnsi" w:eastAsia="Times New Roman" w:hAnsiTheme="minorHAnsi" w:cs="Calibri"/>
          <w:sz w:val="20"/>
          <w:szCs w:val="20"/>
          <w:lang w:eastAsia="en-GB"/>
        </w:rPr>
      </w:pPr>
      <w:r w:rsidRPr="00640928">
        <w:rPr>
          <w:rFonts w:asciiTheme="minorHAnsi" w:eastAsia="Times New Roman" w:hAnsiTheme="minorHAnsi" w:cs="Calibri"/>
          <w:b/>
          <w:bCs/>
          <w:lang w:eastAsia="en-GB"/>
        </w:rPr>
        <w:t>Region</w:t>
      </w:r>
      <w:r w:rsidRPr="00DF6FB6">
        <w:rPr>
          <w:rFonts w:asciiTheme="minorHAnsi" w:eastAsia="Times New Roman" w:hAnsiTheme="minorHAnsi" w:cs="Calibri"/>
          <w:sz w:val="20"/>
          <w:szCs w:val="20"/>
          <w:lang w:eastAsia="en-GB"/>
        </w:rPr>
        <w:tab/>
      </w:r>
      <w:r w:rsidR="00DD004F">
        <w:rPr>
          <w:rFonts w:asciiTheme="minorHAnsi" w:eastAsia="Times New Roman" w:hAnsiTheme="minorHAnsi" w:cs="Calibri"/>
          <w:sz w:val="20"/>
          <w:szCs w:val="20"/>
          <w:lang w:eastAsia="en-GB"/>
        </w:rPr>
        <w:t>London and Home Counties (including Thames Valley)</w:t>
      </w:r>
    </w:p>
    <w:p w14:paraId="242C6346" w14:textId="591A82D8" w:rsidR="00DF6FB6" w:rsidRPr="00DF6FB6" w:rsidRDefault="00DF6FB6" w:rsidP="00DF6FB6">
      <w:pPr>
        <w:ind w:left="2127" w:hanging="2127"/>
        <w:rPr>
          <w:rFonts w:asciiTheme="minorHAnsi" w:eastAsia="Times New Roman" w:hAnsiTheme="minorHAnsi" w:cs="Calibri"/>
          <w:bCs/>
          <w:color w:val="000000"/>
          <w:sz w:val="20"/>
          <w:szCs w:val="20"/>
          <w:lang w:eastAsia="en-GB"/>
        </w:rPr>
      </w:pPr>
      <w:r w:rsidRPr="00640928">
        <w:rPr>
          <w:rFonts w:asciiTheme="minorHAnsi" w:eastAsia="Times New Roman" w:hAnsiTheme="minorHAnsi" w:cs="Calibri"/>
          <w:b/>
          <w:color w:val="000000"/>
          <w:lang w:eastAsia="en-GB"/>
        </w:rPr>
        <w:t>Post Type</w:t>
      </w:r>
      <w:r w:rsidRPr="00DF6FB6">
        <w:rPr>
          <w:rFonts w:asciiTheme="minorHAnsi" w:eastAsia="Times New Roman" w:hAnsiTheme="minorHAnsi" w:cs="Calibri"/>
          <w:b/>
          <w:color w:val="000000"/>
          <w:sz w:val="20"/>
          <w:szCs w:val="20"/>
          <w:lang w:eastAsia="en-GB"/>
        </w:rPr>
        <w:tab/>
      </w:r>
      <w:r w:rsidRPr="00DF6FB6">
        <w:rPr>
          <w:rFonts w:asciiTheme="minorHAnsi" w:eastAsia="Times New Roman" w:hAnsiTheme="minorHAnsi" w:cs="Calibri"/>
          <w:bCs/>
          <w:color w:val="000000"/>
          <w:sz w:val="20"/>
          <w:szCs w:val="20"/>
          <w:lang w:eastAsia="en-GB"/>
        </w:rPr>
        <w:t xml:space="preserve">Permanent </w:t>
      </w:r>
    </w:p>
    <w:p w14:paraId="55E93A43" w14:textId="77777777" w:rsidR="00DF6FB6" w:rsidRPr="00DF6FB6" w:rsidRDefault="00DF6FB6" w:rsidP="00DF6FB6">
      <w:pPr>
        <w:tabs>
          <w:tab w:val="left" w:pos="720"/>
          <w:tab w:val="left" w:pos="1440"/>
          <w:tab w:val="left" w:pos="2160"/>
          <w:tab w:val="left" w:pos="2880"/>
          <w:tab w:val="left" w:pos="3600"/>
          <w:tab w:val="left" w:pos="7809"/>
        </w:tabs>
        <w:ind w:left="2127" w:hanging="2127"/>
        <w:rPr>
          <w:rFonts w:asciiTheme="minorHAnsi" w:eastAsia="Times New Roman" w:hAnsiTheme="minorHAnsi" w:cs="Calibri"/>
          <w:color w:val="000000"/>
          <w:sz w:val="20"/>
          <w:szCs w:val="20"/>
          <w:lang w:eastAsia="en-GB"/>
        </w:rPr>
      </w:pPr>
      <w:r w:rsidRPr="00640928">
        <w:rPr>
          <w:rFonts w:asciiTheme="minorHAnsi" w:eastAsia="Times New Roman" w:hAnsiTheme="minorHAnsi" w:cs="Calibri"/>
          <w:b/>
          <w:color w:val="000000"/>
          <w:lang w:eastAsia="en-GB"/>
        </w:rPr>
        <w:t>Working Pattern</w:t>
      </w:r>
      <w:r w:rsidRPr="00DF6FB6">
        <w:rPr>
          <w:rFonts w:asciiTheme="minorHAnsi" w:eastAsia="Times New Roman" w:hAnsiTheme="minorHAnsi" w:cs="Calibri"/>
          <w:b/>
          <w:color w:val="000000"/>
          <w:sz w:val="20"/>
          <w:szCs w:val="20"/>
          <w:lang w:eastAsia="en-GB"/>
        </w:rPr>
        <w:tab/>
      </w:r>
      <w:r w:rsidRPr="00DF6FB6">
        <w:rPr>
          <w:rFonts w:asciiTheme="minorHAnsi" w:eastAsia="Times New Roman" w:hAnsiTheme="minorHAnsi" w:cs="Calibri"/>
          <w:color w:val="000000"/>
          <w:sz w:val="20"/>
          <w:szCs w:val="20"/>
          <w:lang w:eastAsia="en-GB"/>
        </w:rPr>
        <w:t xml:space="preserve">Full time – 37.5 hours per week.    </w:t>
      </w:r>
      <w:r w:rsidRPr="00DF6FB6">
        <w:rPr>
          <w:rFonts w:asciiTheme="minorHAnsi" w:eastAsia="Times New Roman" w:hAnsiTheme="minorHAnsi" w:cs="Calibri"/>
          <w:color w:val="000000"/>
          <w:sz w:val="20"/>
          <w:szCs w:val="20"/>
          <w:lang w:eastAsia="en-GB"/>
        </w:rPr>
        <w:tab/>
      </w:r>
    </w:p>
    <w:p w14:paraId="6F6D0144" w14:textId="5B1DCC8A" w:rsidR="00DF6FB6" w:rsidRPr="00DF6FB6" w:rsidRDefault="00DF6FB6" w:rsidP="00DF6FB6">
      <w:pPr>
        <w:ind w:left="2127" w:hanging="2127"/>
        <w:rPr>
          <w:rFonts w:asciiTheme="minorHAnsi" w:eastAsia="Times New Roman" w:hAnsiTheme="minorHAnsi" w:cs="Calibri"/>
          <w:color w:val="000000" w:themeColor="text1"/>
          <w:sz w:val="20"/>
          <w:szCs w:val="20"/>
          <w:lang w:eastAsia="en-GB"/>
        </w:rPr>
      </w:pPr>
      <w:r w:rsidRPr="00640928">
        <w:rPr>
          <w:rFonts w:asciiTheme="minorHAnsi" w:eastAsia="Times New Roman" w:hAnsiTheme="minorHAnsi" w:cs="Calibri"/>
          <w:b/>
          <w:bCs/>
          <w:color w:val="000000" w:themeColor="text1"/>
          <w:lang w:eastAsia="en-GB"/>
        </w:rPr>
        <w:t xml:space="preserve">Salary </w:t>
      </w:r>
      <w:r w:rsidRPr="00DF6FB6">
        <w:rPr>
          <w:rFonts w:asciiTheme="minorHAnsi" w:eastAsia="Times New Roman" w:hAnsiTheme="minorHAnsi" w:cs="Calibri"/>
          <w:b/>
          <w:bCs/>
          <w:color w:val="000000" w:themeColor="text1"/>
          <w:sz w:val="20"/>
          <w:szCs w:val="20"/>
          <w:lang w:eastAsia="en-GB"/>
        </w:rPr>
        <w:tab/>
      </w:r>
      <w:r w:rsidR="00B81EF2" w:rsidRPr="006F1A3D">
        <w:rPr>
          <w:rFonts w:asciiTheme="minorHAnsi" w:eastAsia="Times New Roman" w:hAnsiTheme="minorHAnsi" w:cs="Calibri"/>
          <w:color w:val="000000" w:themeColor="text1"/>
          <w:sz w:val="20"/>
          <w:szCs w:val="20"/>
          <w:lang w:eastAsia="en-GB"/>
        </w:rPr>
        <w:t>£</w:t>
      </w:r>
      <w:r w:rsidR="006F1A3D" w:rsidRPr="006F1A3D">
        <w:rPr>
          <w:rFonts w:asciiTheme="minorHAnsi" w:eastAsia="Times New Roman" w:hAnsiTheme="minorHAnsi" w:cs="Calibri"/>
          <w:color w:val="000000" w:themeColor="text1"/>
          <w:sz w:val="20"/>
          <w:szCs w:val="20"/>
          <w:lang w:eastAsia="en-GB"/>
        </w:rPr>
        <w:t>36,050.00</w:t>
      </w:r>
      <w:r w:rsidR="006F1A3D" w:rsidRPr="00B81EF2">
        <w:rPr>
          <w:rFonts w:asciiTheme="minorHAnsi" w:eastAsia="Times New Roman" w:hAnsiTheme="minorHAnsi" w:cs="Calibri"/>
          <w:b/>
          <w:bCs/>
          <w:color w:val="000000" w:themeColor="text1"/>
          <w:sz w:val="20"/>
          <w:szCs w:val="20"/>
          <w:lang w:eastAsia="en-GB"/>
        </w:rPr>
        <w:t xml:space="preserve"> </w:t>
      </w:r>
      <w:r w:rsidR="006F1A3D" w:rsidRPr="00DF6FB6">
        <w:rPr>
          <w:rFonts w:asciiTheme="minorHAnsi" w:eastAsia="Times New Roman" w:hAnsiTheme="minorHAnsi" w:cs="Calibri"/>
          <w:color w:val="000000" w:themeColor="text1"/>
          <w:sz w:val="20"/>
          <w:szCs w:val="20"/>
          <w:lang w:eastAsia="en-GB"/>
        </w:rPr>
        <w:t>per</w:t>
      </w:r>
      <w:r w:rsidRPr="00DF6FB6">
        <w:rPr>
          <w:rFonts w:asciiTheme="minorHAnsi" w:eastAsia="Times New Roman" w:hAnsiTheme="minorHAnsi" w:cs="Calibri"/>
          <w:color w:val="000000" w:themeColor="text1"/>
          <w:sz w:val="20"/>
          <w:szCs w:val="20"/>
          <w:lang w:eastAsia="en-GB"/>
        </w:rPr>
        <w:t xml:space="preserve"> annum pro rata </w:t>
      </w:r>
    </w:p>
    <w:p w14:paraId="43D6813E" w14:textId="728044C8" w:rsidR="00DF6FB6" w:rsidRPr="00DF6FB6" w:rsidRDefault="00DF6FB6" w:rsidP="00DF6FB6">
      <w:pPr>
        <w:ind w:left="2127" w:hanging="2127"/>
        <w:rPr>
          <w:rFonts w:asciiTheme="minorHAnsi" w:eastAsia="Times New Roman" w:hAnsiTheme="minorHAnsi" w:cs="Calibri"/>
          <w:color w:val="000000" w:themeColor="text1"/>
          <w:sz w:val="20"/>
          <w:szCs w:val="20"/>
          <w:lang w:eastAsia="en-GB"/>
        </w:rPr>
      </w:pPr>
      <w:r w:rsidRPr="00640928">
        <w:rPr>
          <w:rFonts w:asciiTheme="minorHAnsi" w:eastAsia="Times New Roman" w:hAnsiTheme="minorHAnsi" w:cs="Calibri"/>
          <w:b/>
          <w:bCs/>
          <w:color w:val="000000" w:themeColor="text1"/>
          <w:lang w:eastAsia="en-GB"/>
        </w:rPr>
        <w:t>Pension</w:t>
      </w:r>
      <w:r w:rsidRPr="00DF6FB6">
        <w:rPr>
          <w:rFonts w:asciiTheme="minorHAnsi" w:eastAsia="Times New Roman" w:hAnsiTheme="minorHAnsi" w:cs="Calibri"/>
          <w:b/>
          <w:bCs/>
          <w:color w:val="000000" w:themeColor="text1"/>
          <w:sz w:val="20"/>
          <w:szCs w:val="20"/>
          <w:lang w:eastAsia="en-GB"/>
        </w:rPr>
        <w:tab/>
      </w:r>
      <w:r w:rsidRPr="00DF6FB6">
        <w:rPr>
          <w:rFonts w:asciiTheme="minorHAnsi" w:eastAsia="Times New Roman" w:hAnsiTheme="minorHAnsi" w:cs="Calibri"/>
          <w:color w:val="000000" w:themeColor="text1"/>
          <w:sz w:val="20"/>
          <w:szCs w:val="20"/>
          <w:lang w:eastAsia="en-GB"/>
        </w:rPr>
        <w:t>The Company operates an auto enrolment pension scheme</w:t>
      </w:r>
    </w:p>
    <w:p w14:paraId="172904F6" w14:textId="669ABA00" w:rsidR="00DF6FB6" w:rsidRPr="00DF6FB6" w:rsidRDefault="00DF6FB6" w:rsidP="00DF6FB6">
      <w:pPr>
        <w:ind w:left="2127" w:hanging="2127"/>
        <w:rPr>
          <w:rFonts w:asciiTheme="minorHAnsi" w:eastAsia="Times New Roman" w:hAnsiTheme="minorHAnsi" w:cs="Calibri"/>
          <w:color w:val="000000" w:themeColor="text1"/>
          <w:sz w:val="20"/>
          <w:szCs w:val="20"/>
          <w:lang w:eastAsia="en-GB"/>
        </w:rPr>
      </w:pPr>
      <w:r w:rsidRPr="00640928">
        <w:rPr>
          <w:rFonts w:asciiTheme="minorHAnsi" w:eastAsia="Times New Roman" w:hAnsiTheme="minorHAnsi" w:cs="Calibri"/>
          <w:b/>
          <w:bCs/>
          <w:color w:val="000000" w:themeColor="text1"/>
          <w:lang w:eastAsia="en-GB"/>
        </w:rPr>
        <w:t>Annual Leave</w:t>
      </w:r>
      <w:r w:rsidRPr="00DF6FB6">
        <w:rPr>
          <w:rFonts w:asciiTheme="minorHAnsi" w:eastAsia="Times New Roman" w:hAnsiTheme="minorHAnsi" w:cs="Calibri"/>
          <w:b/>
          <w:bCs/>
          <w:color w:val="000000" w:themeColor="text1"/>
          <w:sz w:val="20"/>
          <w:szCs w:val="20"/>
          <w:lang w:eastAsia="en-GB"/>
        </w:rPr>
        <w:tab/>
      </w:r>
      <w:r w:rsidRPr="00DF6FB6">
        <w:rPr>
          <w:rFonts w:asciiTheme="minorHAnsi" w:eastAsia="Times New Roman" w:hAnsiTheme="minorHAnsi" w:cs="Calibri"/>
          <w:color w:val="000000" w:themeColor="text1"/>
          <w:sz w:val="20"/>
          <w:szCs w:val="20"/>
          <w:lang w:eastAsia="en-GB"/>
        </w:rPr>
        <w:t>30 days per year including statutory and public holidays pro rata</w:t>
      </w:r>
      <w:r w:rsidR="00DD004F">
        <w:rPr>
          <w:rFonts w:asciiTheme="minorHAnsi" w:eastAsia="Times New Roman" w:hAnsiTheme="minorHAnsi" w:cs="Calibri"/>
          <w:color w:val="000000" w:themeColor="text1"/>
          <w:sz w:val="20"/>
          <w:szCs w:val="20"/>
          <w:lang w:eastAsia="en-GB"/>
        </w:rPr>
        <w:t xml:space="preserve"> plus a day off for your birthday</w:t>
      </w:r>
    </w:p>
    <w:p w14:paraId="1BB01840" w14:textId="77777777" w:rsidR="00DF6FB6" w:rsidRPr="00DF6FB6" w:rsidRDefault="00DF6FB6" w:rsidP="00DF6FB6">
      <w:pPr>
        <w:ind w:left="2127" w:hanging="2127"/>
        <w:rPr>
          <w:rFonts w:asciiTheme="minorHAnsi" w:eastAsia="Times New Roman" w:hAnsiTheme="minorHAnsi" w:cs="Calibri"/>
          <w:color w:val="000000"/>
          <w:sz w:val="20"/>
          <w:szCs w:val="20"/>
          <w:lang w:eastAsia="en-GB"/>
        </w:rPr>
      </w:pPr>
      <w:r w:rsidRPr="00640928">
        <w:rPr>
          <w:rFonts w:asciiTheme="minorHAnsi" w:eastAsia="Times New Roman" w:hAnsiTheme="minorHAnsi" w:cs="Calibri"/>
          <w:b/>
          <w:color w:val="000000"/>
          <w:lang w:eastAsia="en-GB"/>
        </w:rPr>
        <w:t>Security checks</w:t>
      </w:r>
      <w:r w:rsidRPr="00DF6FB6">
        <w:rPr>
          <w:rFonts w:asciiTheme="minorHAnsi" w:eastAsia="Times New Roman" w:hAnsiTheme="minorHAnsi" w:cs="Calibri"/>
          <w:b/>
          <w:color w:val="000000"/>
          <w:sz w:val="20"/>
          <w:szCs w:val="20"/>
          <w:lang w:eastAsia="en-GB"/>
        </w:rPr>
        <w:tab/>
      </w:r>
      <w:r w:rsidRPr="00DF6FB6">
        <w:rPr>
          <w:rFonts w:asciiTheme="minorHAnsi" w:eastAsia="Times New Roman" w:hAnsiTheme="minorHAnsi" w:cs="Calibri"/>
          <w:color w:val="000000"/>
          <w:sz w:val="20"/>
          <w:szCs w:val="20"/>
          <w:lang w:eastAsia="en-GB"/>
        </w:rPr>
        <w:t>DBS check required</w:t>
      </w:r>
    </w:p>
    <w:p w14:paraId="4D9F22A5" w14:textId="77777777" w:rsidR="00DF6FB6" w:rsidRPr="00DF6FB6" w:rsidRDefault="00DF6FB6" w:rsidP="00DF6FB6">
      <w:pPr>
        <w:rPr>
          <w:rFonts w:asciiTheme="minorHAnsi" w:eastAsia="Times New Roman" w:hAnsiTheme="minorHAnsi" w:cs="Calibri"/>
          <w:sz w:val="20"/>
          <w:szCs w:val="20"/>
          <w:lang w:eastAsia="en-GB"/>
        </w:rPr>
      </w:pPr>
    </w:p>
    <w:p w14:paraId="6D00F426" w14:textId="77777777" w:rsidR="00DF6FB6" w:rsidRPr="00DF6FB6" w:rsidRDefault="00000000" w:rsidP="00DF6FB6">
      <w:pPr>
        <w:rPr>
          <w:rFonts w:asciiTheme="minorHAnsi" w:eastAsia="Times New Roman" w:hAnsiTheme="minorHAnsi" w:cs="Calibri"/>
          <w:sz w:val="20"/>
          <w:szCs w:val="20"/>
          <w:lang w:eastAsia="en-GB"/>
        </w:rPr>
      </w:pPr>
      <w:r>
        <w:rPr>
          <w:rFonts w:asciiTheme="minorHAnsi" w:eastAsia="Times New Roman" w:hAnsiTheme="minorHAnsi" w:cs="Calibri"/>
          <w:sz w:val="20"/>
          <w:szCs w:val="20"/>
          <w:lang w:eastAsia="en-GB"/>
        </w:rPr>
        <w:pict w14:anchorId="2A6DEB22">
          <v:rect id="_x0000_i1025" style="width:0;height:1.5pt" o:hralign="center" o:hrstd="t" o:hr="t" fillcolor="#a0a0a0" stroked="f"/>
        </w:pict>
      </w:r>
    </w:p>
    <w:p w14:paraId="58A33856" w14:textId="77777777" w:rsidR="00DF6FB6" w:rsidRPr="00640928" w:rsidRDefault="00DF6FB6" w:rsidP="00DF6FB6">
      <w:pPr>
        <w:spacing w:before="100" w:beforeAutospacing="1" w:after="100" w:afterAutospacing="1"/>
        <w:outlineLvl w:val="2"/>
        <w:rPr>
          <w:rFonts w:asciiTheme="minorHAnsi" w:eastAsia="Times New Roman" w:hAnsiTheme="minorHAnsi" w:cs="Calibri"/>
          <w:b/>
          <w:bCs/>
          <w:lang w:eastAsia="en-GB"/>
        </w:rPr>
      </w:pPr>
      <w:r w:rsidRPr="00640928">
        <w:rPr>
          <w:rFonts w:asciiTheme="minorHAnsi" w:eastAsia="Times New Roman" w:hAnsiTheme="minorHAnsi" w:cs="Calibri"/>
          <w:b/>
          <w:bCs/>
          <w:lang w:eastAsia="en-GB"/>
        </w:rPr>
        <w:t>Additional Information</w:t>
      </w:r>
    </w:p>
    <w:p w14:paraId="08B50FB1" w14:textId="2BFBD914" w:rsidR="00DF6FB6" w:rsidRPr="00DF6FB6" w:rsidRDefault="00DF6FB6" w:rsidP="00DF6FB6">
      <w:pPr>
        <w:pStyle w:val="ListParagraph"/>
        <w:widowControl/>
        <w:numPr>
          <w:ilvl w:val="0"/>
          <w:numId w:val="12"/>
        </w:numPr>
        <w:autoSpaceDE/>
        <w:autoSpaceDN/>
        <w:spacing w:before="100" w:beforeAutospacing="1" w:after="100" w:afterAutospacing="1"/>
        <w:outlineLvl w:val="2"/>
        <w:rPr>
          <w:rFonts w:asciiTheme="minorHAnsi" w:eastAsia="Times New Roman" w:hAnsiTheme="minorHAnsi" w:cs="Calibri"/>
          <w:sz w:val="20"/>
          <w:szCs w:val="20"/>
          <w:lang w:eastAsia="en-GB"/>
        </w:rPr>
      </w:pPr>
      <w:r w:rsidRPr="00DF6FB6">
        <w:rPr>
          <w:rFonts w:asciiTheme="minorHAnsi" w:eastAsia="Times New Roman" w:hAnsiTheme="minorHAnsi" w:cs="Calibri"/>
          <w:sz w:val="20"/>
          <w:szCs w:val="20"/>
          <w:lang w:eastAsia="en-GB"/>
        </w:rPr>
        <w:t>This position is home-based but with extensive travel within the region and can involve travel across England and Wales.</w:t>
      </w:r>
    </w:p>
    <w:p w14:paraId="2527A19D" w14:textId="163313D7" w:rsidR="00DF6FB6" w:rsidRPr="00DF6FB6" w:rsidRDefault="00DF6FB6" w:rsidP="00DF6FB6">
      <w:pPr>
        <w:pStyle w:val="ListParagraph"/>
        <w:widowControl/>
        <w:numPr>
          <w:ilvl w:val="0"/>
          <w:numId w:val="12"/>
        </w:numPr>
        <w:autoSpaceDE/>
        <w:autoSpaceDN/>
        <w:spacing w:before="100" w:beforeAutospacing="1" w:after="100" w:afterAutospacing="1"/>
        <w:outlineLvl w:val="2"/>
        <w:rPr>
          <w:rFonts w:asciiTheme="minorHAnsi" w:eastAsia="Times New Roman" w:hAnsiTheme="minorHAnsi" w:cs="Calibri"/>
          <w:sz w:val="20"/>
          <w:szCs w:val="20"/>
          <w:lang w:eastAsia="en-GB"/>
        </w:rPr>
      </w:pPr>
      <w:r w:rsidRPr="00DF6FB6">
        <w:rPr>
          <w:rFonts w:asciiTheme="minorHAnsi" w:eastAsia="Times New Roman" w:hAnsiTheme="minorHAnsi" w:cs="Calibri"/>
          <w:sz w:val="20"/>
          <w:szCs w:val="20"/>
          <w:lang w:eastAsia="en-GB"/>
        </w:rPr>
        <w:t>A full driving license and access to a car is essential for the role.</w:t>
      </w:r>
    </w:p>
    <w:p w14:paraId="7C6FD33B" w14:textId="77777777" w:rsidR="00DF6FB6" w:rsidRPr="00DF6FB6" w:rsidRDefault="00DF6FB6" w:rsidP="00DF6FB6">
      <w:pPr>
        <w:pStyle w:val="ListParagraph"/>
        <w:widowControl/>
        <w:numPr>
          <w:ilvl w:val="0"/>
          <w:numId w:val="12"/>
        </w:numPr>
        <w:autoSpaceDE/>
        <w:autoSpaceDN/>
        <w:spacing w:before="100" w:beforeAutospacing="1" w:after="100" w:afterAutospacing="1"/>
        <w:outlineLvl w:val="2"/>
        <w:rPr>
          <w:rFonts w:asciiTheme="minorHAnsi" w:eastAsia="Times New Roman" w:hAnsiTheme="minorHAnsi" w:cs="Calibri"/>
          <w:sz w:val="20"/>
          <w:szCs w:val="20"/>
          <w:lang w:eastAsia="en-GB"/>
        </w:rPr>
      </w:pPr>
      <w:r w:rsidRPr="00DF6FB6">
        <w:rPr>
          <w:rFonts w:asciiTheme="minorHAnsi" w:eastAsia="Times New Roman" w:hAnsiTheme="minorHAnsi" w:cs="Calibri"/>
          <w:sz w:val="20"/>
          <w:szCs w:val="20"/>
          <w:lang w:eastAsia="en-GB"/>
        </w:rPr>
        <w:t>The role requires time flexibility including evening and occasional weekend work.</w:t>
      </w:r>
    </w:p>
    <w:p w14:paraId="69077E69" w14:textId="47277658" w:rsidR="00DF6FB6" w:rsidRPr="00DF6FB6" w:rsidRDefault="00DF6FB6" w:rsidP="00DF6FB6">
      <w:pPr>
        <w:pStyle w:val="ListParagraph"/>
        <w:widowControl/>
        <w:numPr>
          <w:ilvl w:val="0"/>
          <w:numId w:val="12"/>
        </w:numPr>
        <w:autoSpaceDE/>
        <w:autoSpaceDN/>
        <w:spacing w:before="100" w:beforeAutospacing="1" w:after="100" w:afterAutospacing="1"/>
        <w:outlineLvl w:val="2"/>
        <w:rPr>
          <w:rFonts w:asciiTheme="minorHAnsi" w:eastAsia="Times New Roman" w:hAnsiTheme="minorHAnsi" w:cs="Calibri"/>
          <w:sz w:val="20"/>
          <w:szCs w:val="20"/>
          <w:lang w:eastAsia="en-GB"/>
        </w:rPr>
      </w:pPr>
      <w:r w:rsidRPr="00DF6FB6">
        <w:rPr>
          <w:rFonts w:asciiTheme="minorHAnsi" w:eastAsia="Times New Roman" w:hAnsiTheme="minorHAnsi" w:cs="Calibri"/>
          <w:sz w:val="20"/>
          <w:szCs w:val="20"/>
          <w:lang w:eastAsia="en-GB"/>
        </w:rPr>
        <w:t xml:space="preserve">DBS checks and references will be obtained. </w:t>
      </w:r>
    </w:p>
    <w:p w14:paraId="5F896546" w14:textId="77777777" w:rsidR="00DF6FB6" w:rsidRPr="00640928" w:rsidRDefault="00DF6FB6" w:rsidP="00DF6FB6">
      <w:pPr>
        <w:spacing w:before="100" w:beforeAutospacing="1" w:after="100" w:afterAutospacing="1"/>
        <w:outlineLvl w:val="2"/>
        <w:rPr>
          <w:rFonts w:asciiTheme="minorHAnsi" w:eastAsia="Times New Roman" w:hAnsiTheme="minorHAnsi" w:cs="Calibri"/>
          <w:b/>
          <w:bCs/>
          <w:lang w:eastAsia="en-GB"/>
        </w:rPr>
      </w:pPr>
      <w:r w:rsidRPr="00640928">
        <w:rPr>
          <w:rFonts w:asciiTheme="minorHAnsi" w:eastAsia="Times New Roman" w:hAnsiTheme="minorHAnsi" w:cs="Calibri"/>
          <w:b/>
          <w:bCs/>
          <w:lang w:eastAsia="en-GB"/>
        </w:rPr>
        <w:t>The Role</w:t>
      </w:r>
    </w:p>
    <w:p w14:paraId="34FF142F" w14:textId="614A8463" w:rsidR="00DF6FB6" w:rsidRPr="00DF6FB6" w:rsidRDefault="00DF6FB6" w:rsidP="00DF6FB6">
      <w:pPr>
        <w:spacing w:before="100" w:beforeAutospacing="1" w:after="100" w:afterAutospacing="1"/>
        <w:rPr>
          <w:rFonts w:asciiTheme="minorHAnsi" w:eastAsia="Times New Roman" w:hAnsiTheme="minorHAnsi" w:cs="Calibri"/>
          <w:sz w:val="20"/>
          <w:szCs w:val="20"/>
          <w:lang w:eastAsia="en-GB"/>
        </w:rPr>
      </w:pPr>
      <w:r w:rsidRPr="00DF6FB6">
        <w:rPr>
          <w:rFonts w:asciiTheme="minorHAnsi" w:eastAsia="Times New Roman" w:hAnsiTheme="minorHAnsi" w:cs="Calibri"/>
          <w:sz w:val="20"/>
          <w:szCs w:val="20"/>
          <w:lang w:eastAsia="en-GB"/>
        </w:rPr>
        <w:t xml:space="preserve">This is a key role in acting as a delivery partner on our projects, working on streams of community </w:t>
      </w:r>
      <w:r w:rsidR="00DD004F">
        <w:rPr>
          <w:rFonts w:asciiTheme="minorHAnsi" w:eastAsia="Times New Roman" w:hAnsiTheme="minorHAnsi" w:cs="Calibri"/>
          <w:sz w:val="20"/>
          <w:szCs w:val="20"/>
          <w:lang w:eastAsia="en-GB"/>
        </w:rPr>
        <w:t xml:space="preserve">support </w:t>
      </w:r>
      <w:r w:rsidRPr="00DF6FB6">
        <w:rPr>
          <w:rFonts w:asciiTheme="minorHAnsi" w:eastAsia="Times New Roman" w:hAnsiTheme="minorHAnsi" w:cs="Calibri"/>
          <w:sz w:val="20"/>
          <w:szCs w:val="20"/>
          <w:lang w:eastAsia="en-GB"/>
        </w:rPr>
        <w:t xml:space="preserve">across the </w:t>
      </w:r>
      <w:r w:rsidR="00DD004F">
        <w:rPr>
          <w:rFonts w:asciiTheme="minorHAnsi" w:eastAsia="Times New Roman" w:hAnsiTheme="minorHAnsi" w:cs="Calibri"/>
          <w:sz w:val="20"/>
          <w:szCs w:val="20"/>
          <w:lang w:eastAsia="en-GB"/>
        </w:rPr>
        <w:t>London and Home Counties (including Thames Valley area)</w:t>
      </w:r>
      <w:r w:rsidRPr="00DF6FB6">
        <w:rPr>
          <w:rFonts w:asciiTheme="minorHAnsi" w:eastAsia="Times New Roman" w:hAnsiTheme="minorHAnsi" w:cs="Calibri"/>
          <w:sz w:val="20"/>
          <w:szCs w:val="20"/>
          <w:lang w:eastAsia="en-GB"/>
        </w:rPr>
        <w:t xml:space="preserve">, and within the staff team.  </w:t>
      </w:r>
    </w:p>
    <w:p w14:paraId="38B61C2D" w14:textId="77777777" w:rsidR="00DF6FB6" w:rsidRPr="00640928" w:rsidRDefault="00DF6FB6" w:rsidP="00DF6FB6">
      <w:pPr>
        <w:spacing w:before="100" w:beforeAutospacing="1" w:after="100" w:afterAutospacing="1"/>
        <w:outlineLvl w:val="3"/>
        <w:rPr>
          <w:rFonts w:asciiTheme="minorHAnsi" w:eastAsia="Times New Roman" w:hAnsiTheme="minorHAnsi" w:cs="Calibri"/>
          <w:b/>
          <w:bCs/>
          <w:lang w:eastAsia="en-GB"/>
        </w:rPr>
      </w:pPr>
      <w:r w:rsidRPr="00640928">
        <w:rPr>
          <w:rFonts w:asciiTheme="minorHAnsi" w:eastAsia="Times New Roman" w:hAnsiTheme="minorHAnsi" w:cs="Calibri"/>
          <w:b/>
          <w:bCs/>
          <w:lang w:eastAsia="en-GB"/>
        </w:rPr>
        <w:t>Responsibilities</w:t>
      </w:r>
    </w:p>
    <w:p w14:paraId="3D63C0AA" w14:textId="1BF4BB11" w:rsidR="00DF6FB6" w:rsidRPr="00DF6FB6" w:rsidRDefault="00DF6FB6" w:rsidP="00DF6FB6">
      <w:pPr>
        <w:widowControl/>
        <w:numPr>
          <w:ilvl w:val="0"/>
          <w:numId w:val="8"/>
        </w:numPr>
        <w:autoSpaceDE/>
        <w:autoSpaceDN/>
        <w:spacing w:before="100" w:beforeAutospacing="1" w:after="100" w:afterAutospacing="1"/>
        <w:rPr>
          <w:rFonts w:asciiTheme="minorHAnsi" w:eastAsia="Times New Roman" w:hAnsiTheme="minorHAnsi" w:cs="Calibri"/>
          <w:sz w:val="20"/>
          <w:szCs w:val="20"/>
          <w:lang w:eastAsia="en-GB"/>
        </w:rPr>
      </w:pPr>
      <w:r w:rsidRPr="00640928">
        <w:rPr>
          <w:rFonts w:asciiTheme="minorHAnsi" w:eastAsia="Times New Roman" w:hAnsiTheme="minorHAnsi" w:cs="Calibri"/>
          <w:b/>
          <w:bCs/>
          <w:lang w:eastAsia="en-GB"/>
        </w:rPr>
        <w:t>Projects and Workstreams</w:t>
      </w:r>
      <w:r w:rsidRPr="00DF6FB6">
        <w:rPr>
          <w:rFonts w:asciiTheme="minorHAnsi" w:eastAsia="Times New Roman" w:hAnsiTheme="minorHAnsi" w:cs="Calibri"/>
          <w:sz w:val="20"/>
          <w:szCs w:val="20"/>
          <w:lang w:eastAsia="en-GB"/>
        </w:rPr>
        <w:t xml:space="preserve">: Overseeing and ensuring outstanding delivery on multiple community projects through </w:t>
      </w:r>
      <w:r w:rsidR="00DD004F">
        <w:rPr>
          <w:rFonts w:asciiTheme="minorHAnsi" w:eastAsia="Times New Roman" w:hAnsiTheme="minorHAnsi" w:cs="Calibri"/>
          <w:sz w:val="20"/>
          <w:szCs w:val="20"/>
          <w:lang w:eastAsia="en-GB"/>
        </w:rPr>
        <w:t>NFF Flood Support and F</w:t>
      </w:r>
      <w:r w:rsidRPr="00DF6FB6">
        <w:rPr>
          <w:rFonts w:asciiTheme="minorHAnsi" w:eastAsia="Times New Roman" w:hAnsiTheme="minorHAnsi" w:cs="Calibri"/>
          <w:sz w:val="20"/>
          <w:szCs w:val="20"/>
          <w:lang w:eastAsia="en-GB"/>
        </w:rPr>
        <w:t>lood Action Group</w:t>
      </w:r>
      <w:r w:rsidR="00DD004F">
        <w:rPr>
          <w:rFonts w:asciiTheme="minorHAnsi" w:eastAsia="Times New Roman" w:hAnsiTheme="minorHAnsi" w:cs="Calibri"/>
          <w:sz w:val="20"/>
          <w:szCs w:val="20"/>
          <w:lang w:eastAsia="en-GB"/>
        </w:rPr>
        <w:t xml:space="preserve"> process</w:t>
      </w:r>
      <w:r w:rsidRPr="00DF6FB6">
        <w:rPr>
          <w:rFonts w:asciiTheme="minorHAnsi" w:eastAsia="Times New Roman" w:hAnsiTheme="minorHAnsi" w:cs="Calibri"/>
          <w:sz w:val="20"/>
          <w:szCs w:val="20"/>
          <w:lang w:eastAsia="en-GB"/>
        </w:rPr>
        <w:t>. Support and manage data collection that meets the aims of each project.</w:t>
      </w:r>
    </w:p>
    <w:p w14:paraId="36E31D30" w14:textId="77777777" w:rsidR="00DF6FB6" w:rsidRDefault="00DF6FB6" w:rsidP="00DF6FB6">
      <w:pPr>
        <w:widowControl/>
        <w:numPr>
          <w:ilvl w:val="0"/>
          <w:numId w:val="8"/>
        </w:numPr>
        <w:autoSpaceDE/>
        <w:autoSpaceDN/>
        <w:spacing w:before="100" w:beforeAutospacing="1" w:after="100" w:afterAutospacing="1"/>
        <w:rPr>
          <w:rFonts w:asciiTheme="minorHAnsi" w:eastAsia="Times New Roman" w:hAnsiTheme="minorHAnsi" w:cs="Calibri"/>
          <w:sz w:val="20"/>
          <w:szCs w:val="20"/>
          <w:lang w:eastAsia="en-GB"/>
        </w:rPr>
      </w:pPr>
      <w:r w:rsidRPr="00640928">
        <w:rPr>
          <w:rFonts w:asciiTheme="minorHAnsi" w:eastAsia="Times New Roman" w:hAnsiTheme="minorHAnsi" w:cs="Calibri"/>
          <w:b/>
          <w:bCs/>
          <w:lang w:eastAsia="en-GB"/>
        </w:rPr>
        <w:t>Community Engagement</w:t>
      </w:r>
      <w:r w:rsidRPr="00DF6FB6">
        <w:rPr>
          <w:rFonts w:asciiTheme="minorHAnsi" w:eastAsia="Times New Roman" w:hAnsiTheme="minorHAnsi" w:cs="Calibri"/>
          <w:sz w:val="20"/>
          <w:szCs w:val="20"/>
          <w:lang w:eastAsia="en-GB"/>
        </w:rPr>
        <w:t xml:space="preserve">: Engage and empower flooded and at-risk communities, supporting and representing them and pushing for the best outcomes.  Being ambitious on their behalf and advocating for change. </w:t>
      </w:r>
    </w:p>
    <w:p w14:paraId="7440BAF6" w14:textId="5A0F85B6" w:rsidR="00DD004F" w:rsidRPr="00DF6FB6" w:rsidRDefault="00DD004F" w:rsidP="00DF6FB6">
      <w:pPr>
        <w:widowControl/>
        <w:numPr>
          <w:ilvl w:val="0"/>
          <w:numId w:val="8"/>
        </w:numPr>
        <w:autoSpaceDE/>
        <w:autoSpaceDN/>
        <w:spacing w:before="100" w:beforeAutospacing="1" w:after="100" w:afterAutospacing="1"/>
        <w:rPr>
          <w:rFonts w:asciiTheme="minorHAnsi" w:eastAsia="Times New Roman" w:hAnsiTheme="minorHAnsi" w:cs="Calibri"/>
          <w:sz w:val="20"/>
          <w:szCs w:val="20"/>
          <w:lang w:eastAsia="en-GB"/>
        </w:rPr>
      </w:pPr>
      <w:r w:rsidRPr="00640928">
        <w:rPr>
          <w:rFonts w:asciiTheme="minorHAnsi" w:eastAsia="Times New Roman" w:hAnsiTheme="minorHAnsi" w:cs="Calibri"/>
          <w:b/>
          <w:bCs/>
          <w:lang w:eastAsia="en-GB"/>
        </w:rPr>
        <w:t>Business Engagement</w:t>
      </w:r>
      <w:r w:rsidRPr="00DD004F">
        <w:rPr>
          <w:rFonts w:asciiTheme="minorHAnsi" w:eastAsia="Times New Roman" w:hAnsiTheme="minorHAnsi" w:cs="Calibri"/>
          <w:sz w:val="20"/>
          <w:szCs w:val="20"/>
          <w:lang w:eastAsia="en-GB"/>
        </w:rPr>
        <w:t>:</w:t>
      </w:r>
      <w:r>
        <w:rPr>
          <w:rFonts w:asciiTheme="minorHAnsi" w:eastAsia="Times New Roman" w:hAnsiTheme="minorHAnsi" w:cs="Calibri"/>
          <w:sz w:val="20"/>
          <w:szCs w:val="20"/>
          <w:lang w:eastAsia="en-GB"/>
        </w:rPr>
        <w:t xml:space="preserve"> Proactive engagement with businesses to support flood risk reduction to affected communities.</w:t>
      </w:r>
    </w:p>
    <w:p w14:paraId="41E395B3" w14:textId="77777777" w:rsidR="00DF6FB6" w:rsidRPr="00DF6FB6" w:rsidRDefault="00DF6FB6" w:rsidP="00DF6FB6">
      <w:pPr>
        <w:widowControl/>
        <w:numPr>
          <w:ilvl w:val="0"/>
          <w:numId w:val="8"/>
        </w:numPr>
        <w:autoSpaceDE/>
        <w:autoSpaceDN/>
        <w:spacing w:before="100" w:beforeAutospacing="1" w:after="100" w:afterAutospacing="1"/>
        <w:rPr>
          <w:rFonts w:asciiTheme="minorHAnsi" w:eastAsia="Times New Roman" w:hAnsiTheme="minorHAnsi" w:cs="Calibri"/>
          <w:sz w:val="20"/>
          <w:szCs w:val="20"/>
          <w:lang w:eastAsia="en-GB"/>
        </w:rPr>
      </w:pPr>
      <w:r w:rsidRPr="00640928">
        <w:rPr>
          <w:rFonts w:asciiTheme="minorHAnsi" w:eastAsia="Times New Roman" w:hAnsiTheme="minorHAnsi" w:cs="Calibri"/>
          <w:b/>
          <w:bCs/>
          <w:lang w:eastAsia="en-GB"/>
        </w:rPr>
        <w:t>Report Writing</w:t>
      </w:r>
      <w:r w:rsidRPr="00DF6FB6">
        <w:rPr>
          <w:rFonts w:asciiTheme="minorHAnsi" w:eastAsia="Times New Roman" w:hAnsiTheme="minorHAnsi" w:cs="Calibri"/>
          <w:sz w:val="20"/>
          <w:szCs w:val="20"/>
          <w:lang w:eastAsia="en-GB"/>
        </w:rPr>
        <w:t>: Ensure reports are on time and are to depth and quality required.</w:t>
      </w:r>
    </w:p>
    <w:p w14:paraId="52F2D702" w14:textId="77777777" w:rsidR="00DF6FB6" w:rsidRPr="00DF6FB6" w:rsidRDefault="00DF6FB6" w:rsidP="00DF6FB6">
      <w:pPr>
        <w:widowControl/>
        <w:numPr>
          <w:ilvl w:val="0"/>
          <w:numId w:val="8"/>
        </w:numPr>
        <w:autoSpaceDE/>
        <w:autoSpaceDN/>
        <w:spacing w:before="100" w:beforeAutospacing="1" w:after="100" w:afterAutospacing="1"/>
        <w:rPr>
          <w:rFonts w:asciiTheme="minorHAnsi" w:eastAsia="Times New Roman" w:hAnsiTheme="minorHAnsi" w:cs="Calibri"/>
          <w:sz w:val="20"/>
          <w:szCs w:val="20"/>
          <w:lang w:eastAsia="en-GB"/>
        </w:rPr>
      </w:pPr>
      <w:r w:rsidRPr="00640928">
        <w:rPr>
          <w:rFonts w:asciiTheme="minorHAnsi" w:eastAsia="Times New Roman" w:hAnsiTheme="minorHAnsi" w:cs="Calibri"/>
          <w:b/>
          <w:bCs/>
          <w:lang w:eastAsia="en-GB"/>
        </w:rPr>
        <w:t>Staff Training:</w:t>
      </w:r>
      <w:r w:rsidRPr="00DF6FB6">
        <w:rPr>
          <w:rFonts w:asciiTheme="minorHAnsi" w:eastAsia="Times New Roman" w:hAnsiTheme="minorHAnsi" w:cs="Calibri"/>
          <w:b/>
          <w:bCs/>
          <w:sz w:val="20"/>
          <w:szCs w:val="20"/>
          <w:lang w:eastAsia="en-GB"/>
        </w:rPr>
        <w:t xml:space="preserve"> </w:t>
      </w:r>
      <w:r w:rsidRPr="00DF6FB6">
        <w:rPr>
          <w:rFonts w:asciiTheme="minorHAnsi" w:eastAsia="Times New Roman" w:hAnsiTheme="minorHAnsi" w:cs="Calibri"/>
          <w:sz w:val="20"/>
          <w:szCs w:val="20"/>
          <w:lang w:eastAsia="en-GB"/>
        </w:rPr>
        <w:t>Support staff and training manager to ensure comprehensive and appropriate training takes place to ensure continuous professional development.</w:t>
      </w:r>
      <w:r w:rsidRPr="00DF6FB6">
        <w:rPr>
          <w:rFonts w:asciiTheme="minorHAnsi" w:eastAsia="Times New Roman" w:hAnsiTheme="minorHAnsi" w:cs="Calibri"/>
          <w:b/>
          <w:bCs/>
          <w:sz w:val="20"/>
          <w:szCs w:val="20"/>
          <w:lang w:eastAsia="en-GB"/>
        </w:rPr>
        <w:t xml:space="preserve">  </w:t>
      </w:r>
    </w:p>
    <w:p w14:paraId="492F3F8B" w14:textId="77777777" w:rsidR="00DF6FB6" w:rsidRPr="00DF6FB6" w:rsidRDefault="00DF6FB6" w:rsidP="00DF6FB6">
      <w:pPr>
        <w:widowControl/>
        <w:numPr>
          <w:ilvl w:val="0"/>
          <w:numId w:val="8"/>
        </w:numPr>
        <w:autoSpaceDE/>
        <w:autoSpaceDN/>
        <w:spacing w:before="100" w:beforeAutospacing="1" w:after="100" w:afterAutospacing="1"/>
        <w:rPr>
          <w:rFonts w:asciiTheme="minorHAnsi" w:eastAsia="Times New Roman" w:hAnsiTheme="minorHAnsi" w:cs="Calibri"/>
          <w:sz w:val="20"/>
          <w:szCs w:val="20"/>
          <w:lang w:eastAsia="en-GB"/>
        </w:rPr>
      </w:pPr>
      <w:r w:rsidRPr="00640928">
        <w:rPr>
          <w:rFonts w:asciiTheme="minorHAnsi" w:eastAsia="Times New Roman" w:hAnsiTheme="minorHAnsi" w:cs="Calibri"/>
          <w:b/>
          <w:bCs/>
          <w:lang w:eastAsia="en-GB"/>
        </w:rPr>
        <w:t>Team Management</w:t>
      </w:r>
      <w:r w:rsidRPr="00DF6FB6">
        <w:rPr>
          <w:rFonts w:asciiTheme="minorHAnsi" w:eastAsia="Times New Roman" w:hAnsiTheme="minorHAnsi" w:cs="Calibri"/>
          <w:b/>
          <w:bCs/>
          <w:sz w:val="20"/>
          <w:szCs w:val="20"/>
          <w:lang w:eastAsia="en-GB"/>
        </w:rPr>
        <w:t>:</w:t>
      </w:r>
      <w:r w:rsidRPr="00DF6FB6">
        <w:rPr>
          <w:rFonts w:asciiTheme="minorHAnsi" w:eastAsia="Times New Roman" w:hAnsiTheme="minorHAnsi" w:cs="Calibri"/>
          <w:sz w:val="20"/>
          <w:szCs w:val="20"/>
          <w:lang w:eastAsia="en-GB"/>
        </w:rPr>
        <w:t xml:space="preserve"> Line manage staff, fostering a collaborative and productive environment. Modelling behaviours and driving forward team development. </w:t>
      </w:r>
    </w:p>
    <w:p w14:paraId="34A58CD7" w14:textId="77777777" w:rsidR="00DF6FB6" w:rsidRPr="00DF6FB6" w:rsidRDefault="00DF6FB6" w:rsidP="00DF6FB6">
      <w:pPr>
        <w:widowControl/>
        <w:numPr>
          <w:ilvl w:val="0"/>
          <w:numId w:val="8"/>
        </w:numPr>
        <w:autoSpaceDE/>
        <w:autoSpaceDN/>
        <w:spacing w:before="100" w:beforeAutospacing="1" w:after="100" w:afterAutospacing="1"/>
        <w:rPr>
          <w:rFonts w:asciiTheme="minorHAnsi" w:eastAsia="Times New Roman" w:hAnsiTheme="minorHAnsi" w:cs="Calibri"/>
          <w:sz w:val="20"/>
          <w:szCs w:val="20"/>
          <w:lang w:eastAsia="en-GB"/>
        </w:rPr>
      </w:pPr>
      <w:r w:rsidRPr="00640928">
        <w:rPr>
          <w:rFonts w:asciiTheme="minorHAnsi" w:eastAsia="Times New Roman" w:hAnsiTheme="minorHAnsi" w:cs="Calibri"/>
          <w:b/>
          <w:bCs/>
          <w:lang w:eastAsia="en-GB"/>
        </w:rPr>
        <w:t>Stakeholder Relationships</w:t>
      </w:r>
      <w:r w:rsidRPr="00DF6FB6">
        <w:rPr>
          <w:rFonts w:asciiTheme="minorHAnsi" w:eastAsia="Times New Roman" w:hAnsiTheme="minorHAnsi" w:cs="Calibri"/>
          <w:sz w:val="20"/>
          <w:szCs w:val="20"/>
          <w:lang w:eastAsia="en-GB"/>
        </w:rPr>
        <w:t>: Manage and develop key stakeholder relationships, ensuring strong partnerships and leading on communications.</w:t>
      </w:r>
    </w:p>
    <w:p w14:paraId="4E18E9AC" w14:textId="77777777" w:rsidR="00DF6FB6" w:rsidRPr="00DF6FB6" w:rsidRDefault="00DF6FB6" w:rsidP="00DF6FB6">
      <w:pPr>
        <w:widowControl/>
        <w:numPr>
          <w:ilvl w:val="0"/>
          <w:numId w:val="8"/>
        </w:numPr>
        <w:autoSpaceDE/>
        <w:autoSpaceDN/>
        <w:spacing w:before="100" w:beforeAutospacing="1" w:after="100" w:afterAutospacing="1"/>
        <w:rPr>
          <w:rFonts w:asciiTheme="minorHAnsi" w:eastAsia="Times New Roman" w:hAnsiTheme="minorHAnsi" w:cs="Calibri"/>
          <w:sz w:val="20"/>
          <w:szCs w:val="20"/>
          <w:lang w:eastAsia="en-GB"/>
        </w:rPr>
      </w:pPr>
      <w:r w:rsidRPr="00640928">
        <w:rPr>
          <w:rFonts w:asciiTheme="minorHAnsi" w:eastAsia="Times New Roman" w:hAnsiTheme="minorHAnsi" w:cs="Calibri"/>
          <w:b/>
          <w:bCs/>
          <w:lang w:eastAsia="en-GB"/>
        </w:rPr>
        <w:lastRenderedPageBreak/>
        <w:t>Political and Fundraising Support</w:t>
      </w:r>
      <w:r w:rsidRPr="00640928">
        <w:rPr>
          <w:rFonts w:asciiTheme="minorHAnsi" w:eastAsia="Times New Roman" w:hAnsiTheme="minorHAnsi" w:cs="Calibri"/>
          <w:lang w:eastAsia="en-GB"/>
        </w:rPr>
        <w:t>:</w:t>
      </w:r>
      <w:r w:rsidRPr="00DF6FB6">
        <w:rPr>
          <w:rFonts w:asciiTheme="minorHAnsi" w:eastAsia="Times New Roman" w:hAnsiTheme="minorHAnsi" w:cs="Calibri"/>
          <w:sz w:val="20"/>
          <w:szCs w:val="20"/>
          <w:lang w:eastAsia="en-GB"/>
        </w:rPr>
        <w:t xml:space="preserve"> Provide data, case studies, and research to support political influencing and fundraising activities. Contribute to and attend policy, political and strategic meetings.  Support fundraising activities through providing data and information.  </w:t>
      </w:r>
    </w:p>
    <w:p w14:paraId="2CC955F5" w14:textId="77777777" w:rsidR="00DF6FB6" w:rsidRPr="00DF6FB6" w:rsidRDefault="00DF6FB6" w:rsidP="00DF6FB6">
      <w:pPr>
        <w:widowControl/>
        <w:numPr>
          <w:ilvl w:val="0"/>
          <w:numId w:val="8"/>
        </w:numPr>
        <w:autoSpaceDE/>
        <w:autoSpaceDN/>
        <w:spacing w:before="100" w:beforeAutospacing="1" w:after="100" w:afterAutospacing="1"/>
        <w:rPr>
          <w:rFonts w:asciiTheme="minorHAnsi" w:eastAsia="Times New Roman" w:hAnsiTheme="minorHAnsi" w:cs="Calibri"/>
          <w:sz w:val="20"/>
          <w:szCs w:val="20"/>
          <w:lang w:eastAsia="en-GB"/>
        </w:rPr>
      </w:pPr>
      <w:r w:rsidRPr="00640928">
        <w:rPr>
          <w:rFonts w:asciiTheme="minorHAnsi" w:eastAsia="Times New Roman" w:hAnsiTheme="minorHAnsi" w:cs="Calibri"/>
          <w:b/>
          <w:bCs/>
          <w:lang w:eastAsia="en-GB"/>
        </w:rPr>
        <w:t>Income</w:t>
      </w:r>
      <w:r w:rsidRPr="00DF6FB6">
        <w:rPr>
          <w:rFonts w:asciiTheme="minorHAnsi" w:eastAsia="Times New Roman" w:hAnsiTheme="minorHAnsi" w:cs="Calibri"/>
          <w:sz w:val="20"/>
          <w:szCs w:val="20"/>
          <w:lang w:eastAsia="en-GB"/>
        </w:rPr>
        <w:t xml:space="preserve">: Identify future income opportunities, sharing information and building relationships for new projects or new income streams with Senior Management Team.  </w:t>
      </w:r>
    </w:p>
    <w:p w14:paraId="42F3761D" w14:textId="46D2DF37" w:rsidR="00DF6FB6" w:rsidRPr="00DF6FB6" w:rsidRDefault="00DF6FB6" w:rsidP="00DF6FB6">
      <w:pPr>
        <w:widowControl/>
        <w:numPr>
          <w:ilvl w:val="0"/>
          <w:numId w:val="8"/>
        </w:numPr>
        <w:autoSpaceDE/>
        <w:autoSpaceDN/>
        <w:spacing w:before="100" w:beforeAutospacing="1" w:after="100" w:afterAutospacing="1"/>
        <w:rPr>
          <w:rFonts w:asciiTheme="minorHAnsi" w:eastAsia="Times New Roman" w:hAnsiTheme="minorHAnsi" w:cs="Calibri"/>
          <w:sz w:val="20"/>
          <w:szCs w:val="20"/>
          <w:lang w:eastAsia="en-GB"/>
        </w:rPr>
      </w:pPr>
      <w:r w:rsidRPr="00640928">
        <w:rPr>
          <w:rFonts w:asciiTheme="minorHAnsi" w:eastAsia="Times New Roman" w:hAnsiTheme="minorHAnsi" w:cs="Calibri"/>
          <w:b/>
          <w:bCs/>
          <w:lang w:eastAsia="en-GB"/>
        </w:rPr>
        <w:t>Support Management Team</w:t>
      </w:r>
      <w:r w:rsidRPr="00DF6FB6">
        <w:rPr>
          <w:rFonts w:asciiTheme="minorHAnsi" w:eastAsia="Times New Roman" w:hAnsiTheme="minorHAnsi" w:cs="Calibri"/>
          <w:sz w:val="20"/>
          <w:szCs w:val="20"/>
          <w:lang w:eastAsia="en-GB"/>
        </w:rPr>
        <w:t xml:space="preserve"> proactive role to support to deliver NFF objectives. </w:t>
      </w:r>
    </w:p>
    <w:p w14:paraId="110715C6" w14:textId="77777777" w:rsidR="00DF6FB6" w:rsidRPr="00640928" w:rsidRDefault="00DF6FB6" w:rsidP="00DF6FB6">
      <w:pPr>
        <w:spacing w:before="100" w:beforeAutospacing="1" w:after="100" w:afterAutospacing="1"/>
        <w:outlineLvl w:val="3"/>
        <w:rPr>
          <w:rFonts w:asciiTheme="minorHAnsi" w:eastAsia="Times New Roman" w:hAnsiTheme="minorHAnsi" w:cs="Calibri"/>
          <w:b/>
          <w:bCs/>
          <w:lang w:eastAsia="en-GB"/>
        </w:rPr>
      </w:pPr>
      <w:r w:rsidRPr="00640928">
        <w:rPr>
          <w:rFonts w:asciiTheme="minorHAnsi" w:eastAsia="Times New Roman" w:hAnsiTheme="minorHAnsi" w:cs="Calibri"/>
          <w:b/>
          <w:bCs/>
          <w:lang w:eastAsia="en-GB"/>
        </w:rPr>
        <w:t>Day-to-Day Activities</w:t>
      </w:r>
    </w:p>
    <w:p w14:paraId="57DAFB3C" w14:textId="77777777" w:rsidR="00DF6FB6" w:rsidRPr="00DF6FB6" w:rsidRDefault="00DF6FB6" w:rsidP="00DF6FB6">
      <w:pPr>
        <w:pStyle w:val="ListParagraph"/>
        <w:widowControl/>
        <w:numPr>
          <w:ilvl w:val="0"/>
          <w:numId w:val="9"/>
        </w:numPr>
        <w:autoSpaceDE/>
        <w:autoSpaceDN/>
        <w:spacing w:before="100" w:beforeAutospacing="1" w:after="100" w:afterAutospacing="1"/>
        <w:rPr>
          <w:rFonts w:asciiTheme="minorHAnsi" w:eastAsia="Times New Roman" w:hAnsiTheme="minorHAnsi" w:cs="Calibri"/>
          <w:sz w:val="20"/>
          <w:szCs w:val="20"/>
          <w:lang w:eastAsia="en-GB"/>
        </w:rPr>
      </w:pPr>
      <w:r w:rsidRPr="00DF6FB6">
        <w:rPr>
          <w:rFonts w:asciiTheme="minorHAnsi" w:eastAsia="Times New Roman" w:hAnsiTheme="minorHAnsi" w:cs="Calibri"/>
          <w:sz w:val="20"/>
          <w:szCs w:val="20"/>
          <w:lang w:eastAsia="en-GB"/>
        </w:rPr>
        <w:t xml:space="preserve">You will manage and support Flood Engagement Officers to deliver their projects and work streams and managing development pathways for team members. </w:t>
      </w:r>
    </w:p>
    <w:p w14:paraId="06E51061" w14:textId="77777777" w:rsidR="00DF6FB6" w:rsidRPr="00DF6FB6" w:rsidRDefault="00DF6FB6" w:rsidP="00DF6FB6">
      <w:pPr>
        <w:widowControl/>
        <w:numPr>
          <w:ilvl w:val="0"/>
          <w:numId w:val="9"/>
        </w:numPr>
        <w:autoSpaceDE/>
        <w:autoSpaceDN/>
        <w:spacing w:before="100" w:beforeAutospacing="1" w:after="100" w:afterAutospacing="1"/>
        <w:rPr>
          <w:rFonts w:asciiTheme="minorHAnsi" w:eastAsia="Times New Roman" w:hAnsiTheme="minorHAnsi" w:cs="Calibri"/>
          <w:sz w:val="20"/>
          <w:szCs w:val="20"/>
          <w:lang w:eastAsia="en-GB"/>
        </w:rPr>
      </w:pPr>
      <w:r w:rsidRPr="00DF6FB6">
        <w:rPr>
          <w:rFonts w:asciiTheme="minorHAnsi" w:eastAsia="Times New Roman" w:hAnsiTheme="minorHAnsi" w:cs="Calibri"/>
          <w:sz w:val="20"/>
          <w:szCs w:val="20"/>
          <w:lang w:eastAsia="en-GB"/>
        </w:rPr>
        <w:t>Liaise and develop relationships with stakeholders to ensure smooth operational and community engagement activities.</w:t>
      </w:r>
    </w:p>
    <w:p w14:paraId="1CB21C14" w14:textId="07FE7645" w:rsidR="00DF6FB6" w:rsidRPr="00DF6FB6" w:rsidRDefault="00DF6FB6" w:rsidP="00DF6FB6">
      <w:pPr>
        <w:widowControl/>
        <w:numPr>
          <w:ilvl w:val="0"/>
          <w:numId w:val="9"/>
        </w:numPr>
        <w:autoSpaceDE/>
        <w:autoSpaceDN/>
        <w:spacing w:before="100" w:beforeAutospacing="1" w:after="100" w:afterAutospacing="1"/>
        <w:rPr>
          <w:rFonts w:asciiTheme="minorHAnsi" w:eastAsia="Times New Roman" w:hAnsiTheme="minorHAnsi" w:cs="Calibri"/>
          <w:sz w:val="20"/>
          <w:szCs w:val="20"/>
          <w:lang w:eastAsia="en-GB"/>
        </w:rPr>
      </w:pPr>
      <w:r w:rsidRPr="00DF6FB6">
        <w:rPr>
          <w:rFonts w:asciiTheme="minorHAnsi" w:eastAsia="Times New Roman" w:hAnsiTheme="minorHAnsi" w:cs="Calibri"/>
          <w:sz w:val="20"/>
          <w:szCs w:val="20"/>
          <w:lang w:eastAsia="en-GB"/>
        </w:rPr>
        <w:t xml:space="preserve">Support Management Team to build income streams and develop new activity. Working to develop, support and deliver NFF strategy </w:t>
      </w:r>
    </w:p>
    <w:p w14:paraId="77EBDFA3" w14:textId="77777777" w:rsidR="00DF6FB6" w:rsidRPr="00DF6FB6" w:rsidRDefault="00DF6FB6" w:rsidP="00DF6FB6">
      <w:pPr>
        <w:widowControl/>
        <w:numPr>
          <w:ilvl w:val="0"/>
          <w:numId w:val="9"/>
        </w:numPr>
        <w:autoSpaceDE/>
        <w:autoSpaceDN/>
        <w:spacing w:before="100" w:beforeAutospacing="1" w:after="100" w:afterAutospacing="1"/>
        <w:rPr>
          <w:rFonts w:asciiTheme="minorHAnsi" w:eastAsia="Times New Roman" w:hAnsiTheme="minorHAnsi" w:cs="Calibri"/>
          <w:sz w:val="20"/>
          <w:szCs w:val="20"/>
          <w:lang w:eastAsia="en-GB"/>
        </w:rPr>
      </w:pPr>
      <w:r w:rsidRPr="00DF6FB6">
        <w:rPr>
          <w:rFonts w:asciiTheme="minorHAnsi" w:eastAsia="Times New Roman" w:hAnsiTheme="minorHAnsi" w:cs="Calibri"/>
          <w:sz w:val="20"/>
          <w:szCs w:val="20"/>
          <w:lang w:eastAsia="en-GB"/>
        </w:rPr>
        <w:t xml:space="preserve">Providing information and case studies for communications and advocacy work </w:t>
      </w:r>
    </w:p>
    <w:p w14:paraId="2EEF6F25" w14:textId="77777777" w:rsidR="00DF6FB6" w:rsidRDefault="00DF6FB6" w:rsidP="00DF6FB6">
      <w:pPr>
        <w:pStyle w:val="ListParagraph"/>
        <w:widowControl/>
        <w:numPr>
          <w:ilvl w:val="0"/>
          <w:numId w:val="9"/>
        </w:numPr>
        <w:autoSpaceDE/>
        <w:autoSpaceDN/>
        <w:spacing w:before="100" w:beforeAutospacing="1" w:after="100" w:afterAutospacing="1"/>
        <w:rPr>
          <w:rFonts w:asciiTheme="minorHAnsi" w:eastAsia="Times New Roman" w:hAnsiTheme="minorHAnsi" w:cs="Calibri"/>
          <w:sz w:val="20"/>
          <w:szCs w:val="20"/>
          <w:lang w:eastAsia="en-GB"/>
        </w:rPr>
      </w:pPr>
      <w:r w:rsidRPr="00DF6FB6">
        <w:rPr>
          <w:rFonts w:asciiTheme="minorHAnsi" w:eastAsia="Times New Roman" w:hAnsiTheme="minorHAnsi" w:cs="Calibri"/>
          <w:sz w:val="20"/>
          <w:szCs w:val="20"/>
          <w:lang w:eastAsia="en-GB"/>
        </w:rPr>
        <w:t xml:space="preserve">You will be acting as the main contact for projects and agreed activities. </w:t>
      </w:r>
    </w:p>
    <w:p w14:paraId="151D0301" w14:textId="77777777" w:rsidR="005E4F1C" w:rsidRDefault="005E4F1C" w:rsidP="005E4F1C">
      <w:pPr>
        <w:rPr>
          <w:rFonts w:ascii="Aptos" w:hAnsi="Aptos"/>
          <w:b/>
          <w:bCs/>
        </w:rPr>
      </w:pPr>
      <w:r w:rsidRPr="00640928">
        <w:rPr>
          <w:rFonts w:ascii="Aptos" w:hAnsi="Aptos"/>
          <w:b/>
          <w:bCs/>
        </w:rPr>
        <w:t>Work Experience</w:t>
      </w:r>
    </w:p>
    <w:p w14:paraId="3BC7416E" w14:textId="77777777" w:rsidR="00640928" w:rsidRDefault="00640928" w:rsidP="005E4F1C">
      <w:pPr>
        <w:rPr>
          <w:rFonts w:ascii="Aptos" w:hAnsi="Aptos"/>
          <w:b/>
          <w:bCs/>
        </w:rPr>
      </w:pPr>
    </w:p>
    <w:p w14:paraId="5725C80F" w14:textId="539E0932" w:rsidR="00640928" w:rsidRPr="00225D50" w:rsidRDefault="00640928" w:rsidP="00225D50">
      <w:pPr>
        <w:pStyle w:val="ListParagraph"/>
        <w:numPr>
          <w:ilvl w:val="0"/>
          <w:numId w:val="13"/>
        </w:numPr>
        <w:rPr>
          <w:rFonts w:ascii="Aptos" w:hAnsi="Aptos"/>
          <w:sz w:val="20"/>
          <w:szCs w:val="20"/>
        </w:rPr>
      </w:pPr>
      <w:r w:rsidRPr="00225D50">
        <w:rPr>
          <w:rFonts w:ascii="Aptos" w:hAnsi="Aptos"/>
          <w:sz w:val="20"/>
          <w:szCs w:val="20"/>
        </w:rPr>
        <w:t>Recent experience undertaking a similar role</w:t>
      </w:r>
    </w:p>
    <w:p w14:paraId="322B594E" w14:textId="440DC0C1" w:rsidR="00640928" w:rsidRPr="00225D50" w:rsidRDefault="00640928" w:rsidP="00225D50">
      <w:pPr>
        <w:pStyle w:val="ListParagraph"/>
        <w:numPr>
          <w:ilvl w:val="0"/>
          <w:numId w:val="13"/>
        </w:numPr>
        <w:rPr>
          <w:rFonts w:ascii="Aptos" w:hAnsi="Aptos"/>
          <w:sz w:val="20"/>
          <w:szCs w:val="20"/>
        </w:rPr>
      </w:pPr>
      <w:r w:rsidRPr="00225D50">
        <w:rPr>
          <w:rFonts w:ascii="Aptos" w:hAnsi="Aptos"/>
          <w:sz w:val="20"/>
          <w:szCs w:val="20"/>
        </w:rPr>
        <w:t>Working knowledge of relevant regulations, legislation and current practice</w:t>
      </w:r>
    </w:p>
    <w:p w14:paraId="757D0DA0" w14:textId="5C29A25F" w:rsidR="00640928" w:rsidRPr="00225D50" w:rsidRDefault="00640928" w:rsidP="00225D50">
      <w:pPr>
        <w:pStyle w:val="ListParagraph"/>
        <w:numPr>
          <w:ilvl w:val="0"/>
          <w:numId w:val="13"/>
        </w:numPr>
        <w:rPr>
          <w:rFonts w:ascii="Aptos" w:hAnsi="Aptos"/>
          <w:sz w:val="20"/>
          <w:szCs w:val="20"/>
        </w:rPr>
      </w:pPr>
      <w:r w:rsidRPr="00225D50">
        <w:rPr>
          <w:rFonts w:ascii="Aptos" w:hAnsi="Aptos"/>
          <w:sz w:val="20"/>
          <w:szCs w:val="20"/>
        </w:rPr>
        <w:t>Proven experience working to deadlines and prioriti</w:t>
      </w:r>
      <w:r w:rsidRPr="00225D50">
        <w:rPr>
          <w:rFonts w:ascii="Aptos" w:hAnsi="Aptos"/>
          <w:sz w:val="20"/>
          <w:szCs w:val="20"/>
        </w:rPr>
        <w:t>s</w:t>
      </w:r>
      <w:r w:rsidRPr="00225D50">
        <w:rPr>
          <w:rFonts w:ascii="Aptos" w:hAnsi="Aptos"/>
          <w:sz w:val="20"/>
          <w:szCs w:val="20"/>
        </w:rPr>
        <w:t xml:space="preserve">ing </w:t>
      </w:r>
      <w:r w:rsidR="00225D50" w:rsidRPr="00225D50">
        <w:rPr>
          <w:rFonts w:ascii="Aptos" w:hAnsi="Aptos"/>
          <w:sz w:val="20"/>
          <w:szCs w:val="20"/>
        </w:rPr>
        <w:t>workloads</w:t>
      </w:r>
    </w:p>
    <w:p w14:paraId="03E6BF0F" w14:textId="463C58FF" w:rsidR="00225D50" w:rsidRPr="00225D50" w:rsidRDefault="00225D50" w:rsidP="00225D50">
      <w:pPr>
        <w:pStyle w:val="ListParagraph"/>
        <w:numPr>
          <w:ilvl w:val="0"/>
          <w:numId w:val="13"/>
        </w:numPr>
        <w:rPr>
          <w:rFonts w:ascii="Aptos" w:hAnsi="Aptos"/>
          <w:sz w:val="20"/>
          <w:szCs w:val="20"/>
        </w:rPr>
      </w:pPr>
      <w:r w:rsidRPr="00225D50">
        <w:rPr>
          <w:rFonts w:ascii="Aptos" w:hAnsi="Aptos"/>
          <w:sz w:val="20"/>
          <w:szCs w:val="20"/>
        </w:rPr>
        <w:t>Comprehensive experience of managing projects with strong project management skills</w:t>
      </w:r>
    </w:p>
    <w:p w14:paraId="3A0B4E64" w14:textId="5ECB2473" w:rsidR="00225D50" w:rsidRPr="00225D50" w:rsidRDefault="00225D50" w:rsidP="00225D50">
      <w:pPr>
        <w:pStyle w:val="ListParagraph"/>
        <w:numPr>
          <w:ilvl w:val="0"/>
          <w:numId w:val="13"/>
        </w:numPr>
        <w:rPr>
          <w:rFonts w:ascii="Aptos" w:hAnsi="Aptos"/>
          <w:sz w:val="20"/>
          <w:szCs w:val="20"/>
        </w:rPr>
      </w:pPr>
      <w:r w:rsidRPr="00225D50">
        <w:rPr>
          <w:rFonts w:ascii="Aptos" w:hAnsi="Aptos"/>
          <w:sz w:val="20"/>
          <w:szCs w:val="20"/>
        </w:rPr>
        <w:t>Proven experience analysing and diagnosing problems and implementing effective solutions</w:t>
      </w:r>
    </w:p>
    <w:p w14:paraId="3B2203CC" w14:textId="22F88174" w:rsidR="00225D50" w:rsidRPr="00225D50" w:rsidRDefault="00225D50" w:rsidP="00225D50">
      <w:pPr>
        <w:pStyle w:val="ListParagraph"/>
        <w:numPr>
          <w:ilvl w:val="0"/>
          <w:numId w:val="13"/>
        </w:numPr>
        <w:rPr>
          <w:rFonts w:ascii="Aptos" w:hAnsi="Aptos"/>
          <w:b/>
          <w:bCs/>
        </w:rPr>
      </w:pPr>
      <w:r w:rsidRPr="00225D50">
        <w:rPr>
          <w:rFonts w:ascii="Aptos" w:hAnsi="Aptos"/>
          <w:sz w:val="20"/>
          <w:szCs w:val="20"/>
        </w:rPr>
        <w:t>Evidence of achievement in directly managing staff</w:t>
      </w:r>
    </w:p>
    <w:p w14:paraId="16569AD4" w14:textId="77777777" w:rsidR="00640928" w:rsidRPr="005E4F1C" w:rsidRDefault="00640928" w:rsidP="00640928">
      <w:pPr>
        <w:pStyle w:val="ListParagraph"/>
        <w:rPr>
          <w:rFonts w:ascii="Aptos" w:hAnsi="Aptos"/>
          <w:sz w:val="24"/>
          <w:szCs w:val="24"/>
        </w:rPr>
      </w:pPr>
    </w:p>
    <w:p w14:paraId="6BEE181F" w14:textId="77777777" w:rsidR="005E4F1C" w:rsidRDefault="005E4F1C" w:rsidP="00640928">
      <w:pPr>
        <w:rPr>
          <w:rFonts w:ascii="Aptos" w:hAnsi="Aptos"/>
          <w:b/>
          <w:bCs/>
        </w:rPr>
      </w:pPr>
      <w:r w:rsidRPr="00640928">
        <w:rPr>
          <w:rFonts w:ascii="Aptos" w:hAnsi="Aptos"/>
          <w:b/>
          <w:bCs/>
        </w:rPr>
        <w:t>Skills Required</w:t>
      </w:r>
    </w:p>
    <w:p w14:paraId="2F0A9F46" w14:textId="77777777" w:rsidR="00225D50" w:rsidRDefault="00225D50" w:rsidP="00640928">
      <w:pPr>
        <w:rPr>
          <w:rFonts w:ascii="Aptos" w:hAnsi="Aptos"/>
          <w:b/>
          <w:bCs/>
        </w:rPr>
      </w:pPr>
    </w:p>
    <w:p w14:paraId="566A4E8C" w14:textId="76A74670" w:rsidR="00225D50" w:rsidRPr="00225D50" w:rsidRDefault="00225D50" w:rsidP="00225D50">
      <w:pPr>
        <w:pStyle w:val="ListParagraph"/>
        <w:numPr>
          <w:ilvl w:val="0"/>
          <w:numId w:val="14"/>
        </w:numPr>
        <w:rPr>
          <w:rFonts w:ascii="Aptos" w:hAnsi="Aptos"/>
          <w:sz w:val="20"/>
          <w:szCs w:val="20"/>
        </w:rPr>
      </w:pPr>
      <w:r w:rsidRPr="00225D50">
        <w:rPr>
          <w:rFonts w:ascii="Aptos" w:hAnsi="Aptos"/>
          <w:sz w:val="20"/>
          <w:szCs w:val="20"/>
        </w:rPr>
        <w:t>Excellent communication skills including clear written and spoken English</w:t>
      </w:r>
    </w:p>
    <w:p w14:paraId="7A92D31D" w14:textId="6DB9E67C" w:rsidR="00225D50" w:rsidRPr="00225D50" w:rsidRDefault="00225D50" w:rsidP="00225D50">
      <w:pPr>
        <w:pStyle w:val="ListParagraph"/>
        <w:numPr>
          <w:ilvl w:val="0"/>
          <w:numId w:val="14"/>
        </w:numPr>
        <w:rPr>
          <w:rFonts w:ascii="Aptos" w:hAnsi="Aptos"/>
          <w:sz w:val="20"/>
          <w:szCs w:val="20"/>
        </w:rPr>
      </w:pPr>
      <w:r w:rsidRPr="00225D50">
        <w:rPr>
          <w:rFonts w:ascii="Aptos" w:hAnsi="Aptos"/>
          <w:sz w:val="20"/>
          <w:szCs w:val="20"/>
        </w:rPr>
        <w:t>Comprehensive experience of managing multiple work streams with strong organisational skills</w:t>
      </w:r>
    </w:p>
    <w:p w14:paraId="5456A9F1" w14:textId="1BC26E86" w:rsidR="00225D50" w:rsidRPr="00225D50" w:rsidRDefault="00225D50" w:rsidP="00225D50">
      <w:pPr>
        <w:pStyle w:val="ListParagraph"/>
        <w:numPr>
          <w:ilvl w:val="0"/>
          <w:numId w:val="14"/>
        </w:numPr>
        <w:rPr>
          <w:rFonts w:ascii="Aptos" w:hAnsi="Aptos"/>
          <w:sz w:val="20"/>
          <w:szCs w:val="20"/>
        </w:rPr>
      </w:pPr>
      <w:r w:rsidRPr="00225D50">
        <w:rPr>
          <w:rFonts w:ascii="Aptos" w:hAnsi="Aptos"/>
          <w:sz w:val="20"/>
          <w:szCs w:val="20"/>
        </w:rPr>
        <w:t>Excellent negotiation and presentation skills</w:t>
      </w:r>
    </w:p>
    <w:p w14:paraId="5FB98FA2" w14:textId="6CC82CF0" w:rsidR="00225D50" w:rsidRPr="00225D50" w:rsidRDefault="00225D50" w:rsidP="00225D50">
      <w:pPr>
        <w:pStyle w:val="ListParagraph"/>
        <w:numPr>
          <w:ilvl w:val="0"/>
          <w:numId w:val="14"/>
        </w:numPr>
        <w:rPr>
          <w:rFonts w:ascii="Aptos" w:hAnsi="Aptos"/>
          <w:sz w:val="20"/>
          <w:szCs w:val="20"/>
        </w:rPr>
      </w:pPr>
      <w:r w:rsidRPr="00225D50">
        <w:rPr>
          <w:rFonts w:ascii="Aptos" w:hAnsi="Aptos"/>
          <w:sz w:val="20"/>
          <w:szCs w:val="20"/>
        </w:rPr>
        <w:t>Ability to stay calm and constructive in challenging situations</w:t>
      </w:r>
    </w:p>
    <w:p w14:paraId="084824F5" w14:textId="77777777" w:rsidR="00225D50" w:rsidRPr="00225D50" w:rsidRDefault="00225D50" w:rsidP="00225D50">
      <w:pPr>
        <w:pStyle w:val="ListParagraph"/>
        <w:numPr>
          <w:ilvl w:val="0"/>
          <w:numId w:val="14"/>
        </w:numPr>
        <w:rPr>
          <w:rFonts w:ascii="Aptos" w:hAnsi="Aptos"/>
          <w:sz w:val="20"/>
          <w:szCs w:val="20"/>
        </w:rPr>
      </w:pPr>
      <w:r w:rsidRPr="00225D50">
        <w:rPr>
          <w:rFonts w:ascii="Aptos" w:hAnsi="Aptos"/>
          <w:sz w:val="20"/>
          <w:szCs w:val="20"/>
        </w:rPr>
        <w:t>Excellent interpersonal listening, empathy and networking skills</w:t>
      </w:r>
    </w:p>
    <w:p w14:paraId="356C8D58" w14:textId="20772956" w:rsidR="00225D50" w:rsidRPr="00225D50" w:rsidRDefault="00225D50" w:rsidP="00225D50">
      <w:pPr>
        <w:pStyle w:val="ListParagraph"/>
        <w:numPr>
          <w:ilvl w:val="0"/>
          <w:numId w:val="14"/>
        </w:numPr>
        <w:rPr>
          <w:rFonts w:ascii="Aptos" w:hAnsi="Aptos"/>
          <w:sz w:val="20"/>
          <w:szCs w:val="20"/>
        </w:rPr>
      </w:pPr>
      <w:r w:rsidRPr="00225D50">
        <w:rPr>
          <w:rFonts w:ascii="Aptos" w:hAnsi="Aptos"/>
          <w:sz w:val="20"/>
          <w:szCs w:val="20"/>
        </w:rPr>
        <w:t>Intermediate Microsoft Suite (Word, Excel, PowerPoint) or similar</w:t>
      </w:r>
    </w:p>
    <w:p w14:paraId="7955193B" w14:textId="50B5F673" w:rsidR="00225D50" w:rsidRPr="00225D50" w:rsidRDefault="00225D50" w:rsidP="00225D50">
      <w:pPr>
        <w:pStyle w:val="ListParagraph"/>
        <w:numPr>
          <w:ilvl w:val="0"/>
          <w:numId w:val="14"/>
        </w:numPr>
        <w:rPr>
          <w:rFonts w:ascii="Aptos" w:hAnsi="Aptos"/>
          <w:sz w:val="20"/>
          <w:szCs w:val="20"/>
        </w:rPr>
      </w:pPr>
      <w:r w:rsidRPr="00225D50">
        <w:rPr>
          <w:rFonts w:ascii="Aptos" w:hAnsi="Aptos"/>
          <w:sz w:val="20"/>
          <w:szCs w:val="20"/>
        </w:rPr>
        <w:t>Email and internet communications and experience using MS Teams</w:t>
      </w:r>
    </w:p>
    <w:p w14:paraId="2F438FF4" w14:textId="77777777" w:rsidR="00225D50" w:rsidRDefault="00225D50" w:rsidP="00640928">
      <w:pPr>
        <w:rPr>
          <w:rFonts w:ascii="Aptos" w:hAnsi="Aptos"/>
          <w:b/>
          <w:bCs/>
        </w:rPr>
      </w:pPr>
    </w:p>
    <w:p w14:paraId="54FD480D" w14:textId="77777777" w:rsidR="00DF6FB6" w:rsidRPr="00640928" w:rsidRDefault="00DF6FB6" w:rsidP="00DF6FB6">
      <w:pPr>
        <w:spacing w:before="100" w:beforeAutospacing="1" w:after="100" w:afterAutospacing="1"/>
        <w:outlineLvl w:val="2"/>
        <w:rPr>
          <w:rFonts w:asciiTheme="minorHAnsi" w:eastAsia="Times New Roman" w:hAnsiTheme="minorHAnsi" w:cs="Calibri"/>
          <w:b/>
          <w:bCs/>
          <w:lang w:eastAsia="en-GB"/>
        </w:rPr>
      </w:pPr>
      <w:r w:rsidRPr="00640928">
        <w:rPr>
          <w:rFonts w:asciiTheme="minorHAnsi" w:eastAsia="Times New Roman" w:hAnsiTheme="minorHAnsi" w:cs="Calibri"/>
          <w:b/>
          <w:bCs/>
          <w:lang w:eastAsia="en-GB"/>
        </w:rPr>
        <w:t>How This Role Contributes to Our Strategy</w:t>
      </w:r>
    </w:p>
    <w:p w14:paraId="13C1EE0C" w14:textId="77777777" w:rsidR="00DF6FB6" w:rsidRPr="00DF6FB6" w:rsidRDefault="00DF6FB6" w:rsidP="00DF6FB6">
      <w:pPr>
        <w:widowControl/>
        <w:numPr>
          <w:ilvl w:val="0"/>
          <w:numId w:val="11"/>
        </w:numPr>
        <w:autoSpaceDE/>
        <w:autoSpaceDN/>
        <w:spacing w:before="100" w:beforeAutospacing="1" w:after="100" w:afterAutospacing="1"/>
        <w:rPr>
          <w:rFonts w:asciiTheme="minorHAnsi" w:eastAsia="Times New Roman" w:hAnsiTheme="minorHAnsi" w:cs="Calibri"/>
          <w:sz w:val="20"/>
          <w:szCs w:val="20"/>
          <w:lang w:eastAsia="en-GB"/>
        </w:rPr>
      </w:pPr>
      <w:r w:rsidRPr="00640928">
        <w:rPr>
          <w:rFonts w:asciiTheme="minorHAnsi" w:eastAsia="Times New Roman" w:hAnsiTheme="minorHAnsi" w:cs="Calibri"/>
          <w:b/>
          <w:bCs/>
          <w:lang w:eastAsia="en-GB"/>
        </w:rPr>
        <w:t>Community Support</w:t>
      </w:r>
      <w:r w:rsidRPr="00DF6FB6">
        <w:rPr>
          <w:rFonts w:asciiTheme="minorHAnsi" w:eastAsia="Times New Roman" w:hAnsiTheme="minorHAnsi" w:cs="Calibri"/>
          <w:sz w:val="20"/>
          <w:szCs w:val="20"/>
          <w:lang w:eastAsia="en-GB"/>
        </w:rPr>
        <w:t>: Empowering and supporting communities.</w:t>
      </w:r>
    </w:p>
    <w:p w14:paraId="11D5F53D" w14:textId="77777777" w:rsidR="00DF6FB6" w:rsidRPr="00DF6FB6" w:rsidRDefault="00DF6FB6" w:rsidP="00DF6FB6">
      <w:pPr>
        <w:widowControl/>
        <w:numPr>
          <w:ilvl w:val="0"/>
          <w:numId w:val="11"/>
        </w:numPr>
        <w:autoSpaceDE/>
        <w:autoSpaceDN/>
        <w:spacing w:before="100" w:beforeAutospacing="1" w:after="100" w:afterAutospacing="1"/>
        <w:rPr>
          <w:rFonts w:asciiTheme="minorHAnsi" w:eastAsia="Times New Roman" w:hAnsiTheme="minorHAnsi" w:cs="Calibri"/>
          <w:sz w:val="20"/>
          <w:szCs w:val="20"/>
          <w:lang w:eastAsia="en-GB"/>
        </w:rPr>
      </w:pPr>
      <w:r w:rsidRPr="00640928">
        <w:rPr>
          <w:rFonts w:asciiTheme="minorHAnsi" w:eastAsia="Times New Roman" w:hAnsiTheme="minorHAnsi" w:cs="Calibri"/>
          <w:b/>
          <w:bCs/>
          <w:lang w:eastAsia="en-GB"/>
        </w:rPr>
        <w:t>Partnerships</w:t>
      </w:r>
      <w:r w:rsidRPr="00DF6FB6">
        <w:rPr>
          <w:rFonts w:asciiTheme="minorHAnsi" w:eastAsia="Times New Roman" w:hAnsiTheme="minorHAnsi" w:cs="Calibri"/>
          <w:sz w:val="20"/>
          <w:szCs w:val="20"/>
          <w:lang w:eastAsia="en-GB"/>
        </w:rPr>
        <w:t>: Developing strong relationships with partner organisations.</w:t>
      </w:r>
    </w:p>
    <w:p w14:paraId="582DE573" w14:textId="77777777" w:rsidR="00DF6FB6" w:rsidRPr="00DF6FB6" w:rsidRDefault="00DF6FB6" w:rsidP="00DF6FB6">
      <w:pPr>
        <w:widowControl/>
        <w:numPr>
          <w:ilvl w:val="0"/>
          <w:numId w:val="11"/>
        </w:numPr>
        <w:autoSpaceDE/>
        <w:autoSpaceDN/>
        <w:spacing w:before="100" w:beforeAutospacing="1" w:after="100" w:afterAutospacing="1"/>
        <w:rPr>
          <w:rFonts w:asciiTheme="minorHAnsi" w:eastAsia="Times New Roman" w:hAnsiTheme="minorHAnsi" w:cs="Calibri"/>
          <w:sz w:val="20"/>
          <w:szCs w:val="20"/>
          <w:lang w:eastAsia="en-GB"/>
        </w:rPr>
      </w:pPr>
      <w:r w:rsidRPr="00640928">
        <w:rPr>
          <w:rFonts w:asciiTheme="minorHAnsi" w:eastAsia="Times New Roman" w:hAnsiTheme="minorHAnsi" w:cs="Calibri"/>
          <w:b/>
          <w:bCs/>
          <w:lang w:eastAsia="en-GB"/>
        </w:rPr>
        <w:t>Income Generation</w:t>
      </w:r>
      <w:r w:rsidRPr="00DF6FB6">
        <w:rPr>
          <w:rFonts w:asciiTheme="minorHAnsi" w:eastAsia="Times New Roman" w:hAnsiTheme="minorHAnsi" w:cs="Calibri"/>
          <w:sz w:val="20"/>
          <w:szCs w:val="20"/>
          <w:lang w:eastAsia="en-GB"/>
        </w:rPr>
        <w:t>: Supporting income streams via projects and opportunities.</w:t>
      </w:r>
    </w:p>
    <w:p w14:paraId="73C840C5" w14:textId="77777777" w:rsidR="00DF6FB6" w:rsidRDefault="00DF6FB6" w:rsidP="00DF6FB6">
      <w:pPr>
        <w:widowControl/>
        <w:numPr>
          <w:ilvl w:val="0"/>
          <w:numId w:val="11"/>
        </w:numPr>
        <w:autoSpaceDE/>
        <w:autoSpaceDN/>
        <w:spacing w:before="100" w:beforeAutospacing="1" w:after="100" w:afterAutospacing="1"/>
        <w:rPr>
          <w:rFonts w:asciiTheme="minorHAnsi" w:eastAsia="Times New Roman" w:hAnsiTheme="minorHAnsi" w:cs="Calibri"/>
          <w:sz w:val="20"/>
          <w:szCs w:val="20"/>
          <w:lang w:eastAsia="en-GB"/>
        </w:rPr>
      </w:pPr>
      <w:r w:rsidRPr="00640928">
        <w:rPr>
          <w:rFonts w:asciiTheme="minorHAnsi" w:eastAsia="Times New Roman" w:hAnsiTheme="minorHAnsi" w:cs="Calibri"/>
          <w:b/>
          <w:bCs/>
          <w:lang w:eastAsia="en-GB"/>
        </w:rPr>
        <w:t>Collaboration</w:t>
      </w:r>
      <w:r w:rsidRPr="00DF6FB6">
        <w:rPr>
          <w:rFonts w:asciiTheme="minorHAnsi" w:eastAsia="Times New Roman" w:hAnsiTheme="minorHAnsi" w:cs="Calibri"/>
          <w:sz w:val="20"/>
          <w:szCs w:val="20"/>
          <w:lang w:eastAsia="en-GB"/>
        </w:rPr>
        <w:t>: Fostering a collaborative approach within the organisation.</w:t>
      </w:r>
    </w:p>
    <w:p w14:paraId="7407A84A" w14:textId="77777777" w:rsidR="00225D50" w:rsidRPr="00DF6FB6" w:rsidRDefault="00225D50" w:rsidP="00225D50">
      <w:pPr>
        <w:widowControl/>
        <w:autoSpaceDE/>
        <w:autoSpaceDN/>
        <w:spacing w:before="100" w:beforeAutospacing="1" w:after="100" w:afterAutospacing="1"/>
        <w:ind w:left="720"/>
        <w:rPr>
          <w:rFonts w:asciiTheme="minorHAnsi" w:eastAsia="Times New Roman" w:hAnsiTheme="minorHAnsi" w:cs="Calibri"/>
          <w:sz w:val="20"/>
          <w:szCs w:val="20"/>
          <w:lang w:eastAsia="en-GB"/>
        </w:rPr>
      </w:pPr>
    </w:p>
    <w:p w14:paraId="46A46175" w14:textId="77777777" w:rsidR="00DF6FB6" w:rsidRPr="00640928" w:rsidRDefault="00DF6FB6" w:rsidP="00DF6FB6">
      <w:pPr>
        <w:spacing w:before="100" w:beforeAutospacing="1" w:after="100" w:afterAutospacing="1"/>
        <w:outlineLvl w:val="2"/>
        <w:rPr>
          <w:rFonts w:asciiTheme="minorHAnsi" w:eastAsia="Times New Roman" w:hAnsiTheme="minorHAnsi" w:cs="Calibri"/>
          <w:b/>
          <w:bCs/>
          <w:lang w:eastAsia="en-GB"/>
        </w:rPr>
      </w:pPr>
      <w:r w:rsidRPr="00640928">
        <w:rPr>
          <w:rFonts w:asciiTheme="minorHAnsi" w:eastAsia="Times New Roman" w:hAnsiTheme="minorHAnsi" w:cs="Calibri"/>
          <w:b/>
          <w:bCs/>
          <w:lang w:eastAsia="en-GB"/>
        </w:rPr>
        <w:lastRenderedPageBreak/>
        <w:t>About us</w:t>
      </w:r>
    </w:p>
    <w:p w14:paraId="2B3B9CDF" w14:textId="77777777" w:rsidR="00DF6FB6" w:rsidRPr="00DF6FB6" w:rsidRDefault="00DF6FB6" w:rsidP="00DF6FB6">
      <w:pPr>
        <w:spacing w:before="100" w:beforeAutospacing="1" w:after="100" w:afterAutospacing="1"/>
        <w:outlineLvl w:val="2"/>
        <w:rPr>
          <w:rFonts w:asciiTheme="minorHAnsi" w:eastAsia="Times New Roman" w:hAnsiTheme="minorHAnsi" w:cs="Calibri"/>
          <w:sz w:val="20"/>
          <w:szCs w:val="20"/>
          <w:lang w:eastAsia="en-GB"/>
        </w:rPr>
      </w:pPr>
      <w:r w:rsidRPr="00DF6FB6">
        <w:rPr>
          <w:rFonts w:asciiTheme="minorHAnsi" w:eastAsia="Times New Roman" w:hAnsiTheme="minorHAnsi" w:cs="Calibri"/>
          <w:sz w:val="20"/>
          <w:szCs w:val="20"/>
          <w:lang w:eastAsia="en-GB"/>
        </w:rPr>
        <w:t xml:space="preserve">The National Flood Forum (NFF) is the only independent national charity dedicated to supporting and representing people at risk of flooding.  Established in 2002 by those affected by flooding, we passionately put people at the heart of flood risk management. Our goal is to empower individuals and communities to recover from flooding and get the best possible outcomes. We put people first.  We act as an honest, trustworthy and independent broker on behalf of flooded people.  </w:t>
      </w:r>
    </w:p>
    <w:p w14:paraId="28FDE8E9" w14:textId="77777777" w:rsidR="00DF6FB6" w:rsidRPr="00DF6FB6" w:rsidRDefault="00DF6FB6" w:rsidP="00DF6FB6">
      <w:pPr>
        <w:spacing w:before="100" w:beforeAutospacing="1" w:after="100" w:afterAutospacing="1"/>
        <w:outlineLvl w:val="2"/>
        <w:rPr>
          <w:rFonts w:asciiTheme="minorHAnsi" w:eastAsia="Times New Roman" w:hAnsiTheme="minorHAnsi" w:cs="Calibri"/>
          <w:sz w:val="20"/>
          <w:szCs w:val="20"/>
          <w:lang w:eastAsia="en-GB"/>
        </w:rPr>
      </w:pPr>
      <w:r w:rsidRPr="00DF6FB6">
        <w:rPr>
          <w:rFonts w:asciiTheme="minorHAnsi" w:eastAsia="Times New Roman" w:hAnsiTheme="minorHAnsi" w:cs="Calibri"/>
          <w:sz w:val="20"/>
          <w:szCs w:val="20"/>
          <w:lang w:eastAsia="en-GB"/>
        </w:rPr>
        <w:t>We work across four key areas:</w:t>
      </w:r>
    </w:p>
    <w:p w14:paraId="2FDCFA94" w14:textId="77777777" w:rsidR="00DF6FB6" w:rsidRPr="00DF6FB6" w:rsidRDefault="00DF6FB6" w:rsidP="00DF6FB6">
      <w:pPr>
        <w:widowControl/>
        <w:numPr>
          <w:ilvl w:val="0"/>
          <w:numId w:val="7"/>
        </w:numPr>
        <w:autoSpaceDE/>
        <w:autoSpaceDN/>
        <w:spacing w:before="100" w:beforeAutospacing="1" w:after="100" w:afterAutospacing="1"/>
        <w:rPr>
          <w:rFonts w:asciiTheme="minorHAnsi" w:eastAsia="Times New Roman" w:hAnsiTheme="minorHAnsi" w:cs="Calibri"/>
          <w:sz w:val="20"/>
          <w:szCs w:val="20"/>
          <w:lang w:eastAsia="en-GB"/>
        </w:rPr>
      </w:pPr>
      <w:r w:rsidRPr="00DF6FB6">
        <w:rPr>
          <w:rFonts w:asciiTheme="minorHAnsi" w:eastAsia="Times New Roman" w:hAnsiTheme="minorHAnsi" w:cs="Calibri"/>
          <w:sz w:val="20"/>
          <w:szCs w:val="20"/>
          <w:lang w:eastAsia="en-GB"/>
        </w:rPr>
        <w:t>Providing information via our helpline and website</w:t>
      </w:r>
    </w:p>
    <w:p w14:paraId="4B85C1A1" w14:textId="77777777" w:rsidR="00DF6FB6" w:rsidRPr="00DF6FB6" w:rsidRDefault="00DF6FB6" w:rsidP="00DF6FB6">
      <w:pPr>
        <w:widowControl/>
        <w:numPr>
          <w:ilvl w:val="0"/>
          <w:numId w:val="7"/>
        </w:numPr>
        <w:autoSpaceDE/>
        <w:autoSpaceDN/>
        <w:spacing w:before="100" w:beforeAutospacing="1" w:after="100" w:afterAutospacing="1"/>
        <w:rPr>
          <w:rFonts w:asciiTheme="minorHAnsi" w:eastAsia="Times New Roman" w:hAnsiTheme="minorHAnsi" w:cs="Calibri"/>
          <w:sz w:val="20"/>
          <w:szCs w:val="20"/>
          <w:lang w:eastAsia="en-GB"/>
        </w:rPr>
      </w:pPr>
      <w:r w:rsidRPr="00DF6FB6">
        <w:rPr>
          <w:rFonts w:asciiTheme="minorHAnsi" w:eastAsia="Times New Roman" w:hAnsiTheme="minorHAnsi" w:cs="Calibri"/>
          <w:sz w:val="20"/>
          <w:szCs w:val="20"/>
          <w:lang w:eastAsia="en-GB"/>
        </w:rPr>
        <w:t>Recovery Services in flooded areas</w:t>
      </w:r>
    </w:p>
    <w:p w14:paraId="65620A5D" w14:textId="77777777" w:rsidR="00DF6FB6" w:rsidRPr="00DF6FB6" w:rsidRDefault="00DF6FB6" w:rsidP="00DF6FB6">
      <w:pPr>
        <w:widowControl/>
        <w:numPr>
          <w:ilvl w:val="0"/>
          <w:numId w:val="7"/>
        </w:numPr>
        <w:autoSpaceDE/>
        <w:autoSpaceDN/>
        <w:spacing w:before="100" w:beforeAutospacing="1" w:after="100" w:afterAutospacing="1"/>
        <w:rPr>
          <w:rFonts w:asciiTheme="minorHAnsi" w:eastAsia="Times New Roman" w:hAnsiTheme="minorHAnsi" w:cs="Calibri"/>
          <w:sz w:val="20"/>
          <w:szCs w:val="20"/>
          <w:lang w:eastAsia="en-GB"/>
        </w:rPr>
      </w:pPr>
      <w:r w:rsidRPr="00DF6FB6">
        <w:rPr>
          <w:rFonts w:asciiTheme="minorHAnsi" w:eastAsia="Times New Roman" w:hAnsiTheme="minorHAnsi" w:cs="Calibri"/>
          <w:sz w:val="20"/>
          <w:szCs w:val="20"/>
          <w:lang w:eastAsia="en-GB"/>
        </w:rPr>
        <w:t>Flood Action Groups</w:t>
      </w:r>
    </w:p>
    <w:p w14:paraId="7D34798F" w14:textId="77777777" w:rsidR="00DF6FB6" w:rsidRPr="00DF6FB6" w:rsidRDefault="00DF6FB6" w:rsidP="00DF6FB6">
      <w:pPr>
        <w:widowControl/>
        <w:numPr>
          <w:ilvl w:val="0"/>
          <w:numId w:val="7"/>
        </w:numPr>
        <w:autoSpaceDE/>
        <w:autoSpaceDN/>
        <w:spacing w:before="100" w:beforeAutospacing="1" w:after="100" w:afterAutospacing="1"/>
        <w:rPr>
          <w:rFonts w:asciiTheme="minorHAnsi" w:eastAsia="Times New Roman" w:hAnsiTheme="minorHAnsi" w:cs="Calibri"/>
          <w:sz w:val="20"/>
          <w:szCs w:val="20"/>
          <w:lang w:eastAsia="en-GB"/>
        </w:rPr>
      </w:pPr>
      <w:r w:rsidRPr="00DF6FB6">
        <w:rPr>
          <w:rFonts w:asciiTheme="minorHAnsi" w:eastAsia="Times New Roman" w:hAnsiTheme="minorHAnsi" w:cs="Calibri"/>
          <w:sz w:val="20"/>
          <w:szCs w:val="20"/>
          <w:lang w:eastAsia="en-GB"/>
        </w:rPr>
        <w:t>Policy and Advocacy</w:t>
      </w:r>
    </w:p>
    <w:p w14:paraId="612852BE" w14:textId="77777777" w:rsidR="00DF6FB6" w:rsidRPr="00DF6FB6" w:rsidRDefault="00DF6FB6" w:rsidP="00DF6FB6">
      <w:pPr>
        <w:spacing w:before="100" w:beforeAutospacing="1" w:after="100" w:afterAutospacing="1"/>
        <w:outlineLvl w:val="2"/>
        <w:rPr>
          <w:rFonts w:asciiTheme="minorHAnsi" w:eastAsia="Times New Roman" w:hAnsiTheme="minorHAnsi" w:cs="Calibri"/>
          <w:sz w:val="20"/>
          <w:szCs w:val="20"/>
          <w:lang w:eastAsia="en-GB"/>
        </w:rPr>
      </w:pPr>
      <w:r w:rsidRPr="00DF6FB6">
        <w:rPr>
          <w:rFonts w:asciiTheme="minorHAnsi" w:eastAsia="Times New Roman" w:hAnsiTheme="minorHAnsi" w:cs="Calibri"/>
          <w:sz w:val="20"/>
          <w:szCs w:val="20"/>
          <w:lang w:eastAsia="en-GB"/>
        </w:rPr>
        <w:t>With over 300 Flood Action Groups across England and Wales and handling more than 1000 calls annually through our helpline, NFF plays a crucial role in supporting and representing flood-affected and at-risk communities. We collaborate closely with flood risk management agencies, local authorities, and government bodies. We also aspire to a collaborative, supportive, and solution-focused environment for our staff.</w:t>
      </w:r>
    </w:p>
    <w:p w14:paraId="62FB1D29" w14:textId="25A8B9F8" w:rsidR="00DF6FB6" w:rsidRPr="00640928" w:rsidRDefault="00DF6FB6" w:rsidP="00DF6FB6">
      <w:pPr>
        <w:spacing w:before="100" w:beforeAutospacing="1" w:after="100" w:afterAutospacing="1"/>
        <w:outlineLvl w:val="2"/>
        <w:rPr>
          <w:rFonts w:asciiTheme="minorHAnsi" w:eastAsia="Times New Roman" w:hAnsiTheme="minorHAnsi" w:cs="Calibri"/>
          <w:b/>
          <w:bCs/>
          <w:lang w:eastAsia="en-GB"/>
        </w:rPr>
      </w:pPr>
      <w:r w:rsidRPr="00640928">
        <w:rPr>
          <w:rFonts w:asciiTheme="minorHAnsi" w:eastAsia="Times New Roman" w:hAnsiTheme="minorHAnsi" w:cs="Calibri"/>
          <w:b/>
          <w:bCs/>
          <w:lang w:eastAsia="en-GB"/>
        </w:rPr>
        <w:t xml:space="preserve">Closing Date – </w:t>
      </w:r>
      <w:r w:rsidR="006F1A3D" w:rsidRPr="00640928">
        <w:rPr>
          <w:rFonts w:asciiTheme="minorHAnsi" w:eastAsia="Times New Roman" w:hAnsiTheme="minorHAnsi" w:cs="Calibri"/>
          <w:b/>
          <w:bCs/>
          <w:lang w:eastAsia="en-GB"/>
        </w:rPr>
        <w:t>21</w:t>
      </w:r>
      <w:r w:rsidR="006F1A3D" w:rsidRPr="00640928">
        <w:rPr>
          <w:rFonts w:asciiTheme="minorHAnsi" w:eastAsia="Times New Roman" w:hAnsiTheme="minorHAnsi" w:cs="Calibri"/>
          <w:b/>
          <w:bCs/>
          <w:vertAlign w:val="superscript"/>
          <w:lang w:eastAsia="en-GB"/>
        </w:rPr>
        <w:t>st</w:t>
      </w:r>
      <w:r w:rsidR="006F1A3D" w:rsidRPr="00640928">
        <w:rPr>
          <w:rFonts w:asciiTheme="minorHAnsi" w:eastAsia="Times New Roman" w:hAnsiTheme="minorHAnsi" w:cs="Calibri"/>
          <w:b/>
          <w:bCs/>
          <w:lang w:eastAsia="en-GB"/>
        </w:rPr>
        <w:t xml:space="preserve"> June 2026 </w:t>
      </w:r>
      <w:r w:rsidRPr="00640928">
        <w:rPr>
          <w:rFonts w:asciiTheme="minorHAnsi" w:eastAsia="Times New Roman" w:hAnsiTheme="minorHAnsi" w:cs="Calibri"/>
          <w:b/>
          <w:bCs/>
          <w:lang w:eastAsia="en-GB"/>
        </w:rPr>
        <w:t>Midnight</w:t>
      </w:r>
    </w:p>
    <w:p w14:paraId="569A9B70" w14:textId="77777777" w:rsidR="00DF6FB6" w:rsidRPr="00225D50" w:rsidRDefault="00DF6FB6" w:rsidP="00DF6FB6">
      <w:pPr>
        <w:spacing w:before="100" w:beforeAutospacing="1" w:after="100" w:afterAutospacing="1"/>
        <w:rPr>
          <w:rFonts w:asciiTheme="minorHAnsi" w:eastAsia="Times New Roman" w:hAnsiTheme="minorHAnsi" w:cs="Calibri"/>
          <w:b/>
          <w:bCs/>
          <w:lang w:eastAsia="en-GB"/>
        </w:rPr>
      </w:pPr>
      <w:r w:rsidRPr="00225D50">
        <w:rPr>
          <w:rFonts w:asciiTheme="minorHAnsi" w:eastAsia="Times New Roman" w:hAnsiTheme="minorHAnsi" w:cs="Calibri"/>
          <w:b/>
          <w:bCs/>
          <w:lang w:eastAsia="en-GB"/>
        </w:rPr>
        <w:t xml:space="preserve">We especially welcome applications from people with flood sector experience, or who are flooded people themselves. </w:t>
      </w:r>
    </w:p>
    <w:p w14:paraId="3E190483" w14:textId="7C37727A" w:rsidR="00640928" w:rsidRPr="00640928" w:rsidRDefault="00DF6FB6" w:rsidP="00DF6FB6">
      <w:pPr>
        <w:ind w:left="360"/>
        <w:rPr>
          <w:rFonts w:asciiTheme="minorHAnsi" w:hAnsiTheme="minorHAnsi" w:cs="Calibri"/>
          <w:b/>
          <w:bCs/>
        </w:rPr>
      </w:pPr>
      <w:r w:rsidRPr="00640928">
        <w:rPr>
          <w:rFonts w:asciiTheme="minorHAnsi" w:hAnsiTheme="minorHAnsi" w:cs="Calibri"/>
          <w:b/>
          <w:bCs/>
        </w:rPr>
        <w:t xml:space="preserve">To apply for this role </w:t>
      </w:r>
      <w:r w:rsidR="00640928" w:rsidRPr="00640928">
        <w:rPr>
          <w:rFonts w:asciiTheme="minorHAnsi" w:hAnsiTheme="minorHAnsi" w:cs="Calibri"/>
          <w:b/>
          <w:bCs/>
        </w:rPr>
        <w:t>–</w:t>
      </w:r>
      <w:r w:rsidRPr="00640928">
        <w:rPr>
          <w:rFonts w:asciiTheme="minorHAnsi" w:hAnsiTheme="minorHAnsi" w:cs="Calibri"/>
          <w:b/>
          <w:bCs/>
        </w:rPr>
        <w:t xml:space="preserve"> </w:t>
      </w:r>
    </w:p>
    <w:p w14:paraId="60D134E4" w14:textId="3F686942" w:rsidR="00640928" w:rsidRDefault="00DF6FB6" w:rsidP="00DF6FB6">
      <w:pPr>
        <w:ind w:left="360"/>
        <w:rPr>
          <w:rFonts w:asciiTheme="minorHAnsi" w:hAnsiTheme="minorHAnsi" w:cs="Calibri"/>
          <w:sz w:val="20"/>
          <w:szCs w:val="20"/>
        </w:rPr>
      </w:pPr>
      <w:r w:rsidRPr="00DF6FB6">
        <w:rPr>
          <w:rFonts w:asciiTheme="minorHAnsi" w:hAnsiTheme="minorHAnsi" w:cs="Calibri"/>
          <w:sz w:val="20"/>
          <w:szCs w:val="20"/>
        </w:rPr>
        <w:br/>
        <w:t>•</w:t>
      </w:r>
      <w:r w:rsidRPr="00DF6FB6">
        <w:rPr>
          <w:rFonts w:asciiTheme="minorHAnsi" w:hAnsiTheme="minorHAnsi" w:cs="Calibri"/>
          <w:sz w:val="20"/>
          <w:szCs w:val="20"/>
        </w:rPr>
        <w:t> </w:t>
      </w:r>
      <w:r w:rsidRPr="00DF6FB6">
        <w:rPr>
          <w:rFonts w:asciiTheme="minorHAnsi" w:hAnsiTheme="minorHAnsi" w:cs="Calibri"/>
          <w:sz w:val="20"/>
          <w:szCs w:val="20"/>
        </w:rPr>
        <w:t> </w:t>
      </w:r>
      <w:r w:rsidRPr="00DF6FB6">
        <w:rPr>
          <w:rFonts w:asciiTheme="minorHAnsi" w:hAnsiTheme="minorHAnsi" w:cs="Calibri"/>
          <w:sz w:val="20"/>
          <w:szCs w:val="20"/>
        </w:rPr>
        <w:t>Please send a CV (maximum 2 sides) </w:t>
      </w:r>
      <w:r w:rsidR="00225D50">
        <w:rPr>
          <w:rFonts w:asciiTheme="minorHAnsi" w:hAnsiTheme="minorHAnsi" w:cs="Calibri"/>
          <w:sz w:val="20"/>
          <w:szCs w:val="20"/>
        </w:rPr>
        <w:t>and</w:t>
      </w:r>
      <w:r w:rsidR="00640928">
        <w:rPr>
          <w:rFonts w:asciiTheme="minorHAnsi" w:hAnsiTheme="minorHAnsi" w:cs="Calibri"/>
          <w:sz w:val="20"/>
          <w:szCs w:val="20"/>
        </w:rPr>
        <w:t xml:space="preserve"> a</w:t>
      </w:r>
      <w:r w:rsidRPr="00DF6FB6">
        <w:rPr>
          <w:rFonts w:asciiTheme="minorHAnsi" w:hAnsiTheme="minorHAnsi" w:cs="Calibri"/>
          <w:sz w:val="20"/>
          <w:szCs w:val="20"/>
        </w:rPr>
        <w:t xml:space="preserve"> supporting statement (maximum 2 sides) demonstrating how you meet the requirements.  </w:t>
      </w:r>
    </w:p>
    <w:p w14:paraId="173167DC" w14:textId="154DB2CE" w:rsidR="00640928" w:rsidRDefault="00DF6FB6" w:rsidP="00DF6FB6">
      <w:pPr>
        <w:ind w:left="360"/>
        <w:rPr>
          <w:rFonts w:asciiTheme="minorHAnsi" w:hAnsiTheme="minorHAnsi" w:cs="Calibri"/>
          <w:sz w:val="20"/>
          <w:szCs w:val="20"/>
        </w:rPr>
      </w:pPr>
      <w:r w:rsidRPr="00DF6FB6">
        <w:rPr>
          <w:rFonts w:asciiTheme="minorHAnsi" w:hAnsiTheme="minorHAnsi" w:cs="Calibri"/>
          <w:sz w:val="20"/>
          <w:szCs w:val="20"/>
        </w:rPr>
        <w:br/>
        <w:t>•</w:t>
      </w:r>
      <w:r w:rsidRPr="00DF6FB6">
        <w:rPr>
          <w:rFonts w:asciiTheme="minorHAnsi" w:hAnsiTheme="minorHAnsi" w:cs="Calibri"/>
          <w:sz w:val="20"/>
          <w:szCs w:val="20"/>
        </w:rPr>
        <w:t> </w:t>
      </w:r>
      <w:r w:rsidRPr="00DF6FB6">
        <w:rPr>
          <w:rFonts w:asciiTheme="minorHAnsi" w:hAnsiTheme="minorHAnsi" w:cs="Calibri"/>
          <w:sz w:val="20"/>
          <w:szCs w:val="20"/>
        </w:rPr>
        <w:t> </w:t>
      </w:r>
      <w:r w:rsidRPr="00DF6FB6">
        <w:rPr>
          <w:rFonts w:asciiTheme="minorHAnsi" w:hAnsiTheme="minorHAnsi" w:cs="Calibri"/>
          <w:sz w:val="20"/>
          <w:szCs w:val="20"/>
        </w:rPr>
        <w:t xml:space="preserve">Please complete the equal opportunities form via this link   </w:t>
      </w:r>
      <w:hyperlink r:id="rId7" w:tgtFrame="_blank" w:tooltip="https://forms.gle/azbqv3yt54jwcsw59" w:history="1">
        <w:r w:rsidRPr="00DF6FB6">
          <w:rPr>
            <w:rStyle w:val="Hyperlink"/>
            <w:rFonts w:asciiTheme="minorHAnsi" w:hAnsiTheme="minorHAnsi" w:cs="Calibri"/>
            <w:sz w:val="20"/>
            <w:szCs w:val="20"/>
          </w:rPr>
          <w:t>https://forms.gle/azbqv3yT54JwcsW59</w:t>
        </w:r>
      </w:hyperlink>
      <w:r w:rsidRPr="00DF6FB6">
        <w:rPr>
          <w:rFonts w:asciiTheme="minorHAnsi" w:hAnsiTheme="minorHAnsi" w:cs="Calibri"/>
          <w:sz w:val="20"/>
          <w:szCs w:val="20"/>
        </w:rPr>
        <w:t> </w:t>
      </w:r>
    </w:p>
    <w:p w14:paraId="044A06F6" w14:textId="20CA97E1" w:rsidR="00DF6FB6" w:rsidRPr="00DF6FB6" w:rsidRDefault="00DF6FB6" w:rsidP="00DF6FB6">
      <w:pPr>
        <w:ind w:left="360"/>
        <w:rPr>
          <w:rFonts w:asciiTheme="minorHAnsi" w:hAnsiTheme="minorHAnsi" w:cs="Calibri"/>
          <w:sz w:val="20"/>
          <w:szCs w:val="20"/>
        </w:rPr>
      </w:pPr>
      <w:r w:rsidRPr="00DF6FB6">
        <w:rPr>
          <w:rFonts w:asciiTheme="minorHAnsi" w:hAnsiTheme="minorHAnsi" w:cs="Calibri"/>
          <w:sz w:val="20"/>
          <w:szCs w:val="20"/>
        </w:rPr>
        <w:br/>
        <w:t xml:space="preserve">Send to   </w:t>
      </w:r>
      <w:hyperlink r:id="rId8" w:history="1">
        <w:r w:rsidR="006F1A3D" w:rsidRPr="00640928">
          <w:rPr>
            <w:rStyle w:val="Hyperlink"/>
            <w:b/>
            <w:bCs/>
          </w:rPr>
          <w:t>recruitment@floodforum.org.uk</w:t>
        </w:r>
      </w:hyperlink>
      <w:r w:rsidR="006F1A3D">
        <w:t xml:space="preserve"> </w:t>
      </w:r>
    </w:p>
    <w:p w14:paraId="26F9B4BB" w14:textId="77777777" w:rsidR="00DF6FB6" w:rsidRPr="00DF6FB6" w:rsidRDefault="00DF6FB6" w:rsidP="00DF6FB6">
      <w:pPr>
        <w:ind w:left="360"/>
        <w:rPr>
          <w:rFonts w:asciiTheme="minorHAnsi" w:hAnsiTheme="minorHAnsi" w:cs="Calibri"/>
          <w:sz w:val="20"/>
          <w:szCs w:val="20"/>
        </w:rPr>
      </w:pPr>
    </w:p>
    <w:p w14:paraId="68656DC2" w14:textId="77777777" w:rsidR="00504608" w:rsidRPr="00DF6FB6" w:rsidRDefault="00504608" w:rsidP="00DF6FB6">
      <w:pPr>
        <w:rPr>
          <w:rFonts w:asciiTheme="minorHAnsi" w:hAnsiTheme="minorHAnsi"/>
          <w:sz w:val="20"/>
          <w:szCs w:val="20"/>
        </w:rPr>
      </w:pPr>
    </w:p>
    <w:sectPr w:rsidR="00504608" w:rsidRPr="00DF6FB6" w:rsidSect="00504608">
      <w:headerReference w:type="default" r:id="rId9"/>
      <w:pgSz w:w="11906" w:h="16838"/>
      <w:pgMar w:top="2410" w:right="849" w:bottom="198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EC7C" w14:textId="77777777" w:rsidR="00F61BE4" w:rsidRDefault="00F61BE4" w:rsidP="00802432">
      <w:r>
        <w:separator/>
      </w:r>
    </w:p>
  </w:endnote>
  <w:endnote w:type="continuationSeparator" w:id="0">
    <w:p w14:paraId="60D33106" w14:textId="77777777" w:rsidR="00F61BE4" w:rsidRDefault="00F61BE4" w:rsidP="0080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118C3" w14:textId="77777777" w:rsidR="00F61BE4" w:rsidRDefault="00F61BE4" w:rsidP="00802432">
      <w:r>
        <w:separator/>
      </w:r>
    </w:p>
  </w:footnote>
  <w:footnote w:type="continuationSeparator" w:id="0">
    <w:p w14:paraId="7AFD29DB" w14:textId="77777777" w:rsidR="00F61BE4" w:rsidRDefault="00F61BE4" w:rsidP="00802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0B0" w14:textId="77777777" w:rsidR="00802432" w:rsidRDefault="00802432">
    <w:pPr>
      <w:pStyle w:val="Header"/>
    </w:pPr>
    <w:r>
      <w:rPr>
        <w:noProof/>
      </w:rPr>
      <w:drawing>
        <wp:anchor distT="0" distB="0" distL="114300" distR="114300" simplePos="0" relativeHeight="251658240" behindDoc="0" locked="0" layoutInCell="1" allowOverlap="1" wp14:anchorId="3D1152EA" wp14:editId="5CA6B0B9">
          <wp:simplePos x="0" y="0"/>
          <wp:positionH relativeFrom="column">
            <wp:posOffset>-914401</wp:posOffset>
          </wp:positionH>
          <wp:positionV relativeFrom="paragraph">
            <wp:posOffset>-470845</wp:posOffset>
          </wp:positionV>
          <wp:extent cx="7566057" cy="10706986"/>
          <wp:effectExtent l="0" t="0" r="3175" b="0"/>
          <wp:wrapNone/>
          <wp:docPr id="1387526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96714" name="Picture 668796714"/>
                  <pic:cNvPicPr/>
                </pic:nvPicPr>
                <pic:blipFill>
                  <a:blip r:embed="rId1"/>
                  <a:stretch>
                    <a:fillRect/>
                  </a:stretch>
                </pic:blipFill>
                <pic:spPr>
                  <a:xfrm>
                    <a:off x="0" y="0"/>
                    <a:ext cx="7576400" cy="107216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655"/>
    <w:multiLevelType w:val="multilevel"/>
    <w:tmpl w:val="3494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66EC"/>
    <w:multiLevelType w:val="multilevel"/>
    <w:tmpl w:val="6804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340FF"/>
    <w:multiLevelType w:val="multilevel"/>
    <w:tmpl w:val="533A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D01CA"/>
    <w:multiLevelType w:val="hybridMultilevel"/>
    <w:tmpl w:val="7A18620C"/>
    <w:lvl w:ilvl="0" w:tplc="CAD6EBCA">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43AC7990">
      <w:numFmt w:val="bullet"/>
      <w:lvlText w:val="•"/>
      <w:lvlJc w:val="left"/>
      <w:pPr>
        <w:ind w:left="1573" w:hanging="360"/>
      </w:pPr>
      <w:rPr>
        <w:rFonts w:hint="default"/>
        <w:lang w:val="en-US" w:eastAsia="en-US" w:bidi="ar-SA"/>
      </w:rPr>
    </w:lvl>
    <w:lvl w:ilvl="2" w:tplc="2F402FA8">
      <w:numFmt w:val="bullet"/>
      <w:lvlText w:val="•"/>
      <w:lvlJc w:val="left"/>
      <w:pPr>
        <w:ind w:left="2406" w:hanging="360"/>
      </w:pPr>
      <w:rPr>
        <w:rFonts w:hint="default"/>
        <w:lang w:val="en-US" w:eastAsia="en-US" w:bidi="ar-SA"/>
      </w:rPr>
    </w:lvl>
    <w:lvl w:ilvl="3" w:tplc="B5DEA35C">
      <w:numFmt w:val="bullet"/>
      <w:lvlText w:val="•"/>
      <w:lvlJc w:val="left"/>
      <w:pPr>
        <w:ind w:left="3239" w:hanging="360"/>
      </w:pPr>
      <w:rPr>
        <w:rFonts w:hint="default"/>
        <w:lang w:val="en-US" w:eastAsia="en-US" w:bidi="ar-SA"/>
      </w:rPr>
    </w:lvl>
    <w:lvl w:ilvl="4" w:tplc="8242B4AE">
      <w:numFmt w:val="bullet"/>
      <w:lvlText w:val="•"/>
      <w:lvlJc w:val="left"/>
      <w:pPr>
        <w:ind w:left="4072" w:hanging="360"/>
      </w:pPr>
      <w:rPr>
        <w:rFonts w:hint="default"/>
        <w:lang w:val="en-US" w:eastAsia="en-US" w:bidi="ar-SA"/>
      </w:rPr>
    </w:lvl>
    <w:lvl w:ilvl="5" w:tplc="E814F8C6">
      <w:numFmt w:val="bullet"/>
      <w:lvlText w:val="•"/>
      <w:lvlJc w:val="left"/>
      <w:pPr>
        <w:ind w:left="4906" w:hanging="360"/>
      </w:pPr>
      <w:rPr>
        <w:rFonts w:hint="default"/>
        <w:lang w:val="en-US" w:eastAsia="en-US" w:bidi="ar-SA"/>
      </w:rPr>
    </w:lvl>
    <w:lvl w:ilvl="6" w:tplc="8232261E">
      <w:numFmt w:val="bullet"/>
      <w:lvlText w:val="•"/>
      <w:lvlJc w:val="left"/>
      <w:pPr>
        <w:ind w:left="5739" w:hanging="360"/>
      </w:pPr>
      <w:rPr>
        <w:rFonts w:hint="default"/>
        <w:lang w:val="en-US" w:eastAsia="en-US" w:bidi="ar-SA"/>
      </w:rPr>
    </w:lvl>
    <w:lvl w:ilvl="7" w:tplc="A8266D74">
      <w:numFmt w:val="bullet"/>
      <w:lvlText w:val="•"/>
      <w:lvlJc w:val="left"/>
      <w:pPr>
        <w:ind w:left="6572" w:hanging="360"/>
      </w:pPr>
      <w:rPr>
        <w:rFonts w:hint="default"/>
        <w:lang w:val="en-US" w:eastAsia="en-US" w:bidi="ar-SA"/>
      </w:rPr>
    </w:lvl>
    <w:lvl w:ilvl="8" w:tplc="956AA24C">
      <w:numFmt w:val="bullet"/>
      <w:lvlText w:val="•"/>
      <w:lvlJc w:val="left"/>
      <w:pPr>
        <w:ind w:left="7405" w:hanging="360"/>
      </w:pPr>
      <w:rPr>
        <w:rFonts w:hint="default"/>
        <w:lang w:val="en-US" w:eastAsia="en-US" w:bidi="ar-SA"/>
      </w:rPr>
    </w:lvl>
  </w:abstractNum>
  <w:abstractNum w:abstractNumId="4" w15:restartNumberingAfterBreak="0">
    <w:nsid w:val="10B64BEF"/>
    <w:multiLevelType w:val="multilevel"/>
    <w:tmpl w:val="CE72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0774D"/>
    <w:multiLevelType w:val="multilevel"/>
    <w:tmpl w:val="464A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10BB1"/>
    <w:multiLevelType w:val="hybridMultilevel"/>
    <w:tmpl w:val="85EA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6C6E76"/>
    <w:multiLevelType w:val="multilevel"/>
    <w:tmpl w:val="C3E8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F0E35"/>
    <w:multiLevelType w:val="hybridMultilevel"/>
    <w:tmpl w:val="992E0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512B1"/>
    <w:multiLevelType w:val="multilevel"/>
    <w:tmpl w:val="8570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A45E33"/>
    <w:multiLevelType w:val="multilevel"/>
    <w:tmpl w:val="4F58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4641A"/>
    <w:multiLevelType w:val="multilevel"/>
    <w:tmpl w:val="0680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A2B7A"/>
    <w:multiLevelType w:val="hybridMultilevel"/>
    <w:tmpl w:val="36B2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4F4B99"/>
    <w:multiLevelType w:val="multilevel"/>
    <w:tmpl w:val="F3C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696759">
    <w:abstractNumId w:val="2"/>
  </w:num>
  <w:num w:numId="2" w16cid:durableId="368725864">
    <w:abstractNumId w:val="1"/>
  </w:num>
  <w:num w:numId="3" w16cid:durableId="1778713036">
    <w:abstractNumId w:val="4"/>
  </w:num>
  <w:num w:numId="4" w16cid:durableId="46808015">
    <w:abstractNumId w:val="5"/>
  </w:num>
  <w:num w:numId="5" w16cid:durableId="1696150743">
    <w:abstractNumId w:val="10"/>
  </w:num>
  <w:num w:numId="6" w16cid:durableId="1105999717">
    <w:abstractNumId w:val="3"/>
  </w:num>
  <w:num w:numId="7" w16cid:durableId="948126908">
    <w:abstractNumId w:val="9"/>
  </w:num>
  <w:num w:numId="8" w16cid:durableId="502624853">
    <w:abstractNumId w:val="7"/>
  </w:num>
  <w:num w:numId="9" w16cid:durableId="1352564537">
    <w:abstractNumId w:val="13"/>
  </w:num>
  <w:num w:numId="10" w16cid:durableId="1836258273">
    <w:abstractNumId w:val="0"/>
  </w:num>
  <w:num w:numId="11" w16cid:durableId="1041828899">
    <w:abstractNumId w:val="11"/>
  </w:num>
  <w:num w:numId="12" w16cid:durableId="1231311381">
    <w:abstractNumId w:val="8"/>
  </w:num>
  <w:num w:numId="13" w16cid:durableId="664672080">
    <w:abstractNumId w:val="6"/>
  </w:num>
  <w:num w:numId="14" w16cid:durableId="791555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608"/>
    <w:rsid w:val="00004565"/>
    <w:rsid w:val="00024E9F"/>
    <w:rsid w:val="00047CA9"/>
    <w:rsid w:val="00091FBD"/>
    <w:rsid w:val="00225D50"/>
    <w:rsid w:val="0028461E"/>
    <w:rsid w:val="002A68CF"/>
    <w:rsid w:val="002F314B"/>
    <w:rsid w:val="00371DBE"/>
    <w:rsid w:val="00421951"/>
    <w:rsid w:val="0048338E"/>
    <w:rsid w:val="004A693B"/>
    <w:rsid w:val="004D50EE"/>
    <w:rsid w:val="004F42FE"/>
    <w:rsid w:val="00504608"/>
    <w:rsid w:val="005271F5"/>
    <w:rsid w:val="005E4F1C"/>
    <w:rsid w:val="0062683B"/>
    <w:rsid w:val="00640928"/>
    <w:rsid w:val="006C0F87"/>
    <w:rsid w:val="006F1A3D"/>
    <w:rsid w:val="00775871"/>
    <w:rsid w:val="007C0D65"/>
    <w:rsid w:val="00802432"/>
    <w:rsid w:val="00893BD1"/>
    <w:rsid w:val="00896ADE"/>
    <w:rsid w:val="008E77EE"/>
    <w:rsid w:val="00945AEC"/>
    <w:rsid w:val="009E123A"/>
    <w:rsid w:val="00A1538A"/>
    <w:rsid w:val="00A62320"/>
    <w:rsid w:val="00A67392"/>
    <w:rsid w:val="00AA6F72"/>
    <w:rsid w:val="00AD1784"/>
    <w:rsid w:val="00B558CA"/>
    <w:rsid w:val="00B60C7F"/>
    <w:rsid w:val="00B81EF2"/>
    <w:rsid w:val="00BB66CD"/>
    <w:rsid w:val="00C622F5"/>
    <w:rsid w:val="00C87B69"/>
    <w:rsid w:val="00DD004F"/>
    <w:rsid w:val="00DF4E63"/>
    <w:rsid w:val="00DF6FB6"/>
    <w:rsid w:val="00E10612"/>
    <w:rsid w:val="00E27B86"/>
    <w:rsid w:val="00E80BCA"/>
    <w:rsid w:val="00E94EC2"/>
    <w:rsid w:val="00EE7E99"/>
    <w:rsid w:val="00F5508F"/>
    <w:rsid w:val="00F61BE4"/>
    <w:rsid w:val="00FA6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30045"/>
  <w15:chartTrackingRefBased/>
  <w15:docId w15:val="{BAA0003D-313E-4A81-9B04-2C7DFDEF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608"/>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paragraph" w:styleId="Heading1">
    <w:name w:val="heading 1"/>
    <w:basedOn w:val="Normal"/>
    <w:next w:val="Normal"/>
    <w:link w:val="Heading1Char"/>
    <w:uiPriority w:val="9"/>
    <w:qFormat/>
    <w:rsid w:val="00893BD1"/>
    <w:pPr>
      <w:keepNext/>
      <w:keepLines/>
      <w:spacing w:before="360" w:after="80"/>
      <w:outlineLvl w:val="0"/>
    </w:pPr>
    <w:rPr>
      <w:rFonts w:ascii="Avenir Next LT Pro Demi" w:eastAsiaTheme="majorEastAsia" w:hAnsi="Avenir Next LT Pro Dem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BD1"/>
    <w:pPr>
      <w:keepNext/>
      <w:keepLines/>
      <w:spacing w:before="160" w:after="80"/>
      <w:outlineLvl w:val="1"/>
    </w:pPr>
    <w:rPr>
      <w:rFonts w:ascii="Avenir Next LT Pro Demi" w:eastAsiaTheme="majorEastAsia" w:hAnsi="Avenir Next LT Pro Dem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4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4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4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4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4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4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4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BD1"/>
    <w:rPr>
      <w:rFonts w:ascii="Avenir Next LT Pro Demi" w:eastAsiaTheme="majorEastAsia" w:hAnsi="Avenir Next LT Pro Dem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BD1"/>
    <w:rPr>
      <w:rFonts w:ascii="Avenir Next LT Pro Demi" w:eastAsiaTheme="majorEastAsia" w:hAnsi="Avenir Next LT Pro Dem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4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4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4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432"/>
    <w:rPr>
      <w:rFonts w:eastAsiaTheme="majorEastAsia" w:cstheme="majorBidi"/>
      <w:color w:val="272727" w:themeColor="text1" w:themeTint="D8"/>
    </w:rPr>
  </w:style>
  <w:style w:type="paragraph" w:styleId="Title">
    <w:name w:val="Title"/>
    <w:basedOn w:val="Normal"/>
    <w:next w:val="Normal"/>
    <w:link w:val="TitleChar"/>
    <w:uiPriority w:val="10"/>
    <w:qFormat/>
    <w:rsid w:val="00893BD1"/>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93BD1"/>
    <w:rPr>
      <w:rFonts w:ascii="Avenir Next LT Pro" w:eastAsiaTheme="majorEastAsia" w:hAnsi="Avenir Next LT Pro" w:cstheme="majorBidi"/>
      <w:spacing w:val="-10"/>
      <w:kern w:val="28"/>
      <w:sz w:val="56"/>
      <w:szCs w:val="56"/>
    </w:rPr>
  </w:style>
  <w:style w:type="paragraph" w:styleId="Subtitle">
    <w:name w:val="Subtitle"/>
    <w:basedOn w:val="Normal"/>
    <w:next w:val="Normal"/>
    <w:link w:val="SubtitleChar"/>
    <w:uiPriority w:val="11"/>
    <w:qFormat/>
    <w:rsid w:val="00802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432"/>
    <w:pPr>
      <w:spacing w:before="160"/>
      <w:jc w:val="center"/>
    </w:pPr>
    <w:rPr>
      <w:i/>
      <w:iCs/>
      <w:color w:val="404040" w:themeColor="text1" w:themeTint="BF"/>
    </w:rPr>
  </w:style>
  <w:style w:type="character" w:customStyle="1" w:styleId="QuoteChar">
    <w:name w:val="Quote Char"/>
    <w:basedOn w:val="DefaultParagraphFont"/>
    <w:link w:val="Quote"/>
    <w:uiPriority w:val="29"/>
    <w:rsid w:val="00802432"/>
    <w:rPr>
      <w:i/>
      <w:iCs/>
      <w:color w:val="404040" w:themeColor="text1" w:themeTint="BF"/>
    </w:rPr>
  </w:style>
  <w:style w:type="paragraph" w:styleId="ListParagraph">
    <w:name w:val="List Paragraph"/>
    <w:basedOn w:val="Normal"/>
    <w:uiPriority w:val="34"/>
    <w:qFormat/>
    <w:rsid w:val="00802432"/>
    <w:pPr>
      <w:ind w:left="720"/>
      <w:contextualSpacing/>
    </w:pPr>
  </w:style>
  <w:style w:type="character" w:styleId="IntenseEmphasis">
    <w:name w:val="Intense Emphasis"/>
    <w:basedOn w:val="DefaultParagraphFont"/>
    <w:uiPriority w:val="21"/>
    <w:qFormat/>
    <w:rsid w:val="00802432"/>
    <w:rPr>
      <w:i/>
      <w:iCs/>
      <w:color w:val="0F4761" w:themeColor="accent1" w:themeShade="BF"/>
    </w:rPr>
  </w:style>
  <w:style w:type="paragraph" w:styleId="IntenseQuote">
    <w:name w:val="Intense Quote"/>
    <w:basedOn w:val="Normal"/>
    <w:next w:val="Normal"/>
    <w:link w:val="IntenseQuoteChar"/>
    <w:uiPriority w:val="30"/>
    <w:qFormat/>
    <w:rsid w:val="00802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432"/>
    <w:rPr>
      <w:i/>
      <w:iCs/>
      <w:color w:val="0F4761" w:themeColor="accent1" w:themeShade="BF"/>
    </w:rPr>
  </w:style>
  <w:style w:type="character" w:styleId="IntenseReference">
    <w:name w:val="Intense Reference"/>
    <w:basedOn w:val="DefaultParagraphFont"/>
    <w:uiPriority w:val="32"/>
    <w:qFormat/>
    <w:rsid w:val="00802432"/>
    <w:rPr>
      <w:b/>
      <w:bCs/>
      <w:smallCaps/>
      <w:color w:val="0F4761" w:themeColor="accent1" w:themeShade="BF"/>
      <w:spacing w:val="5"/>
    </w:rPr>
  </w:style>
  <w:style w:type="paragraph" w:styleId="Header">
    <w:name w:val="header"/>
    <w:basedOn w:val="Normal"/>
    <w:link w:val="HeaderChar"/>
    <w:uiPriority w:val="99"/>
    <w:unhideWhenUsed/>
    <w:rsid w:val="00802432"/>
    <w:pPr>
      <w:tabs>
        <w:tab w:val="center" w:pos="4513"/>
        <w:tab w:val="right" w:pos="9026"/>
      </w:tabs>
    </w:pPr>
  </w:style>
  <w:style w:type="character" w:customStyle="1" w:styleId="HeaderChar">
    <w:name w:val="Header Char"/>
    <w:basedOn w:val="DefaultParagraphFont"/>
    <w:link w:val="Header"/>
    <w:uiPriority w:val="99"/>
    <w:rsid w:val="00802432"/>
  </w:style>
  <w:style w:type="paragraph" w:styleId="Footer">
    <w:name w:val="footer"/>
    <w:basedOn w:val="Normal"/>
    <w:link w:val="FooterChar"/>
    <w:uiPriority w:val="99"/>
    <w:unhideWhenUsed/>
    <w:rsid w:val="00802432"/>
    <w:pPr>
      <w:tabs>
        <w:tab w:val="center" w:pos="4513"/>
        <w:tab w:val="right" w:pos="9026"/>
      </w:tabs>
    </w:pPr>
  </w:style>
  <w:style w:type="character" w:customStyle="1" w:styleId="FooterChar">
    <w:name w:val="Footer Char"/>
    <w:basedOn w:val="DefaultParagraphFont"/>
    <w:link w:val="Footer"/>
    <w:uiPriority w:val="99"/>
    <w:rsid w:val="00802432"/>
  </w:style>
  <w:style w:type="paragraph" w:styleId="NoSpacing">
    <w:name w:val="No Spacing"/>
    <w:uiPriority w:val="1"/>
    <w:qFormat/>
    <w:rsid w:val="00893BD1"/>
    <w:pPr>
      <w:spacing w:after="0" w:line="240" w:lineRule="auto"/>
    </w:pPr>
    <w:rPr>
      <w:rFonts w:ascii="Avenir Next LT Pro" w:hAnsi="Avenir Next LT Pro"/>
      <w:sz w:val="22"/>
      <w:szCs w:val="22"/>
    </w:rPr>
  </w:style>
  <w:style w:type="paragraph" w:styleId="BodyText">
    <w:name w:val="Body Text"/>
    <w:basedOn w:val="Normal"/>
    <w:link w:val="BodyTextChar"/>
    <w:uiPriority w:val="1"/>
    <w:qFormat/>
    <w:rsid w:val="00504608"/>
    <w:rPr>
      <w:sz w:val="20"/>
      <w:szCs w:val="20"/>
    </w:rPr>
  </w:style>
  <w:style w:type="character" w:customStyle="1" w:styleId="BodyTextChar">
    <w:name w:val="Body Text Char"/>
    <w:basedOn w:val="DefaultParagraphFont"/>
    <w:link w:val="BodyText"/>
    <w:uiPriority w:val="1"/>
    <w:rsid w:val="00504608"/>
    <w:rPr>
      <w:rFonts w:ascii="Arial MT" w:eastAsia="Arial MT" w:hAnsi="Arial MT" w:cs="Arial MT"/>
      <w:kern w:val="0"/>
      <w:sz w:val="20"/>
      <w:szCs w:val="20"/>
      <w:lang w:val="en-US"/>
      <w14:ligatures w14:val="none"/>
    </w:rPr>
  </w:style>
  <w:style w:type="character" w:styleId="Hyperlink">
    <w:name w:val="Hyperlink"/>
    <w:basedOn w:val="DefaultParagraphFont"/>
    <w:uiPriority w:val="99"/>
    <w:unhideWhenUsed/>
    <w:rsid w:val="00DF6FB6"/>
    <w:rPr>
      <w:color w:val="467886" w:themeColor="hyperlink"/>
      <w:u w:val="single"/>
    </w:rPr>
  </w:style>
  <w:style w:type="character" w:styleId="FollowedHyperlink">
    <w:name w:val="FollowedHyperlink"/>
    <w:basedOn w:val="DefaultParagraphFont"/>
    <w:uiPriority w:val="99"/>
    <w:semiHidden/>
    <w:unhideWhenUsed/>
    <w:rsid w:val="00DF6FB6"/>
    <w:rPr>
      <w:color w:val="96607D" w:themeColor="followedHyperlink"/>
      <w:u w:val="single"/>
    </w:rPr>
  </w:style>
  <w:style w:type="table" w:styleId="TableGrid">
    <w:name w:val="Table Grid"/>
    <w:basedOn w:val="TableNormal"/>
    <w:uiPriority w:val="39"/>
    <w:rsid w:val="005E4F1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F1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loodforum.org.uk" TargetMode="External"/><Relationship Id="rId3" Type="http://schemas.openxmlformats.org/officeDocument/2006/relationships/settings" Target="settings.xml"/><Relationship Id="rId7" Type="http://schemas.openxmlformats.org/officeDocument/2006/relationships/hyperlink" Target="https://forms.gle/azbqv3yT54JwcsW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NFF%20Word%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NFF Word Template 2025</Template>
  <TotalTime>8</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Allison Andrews</cp:lastModifiedBy>
  <cp:revision>2</cp:revision>
  <dcterms:created xsi:type="dcterms:W3CDTF">2026-06-05T12:00:00Z</dcterms:created>
  <dcterms:modified xsi:type="dcterms:W3CDTF">2026-06-05T12:00:00Z</dcterms:modified>
</cp:coreProperties>
</file>