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0C2633" w:rsidRPr="00B47B3D" w14:paraId="165C920B" w14:textId="77777777" w:rsidTr="00B47B3D">
        <w:tc>
          <w:tcPr>
            <w:tcW w:w="2155" w:type="dxa"/>
            <w:shd w:val="clear" w:color="auto" w:fill="F2F2F2" w:themeFill="background1" w:themeFillShade="F2"/>
          </w:tcPr>
          <w:p w14:paraId="302044B7" w14:textId="77777777" w:rsidR="000C2633" w:rsidRPr="00B47B3D" w:rsidRDefault="006E4523" w:rsidP="00973885">
            <w:pPr>
              <w:pStyle w:val="Heading2"/>
              <w:rPr>
                <w:lang w:val="en-GB"/>
              </w:rPr>
            </w:pPr>
            <w:sdt>
              <w:sdtPr>
                <w:rPr>
                  <w:lang w:val="en-GB"/>
                </w:rPr>
                <w:alias w:val="Job title:"/>
                <w:tag w:val="Job title:"/>
                <w:id w:val="900328234"/>
                <w:placeholder>
                  <w:docPart w:val="335F384D6ACF433589D9436150E09889"/>
                </w:placeholder>
                <w:temporary/>
                <w:showingPlcHdr/>
                <w15:appearance w15:val="hidden"/>
              </w:sdtPr>
              <w:sdtEndPr/>
              <w:sdtContent>
                <w:r w:rsidR="008A6F05" w:rsidRPr="00B47B3D">
                  <w:rPr>
                    <w:lang w:val="en-GB" w:bidi="en-GB"/>
                  </w:rPr>
                  <w:t>Job title</w:t>
                </w:r>
              </w:sdtContent>
            </w:sdt>
            <w:r w:rsidR="008A6F05" w:rsidRPr="00B47B3D">
              <w:rPr>
                <w:lang w:val="en-GB" w:bidi="en-GB"/>
              </w:rPr>
              <w:t>:</w:t>
            </w:r>
          </w:p>
        </w:tc>
        <w:tc>
          <w:tcPr>
            <w:tcW w:w="2784" w:type="dxa"/>
          </w:tcPr>
          <w:p w14:paraId="60F8FB5E" w14:textId="69B5E432" w:rsidR="000C2633" w:rsidRPr="00B47B3D" w:rsidRDefault="004E36DB">
            <w:pPr>
              <w:rPr>
                <w:lang w:val="en-GB"/>
              </w:rPr>
            </w:pPr>
            <w:r>
              <w:rPr>
                <w:lang w:val="en-GB"/>
              </w:rPr>
              <w:t>Learning &amp; Developmen</w:t>
            </w:r>
            <w:r w:rsidR="00993D93">
              <w:rPr>
                <w:lang w:val="en-GB"/>
              </w:rPr>
              <w:t>t Advisor</w:t>
            </w:r>
          </w:p>
        </w:tc>
        <w:tc>
          <w:tcPr>
            <w:tcW w:w="1806" w:type="dxa"/>
            <w:shd w:val="clear" w:color="auto" w:fill="F2F2F2" w:themeFill="background1" w:themeFillShade="F2"/>
          </w:tcPr>
          <w:p w14:paraId="4AD02BA6" w14:textId="07D58D7C" w:rsidR="000C2633" w:rsidRPr="00B47B3D" w:rsidRDefault="00B84EBE" w:rsidP="00973885">
            <w:pPr>
              <w:pStyle w:val="Heading2"/>
              <w:rPr>
                <w:lang w:val="en-GB"/>
              </w:rPr>
            </w:pPr>
            <w:r>
              <w:rPr>
                <w:lang w:val="en-GB"/>
              </w:rPr>
              <w:t>Reporting to</w:t>
            </w:r>
            <w:r w:rsidR="008A6F05" w:rsidRPr="00B47B3D">
              <w:rPr>
                <w:lang w:val="en-GB" w:bidi="en-GB"/>
              </w:rPr>
              <w:t>:</w:t>
            </w:r>
          </w:p>
        </w:tc>
        <w:tc>
          <w:tcPr>
            <w:tcW w:w="2295" w:type="dxa"/>
          </w:tcPr>
          <w:p w14:paraId="2F276BBA" w14:textId="30458B28" w:rsidR="000C2633" w:rsidRPr="00B47B3D" w:rsidRDefault="00993D93">
            <w:pPr>
              <w:rPr>
                <w:lang w:val="en-GB"/>
              </w:rPr>
            </w:pPr>
            <w:r>
              <w:rPr>
                <w:lang w:val="en-GB"/>
              </w:rPr>
              <w:t>Head of People &amp; Development</w:t>
            </w:r>
          </w:p>
        </w:tc>
      </w:tr>
      <w:tr w:rsidR="000C2633" w:rsidRPr="00B47B3D" w14:paraId="476BF32A" w14:textId="77777777" w:rsidTr="00B47B3D">
        <w:tc>
          <w:tcPr>
            <w:tcW w:w="2155" w:type="dxa"/>
            <w:shd w:val="clear" w:color="auto" w:fill="F2F2F2" w:themeFill="background1" w:themeFillShade="F2"/>
          </w:tcPr>
          <w:p w14:paraId="785B70CE" w14:textId="77777777" w:rsidR="000C2633" w:rsidRPr="00B47B3D" w:rsidRDefault="006E4523" w:rsidP="00973885">
            <w:pPr>
              <w:pStyle w:val="Heading2"/>
              <w:rPr>
                <w:lang w:val="en-GB"/>
              </w:rPr>
            </w:pPr>
            <w:sdt>
              <w:sdtPr>
                <w:rPr>
                  <w:lang w:val="en-GB"/>
                </w:rPr>
                <w:alias w:val="Department/Group:"/>
                <w:tag w:val="Department/Group:"/>
                <w:id w:val="261581474"/>
                <w:placeholder>
                  <w:docPart w:val="FE5B49ABF6314C489BD37738E1968436"/>
                </w:placeholder>
                <w:temporary/>
                <w:showingPlcHdr/>
                <w15:appearance w15:val="hidden"/>
              </w:sdtPr>
              <w:sdtEndPr/>
              <w:sdtContent>
                <w:r w:rsidR="008A6F05" w:rsidRPr="00B47B3D">
                  <w:rPr>
                    <w:lang w:val="en-GB" w:bidi="en-GB"/>
                  </w:rPr>
                  <w:t>Department/Group</w:t>
                </w:r>
              </w:sdtContent>
            </w:sdt>
            <w:r w:rsidR="008A6F05" w:rsidRPr="00B47B3D">
              <w:rPr>
                <w:lang w:val="en-GB" w:bidi="en-GB"/>
              </w:rPr>
              <w:t>:</w:t>
            </w:r>
          </w:p>
        </w:tc>
        <w:tc>
          <w:tcPr>
            <w:tcW w:w="2784" w:type="dxa"/>
          </w:tcPr>
          <w:p w14:paraId="6703939B" w14:textId="5B750BE2" w:rsidR="000C2633" w:rsidRPr="00B47B3D" w:rsidRDefault="00993D93">
            <w:pPr>
              <w:rPr>
                <w:lang w:val="en-GB"/>
              </w:rPr>
            </w:pPr>
            <w:r>
              <w:rPr>
                <w:lang w:val="en-GB"/>
              </w:rPr>
              <w:t>People &amp; Systems</w:t>
            </w:r>
          </w:p>
        </w:tc>
        <w:tc>
          <w:tcPr>
            <w:tcW w:w="1806" w:type="dxa"/>
            <w:shd w:val="clear" w:color="auto" w:fill="F2F2F2" w:themeFill="background1" w:themeFillShade="F2"/>
          </w:tcPr>
          <w:p w14:paraId="0F429C6B" w14:textId="77777777" w:rsidR="000C2633" w:rsidRPr="00B47B3D" w:rsidRDefault="006E4523" w:rsidP="00973885">
            <w:pPr>
              <w:pStyle w:val="Heading2"/>
              <w:rPr>
                <w:lang w:val="en-GB"/>
              </w:rPr>
            </w:pPr>
            <w:sdt>
              <w:sdtPr>
                <w:rPr>
                  <w:lang w:val="en-GB"/>
                </w:rPr>
                <w:alias w:val="Job code/Req no.:"/>
                <w:tag w:val="Job code/Req no.:"/>
                <w:id w:val="2006166042"/>
                <w:placeholder>
                  <w:docPart w:val="B02D636AC1664BF897F7DF2A46A94F92"/>
                </w:placeholder>
                <w:temporary/>
                <w:showingPlcHdr/>
                <w15:appearance w15:val="hidden"/>
              </w:sdtPr>
              <w:sdtEndPr/>
              <w:sdtContent>
                <w:r w:rsidR="008A6F05" w:rsidRPr="00B47B3D">
                  <w:rPr>
                    <w:lang w:val="en-GB" w:bidi="en-GB"/>
                  </w:rPr>
                  <w:t>Job code/Req no.</w:t>
                </w:r>
              </w:sdtContent>
            </w:sdt>
            <w:r w:rsidR="008A6F05" w:rsidRPr="00B47B3D">
              <w:rPr>
                <w:lang w:val="en-GB" w:bidi="en-GB"/>
              </w:rPr>
              <w:t>:</w:t>
            </w:r>
          </w:p>
        </w:tc>
        <w:tc>
          <w:tcPr>
            <w:tcW w:w="2295" w:type="dxa"/>
          </w:tcPr>
          <w:p w14:paraId="0977790F" w14:textId="65A11133" w:rsidR="000C2633" w:rsidRPr="00B47B3D" w:rsidRDefault="000C2633">
            <w:pPr>
              <w:rPr>
                <w:lang w:val="en-GB"/>
              </w:rPr>
            </w:pPr>
          </w:p>
        </w:tc>
      </w:tr>
      <w:tr w:rsidR="000C2633" w:rsidRPr="00B47B3D" w14:paraId="7694EB61" w14:textId="77777777" w:rsidTr="00B47B3D">
        <w:tc>
          <w:tcPr>
            <w:tcW w:w="2155" w:type="dxa"/>
            <w:shd w:val="clear" w:color="auto" w:fill="F2F2F2" w:themeFill="background1" w:themeFillShade="F2"/>
          </w:tcPr>
          <w:p w14:paraId="135C6D60" w14:textId="77777777" w:rsidR="000C2633" w:rsidRPr="00B47B3D" w:rsidRDefault="006E4523" w:rsidP="00973885">
            <w:pPr>
              <w:pStyle w:val="Heading2"/>
              <w:rPr>
                <w:lang w:val="en-GB"/>
              </w:rPr>
            </w:pPr>
            <w:sdt>
              <w:sdtPr>
                <w:rPr>
                  <w:lang w:val="en-GB"/>
                </w:rPr>
                <w:alias w:val="Location:"/>
                <w:tag w:val="Location:"/>
                <w:id w:val="784848460"/>
                <w:placeholder>
                  <w:docPart w:val="920D4E65193B4370995BFC799694E161"/>
                </w:placeholder>
                <w:temporary/>
                <w:showingPlcHdr/>
                <w15:appearance w15:val="hidden"/>
              </w:sdtPr>
              <w:sdtEndPr/>
              <w:sdtContent>
                <w:r w:rsidR="008A6F05" w:rsidRPr="00B47B3D">
                  <w:rPr>
                    <w:lang w:val="en-GB" w:bidi="en-GB"/>
                  </w:rPr>
                  <w:t>Location</w:t>
                </w:r>
              </w:sdtContent>
            </w:sdt>
            <w:r w:rsidR="008A6F05" w:rsidRPr="00B47B3D">
              <w:rPr>
                <w:lang w:val="en-GB" w:bidi="en-GB"/>
              </w:rPr>
              <w:t>:</w:t>
            </w:r>
          </w:p>
        </w:tc>
        <w:tc>
          <w:tcPr>
            <w:tcW w:w="2784" w:type="dxa"/>
          </w:tcPr>
          <w:p w14:paraId="5BDCAA8E" w14:textId="0171FE20" w:rsidR="000C2633" w:rsidRPr="00B47B3D" w:rsidRDefault="00993D93">
            <w:pPr>
              <w:rPr>
                <w:lang w:val="en-GB"/>
              </w:rPr>
            </w:pPr>
            <w:r>
              <w:rPr>
                <w:lang w:val="en-GB"/>
              </w:rPr>
              <w:t>HOSF</w:t>
            </w:r>
          </w:p>
        </w:tc>
        <w:tc>
          <w:tcPr>
            <w:tcW w:w="1806" w:type="dxa"/>
            <w:shd w:val="clear" w:color="auto" w:fill="F2F2F2" w:themeFill="background1" w:themeFillShade="F2"/>
          </w:tcPr>
          <w:p w14:paraId="3B87E9A5" w14:textId="77777777" w:rsidR="000C2633" w:rsidRPr="00B47B3D" w:rsidRDefault="006E4523" w:rsidP="00973885">
            <w:pPr>
              <w:pStyle w:val="Heading2"/>
              <w:rPr>
                <w:lang w:val="en-GB"/>
              </w:rPr>
            </w:pPr>
            <w:sdt>
              <w:sdtPr>
                <w:rPr>
                  <w:lang w:val="en-GB"/>
                </w:rPr>
                <w:alias w:val="Travel required:"/>
                <w:tag w:val="Travel required:"/>
                <w:id w:val="1223096936"/>
                <w:placeholder>
                  <w:docPart w:val="DDB91380F0124F5F8A01F4D12B534D1F"/>
                </w:placeholder>
                <w:temporary/>
                <w:showingPlcHdr/>
                <w15:appearance w15:val="hidden"/>
              </w:sdtPr>
              <w:sdtEndPr/>
              <w:sdtContent>
                <w:r w:rsidR="008A6F05" w:rsidRPr="00B47B3D">
                  <w:rPr>
                    <w:lang w:val="en-GB" w:bidi="en-GB"/>
                  </w:rPr>
                  <w:t>Travel required</w:t>
                </w:r>
              </w:sdtContent>
            </w:sdt>
            <w:r w:rsidR="008A6F05" w:rsidRPr="00B47B3D">
              <w:rPr>
                <w:lang w:val="en-GB" w:bidi="en-GB"/>
              </w:rPr>
              <w:t>:</w:t>
            </w:r>
          </w:p>
        </w:tc>
        <w:tc>
          <w:tcPr>
            <w:tcW w:w="2295" w:type="dxa"/>
          </w:tcPr>
          <w:p w14:paraId="681B3389" w14:textId="274240C1" w:rsidR="000C2633" w:rsidRPr="00B47B3D" w:rsidRDefault="00993D93">
            <w:pPr>
              <w:rPr>
                <w:lang w:val="en-GB"/>
              </w:rPr>
            </w:pPr>
            <w:r>
              <w:rPr>
                <w:lang w:val="en-GB"/>
              </w:rPr>
              <w:t>No</w:t>
            </w:r>
          </w:p>
        </w:tc>
      </w:tr>
      <w:tr w:rsidR="000C2633" w:rsidRPr="00B47B3D" w14:paraId="3025D93E" w14:textId="77777777" w:rsidTr="00B47B3D">
        <w:tc>
          <w:tcPr>
            <w:tcW w:w="2155" w:type="dxa"/>
            <w:shd w:val="clear" w:color="auto" w:fill="F2F2F2" w:themeFill="background1" w:themeFillShade="F2"/>
          </w:tcPr>
          <w:p w14:paraId="4A16D58F" w14:textId="34F3E728" w:rsidR="000C2633" w:rsidRPr="00B47B3D" w:rsidRDefault="00BA2EF9" w:rsidP="00973885">
            <w:pPr>
              <w:pStyle w:val="Heading2"/>
              <w:rPr>
                <w:lang w:val="en-GB"/>
              </w:rPr>
            </w:pPr>
            <w:r>
              <w:rPr>
                <w:lang w:val="en-GB"/>
              </w:rPr>
              <w:t>Band</w:t>
            </w:r>
          </w:p>
        </w:tc>
        <w:tc>
          <w:tcPr>
            <w:tcW w:w="2784" w:type="dxa"/>
          </w:tcPr>
          <w:p w14:paraId="690BA963" w14:textId="5053697F" w:rsidR="000C2633" w:rsidRPr="00B47B3D" w:rsidRDefault="00D20079">
            <w:pPr>
              <w:rPr>
                <w:lang w:val="en-GB"/>
              </w:rPr>
            </w:pPr>
            <w:r>
              <w:rPr>
                <w:lang w:val="en-GB"/>
              </w:rPr>
              <w:t>5</w:t>
            </w:r>
          </w:p>
        </w:tc>
        <w:tc>
          <w:tcPr>
            <w:tcW w:w="1806" w:type="dxa"/>
            <w:shd w:val="clear" w:color="auto" w:fill="F2F2F2" w:themeFill="background1" w:themeFillShade="F2"/>
          </w:tcPr>
          <w:p w14:paraId="7F6E1E04" w14:textId="77777777" w:rsidR="000C2633" w:rsidRPr="00B47B3D" w:rsidRDefault="006E4523" w:rsidP="00973885">
            <w:pPr>
              <w:pStyle w:val="Heading2"/>
              <w:rPr>
                <w:lang w:val="en-GB"/>
              </w:rPr>
            </w:pPr>
            <w:sdt>
              <w:sdtPr>
                <w:rPr>
                  <w:lang w:val="en-GB"/>
                </w:rPr>
                <w:alias w:val="Position type:"/>
                <w:tag w:val="Position type:"/>
                <w:id w:val="-538278110"/>
                <w:placeholder>
                  <w:docPart w:val="7CFE8765DA014D5AA0925CE45858966B"/>
                </w:placeholder>
                <w:temporary/>
                <w:showingPlcHdr/>
                <w15:appearance w15:val="hidden"/>
              </w:sdtPr>
              <w:sdtEndPr/>
              <w:sdtContent>
                <w:r w:rsidR="008A6F05" w:rsidRPr="00B47B3D">
                  <w:rPr>
                    <w:lang w:val="en-GB" w:bidi="en-GB"/>
                  </w:rPr>
                  <w:t>Position type</w:t>
                </w:r>
              </w:sdtContent>
            </w:sdt>
            <w:r w:rsidR="008A6F05" w:rsidRPr="00B47B3D">
              <w:rPr>
                <w:lang w:val="en-GB" w:bidi="en-GB"/>
              </w:rPr>
              <w:t>:</w:t>
            </w:r>
          </w:p>
        </w:tc>
        <w:tc>
          <w:tcPr>
            <w:tcW w:w="2295" w:type="dxa"/>
          </w:tcPr>
          <w:p w14:paraId="3E82849A" w14:textId="68A88EA1" w:rsidR="000C2633" w:rsidRPr="00B47B3D" w:rsidRDefault="00582C06">
            <w:pPr>
              <w:rPr>
                <w:lang w:val="en-GB"/>
              </w:rPr>
            </w:pPr>
            <w:r>
              <w:rPr>
                <w:lang w:val="en-GB"/>
              </w:rPr>
              <w:t>Full Time</w:t>
            </w:r>
          </w:p>
        </w:tc>
      </w:tr>
      <w:tr w:rsidR="000C2633" w:rsidRPr="00B47B3D" w14:paraId="124F694E" w14:textId="77777777" w:rsidTr="00B47B3D">
        <w:tc>
          <w:tcPr>
            <w:tcW w:w="9040" w:type="dxa"/>
            <w:gridSpan w:val="4"/>
            <w:tcMar>
              <w:bottom w:w="115" w:type="dxa"/>
            </w:tcMar>
          </w:tcPr>
          <w:p w14:paraId="11A5B416" w14:textId="77777777" w:rsidR="005364EC" w:rsidRDefault="00EA6C70">
            <w:pPr>
              <w:rPr>
                <w:b/>
                <w:bCs/>
                <w:lang w:val="en-GB"/>
              </w:rPr>
            </w:pPr>
            <w:r w:rsidRPr="00EA6C70">
              <w:rPr>
                <w:b/>
                <w:bCs/>
                <w:lang w:val="en-GB"/>
              </w:rPr>
              <w:t xml:space="preserve">Main Duties &amp; Responsibilities </w:t>
            </w:r>
          </w:p>
          <w:p w14:paraId="4B8A927E" w14:textId="77777777" w:rsidR="005364EC" w:rsidRDefault="005364EC">
            <w:pPr>
              <w:rPr>
                <w:b/>
                <w:bCs/>
                <w:lang w:val="en-GB"/>
              </w:rPr>
            </w:pPr>
          </w:p>
          <w:p w14:paraId="666ADF19" w14:textId="77777777" w:rsidR="00904F33" w:rsidRPr="00CC42E0" w:rsidRDefault="00904F33" w:rsidP="00904F33">
            <w:r w:rsidRPr="00CC42E0">
              <w:t>This is an exciting opportunity to make a meaningful impact in a newly created role within the People Team. The Learning and Development Advisor will lead the design, development and delivery of impactful learning initiatives across The Hospice of St Francis.</w:t>
            </w:r>
          </w:p>
          <w:p w14:paraId="6174B91A" w14:textId="2CFDAEA8" w:rsidR="00F22A51" w:rsidRDefault="00904F33" w:rsidP="00904F33">
            <w:r w:rsidRPr="00CC42E0">
              <w:t xml:space="preserve">The role is pivotal in building </w:t>
            </w:r>
            <w:proofErr w:type="spellStart"/>
            <w:r w:rsidRPr="00CC42E0">
              <w:t>organisational</w:t>
            </w:r>
            <w:proofErr w:type="spellEnd"/>
            <w:r w:rsidRPr="00CC42E0">
              <w:t xml:space="preserve"> capability, enhancing individual and team performance, and supporting a culture of continuous learning and development. This includes responsibility for mandatory training compliance</w:t>
            </w:r>
            <w:r>
              <w:t xml:space="preserve"> for both staff and volunteers</w:t>
            </w:r>
            <w:r w:rsidRPr="00CC42E0">
              <w:t xml:space="preserve">, as well as leading apprenticeship </w:t>
            </w:r>
            <w:proofErr w:type="spellStart"/>
            <w:r w:rsidRPr="00CC42E0">
              <w:t>programmes</w:t>
            </w:r>
            <w:proofErr w:type="spellEnd"/>
            <w:r>
              <w:t>, work experience</w:t>
            </w:r>
            <w:r w:rsidRPr="00CC42E0">
              <w:t xml:space="preserve"> and student placement opportunities to support workforce development and future talent pipelines.</w:t>
            </w:r>
          </w:p>
          <w:p w14:paraId="6A4F73A3" w14:textId="77777777" w:rsidR="00904F33" w:rsidRDefault="00904F33" w:rsidP="00904F33"/>
          <w:p w14:paraId="329E2427" w14:textId="77777777" w:rsidR="00F2155D" w:rsidRPr="00CC42E0" w:rsidRDefault="00F2155D" w:rsidP="00F2155D">
            <w:pPr>
              <w:rPr>
                <w:b/>
                <w:bCs/>
              </w:rPr>
            </w:pPr>
            <w:r w:rsidRPr="00CC42E0">
              <w:rPr>
                <w:b/>
                <w:bCs/>
              </w:rPr>
              <w:t>Learning &amp; Development Strategy</w:t>
            </w:r>
          </w:p>
          <w:p w14:paraId="77DDCA93" w14:textId="77777777" w:rsidR="00F2155D" w:rsidRPr="00CC38F5" w:rsidRDefault="00F2155D" w:rsidP="00F2155D">
            <w:pPr>
              <w:numPr>
                <w:ilvl w:val="0"/>
                <w:numId w:val="14"/>
              </w:numPr>
              <w:spacing w:before="0" w:after="160" w:line="278" w:lineRule="auto"/>
            </w:pPr>
            <w:r w:rsidRPr="00CC42E0">
              <w:t xml:space="preserve">Lead the development and implementation of a comprehensive annual Training and Development Plan aligned to </w:t>
            </w:r>
            <w:proofErr w:type="spellStart"/>
            <w:r w:rsidRPr="00CC42E0">
              <w:t>organisational</w:t>
            </w:r>
            <w:proofErr w:type="spellEnd"/>
            <w:r w:rsidRPr="00CC42E0">
              <w:t xml:space="preserve"> priorities, including mandatory </w:t>
            </w:r>
            <w:r w:rsidRPr="00CC38F5">
              <w:t xml:space="preserve">training, apprenticeships, work experience and student placements </w:t>
            </w:r>
          </w:p>
          <w:p w14:paraId="12B16483" w14:textId="77777777" w:rsidR="00F2155D" w:rsidRPr="00CC38F5" w:rsidRDefault="00F2155D" w:rsidP="00F2155D">
            <w:pPr>
              <w:numPr>
                <w:ilvl w:val="0"/>
                <w:numId w:val="14"/>
              </w:numPr>
              <w:spacing w:before="0" w:after="160" w:line="278" w:lineRule="auto"/>
            </w:pPr>
            <w:r w:rsidRPr="00CC38F5">
              <w:t>Work with line managers to ensure consistency of IPR reviews for staff.  Provide training on the process and offer improvements.</w:t>
            </w:r>
          </w:p>
          <w:p w14:paraId="3A69B9DA" w14:textId="77777777" w:rsidR="00F2155D" w:rsidRPr="00CC38F5" w:rsidRDefault="00F2155D" w:rsidP="00F2155D">
            <w:pPr>
              <w:numPr>
                <w:ilvl w:val="0"/>
                <w:numId w:val="14"/>
              </w:numPr>
              <w:spacing w:before="0" w:after="160" w:line="278" w:lineRule="auto"/>
            </w:pPr>
            <w:r w:rsidRPr="00CC38F5">
              <w:t>Audit of staff’s yearly IPR’s to monitor and record training needs. Identify gaps in existing learning content.</w:t>
            </w:r>
          </w:p>
          <w:p w14:paraId="050BA5E2" w14:textId="77777777" w:rsidR="00F2155D" w:rsidRPr="00CC42E0" w:rsidRDefault="00F2155D" w:rsidP="00F2155D">
            <w:pPr>
              <w:numPr>
                <w:ilvl w:val="0"/>
                <w:numId w:val="14"/>
              </w:numPr>
              <w:spacing w:before="0" w:after="160" w:line="278" w:lineRule="auto"/>
            </w:pPr>
            <w:r w:rsidRPr="00CC42E0">
              <w:t xml:space="preserve">Contribute to workforce development strategies that support </w:t>
            </w:r>
            <w:proofErr w:type="spellStart"/>
            <w:r w:rsidRPr="00CC42E0">
              <w:t>organisational</w:t>
            </w:r>
            <w:proofErr w:type="spellEnd"/>
            <w:r w:rsidRPr="00CC42E0">
              <w:t xml:space="preserve"> effectiveness and future capability needs </w:t>
            </w:r>
          </w:p>
          <w:p w14:paraId="2AE77FBB" w14:textId="77777777" w:rsidR="00F2155D" w:rsidRDefault="00F2155D" w:rsidP="00F2155D">
            <w:pPr>
              <w:numPr>
                <w:ilvl w:val="0"/>
                <w:numId w:val="14"/>
              </w:numPr>
              <w:spacing w:before="0" w:after="160" w:line="278" w:lineRule="auto"/>
            </w:pPr>
            <w:r w:rsidRPr="00CC42E0">
              <w:t xml:space="preserve">Support a culture of continuous professional development across the </w:t>
            </w:r>
            <w:proofErr w:type="spellStart"/>
            <w:r w:rsidRPr="00CC42E0">
              <w:t>organisation</w:t>
            </w:r>
            <w:proofErr w:type="spellEnd"/>
            <w:r w:rsidRPr="00CC42E0">
              <w:t xml:space="preserve"> </w:t>
            </w:r>
          </w:p>
          <w:p w14:paraId="0E1BFE5B" w14:textId="77777777" w:rsidR="00F2155D" w:rsidRPr="00CC42E0" w:rsidRDefault="00F2155D" w:rsidP="00F2155D">
            <w:pPr>
              <w:rPr>
                <w:b/>
                <w:bCs/>
              </w:rPr>
            </w:pPr>
            <w:r w:rsidRPr="00CC42E0">
              <w:rPr>
                <w:b/>
                <w:bCs/>
              </w:rPr>
              <w:t>Training Design &amp; Delivery</w:t>
            </w:r>
          </w:p>
          <w:p w14:paraId="62F99F3B" w14:textId="450670DE" w:rsidR="00F2155D" w:rsidRDefault="00F2155D" w:rsidP="00F2155D">
            <w:pPr>
              <w:numPr>
                <w:ilvl w:val="0"/>
                <w:numId w:val="15"/>
              </w:numPr>
              <w:spacing w:before="0" w:after="160" w:line="278" w:lineRule="auto"/>
            </w:pPr>
            <w:r w:rsidRPr="00CC42E0">
              <w:t xml:space="preserve">Design, deliver and/or commission high-quality, engaging learning </w:t>
            </w:r>
            <w:proofErr w:type="spellStart"/>
            <w:r w:rsidRPr="00CC42E0">
              <w:t>programmes</w:t>
            </w:r>
            <w:proofErr w:type="spellEnd"/>
            <w:r w:rsidRPr="00CC42E0">
              <w:t xml:space="preserve"> </w:t>
            </w:r>
            <w:r w:rsidRPr="00CC38F5">
              <w:t xml:space="preserve">and interventions, including statutory and mandatory training </w:t>
            </w:r>
          </w:p>
          <w:p w14:paraId="58542916" w14:textId="48A29BFD" w:rsidR="008F0E2C" w:rsidRPr="00CC38F5" w:rsidRDefault="008F0E2C" w:rsidP="00F2155D">
            <w:pPr>
              <w:numPr>
                <w:ilvl w:val="0"/>
                <w:numId w:val="15"/>
              </w:numPr>
              <w:spacing w:before="0" w:after="160" w:line="278" w:lineRule="auto"/>
            </w:pPr>
            <w:r>
              <w:t xml:space="preserve">Build a </w:t>
            </w:r>
            <w:proofErr w:type="gramStart"/>
            <w:r>
              <w:t>sweet</w:t>
            </w:r>
            <w:proofErr w:type="gramEnd"/>
            <w:r>
              <w:t xml:space="preserve"> of training courses for hospice staff including;</w:t>
            </w:r>
            <w:r w:rsidR="00FD7210">
              <w:t xml:space="preserve"> line management, </w:t>
            </w:r>
            <w:proofErr w:type="gramStart"/>
            <w:r w:rsidR="00FD7210">
              <w:t>managing</w:t>
            </w:r>
            <w:proofErr w:type="gramEnd"/>
            <w:r w:rsidR="00FD7210">
              <w:t xml:space="preserve"> absence, </w:t>
            </w:r>
            <w:r w:rsidR="005A4328">
              <w:t xml:space="preserve">managing change, managing non-performance, managing stress in the workplace, IPR’s, project management, recruitment and selection, </w:t>
            </w:r>
            <w:r w:rsidR="00025708">
              <w:t xml:space="preserve">managing volunteers, </w:t>
            </w:r>
            <w:r w:rsidR="00C41F55">
              <w:t xml:space="preserve">working with volunteers, </w:t>
            </w:r>
            <w:r w:rsidR="00025708">
              <w:t>compassionate communication</w:t>
            </w:r>
            <w:r w:rsidR="00C41F55">
              <w:t xml:space="preserve"> and </w:t>
            </w:r>
            <w:r w:rsidR="00025708">
              <w:t>crucial conversations</w:t>
            </w:r>
            <w:r w:rsidR="00C41F55">
              <w:t xml:space="preserve">. </w:t>
            </w:r>
          </w:p>
          <w:p w14:paraId="1D5E80CA" w14:textId="77777777" w:rsidR="00F2155D" w:rsidRPr="00CC38F5" w:rsidRDefault="00F2155D" w:rsidP="00F2155D">
            <w:pPr>
              <w:numPr>
                <w:ilvl w:val="0"/>
                <w:numId w:val="15"/>
              </w:numPr>
              <w:spacing w:before="0" w:after="160" w:line="278" w:lineRule="auto"/>
            </w:pPr>
            <w:r w:rsidRPr="00CC38F5">
              <w:t xml:space="preserve">Research new online training opportunities for mandatory training as required throughout all departments within the Hospice.  </w:t>
            </w:r>
          </w:p>
          <w:p w14:paraId="4D7F7D81" w14:textId="77777777" w:rsidR="00F2155D" w:rsidRPr="00CC38F5" w:rsidRDefault="00F2155D" w:rsidP="00F2155D">
            <w:pPr>
              <w:numPr>
                <w:ilvl w:val="0"/>
                <w:numId w:val="15"/>
              </w:numPr>
              <w:spacing w:before="0" w:after="160" w:line="278" w:lineRule="auto"/>
            </w:pPr>
            <w:r w:rsidRPr="00CC38F5">
              <w:rPr>
                <w:rFonts w:cstheme="minorHAnsi"/>
                <w:lang w:eastAsia="en-GB"/>
              </w:rPr>
              <w:t>Accountable for end-to-end ownership for each course from launch</w:t>
            </w:r>
            <w:r>
              <w:rPr>
                <w:rFonts w:cstheme="minorHAnsi"/>
                <w:lang w:eastAsia="en-GB"/>
              </w:rPr>
              <w:t xml:space="preserve">, </w:t>
            </w:r>
            <w:r w:rsidRPr="00CC38F5">
              <w:rPr>
                <w:rFonts w:cstheme="minorHAnsi"/>
                <w:lang w:eastAsia="en-GB"/>
              </w:rPr>
              <w:t xml:space="preserve">booking </w:t>
            </w:r>
            <w:r>
              <w:rPr>
                <w:rFonts w:cstheme="minorHAnsi"/>
                <w:lang w:eastAsia="en-GB"/>
              </w:rPr>
              <w:t xml:space="preserve">and </w:t>
            </w:r>
            <w:r w:rsidRPr="00CC38F5">
              <w:rPr>
                <w:rFonts w:cstheme="minorHAnsi"/>
                <w:lang w:eastAsia="en-GB"/>
              </w:rPr>
              <w:t>through to practical support for educators, advice to delegates and evaluation.</w:t>
            </w:r>
          </w:p>
          <w:p w14:paraId="2EFE9994" w14:textId="77777777" w:rsidR="00F2155D" w:rsidRPr="00CC38F5" w:rsidRDefault="00F2155D" w:rsidP="00F2155D">
            <w:pPr>
              <w:numPr>
                <w:ilvl w:val="0"/>
                <w:numId w:val="15"/>
              </w:numPr>
              <w:spacing w:before="0" w:after="160" w:line="278" w:lineRule="auto"/>
            </w:pPr>
            <w:r w:rsidRPr="00CC38F5">
              <w:rPr>
                <w:rFonts w:cstheme="minorHAnsi"/>
                <w:lang w:eastAsia="en-GB"/>
              </w:rPr>
              <w:lastRenderedPageBreak/>
              <w:t>Accountable for booking and managing all delegates, venues, course material and evaluation.</w:t>
            </w:r>
          </w:p>
          <w:p w14:paraId="785682D4" w14:textId="77777777" w:rsidR="00F2155D" w:rsidRPr="00CC38F5" w:rsidRDefault="00F2155D" w:rsidP="00F2155D">
            <w:pPr>
              <w:numPr>
                <w:ilvl w:val="0"/>
                <w:numId w:val="15"/>
              </w:numPr>
              <w:spacing w:before="0" w:after="160" w:line="278" w:lineRule="auto"/>
            </w:pPr>
            <w:r w:rsidRPr="00CC38F5">
              <w:rPr>
                <w:rFonts w:cstheme="minorHAnsi"/>
                <w:lang w:eastAsia="en-GB"/>
              </w:rPr>
              <w:t xml:space="preserve">Evaluate and </w:t>
            </w:r>
            <w:proofErr w:type="spellStart"/>
            <w:r w:rsidRPr="00CC38F5">
              <w:rPr>
                <w:rFonts w:cstheme="minorHAnsi"/>
                <w:lang w:eastAsia="en-GB"/>
              </w:rPr>
              <w:t>prioritise</w:t>
            </w:r>
            <w:proofErr w:type="spellEnd"/>
            <w:r w:rsidRPr="00CC38F5">
              <w:rPr>
                <w:rFonts w:cstheme="minorHAnsi"/>
                <w:lang w:eastAsia="en-GB"/>
              </w:rPr>
              <w:t xml:space="preserve"> course content to ensure courses are refreshed, relevant and competitive.</w:t>
            </w:r>
          </w:p>
          <w:p w14:paraId="29E5E478" w14:textId="77777777" w:rsidR="00F2155D" w:rsidRPr="00CC38F5" w:rsidRDefault="00F2155D" w:rsidP="00F2155D">
            <w:pPr>
              <w:numPr>
                <w:ilvl w:val="0"/>
                <w:numId w:val="15"/>
              </w:numPr>
              <w:spacing w:before="0" w:after="160" w:line="278" w:lineRule="auto"/>
            </w:pPr>
            <w:r w:rsidRPr="00CC38F5">
              <w:rPr>
                <w:rFonts w:cstheme="minorHAnsi"/>
                <w:lang w:eastAsia="en-GB"/>
              </w:rPr>
              <w:t xml:space="preserve">Complete annual review of delivered courses and </w:t>
            </w:r>
            <w:proofErr w:type="spellStart"/>
            <w:r w:rsidRPr="00CC38F5">
              <w:rPr>
                <w:rFonts w:cstheme="minorHAnsi"/>
                <w:lang w:eastAsia="en-GB"/>
              </w:rPr>
              <w:t>programmes</w:t>
            </w:r>
            <w:proofErr w:type="spellEnd"/>
            <w:r w:rsidRPr="00CC38F5">
              <w:rPr>
                <w:rFonts w:cstheme="minorHAnsi"/>
                <w:lang w:eastAsia="en-GB"/>
              </w:rPr>
              <w:t>.</w:t>
            </w:r>
          </w:p>
          <w:p w14:paraId="737AA755" w14:textId="77777777" w:rsidR="00F2155D" w:rsidRPr="00CC42E0" w:rsidRDefault="00F2155D" w:rsidP="00F2155D">
            <w:pPr>
              <w:numPr>
                <w:ilvl w:val="0"/>
                <w:numId w:val="15"/>
              </w:numPr>
              <w:spacing w:before="0" w:after="160" w:line="278" w:lineRule="auto"/>
            </w:pPr>
            <w:r w:rsidRPr="00CC42E0">
              <w:t xml:space="preserve">Ensure all mandatory training is up to date, relevant, and delivered in line with regulatory and </w:t>
            </w:r>
            <w:proofErr w:type="spellStart"/>
            <w:r w:rsidRPr="00CC42E0">
              <w:t>organisational</w:t>
            </w:r>
            <w:proofErr w:type="spellEnd"/>
            <w:r w:rsidRPr="00CC42E0">
              <w:t xml:space="preserve"> requirements </w:t>
            </w:r>
          </w:p>
          <w:p w14:paraId="43725C9E" w14:textId="77777777" w:rsidR="00F2155D" w:rsidRDefault="00F2155D" w:rsidP="00F2155D">
            <w:pPr>
              <w:numPr>
                <w:ilvl w:val="0"/>
                <w:numId w:val="15"/>
              </w:numPr>
              <w:spacing w:before="0" w:after="160" w:line="278" w:lineRule="auto"/>
            </w:pPr>
            <w:r w:rsidRPr="00CC42E0">
              <w:t xml:space="preserve">Evaluate the effectiveness of both mandatory and developmental training and continuously improve learning provision </w:t>
            </w:r>
          </w:p>
          <w:p w14:paraId="1557F33E" w14:textId="77777777" w:rsidR="00F2155D" w:rsidRPr="00CC42E0" w:rsidRDefault="00F2155D" w:rsidP="00F2155D">
            <w:pPr>
              <w:numPr>
                <w:ilvl w:val="0"/>
                <w:numId w:val="15"/>
              </w:numPr>
              <w:spacing w:before="0" w:after="160" w:line="278" w:lineRule="auto"/>
            </w:pPr>
            <w:r>
              <w:t xml:space="preserve">Work alongside the Head of Volunteering to help create and deliver relevant training </w:t>
            </w:r>
            <w:proofErr w:type="gramStart"/>
            <w:r>
              <w:t>course</w:t>
            </w:r>
            <w:proofErr w:type="gramEnd"/>
            <w:r>
              <w:t xml:space="preserve"> for volunteers.</w:t>
            </w:r>
          </w:p>
          <w:p w14:paraId="6A1B3CD4" w14:textId="77777777" w:rsidR="00F2155D" w:rsidRPr="00CC42E0" w:rsidRDefault="00F2155D" w:rsidP="00F2155D">
            <w:pPr>
              <w:rPr>
                <w:b/>
                <w:bCs/>
              </w:rPr>
            </w:pPr>
            <w:r w:rsidRPr="00CC42E0">
              <w:rPr>
                <w:b/>
                <w:bCs/>
              </w:rPr>
              <w:t>Mandatory Training &amp; Compliance</w:t>
            </w:r>
          </w:p>
          <w:p w14:paraId="31F990C5" w14:textId="77777777" w:rsidR="00F2155D" w:rsidRPr="00CC42E0" w:rsidRDefault="00F2155D" w:rsidP="00F2155D">
            <w:pPr>
              <w:numPr>
                <w:ilvl w:val="0"/>
                <w:numId w:val="16"/>
              </w:numPr>
              <w:spacing w:before="0" w:after="160" w:line="278" w:lineRule="auto"/>
            </w:pPr>
            <w:r w:rsidRPr="00CC42E0">
              <w:t xml:space="preserve">Maintain accurate training records and ensure compliance reporting is up to date </w:t>
            </w:r>
          </w:p>
          <w:p w14:paraId="4E33A3CA" w14:textId="77777777" w:rsidR="00F2155D" w:rsidRDefault="00F2155D" w:rsidP="00F2155D">
            <w:pPr>
              <w:numPr>
                <w:ilvl w:val="0"/>
                <w:numId w:val="16"/>
              </w:numPr>
              <w:spacing w:before="0" w:after="160" w:line="278" w:lineRule="auto"/>
            </w:pPr>
            <w:r w:rsidRPr="00CC42E0">
              <w:t xml:space="preserve">Work with managers to ensure staff complete required mandatory training within agreed timeframes </w:t>
            </w:r>
          </w:p>
          <w:p w14:paraId="2E1F6E80" w14:textId="77777777" w:rsidR="00F2155D" w:rsidRPr="00CC42E0" w:rsidRDefault="00F2155D" w:rsidP="00F2155D">
            <w:pPr>
              <w:numPr>
                <w:ilvl w:val="0"/>
                <w:numId w:val="16"/>
              </w:numPr>
              <w:spacing w:before="0" w:after="160" w:line="278" w:lineRule="auto"/>
            </w:pPr>
            <w:r>
              <w:t>Working with Head of Volunteering to ensure all CPD &amp; Mandatory training is up to date for volunteers.</w:t>
            </w:r>
          </w:p>
          <w:p w14:paraId="06DEF07B" w14:textId="77777777" w:rsidR="00F2155D" w:rsidRDefault="00F2155D" w:rsidP="00F2155D">
            <w:pPr>
              <w:numPr>
                <w:ilvl w:val="0"/>
                <w:numId w:val="16"/>
              </w:numPr>
              <w:spacing w:before="0" w:after="160" w:line="278" w:lineRule="auto"/>
            </w:pPr>
            <w:r>
              <w:t>Be accountable for KPI’s ensuring accurate and timely data entry, data collection and reporting.</w:t>
            </w:r>
          </w:p>
          <w:p w14:paraId="21B6F469" w14:textId="58AA55A8" w:rsidR="00F2155D" w:rsidRPr="00CC42E0" w:rsidRDefault="00F2155D" w:rsidP="00F2155D">
            <w:pPr>
              <w:numPr>
                <w:ilvl w:val="0"/>
                <w:numId w:val="16"/>
              </w:numPr>
              <w:spacing w:before="0" w:after="160" w:line="278" w:lineRule="auto"/>
            </w:pPr>
            <w:r>
              <w:t xml:space="preserve">Leadership of </w:t>
            </w:r>
            <w:proofErr w:type="gramStart"/>
            <w:r>
              <w:t>resource</w:t>
            </w:r>
            <w:proofErr w:type="gramEnd"/>
            <w:r>
              <w:t xml:space="preserve"> to managers and staff for advice/information on all aspects of education and training.</w:t>
            </w:r>
          </w:p>
          <w:p w14:paraId="02CB35CB" w14:textId="77777777" w:rsidR="00F2155D" w:rsidRPr="00CC42E0" w:rsidRDefault="00F2155D" w:rsidP="00F2155D">
            <w:pPr>
              <w:rPr>
                <w:b/>
                <w:bCs/>
              </w:rPr>
            </w:pPr>
            <w:r w:rsidRPr="00CC42E0">
              <w:rPr>
                <w:b/>
                <w:bCs/>
              </w:rPr>
              <w:t>Apprenticeships</w:t>
            </w:r>
            <w:r>
              <w:rPr>
                <w:b/>
                <w:bCs/>
              </w:rPr>
              <w:t>, Work Experience</w:t>
            </w:r>
            <w:r w:rsidRPr="00CC42E0">
              <w:rPr>
                <w:b/>
                <w:bCs/>
              </w:rPr>
              <w:t xml:space="preserve"> &amp; Student Placements</w:t>
            </w:r>
          </w:p>
          <w:p w14:paraId="48DB5176" w14:textId="77777777" w:rsidR="00F2155D" w:rsidRPr="00CC42E0" w:rsidRDefault="00F2155D" w:rsidP="00F2155D">
            <w:pPr>
              <w:numPr>
                <w:ilvl w:val="0"/>
                <w:numId w:val="17"/>
              </w:numPr>
              <w:spacing w:before="0" w:after="160" w:line="278" w:lineRule="auto"/>
            </w:pPr>
            <w:r w:rsidRPr="00CC42E0">
              <w:t xml:space="preserve">Lead the development, coordination and evaluation of apprenticeship </w:t>
            </w:r>
            <w:proofErr w:type="spellStart"/>
            <w:r w:rsidRPr="00CC42E0">
              <w:t>programmes</w:t>
            </w:r>
            <w:proofErr w:type="spellEnd"/>
            <w:r w:rsidRPr="00CC42E0">
              <w:t xml:space="preserve"> across the </w:t>
            </w:r>
            <w:proofErr w:type="spellStart"/>
            <w:r w:rsidRPr="00CC42E0">
              <w:t>organisation</w:t>
            </w:r>
            <w:proofErr w:type="spellEnd"/>
            <w:r w:rsidRPr="00CC42E0">
              <w:t xml:space="preserve"> </w:t>
            </w:r>
          </w:p>
          <w:p w14:paraId="20D0F5DC" w14:textId="77777777" w:rsidR="00F2155D" w:rsidRDefault="00F2155D" w:rsidP="00F2155D">
            <w:pPr>
              <w:numPr>
                <w:ilvl w:val="0"/>
                <w:numId w:val="17"/>
              </w:numPr>
              <w:spacing w:before="0" w:after="160" w:line="278" w:lineRule="auto"/>
            </w:pPr>
            <w:r w:rsidRPr="00CC42E0">
              <w:t>Build and maintain partnerships with education providers, colleges and universities</w:t>
            </w:r>
            <w:r>
              <w:t>.</w:t>
            </w:r>
          </w:p>
          <w:p w14:paraId="0B74C92C" w14:textId="77777777" w:rsidR="00F2155D" w:rsidRPr="00CC42E0" w:rsidRDefault="00F2155D" w:rsidP="00F2155D">
            <w:pPr>
              <w:numPr>
                <w:ilvl w:val="0"/>
                <w:numId w:val="17"/>
              </w:numPr>
              <w:spacing w:before="0" w:after="160" w:line="278" w:lineRule="auto"/>
            </w:pPr>
            <w:r>
              <w:t>Manage HMRC Levy Scheme.</w:t>
            </w:r>
          </w:p>
          <w:p w14:paraId="1A566511" w14:textId="77777777" w:rsidR="00F2155D" w:rsidRPr="00CC42E0" w:rsidRDefault="00F2155D" w:rsidP="00F2155D">
            <w:pPr>
              <w:numPr>
                <w:ilvl w:val="0"/>
                <w:numId w:val="17"/>
              </w:numPr>
              <w:spacing w:before="0" w:after="160" w:line="278" w:lineRule="auto"/>
            </w:pPr>
            <w:r w:rsidRPr="00CC42E0">
              <w:t>Oversee the recruitment, onboarding and support of apprentices</w:t>
            </w:r>
            <w:r>
              <w:t>, work experience</w:t>
            </w:r>
            <w:r w:rsidRPr="00CC42E0">
              <w:t xml:space="preserve"> and students on placement </w:t>
            </w:r>
          </w:p>
          <w:p w14:paraId="7F700CF9" w14:textId="77777777" w:rsidR="00F2155D" w:rsidRPr="00CC42E0" w:rsidRDefault="00F2155D" w:rsidP="00F2155D">
            <w:pPr>
              <w:numPr>
                <w:ilvl w:val="0"/>
                <w:numId w:val="17"/>
              </w:numPr>
              <w:spacing w:before="0" w:after="160" w:line="278" w:lineRule="auto"/>
            </w:pPr>
            <w:r w:rsidRPr="00CC42E0">
              <w:t xml:space="preserve">Ensure high-quality learning experiences and appropriate supervision arrangements </w:t>
            </w:r>
          </w:p>
          <w:p w14:paraId="08AE9775" w14:textId="77777777" w:rsidR="00F2155D" w:rsidRPr="00CC42E0" w:rsidRDefault="00F2155D" w:rsidP="00F2155D">
            <w:pPr>
              <w:rPr>
                <w:b/>
                <w:bCs/>
              </w:rPr>
            </w:pPr>
            <w:r w:rsidRPr="00CC42E0">
              <w:rPr>
                <w:b/>
                <w:bCs/>
              </w:rPr>
              <w:t>Stakeholder Engagement</w:t>
            </w:r>
          </w:p>
          <w:p w14:paraId="2CF525AB" w14:textId="77777777" w:rsidR="00F2155D" w:rsidRDefault="00F2155D" w:rsidP="00F2155D">
            <w:pPr>
              <w:numPr>
                <w:ilvl w:val="0"/>
                <w:numId w:val="18"/>
              </w:numPr>
              <w:spacing w:before="0" w:after="160" w:line="278" w:lineRule="auto"/>
            </w:pPr>
            <w:r w:rsidRPr="00CC42E0">
              <w:t>Partner with managers and teams to identify learning and development needs, including mandatory training</w:t>
            </w:r>
            <w:r>
              <w:t>.</w:t>
            </w:r>
          </w:p>
          <w:p w14:paraId="53B2D382" w14:textId="77777777" w:rsidR="00F2155D" w:rsidRPr="00CC42E0" w:rsidRDefault="00F2155D" w:rsidP="00F2155D">
            <w:pPr>
              <w:numPr>
                <w:ilvl w:val="0"/>
                <w:numId w:val="18"/>
              </w:numPr>
              <w:spacing w:before="0" w:after="160" w:line="278" w:lineRule="auto"/>
            </w:pPr>
            <w:r>
              <w:t>Work with managers in planning</w:t>
            </w:r>
            <w:r w:rsidRPr="00CC42E0">
              <w:t xml:space="preserve"> apprenticeships</w:t>
            </w:r>
            <w:r>
              <w:t>, work experience</w:t>
            </w:r>
            <w:r w:rsidRPr="00CC42E0">
              <w:t xml:space="preserve"> and placements </w:t>
            </w:r>
          </w:p>
          <w:p w14:paraId="0E68F985" w14:textId="77777777" w:rsidR="00F2155D" w:rsidRPr="00CC42E0" w:rsidRDefault="00F2155D" w:rsidP="00F2155D">
            <w:pPr>
              <w:numPr>
                <w:ilvl w:val="0"/>
                <w:numId w:val="18"/>
              </w:numPr>
              <w:spacing w:before="0" w:after="160" w:line="278" w:lineRule="auto"/>
            </w:pPr>
            <w:r w:rsidRPr="00CC42E0">
              <w:t xml:space="preserve">Provide expert advice and guidance on appropriate learning solutions </w:t>
            </w:r>
          </w:p>
          <w:p w14:paraId="6C392E3E" w14:textId="77777777" w:rsidR="00F2155D" w:rsidRDefault="00F2155D" w:rsidP="00F2155D">
            <w:pPr>
              <w:numPr>
                <w:ilvl w:val="0"/>
                <w:numId w:val="18"/>
              </w:numPr>
              <w:spacing w:before="0" w:after="160" w:line="278" w:lineRule="auto"/>
            </w:pPr>
            <w:r w:rsidRPr="00CC42E0">
              <w:t xml:space="preserve">Build strong relationships and influence stakeholders at all levels </w:t>
            </w:r>
          </w:p>
          <w:p w14:paraId="68AFF2F0" w14:textId="77777777" w:rsidR="00F2155D" w:rsidRPr="00CC42E0" w:rsidRDefault="00F2155D" w:rsidP="00F2155D">
            <w:pPr>
              <w:rPr>
                <w:b/>
                <w:bCs/>
              </w:rPr>
            </w:pPr>
            <w:r w:rsidRPr="00CC42E0">
              <w:rPr>
                <w:b/>
                <w:bCs/>
              </w:rPr>
              <w:t>Induction &amp; Onboarding</w:t>
            </w:r>
          </w:p>
          <w:p w14:paraId="4107C91D" w14:textId="77777777" w:rsidR="00F2155D" w:rsidRPr="00CC42E0" w:rsidRDefault="00F2155D" w:rsidP="00F2155D">
            <w:pPr>
              <w:numPr>
                <w:ilvl w:val="0"/>
                <w:numId w:val="19"/>
              </w:numPr>
              <w:spacing w:before="0" w:after="160" w:line="278" w:lineRule="auto"/>
            </w:pPr>
            <w:r w:rsidRPr="00CC42E0">
              <w:t xml:space="preserve">Work with the People and Development Manager to review, develop and enhance induction </w:t>
            </w:r>
            <w:proofErr w:type="spellStart"/>
            <w:r w:rsidRPr="00CC42E0">
              <w:t>programmes</w:t>
            </w:r>
            <w:proofErr w:type="spellEnd"/>
            <w:r w:rsidRPr="00CC42E0">
              <w:t xml:space="preserve"> for new starters, ensuring mandatory training is embedded </w:t>
            </w:r>
          </w:p>
          <w:p w14:paraId="62BB34E6" w14:textId="77777777" w:rsidR="00F2155D" w:rsidRPr="00CC42E0" w:rsidRDefault="00F2155D" w:rsidP="00F2155D">
            <w:pPr>
              <w:numPr>
                <w:ilvl w:val="0"/>
                <w:numId w:val="19"/>
              </w:numPr>
              <w:spacing w:before="0" w:after="160" w:line="278" w:lineRule="auto"/>
            </w:pPr>
            <w:r w:rsidRPr="00CC42E0">
              <w:lastRenderedPageBreak/>
              <w:t xml:space="preserve">Ensure </w:t>
            </w:r>
            <w:proofErr w:type="gramStart"/>
            <w:r w:rsidRPr="00CC42E0">
              <w:t>a consistent</w:t>
            </w:r>
            <w:proofErr w:type="gramEnd"/>
            <w:r w:rsidRPr="00CC42E0">
              <w:t>, engaging and effective onboarding experience</w:t>
            </w:r>
            <w:r>
              <w:t>, keeping up to date with best practice, researching and drafting proposals to improve our process</w:t>
            </w:r>
          </w:p>
          <w:p w14:paraId="680F5448" w14:textId="77777777" w:rsidR="00F2155D" w:rsidRDefault="00F2155D" w:rsidP="00F2155D">
            <w:pPr>
              <w:rPr>
                <w:b/>
                <w:bCs/>
              </w:rPr>
            </w:pPr>
          </w:p>
          <w:p w14:paraId="42E953D1" w14:textId="19A4F31D" w:rsidR="00F2155D" w:rsidRPr="00CC42E0" w:rsidRDefault="00F2155D" w:rsidP="00F2155D">
            <w:pPr>
              <w:rPr>
                <w:b/>
                <w:bCs/>
              </w:rPr>
            </w:pPr>
            <w:r w:rsidRPr="00CC42E0">
              <w:rPr>
                <w:b/>
                <w:bCs/>
              </w:rPr>
              <w:t>Learning Systems &amp; Digital Tools</w:t>
            </w:r>
          </w:p>
          <w:p w14:paraId="0C4140DC" w14:textId="77777777" w:rsidR="00F2155D" w:rsidRDefault="00F2155D" w:rsidP="00F2155D">
            <w:pPr>
              <w:numPr>
                <w:ilvl w:val="0"/>
                <w:numId w:val="20"/>
              </w:numPr>
              <w:spacing w:before="0" w:after="160" w:line="278" w:lineRule="auto"/>
            </w:pPr>
            <w:r w:rsidRPr="00CC42E0">
              <w:t xml:space="preserve">Oversee and manage learning systems, including e-learning platforms and digital tools </w:t>
            </w:r>
          </w:p>
          <w:p w14:paraId="3E61F9C9" w14:textId="77777777" w:rsidR="00F2155D" w:rsidRPr="00CC42E0" w:rsidRDefault="00F2155D" w:rsidP="00F2155D">
            <w:pPr>
              <w:numPr>
                <w:ilvl w:val="0"/>
                <w:numId w:val="20"/>
              </w:numPr>
              <w:spacing w:before="0" w:after="160" w:line="278" w:lineRule="auto"/>
            </w:pPr>
            <w:r w:rsidRPr="00CC42E0">
              <w:t xml:space="preserve">Ensure mandatory training modules are accessible, tracked and reported effectively </w:t>
            </w:r>
          </w:p>
          <w:p w14:paraId="544CAB86" w14:textId="0C6CF92A" w:rsidR="00F2155D" w:rsidRPr="00CC42E0" w:rsidRDefault="00F2155D" w:rsidP="00F2155D">
            <w:pPr>
              <w:numPr>
                <w:ilvl w:val="0"/>
                <w:numId w:val="20"/>
              </w:numPr>
              <w:spacing w:before="0" w:after="160" w:line="278" w:lineRule="auto"/>
            </w:pPr>
            <w:r w:rsidRPr="00CC42E0">
              <w:t xml:space="preserve">Promote the use of digital learning and blended approaches </w:t>
            </w:r>
          </w:p>
          <w:p w14:paraId="1C5D0DD2" w14:textId="77777777" w:rsidR="00F2155D" w:rsidRPr="00CC42E0" w:rsidRDefault="00F2155D" w:rsidP="00F2155D">
            <w:pPr>
              <w:rPr>
                <w:b/>
                <w:bCs/>
              </w:rPr>
            </w:pPr>
            <w:r w:rsidRPr="00CC42E0">
              <w:rPr>
                <w:b/>
                <w:bCs/>
              </w:rPr>
              <w:t>Performance &amp; Development</w:t>
            </w:r>
          </w:p>
          <w:p w14:paraId="38E7F879" w14:textId="77777777" w:rsidR="00F2155D" w:rsidRDefault="00F2155D" w:rsidP="00F2155D">
            <w:pPr>
              <w:numPr>
                <w:ilvl w:val="0"/>
                <w:numId w:val="21"/>
              </w:numPr>
              <w:spacing w:before="0" w:after="160" w:line="278" w:lineRule="auto"/>
            </w:pPr>
            <w:r>
              <w:t>Work with the People and Development Manager to s</w:t>
            </w:r>
            <w:r w:rsidRPr="00CC42E0">
              <w:t xml:space="preserve">upport </w:t>
            </w:r>
            <w:proofErr w:type="spellStart"/>
            <w:r w:rsidRPr="00CC42E0">
              <w:t>organisational</w:t>
            </w:r>
            <w:proofErr w:type="spellEnd"/>
            <w:r w:rsidRPr="00CC42E0">
              <w:t xml:space="preserve"> performance improvement through targeted development initiatives </w:t>
            </w:r>
          </w:p>
          <w:p w14:paraId="363402DD" w14:textId="5727F394" w:rsidR="00F2155D" w:rsidRPr="00CC42E0" w:rsidRDefault="00F2155D" w:rsidP="00F2155D">
            <w:pPr>
              <w:numPr>
                <w:ilvl w:val="0"/>
                <w:numId w:val="21"/>
              </w:numPr>
              <w:spacing w:before="0" w:after="160" w:line="278" w:lineRule="auto"/>
            </w:pPr>
            <w:r>
              <w:t xml:space="preserve">Line management of </w:t>
            </w:r>
            <w:r w:rsidR="0050417C">
              <w:t>Learning &amp; Development</w:t>
            </w:r>
            <w:r>
              <w:t xml:space="preserve"> Coordinator who manages starters/leavers across all databases and mailing lists</w:t>
            </w:r>
          </w:p>
          <w:p w14:paraId="045EA803" w14:textId="77777777" w:rsidR="00F2155D" w:rsidRPr="00CC42E0" w:rsidRDefault="00F2155D" w:rsidP="00F2155D">
            <w:pPr>
              <w:numPr>
                <w:ilvl w:val="0"/>
                <w:numId w:val="21"/>
              </w:numPr>
              <w:spacing w:before="0" w:after="160" w:line="278" w:lineRule="auto"/>
            </w:pPr>
            <w:r w:rsidRPr="00CC42E0">
              <w:t xml:space="preserve">Contribute to talent development and succession planning activities </w:t>
            </w:r>
          </w:p>
          <w:p w14:paraId="3E6038C2" w14:textId="77777777" w:rsidR="00F2155D" w:rsidRPr="00CC42E0" w:rsidRDefault="00F2155D" w:rsidP="00F2155D">
            <w:pPr>
              <w:rPr>
                <w:b/>
                <w:bCs/>
              </w:rPr>
            </w:pPr>
            <w:r w:rsidRPr="00CC42E0">
              <w:rPr>
                <w:b/>
                <w:bCs/>
              </w:rPr>
              <w:t>Budget &amp; Resource Management</w:t>
            </w:r>
          </w:p>
          <w:p w14:paraId="0C6E30C3" w14:textId="77777777" w:rsidR="00F2155D" w:rsidRPr="00CC42E0" w:rsidRDefault="00F2155D" w:rsidP="00F2155D">
            <w:pPr>
              <w:numPr>
                <w:ilvl w:val="0"/>
                <w:numId w:val="22"/>
              </w:numPr>
              <w:spacing w:before="0" w:after="160" w:line="278" w:lineRule="auto"/>
            </w:pPr>
            <w:r w:rsidRPr="00CC42E0">
              <w:t xml:space="preserve">Support the design and management of the learning and development budget, including mandatory training, apprenticeships and placement provision </w:t>
            </w:r>
          </w:p>
          <w:p w14:paraId="7A516AD9" w14:textId="77777777" w:rsidR="00F2155D" w:rsidRPr="00CC42E0" w:rsidRDefault="00F2155D" w:rsidP="00F2155D">
            <w:pPr>
              <w:numPr>
                <w:ilvl w:val="0"/>
                <w:numId w:val="22"/>
              </w:numPr>
              <w:spacing w:before="0" w:after="160" w:line="278" w:lineRule="auto"/>
            </w:pPr>
            <w:r w:rsidRPr="00CC42E0">
              <w:t xml:space="preserve">Ensure cost-effective use of resources, including external providers </w:t>
            </w:r>
          </w:p>
          <w:p w14:paraId="207D0803" w14:textId="77777777" w:rsidR="00F2155D" w:rsidRPr="00CC42E0" w:rsidRDefault="00F2155D" w:rsidP="00F2155D">
            <w:pPr>
              <w:rPr>
                <w:b/>
                <w:bCs/>
              </w:rPr>
            </w:pPr>
            <w:r w:rsidRPr="00CC42E0">
              <w:rPr>
                <w:b/>
                <w:bCs/>
              </w:rPr>
              <w:t>General Responsibilities</w:t>
            </w:r>
          </w:p>
          <w:p w14:paraId="77A91442" w14:textId="77777777" w:rsidR="00F2155D" w:rsidRPr="00CC42E0" w:rsidRDefault="00F2155D" w:rsidP="00F2155D">
            <w:pPr>
              <w:numPr>
                <w:ilvl w:val="0"/>
                <w:numId w:val="23"/>
              </w:numPr>
              <w:spacing w:before="0" w:after="160" w:line="278" w:lineRule="auto"/>
            </w:pPr>
            <w:r w:rsidRPr="00CC42E0">
              <w:t xml:space="preserve">Uphold the values and ethos of The Hospice of St Francis </w:t>
            </w:r>
          </w:p>
          <w:p w14:paraId="2C7B1885" w14:textId="77777777" w:rsidR="00F2155D" w:rsidRPr="00CC42E0" w:rsidRDefault="00F2155D" w:rsidP="00F2155D">
            <w:pPr>
              <w:numPr>
                <w:ilvl w:val="0"/>
                <w:numId w:val="23"/>
              </w:numPr>
              <w:spacing w:before="0" w:after="160" w:line="278" w:lineRule="auto"/>
            </w:pPr>
            <w:r w:rsidRPr="00CC42E0">
              <w:t xml:space="preserve">Ensure compliance with relevant policies, procedures and regulatory requirements </w:t>
            </w:r>
          </w:p>
          <w:p w14:paraId="10150AE3" w14:textId="5C550631" w:rsidR="00973885" w:rsidRPr="00F2155D" w:rsidRDefault="00F2155D" w:rsidP="00F22A51">
            <w:pPr>
              <w:numPr>
                <w:ilvl w:val="0"/>
                <w:numId w:val="23"/>
              </w:numPr>
              <w:spacing w:before="0" w:after="160" w:line="278" w:lineRule="auto"/>
            </w:pPr>
            <w:r w:rsidRPr="00CC42E0">
              <w:t xml:space="preserve">Undertake any other duties commensurate with the role </w:t>
            </w:r>
          </w:p>
        </w:tc>
      </w:tr>
      <w:tr w:rsidR="00F22A51" w:rsidRPr="00B47B3D" w14:paraId="206D5868" w14:textId="77777777" w:rsidTr="00B47B3D">
        <w:tc>
          <w:tcPr>
            <w:tcW w:w="9040" w:type="dxa"/>
            <w:gridSpan w:val="4"/>
            <w:tcMar>
              <w:bottom w:w="115" w:type="dxa"/>
            </w:tcMar>
          </w:tcPr>
          <w:p w14:paraId="7ADC40BE" w14:textId="77777777" w:rsidR="00F22A51" w:rsidRDefault="00F22A51">
            <w:pPr>
              <w:rPr>
                <w:b/>
                <w:bCs/>
                <w:lang w:val="en-GB"/>
              </w:rPr>
            </w:pPr>
            <w:r w:rsidRPr="00F22A51">
              <w:rPr>
                <w:b/>
                <w:bCs/>
                <w:lang w:val="en-GB"/>
              </w:rPr>
              <w:lastRenderedPageBreak/>
              <w:t>Qualifications, Skills, Experience, Knowledge &amp; Approach</w:t>
            </w:r>
          </w:p>
          <w:p w14:paraId="7475AA5D" w14:textId="77777777" w:rsidR="00F22A51" w:rsidRDefault="00F22A51">
            <w:pPr>
              <w:rPr>
                <w:b/>
                <w:bCs/>
                <w:lang w:val="en-GB"/>
              </w:rPr>
            </w:pPr>
          </w:p>
          <w:p w14:paraId="27FB634D" w14:textId="77777777" w:rsidR="00C77A52" w:rsidRPr="00CC42E0" w:rsidRDefault="00C77A52" w:rsidP="00C77A52">
            <w:pPr>
              <w:rPr>
                <w:b/>
                <w:bCs/>
              </w:rPr>
            </w:pPr>
            <w:r w:rsidRPr="00CC42E0">
              <w:rPr>
                <w:b/>
                <w:bCs/>
              </w:rPr>
              <w:t>Experience</w:t>
            </w:r>
          </w:p>
          <w:p w14:paraId="721D3917" w14:textId="77777777" w:rsidR="00C77A52" w:rsidRPr="00CC42E0" w:rsidRDefault="00C77A52" w:rsidP="00311052">
            <w:pPr>
              <w:numPr>
                <w:ilvl w:val="0"/>
                <w:numId w:val="24"/>
              </w:numPr>
              <w:spacing w:before="0" w:after="160" w:line="278" w:lineRule="auto"/>
            </w:pPr>
            <w:r w:rsidRPr="00CC42E0">
              <w:t xml:space="preserve">Proven experience in a Learning and Development role </w:t>
            </w:r>
          </w:p>
          <w:p w14:paraId="6624296E" w14:textId="77777777" w:rsidR="00C77A52" w:rsidRPr="00CC42E0" w:rsidRDefault="00C77A52" w:rsidP="00311052">
            <w:pPr>
              <w:numPr>
                <w:ilvl w:val="0"/>
                <w:numId w:val="24"/>
              </w:numPr>
              <w:spacing w:before="0" w:after="160" w:line="278" w:lineRule="auto"/>
            </w:pPr>
            <w:r w:rsidRPr="00CC42E0">
              <w:t xml:space="preserve">Demonstrable track record of designing and delivering effective training </w:t>
            </w:r>
            <w:proofErr w:type="spellStart"/>
            <w:r w:rsidRPr="00CC42E0">
              <w:t>programmes</w:t>
            </w:r>
            <w:proofErr w:type="spellEnd"/>
            <w:r w:rsidRPr="00CC42E0">
              <w:t xml:space="preserve">, including mandatory/statutory training </w:t>
            </w:r>
          </w:p>
          <w:p w14:paraId="14564764" w14:textId="77777777" w:rsidR="00C77A52" w:rsidRPr="00CC42E0" w:rsidRDefault="00C77A52" w:rsidP="00311052">
            <w:pPr>
              <w:numPr>
                <w:ilvl w:val="0"/>
                <w:numId w:val="24"/>
              </w:numPr>
              <w:spacing w:before="0" w:after="160" w:line="278" w:lineRule="auto"/>
            </w:pPr>
            <w:r w:rsidRPr="00CC42E0">
              <w:t xml:space="preserve">Experience of managing or supporting mandatory training compliance </w:t>
            </w:r>
          </w:p>
          <w:p w14:paraId="4CFD866B" w14:textId="77777777" w:rsidR="00C77A52" w:rsidRPr="00CC42E0" w:rsidRDefault="00C77A52" w:rsidP="00311052">
            <w:pPr>
              <w:numPr>
                <w:ilvl w:val="0"/>
                <w:numId w:val="24"/>
              </w:numPr>
              <w:spacing w:before="0" w:after="160" w:line="278" w:lineRule="auto"/>
            </w:pPr>
            <w:r w:rsidRPr="00CC42E0">
              <w:t xml:space="preserve">Experience of coordinating or supporting apprenticeship </w:t>
            </w:r>
            <w:proofErr w:type="spellStart"/>
            <w:r w:rsidRPr="00CC42E0">
              <w:t>programmes</w:t>
            </w:r>
            <w:proofErr w:type="spellEnd"/>
            <w:r>
              <w:t>, work experience</w:t>
            </w:r>
            <w:r w:rsidRPr="00CC42E0">
              <w:t xml:space="preserve"> or student placements </w:t>
            </w:r>
          </w:p>
          <w:p w14:paraId="351A8E77" w14:textId="77777777" w:rsidR="00C77A52" w:rsidRPr="00CC42E0" w:rsidRDefault="00C77A52" w:rsidP="00311052">
            <w:pPr>
              <w:numPr>
                <w:ilvl w:val="0"/>
                <w:numId w:val="24"/>
              </w:numPr>
              <w:spacing w:before="0" w:after="160" w:line="278" w:lineRule="auto"/>
            </w:pPr>
            <w:r w:rsidRPr="00CC42E0">
              <w:t xml:space="preserve">Experience of working with managers to identify needs and implement learning solutions </w:t>
            </w:r>
          </w:p>
          <w:p w14:paraId="56D82BAB" w14:textId="77777777" w:rsidR="00C77A52" w:rsidRDefault="00C77A52" w:rsidP="00311052">
            <w:pPr>
              <w:numPr>
                <w:ilvl w:val="0"/>
                <w:numId w:val="24"/>
              </w:numPr>
              <w:spacing w:before="0" w:after="160" w:line="278" w:lineRule="auto"/>
            </w:pPr>
            <w:r w:rsidRPr="00CC42E0">
              <w:t xml:space="preserve">Experience of using or managing learning management systems (LMS) or e-learning platforms </w:t>
            </w:r>
            <w:r>
              <w:t>and training trackers</w:t>
            </w:r>
          </w:p>
          <w:p w14:paraId="32C0DC06" w14:textId="77777777" w:rsidR="00311052" w:rsidRPr="00CC42E0" w:rsidRDefault="00311052" w:rsidP="00311052">
            <w:pPr>
              <w:rPr>
                <w:b/>
                <w:bCs/>
              </w:rPr>
            </w:pPr>
            <w:r w:rsidRPr="00CC42E0">
              <w:rPr>
                <w:b/>
                <w:bCs/>
              </w:rPr>
              <w:t>Knowledge &amp; Skills</w:t>
            </w:r>
          </w:p>
          <w:p w14:paraId="2BC5AA72" w14:textId="77777777" w:rsidR="00311052" w:rsidRPr="00CC42E0" w:rsidRDefault="00311052" w:rsidP="00311052">
            <w:pPr>
              <w:numPr>
                <w:ilvl w:val="0"/>
                <w:numId w:val="24"/>
              </w:numPr>
              <w:spacing w:before="0" w:after="160" w:line="278" w:lineRule="auto"/>
            </w:pPr>
            <w:r w:rsidRPr="00CC42E0">
              <w:t xml:space="preserve">Strong understanding of learning and development principles and best practice </w:t>
            </w:r>
          </w:p>
          <w:p w14:paraId="5928B034" w14:textId="77777777" w:rsidR="00311052" w:rsidRPr="00CC42E0" w:rsidRDefault="00311052" w:rsidP="00311052">
            <w:pPr>
              <w:numPr>
                <w:ilvl w:val="0"/>
                <w:numId w:val="24"/>
              </w:numPr>
              <w:spacing w:before="0" w:after="160" w:line="278" w:lineRule="auto"/>
            </w:pPr>
            <w:r w:rsidRPr="00CC42E0">
              <w:lastRenderedPageBreak/>
              <w:t xml:space="preserve">Knowledge of statutory and mandatory training requirements (ideally within health, care or regulated environments) </w:t>
            </w:r>
          </w:p>
          <w:p w14:paraId="08FC9E19" w14:textId="77777777" w:rsidR="00311052" w:rsidRPr="00CC42E0" w:rsidRDefault="00311052" w:rsidP="00311052">
            <w:pPr>
              <w:numPr>
                <w:ilvl w:val="0"/>
                <w:numId w:val="24"/>
              </w:numPr>
              <w:spacing w:before="0" w:after="160" w:line="278" w:lineRule="auto"/>
            </w:pPr>
            <w:r w:rsidRPr="00CC42E0">
              <w:t xml:space="preserve">Understanding of apprenticeship frameworks and/or </w:t>
            </w:r>
            <w:r>
              <w:t xml:space="preserve">work experience and </w:t>
            </w:r>
            <w:r w:rsidRPr="00CC42E0">
              <w:t xml:space="preserve">student placement requirements </w:t>
            </w:r>
          </w:p>
          <w:p w14:paraId="5E49EB70" w14:textId="77777777" w:rsidR="00311052" w:rsidRPr="00CC42E0" w:rsidRDefault="00311052" w:rsidP="00311052">
            <w:pPr>
              <w:numPr>
                <w:ilvl w:val="0"/>
                <w:numId w:val="24"/>
              </w:numPr>
              <w:spacing w:before="0" w:after="160" w:line="278" w:lineRule="auto"/>
            </w:pPr>
            <w:r w:rsidRPr="00CC42E0">
              <w:t xml:space="preserve">Understanding of </w:t>
            </w:r>
            <w:proofErr w:type="spellStart"/>
            <w:r w:rsidRPr="00CC42E0">
              <w:t>organisational</w:t>
            </w:r>
            <w:proofErr w:type="spellEnd"/>
            <w:r w:rsidRPr="00CC42E0">
              <w:t xml:space="preserve"> development and performance improvement approaches </w:t>
            </w:r>
          </w:p>
          <w:p w14:paraId="54DA1708" w14:textId="77777777" w:rsidR="00311052" w:rsidRPr="00CC42E0" w:rsidRDefault="00311052" w:rsidP="00311052">
            <w:pPr>
              <w:numPr>
                <w:ilvl w:val="0"/>
                <w:numId w:val="24"/>
              </w:numPr>
              <w:spacing w:before="0" w:after="160" w:line="278" w:lineRule="auto"/>
            </w:pPr>
            <w:r w:rsidRPr="00CC42E0">
              <w:t xml:space="preserve">Excellent facilitation and presentation skills </w:t>
            </w:r>
          </w:p>
          <w:p w14:paraId="4DB26499" w14:textId="77777777" w:rsidR="00311052" w:rsidRPr="00CC42E0" w:rsidRDefault="00311052" w:rsidP="00311052">
            <w:pPr>
              <w:numPr>
                <w:ilvl w:val="0"/>
                <w:numId w:val="24"/>
              </w:numPr>
              <w:spacing w:before="0" w:after="160" w:line="278" w:lineRule="auto"/>
            </w:pPr>
            <w:r w:rsidRPr="00CC42E0">
              <w:t xml:space="preserve">Strong stakeholder engagement and influencing skills </w:t>
            </w:r>
          </w:p>
          <w:p w14:paraId="4FCA217D" w14:textId="77777777" w:rsidR="00311052" w:rsidRPr="00CC42E0" w:rsidRDefault="00311052" w:rsidP="00311052">
            <w:pPr>
              <w:numPr>
                <w:ilvl w:val="0"/>
                <w:numId w:val="24"/>
              </w:numPr>
              <w:spacing w:before="0" w:after="160" w:line="278" w:lineRule="auto"/>
            </w:pPr>
            <w:r w:rsidRPr="00CC42E0">
              <w:t xml:space="preserve">Ability to </w:t>
            </w:r>
            <w:proofErr w:type="spellStart"/>
            <w:r w:rsidRPr="00CC42E0">
              <w:t>analyse</w:t>
            </w:r>
            <w:proofErr w:type="spellEnd"/>
            <w:r w:rsidRPr="00CC42E0">
              <w:t xml:space="preserve"> learning needs, monitor compliance</w:t>
            </w:r>
            <w:r>
              <w:t xml:space="preserve">, training trackers </w:t>
            </w:r>
            <w:r w:rsidRPr="00CC42E0">
              <w:t xml:space="preserve">and evaluate training effectiveness </w:t>
            </w:r>
          </w:p>
          <w:p w14:paraId="7C749B0E" w14:textId="1238B8D9" w:rsidR="00F22A51" w:rsidRPr="00311052" w:rsidRDefault="00311052" w:rsidP="00311052">
            <w:pPr>
              <w:numPr>
                <w:ilvl w:val="0"/>
                <w:numId w:val="24"/>
              </w:numPr>
              <w:spacing w:before="0" w:after="160" w:line="278" w:lineRule="auto"/>
            </w:pPr>
            <w:r w:rsidRPr="00CC42E0">
              <w:t xml:space="preserve">Strong </w:t>
            </w:r>
            <w:proofErr w:type="spellStart"/>
            <w:r w:rsidRPr="00CC42E0">
              <w:t>organisational</w:t>
            </w:r>
            <w:proofErr w:type="spellEnd"/>
            <w:r w:rsidRPr="00CC42E0">
              <w:t xml:space="preserve"> and project management skills </w:t>
            </w:r>
          </w:p>
        </w:tc>
      </w:tr>
      <w:tr w:rsidR="00F22A51" w:rsidRPr="00B47B3D" w14:paraId="24663CDC" w14:textId="77777777" w:rsidTr="00B47B3D">
        <w:tc>
          <w:tcPr>
            <w:tcW w:w="9040" w:type="dxa"/>
            <w:gridSpan w:val="4"/>
            <w:tcMar>
              <w:bottom w:w="115" w:type="dxa"/>
            </w:tcMar>
          </w:tcPr>
          <w:p w14:paraId="6B0C8B77" w14:textId="77777777" w:rsidR="00F22A51" w:rsidRDefault="00DE6E84">
            <w:pPr>
              <w:rPr>
                <w:b/>
                <w:bCs/>
                <w:lang w:val="en-GB"/>
              </w:rPr>
            </w:pPr>
            <w:r>
              <w:rPr>
                <w:b/>
                <w:bCs/>
                <w:lang w:val="en-GB"/>
              </w:rPr>
              <w:lastRenderedPageBreak/>
              <w:t>Communication</w:t>
            </w:r>
          </w:p>
          <w:p w14:paraId="43CB6354" w14:textId="77777777" w:rsidR="00455A8A" w:rsidRPr="00CC42E0" w:rsidRDefault="00455A8A" w:rsidP="00455A8A">
            <w:pPr>
              <w:numPr>
                <w:ilvl w:val="0"/>
                <w:numId w:val="26"/>
              </w:numPr>
              <w:spacing w:before="0" w:after="160" w:line="278" w:lineRule="auto"/>
            </w:pPr>
            <w:r w:rsidRPr="00CC42E0">
              <w:t xml:space="preserve">Creative and innovative approach to learning design and delivery </w:t>
            </w:r>
          </w:p>
          <w:p w14:paraId="6CAE76A3" w14:textId="77777777" w:rsidR="00455A8A" w:rsidRPr="00CC42E0" w:rsidRDefault="00455A8A" w:rsidP="00455A8A">
            <w:pPr>
              <w:numPr>
                <w:ilvl w:val="0"/>
                <w:numId w:val="26"/>
              </w:numPr>
              <w:spacing w:before="0" w:after="160" w:line="278" w:lineRule="auto"/>
            </w:pPr>
            <w:r w:rsidRPr="00CC42E0">
              <w:t xml:space="preserve">Adaptable and responsive to changing </w:t>
            </w:r>
            <w:proofErr w:type="spellStart"/>
            <w:r w:rsidRPr="00CC42E0">
              <w:t>organisational</w:t>
            </w:r>
            <w:proofErr w:type="spellEnd"/>
            <w:r w:rsidRPr="00CC42E0">
              <w:t xml:space="preserve"> needs </w:t>
            </w:r>
          </w:p>
          <w:p w14:paraId="7C0A4558" w14:textId="77777777" w:rsidR="00455A8A" w:rsidRPr="00CC42E0" w:rsidRDefault="00455A8A" w:rsidP="00455A8A">
            <w:pPr>
              <w:numPr>
                <w:ilvl w:val="0"/>
                <w:numId w:val="26"/>
              </w:numPr>
              <w:spacing w:before="0" w:after="160" w:line="278" w:lineRule="auto"/>
            </w:pPr>
            <w:r w:rsidRPr="00CC42E0">
              <w:t xml:space="preserve">Strong interpersonal and communication skills </w:t>
            </w:r>
          </w:p>
          <w:p w14:paraId="6ABE5F98" w14:textId="4CB10499" w:rsidR="00455A8A" w:rsidRPr="00455A8A" w:rsidRDefault="00455A8A" w:rsidP="00455A8A">
            <w:pPr>
              <w:numPr>
                <w:ilvl w:val="0"/>
                <w:numId w:val="26"/>
              </w:numPr>
              <w:spacing w:before="0" w:after="160" w:line="278" w:lineRule="auto"/>
            </w:pPr>
            <w:r w:rsidRPr="00CC42E0">
              <w:t xml:space="preserve">Collaborative team player with a positive and flexible approach </w:t>
            </w:r>
          </w:p>
        </w:tc>
      </w:tr>
      <w:tr w:rsidR="00DE6E84" w:rsidRPr="00B47B3D" w14:paraId="1FD9F00C" w14:textId="77777777" w:rsidTr="00B47B3D">
        <w:tc>
          <w:tcPr>
            <w:tcW w:w="9040" w:type="dxa"/>
            <w:gridSpan w:val="4"/>
            <w:tcMar>
              <w:bottom w:w="115" w:type="dxa"/>
            </w:tcMar>
          </w:tcPr>
          <w:p w14:paraId="3D9987F4" w14:textId="77777777" w:rsidR="00DE6E84" w:rsidRDefault="002245E5">
            <w:pPr>
              <w:rPr>
                <w:b/>
                <w:bCs/>
                <w:lang w:val="en-GB"/>
              </w:rPr>
            </w:pPr>
            <w:r>
              <w:rPr>
                <w:b/>
                <w:bCs/>
                <w:lang w:val="en-GB"/>
              </w:rPr>
              <w:t>Decision Making</w:t>
            </w:r>
          </w:p>
          <w:p w14:paraId="1A000FAD" w14:textId="77777777" w:rsidR="00B44D7A" w:rsidRDefault="00B44D7A" w:rsidP="00B44D7A">
            <w:pPr>
              <w:numPr>
                <w:ilvl w:val="0"/>
                <w:numId w:val="26"/>
              </w:numPr>
              <w:spacing w:before="0" w:after="160" w:line="278" w:lineRule="auto"/>
            </w:pPr>
            <w:r w:rsidRPr="00CC42E0">
              <w:t xml:space="preserve">Proactive and self-motivated with the ability to work independently </w:t>
            </w:r>
          </w:p>
          <w:p w14:paraId="7BF58121" w14:textId="63C02BB5" w:rsidR="00B44D7A" w:rsidRDefault="00FC2BF8" w:rsidP="00FC2BF8">
            <w:pPr>
              <w:numPr>
                <w:ilvl w:val="0"/>
                <w:numId w:val="26"/>
              </w:numPr>
              <w:spacing w:before="0" w:after="160" w:line="278" w:lineRule="auto"/>
            </w:pPr>
            <w:r>
              <w:t>Advise managers and clinical leaders on: Development strategies and individual and team capability gaps</w:t>
            </w:r>
          </w:p>
          <w:p w14:paraId="41E240BA" w14:textId="160991C8" w:rsidR="00B44D7A" w:rsidRPr="00A27AD7" w:rsidRDefault="00A27AD7" w:rsidP="00A27AD7">
            <w:pPr>
              <w:numPr>
                <w:ilvl w:val="0"/>
                <w:numId w:val="26"/>
              </w:numPr>
              <w:spacing w:before="0" w:after="160" w:line="278" w:lineRule="auto"/>
            </w:pPr>
            <w:r>
              <w:t xml:space="preserve">Responsible for influencing what learning is </w:t>
            </w:r>
            <w:proofErr w:type="spellStart"/>
            <w:r>
              <w:t>prioritised</w:t>
            </w:r>
            <w:proofErr w:type="spellEnd"/>
            <w:r>
              <w:t xml:space="preserve"> </w:t>
            </w:r>
          </w:p>
        </w:tc>
      </w:tr>
      <w:tr w:rsidR="002245E5" w:rsidRPr="00B47B3D" w14:paraId="7B73DD62" w14:textId="77777777" w:rsidTr="00B47B3D">
        <w:tc>
          <w:tcPr>
            <w:tcW w:w="9040" w:type="dxa"/>
            <w:gridSpan w:val="4"/>
            <w:tcMar>
              <w:bottom w:w="115" w:type="dxa"/>
            </w:tcMar>
          </w:tcPr>
          <w:p w14:paraId="1A13A8B0" w14:textId="77777777" w:rsidR="002245E5" w:rsidRDefault="006208E8">
            <w:pPr>
              <w:rPr>
                <w:b/>
                <w:bCs/>
                <w:lang w:val="en-GB"/>
              </w:rPr>
            </w:pPr>
            <w:r>
              <w:rPr>
                <w:b/>
                <w:bCs/>
                <w:lang w:val="en-GB"/>
              </w:rPr>
              <w:t>Mental &amp; Physical Consideration</w:t>
            </w:r>
          </w:p>
          <w:p w14:paraId="679CDFD5" w14:textId="77777777" w:rsidR="00EC41A5" w:rsidRPr="00B408A5" w:rsidRDefault="00EC41A5" w:rsidP="00EC41A5">
            <w:pPr>
              <w:pStyle w:val="ListParagraph"/>
              <w:numPr>
                <w:ilvl w:val="0"/>
                <w:numId w:val="28"/>
              </w:numPr>
              <w:rPr>
                <w:b/>
                <w:bCs/>
                <w:lang w:val="en-GB"/>
              </w:rPr>
            </w:pPr>
            <w:r>
              <w:rPr>
                <w:lang w:val="en-GB"/>
              </w:rPr>
              <w:t xml:space="preserve">Ability to </w:t>
            </w:r>
            <w:r w:rsidR="00B408A5">
              <w:rPr>
                <w:lang w:val="en-GB"/>
              </w:rPr>
              <w:t>deliver training courses within training facilities</w:t>
            </w:r>
          </w:p>
          <w:p w14:paraId="1C49A541" w14:textId="77777777" w:rsidR="00B408A5" w:rsidRPr="00B408A5" w:rsidRDefault="00B408A5" w:rsidP="00EC41A5">
            <w:pPr>
              <w:pStyle w:val="ListParagraph"/>
              <w:numPr>
                <w:ilvl w:val="0"/>
                <w:numId w:val="28"/>
              </w:numPr>
              <w:rPr>
                <w:b/>
                <w:bCs/>
                <w:lang w:val="en-GB"/>
              </w:rPr>
            </w:pPr>
            <w:r>
              <w:rPr>
                <w:lang w:val="en-GB"/>
              </w:rPr>
              <w:t xml:space="preserve">Training is planned however may on occasion need to adjust plans </w:t>
            </w:r>
          </w:p>
          <w:p w14:paraId="029A7B2B" w14:textId="37AC7DB7" w:rsidR="00B408A5" w:rsidRPr="00EC41A5" w:rsidRDefault="00B408A5" w:rsidP="00EC41A5">
            <w:pPr>
              <w:pStyle w:val="ListParagraph"/>
              <w:numPr>
                <w:ilvl w:val="0"/>
                <w:numId w:val="28"/>
              </w:numPr>
              <w:rPr>
                <w:b/>
                <w:bCs/>
                <w:lang w:val="en-GB"/>
              </w:rPr>
            </w:pPr>
            <w:r>
              <w:rPr>
                <w:lang w:val="en-GB"/>
              </w:rPr>
              <w:t xml:space="preserve">Requirement for concentration and competing priorities </w:t>
            </w:r>
          </w:p>
        </w:tc>
      </w:tr>
      <w:tr w:rsidR="006208E8" w:rsidRPr="00B47B3D" w14:paraId="39F31D3E" w14:textId="77777777" w:rsidTr="00B47B3D">
        <w:tc>
          <w:tcPr>
            <w:tcW w:w="9040" w:type="dxa"/>
            <w:gridSpan w:val="4"/>
            <w:tcMar>
              <w:bottom w:w="115" w:type="dxa"/>
            </w:tcMar>
          </w:tcPr>
          <w:p w14:paraId="6E8EFA44" w14:textId="77777777" w:rsidR="006208E8" w:rsidRDefault="009F3E89">
            <w:pPr>
              <w:rPr>
                <w:b/>
                <w:bCs/>
                <w:lang w:val="en-GB"/>
              </w:rPr>
            </w:pPr>
            <w:r>
              <w:rPr>
                <w:b/>
                <w:bCs/>
                <w:lang w:val="en-GB"/>
              </w:rPr>
              <w:t>Working Conditions &amp; Environment</w:t>
            </w:r>
          </w:p>
          <w:p w14:paraId="5F309D1C" w14:textId="77777777" w:rsidR="00F06E80" w:rsidRPr="00F06E80" w:rsidRDefault="00F06E80" w:rsidP="00F06E80">
            <w:pPr>
              <w:pStyle w:val="ListParagraph"/>
              <w:numPr>
                <w:ilvl w:val="0"/>
                <w:numId w:val="27"/>
              </w:numPr>
              <w:rPr>
                <w:b/>
                <w:bCs/>
                <w:lang w:val="en-GB"/>
              </w:rPr>
            </w:pPr>
            <w:r>
              <w:rPr>
                <w:lang w:val="en-GB"/>
              </w:rPr>
              <w:t>Office based</w:t>
            </w:r>
          </w:p>
          <w:p w14:paraId="155F89F2" w14:textId="77777777" w:rsidR="00E7430C" w:rsidRPr="003A4044" w:rsidRDefault="00F06E80" w:rsidP="00E7430C">
            <w:pPr>
              <w:pStyle w:val="ListParagraph"/>
              <w:numPr>
                <w:ilvl w:val="0"/>
                <w:numId w:val="27"/>
              </w:numPr>
              <w:rPr>
                <w:b/>
                <w:bCs/>
                <w:lang w:val="en-GB"/>
              </w:rPr>
            </w:pPr>
            <w:r>
              <w:rPr>
                <w:lang w:val="en-GB"/>
              </w:rPr>
              <w:t xml:space="preserve">Requirement to </w:t>
            </w:r>
            <w:r w:rsidR="00E7430C">
              <w:rPr>
                <w:lang w:val="en-GB"/>
              </w:rPr>
              <w:t xml:space="preserve">drive and </w:t>
            </w:r>
            <w:r>
              <w:rPr>
                <w:lang w:val="en-GB"/>
              </w:rPr>
              <w:t>visit hospice shops at various locations</w:t>
            </w:r>
            <w:r w:rsidR="00E7430C">
              <w:rPr>
                <w:lang w:val="en-GB"/>
              </w:rPr>
              <w:t xml:space="preserve"> using own transport</w:t>
            </w:r>
          </w:p>
          <w:p w14:paraId="1949A95D" w14:textId="2F03E8DA" w:rsidR="003A4044" w:rsidRPr="00E7430C" w:rsidRDefault="003A4044" w:rsidP="00E7430C">
            <w:pPr>
              <w:pStyle w:val="ListParagraph"/>
              <w:numPr>
                <w:ilvl w:val="0"/>
                <w:numId w:val="27"/>
              </w:numPr>
              <w:rPr>
                <w:b/>
                <w:bCs/>
                <w:lang w:val="en-GB"/>
              </w:rPr>
            </w:pPr>
            <w:r>
              <w:rPr>
                <w:lang w:val="en-GB"/>
              </w:rPr>
              <w:t>Occasional exposure to emotional circumstances</w:t>
            </w:r>
          </w:p>
        </w:tc>
      </w:tr>
      <w:tr w:rsidR="00FE76EB" w:rsidRPr="00B47B3D" w14:paraId="722B3EEC" w14:textId="77777777" w:rsidTr="00B47B3D">
        <w:tc>
          <w:tcPr>
            <w:tcW w:w="9040" w:type="dxa"/>
            <w:gridSpan w:val="4"/>
            <w:tcMar>
              <w:bottom w:w="115" w:type="dxa"/>
            </w:tcMar>
          </w:tcPr>
          <w:p w14:paraId="17C35A02" w14:textId="77777777" w:rsidR="00FE76EB" w:rsidRDefault="00FE76EB">
            <w:pPr>
              <w:rPr>
                <w:b/>
                <w:bCs/>
                <w:lang w:val="en-GB"/>
              </w:rPr>
            </w:pPr>
            <w:r>
              <w:rPr>
                <w:b/>
                <w:bCs/>
                <w:lang w:val="en-GB"/>
              </w:rPr>
              <w:t>Health &amp; Safety</w:t>
            </w:r>
          </w:p>
          <w:p w14:paraId="3C60BC51" w14:textId="77777777" w:rsidR="00176C18" w:rsidRPr="001B5687"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 xml:space="preserve">Understand and comply with all Health and Safety, Fire and Infection Control regulations </w:t>
            </w:r>
          </w:p>
          <w:p w14:paraId="48C61548" w14:textId="51FBC092" w:rsidR="00176C18" w:rsidRPr="00176C18"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Complete all mandatory tra</w:t>
            </w:r>
            <w:r>
              <w:rPr>
                <w:rFonts w:cstheme="minorHAnsi"/>
              </w:rPr>
              <w:t>i</w:t>
            </w:r>
            <w:r w:rsidRPr="001B5687">
              <w:rPr>
                <w:rFonts w:cstheme="minorHAnsi"/>
              </w:rPr>
              <w:t xml:space="preserve">ning and ensure compliance </w:t>
            </w:r>
            <w:proofErr w:type="gramStart"/>
            <w:r w:rsidRPr="001B5687">
              <w:rPr>
                <w:rFonts w:cstheme="minorHAnsi"/>
              </w:rPr>
              <w:t>of</w:t>
            </w:r>
            <w:proofErr w:type="gramEnd"/>
            <w:r w:rsidRPr="001B5687">
              <w:rPr>
                <w:rFonts w:cstheme="minorHAnsi"/>
              </w:rPr>
              <w:t xml:space="preserve"> direct reports and contractors</w:t>
            </w:r>
          </w:p>
        </w:tc>
      </w:tr>
      <w:tr w:rsidR="00FE76EB" w:rsidRPr="00B47B3D" w14:paraId="14885842" w14:textId="77777777" w:rsidTr="00B47B3D">
        <w:tc>
          <w:tcPr>
            <w:tcW w:w="9040" w:type="dxa"/>
            <w:gridSpan w:val="4"/>
            <w:tcMar>
              <w:bottom w:w="115" w:type="dxa"/>
            </w:tcMar>
          </w:tcPr>
          <w:p w14:paraId="3E383FFB" w14:textId="77777777" w:rsidR="00FE76EB" w:rsidRDefault="00FE76EB">
            <w:pPr>
              <w:rPr>
                <w:b/>
                <w:bCs/>
                <w:lang w:val="en-GB"/>
              </w:rPr>
            </w:pPr>
            <w:r>
              <w:rPr>
                <w:b/>
                <w:bCs/>
                <w:lang w:val="en-GB"/>
              </w:rPr>
              <w:t xml:space="preserve">Safeguarding </w:t>
            </w:r>
          </w:p>
          <w:p w14:paraId="3D8AE538" w14:textId="7AE6EF44" w:rsidR="004E3E07" w:rsidRDefault="004E3E07">
            <w:pPr>
              <w:rPr>
                <w:b/>
                <w:bCs/>
                <w:lang w:val="en-GB"/>
              </w:rPr>
            </w:pPr>
            <w:r w:rsidRPr="001B5687">
              <w:rPr>
                <w:rFonts w:cstheme="minorHAnsi"/>
              </w:rPr>
              <w:t xml:space="preserve">Act in a manner </w:t>
            </w:r>
            <w:proofErr w:type="gramStart"/>
            <w:r w:rsidRPr="001B5687">
              <w:rPr>
                <w:rFonts w:cstheme="minorHAnsi"/>
              </w:rPr>
              <w:t>at all times</w:t>
            </w:r>
            <w:proofErr w:type="gramEnd"/>
            <w:r w:rsidRPr="001B5687">
              <w:rPr>
                <w:rFonts w:cstheme="minorHAnsi"/>
              </w:rPr>
              <w:t xml:space="preserve"> to safeguard the interests of individual patients/clients and </w:t>
            </w:r>
            <w:proofErr w:type="gramStart"/>
            <w:r w:rsidRPr="001B5687">
              <w:rPr>
                <w:rFonts w:cstheme="minorHAnsi"/>
              </w:rPr>
              <w:t>their  families</w:t>
            </w:r>
            <w:proofErr w:type="gramEnd"/>
            <w:r w:rsidRPr="001B5687">
              <w:rPr>
                <w:rFonts w:cstheme="minorHAnsi"/>
              </w:rPr>
              <w:t xml:space="preserve"> and justify public trust and confidence in the Hospice of St Francis</w:t>
            </w:r>
            <w:r>
              <w:rPr>
                <w:rFonts w:cstheme="minorHAnsi"/>
              </w:rPr>
              <w: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2A3F1A" w14:textId="77777777" w:rsidTr="00B47B3D">
        <w:tc>
          <w:tcPr>
            <w:tcW w:w="1776" w:type="dxa"/>
            <w:shd w:val="clear" w:color="auto" w:fill="D9D9D9" w:themeFill="background1" w:themeFillShade="D9"/>
          </w:tcPr>
          <w:p w14:paraId="00000460" w14:textId="77777777" w:rsidR="000C2633" w:rsidRPr="00B47B3D" w:rsidRDefault="006E4523" w:rsidP="00973885">
            <w:pPr>
              <w:spacing w:after="0"/>
              <w:rPr>
                <w:lang w:val="en-GB"/>
              </w:rPr>
            </w:pPr>
            <w:sdt>
              <w:sdtPr>
                <w:rPr>
                  <w:lang w:val="en-GB"/>
                </w:rPr>
                <w:alias w:val="Last updated by:"/>
                <w:tag w:val="Last updated by:"/>
                <w:id w:val="1088044937"/>
                <w:placeholder>
                  <w:docPart w:val="DA517A2C83614AD2997806021A7F26B2"/>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1BB498F7" w14:textId="6C3F9EE2" w:rsidR="000C2633" w:rsidRPr="00B47B3D" w:rsidRDefault="00DB30AA" w:rsidP="00973885">
            <w:pPr>
              <w:spacing w:after="0"/>
              <w:rPr>
                <w:lang w:val="en-GB"/>
              </w:rPr>
            </w:pPr>
            <w:r>
              <w:rPr>
                <w:lang w:val="en-GB"/>
              </w:rPr>
              <w:t>Head of People &amp; Development</w:t>
            </w:r>
          </w:p>
        </w:tc>
        <w:tc>
          <w:tcPr>
            <w:tcW w:w="1226" w:type="dxa"/>
            <w:shd w:val="clear" w:color="auto" w:fill="D9D9D9" w:themeFill="background1" w:themeFillShade="D9"/>
          </w:tcPr>
          <w:p w14:paraId="7A5CF726" w14:textId="77777777" w:rsidR="000C2633" w:rsidRPr="00B47B3D" w:rsidRDefault="006E4523" w:rsidP="00973885">
            <w:pPr>
              <w:spacing w:after="0"/>
              <w:rPr>
                <w:lang w:val="en-GB"/>
              </w:rPr>
            </w:pPr>
            <w:sdt>
              <w:sdtPr>
                <w:rPr>
                  <w:lang w:val="en-GB"/>
                </w:rPr>
                <w:alias w:val="Date/Time:"/>
                <w:tag w:val="Date/Time:"/>
                <w:id w:val="-1114593219"/>
                <w:placeholder>
                  <w:docPart w:val="0160EC5008A143FFB2BFA4C93AA2E107"/>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5B825601" w14:textId="5934582D" w:rsidR="000C2633" w:rsidRPr="00B47B3D" w:rsidRDefault="00DB30AA" w:rsidP="00973885">
            <w:pPr>
              <w:spacing w:after="0"/>
              <w:rPr>
                <w:lang w:val="en-GB"/>
              </w:rPr>
            </w:pPr>
            <w:r>
              <w:rPr>
                <w:lang w:val="en-GB"/>
              </w:rPr>
              <w:t>June 2026</w:t>
            </w:r>
          </w:p>
        </w:tc>
      </w:tr>
    </w:tbl>
    <w:p w14:paraId="19C3A103" w14:textId="77777777" w:rsidR="008A6F05" w:rsidRPr="00B47B3D" w:rsidRDefault="008A6F05" w:rsidP="00973885">
      <w:pPr>
        <w:spacing w:after="0"/>
        <w:rPr>
          <w:lang w:val="en-GB"/>
        </w:rPr>
      </w:pPr>
    </w:p>
    <w:sectPr w:rsidR="008A6F05" w:rsidRPr="00B47B3D" w:rsidSect="00B47B3D">
      <w:headerReference w:type="default" r:id="rId11"/>
      <w:footerReference w:type="default" r:id="rId12"/>
      <w:head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9757" w14:textId="77777777" w:rsidR="006E4523" w:rsidRDefault="006E4523">
      <w:pPr>
        <w:spacing w:before="0" w:after="0"/>
      </w:pPr>
      <w:r>
        <w:separator/>
      </w:r>
    </w:p>
  </w:endnote>
  <w:endnote w:type="continuationSeparator" w:id="0">
    <w:p w14:paraId="0851E617" w14:textId="77777777" w:rsidR="006E4523" w:rsidRDefault="006E45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B47B"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FF05" w14:textId="77777777" w:rsidR="006E4523" w:rsidRDefault="006E4523">
      <w:pPr>
        <w:spacing w:before="0" w:after="0"/>
      </w:pPr>
      <w:r>
        <w:separator/>
      </w:r>
    </w:p>
  </w:footnote>
  <w:footnote w:type="continuationSeparator" w:id="0">
    <w:p w14:paraId="52397FFC" w14:textId="77777777" w:rsidR="006E4523" w:rsidRDefault="006E45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7E4" w14:textId="10036566" w:rsidR="000C2633" w:rsidRDefault="008A6F05">
    <w:pPr>
      <w:pStyle w:val="Header"/>
    </w:pPr>
    <w:r>
      <w:rPr>
        <w:lang w:val="en-GB" w:bidi="en-GB"/>
      </w:rPr>
      <w:t xml:space="preserve"> </w:t>
    </w:r>
    <w:sdt>
      <w:sdtPr>
        <w:alias w:val="Company name:"/>
        <w:tag w:val="Company name:"/>
        <w:id w:val="-1678876380"/>
        <w:showingPlcHdr/>
        <w:dataBinding w:prefixMappings="xmlns:ns0='http://schemas.microsoft.com/office/2006/coverPageProps' " w:xpath="/ns0:CoverPageProperties[1]/ns0:CompanyPhone[1]" w:storeItemID="{55AF091B-3C7A-41E3-B477-F2FDAA23CFDA}"/>
        <w15:appearance w15:val="hidden"/>
        <w:text/>
      </w:sdtPr>
      <w:sdtEndPr/>
      <w:sdtContent>
        <w:r w:rsidR="00F2155D">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043" w14:textId="62A692B3" w:rsidR="000C2633" w:rsidRDefault="00621BFB">
    <w:pPr>
      <w:pStyle w:val="Header"/>
    </w:pPr>
    <w:r>
      <w:rPr>
        <w:noProof/>
        <w:lang w:val="en-GB" w:bidi="en-GB"/>
      </w:rPr>
      <w:drawing>
        <wp:inline distT="0" distB="0" distL="0" distR="0" wp14:anchorId="4C69279B" wp14:editId="4DB826B7">
          <wp:extent cx="1030313" cy="1853345"/>
          <wp:effectExtent l="7620" t="0" r="0" b="6350"/>
          <wp:docPr id="26997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1108" name="Picture 269971108"/>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0313" cy="1853345"/>
                  </a:xfrm>
                  <a:prstGeom prst="rect">
                    <a:avLst/>
                  </a:prstGeom>
                </pic:spPr>
              </pic:pic>
            </a:graphicData>
          </a:graphic>
        </wp:inline>
      </w:drawing>
    </w:r>
    <w:r w:rsidR="008A6F05">
      <w:rPr>
        <w:lang w:val="en-GB" w:bidi="en-GB"/>
      </w:rPr>
      <w:t xml:space="preserve"> </w:t>
    </w:r>
    <w:sdt>
      <w:sdtPr>
        <w:alias w:val="Company name:"/>
        <w:tag w:val="Company name:"/>
        <w:id w:val="-158844495"/>
        <w:showingPlcHdr/>
        <w:dataBinding w:prefixMappings="xmlns:ns0='http://schemas.microsoft.com/office/2006/coverPageProps' " w:xpath="/ns0:CoverPageProperties[1]/ns0:CompanyPhone[1]" w:storeItemID="{55AF091B-3C7A-41E3-B477-F2FDAA23CFDA}"/>
        <w15:appearance w15:val="hidden"/>
        <w:text/>
      </w:sdtPr>
      <w:sdtEndPr/>
      <w:sdtContent>
        <w:r w:rsidR="003A5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B5E9A"/>
    <w:multiLevelType w:val="hybridMultilevel"/>
    <w:tmpl w:val="970E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C3167"/>
    <w:multiLevelType w:val="multilevel"/>
    <w:tmpl w:val="D2BC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11002"/>
    <w:multiLevelType w:val="multilevel"/>
    <w:tmpl w:val="9FA0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1F5DEF"/>
    <w:multiLevelType w:val="multilevel"/>
    <w:tmpl w:val="B1A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24ECA"/>
    <w:multiLevelType w:val="hybridMultilevel"/>
    <w:tmpl w:val="AE3A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E6B09"/>
    <w:multiLevelType w:val="multilevel"/>
    <w:tmpl w:val="237A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A3D21"/>
    <w:multiLevelType w:val="multilevel"/>
    <w:tmpl w:val="CE9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60D78"/>
    <w:multiLevelType w:val="multilevel"/>
    <w:tmpl w:val="C8B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40892"/>
    <w:multiLevelType w:val="multilevel"/>
    <w:tmpl w:val="D82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A22CD"/>
    <w:multiLevelType w:val="multilevel"/>
    <w:tmpl w:val="BB5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A4E26"/>
    <w:multiLevelType w:val="multilevel"/>
    <w:tmpl w:val="866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0006E"/>
    <w:multiLevelType w:val="multilevel"/>
    <w:tmpl w:val="3EE6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71B1F"/>
    <w:multiLevelType w:val="multilevel"/>
    <w:tmpl w:val="3D0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9048C"/>
    <w:multiLevelType w:val="multilevel"/>
    <w:tmpl w:val="50C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04A10"/>
    <w:multiLevelType w:val="hybridMultilevel"/>
    <w:tmpl w:val="0496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3F1D7A"/>
    <w:multiLevelType w:val="multilevel"/>
    <w:tmpl w:val="262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644021">
    <w:abstractNumId w:val="23"/>
  </w:num>
  <w:num w:numId="2" w16cid:durableId="1026515664">
    <w:abstractNumId w:val="11"/>
  </w:num>
  <w:num w:numId="3" w16cid:durableId="1418676717">
    <w:abstractNumId w:val="9"/>
  </w:num>
  <w:num w:numId="4" w16cid:durableId="1591083933">
    <w:abstractNumId w:val="8"/>
  </w:num>
  <w:num w:numId="5" w16cid:durableId="1266423187">
    <w:abstractNumId w:val="7"/>
  </w:num>
  <w:num w:numId="6" w16cid:durableId="141895276">
    <w:abstractNumId w:val="6"/>
  </w:num>
  <w:num w:numId="7" w16cid:durableId="36903068">
    <w:abstractNumId w:val="5"/>
  </w:num>
  <w:num w:numId="8" w16cid:durableId="1650935124">
    <w:abstractNumId w:val="4"/>
  </w:num>
  <w:num w:numId="9" w16cid:durableId="692658191">
    <w:abstractNumId w:val="3"/>
  </w:num>
  <w:num w:numId="10" w16cid:durableId="1403410975">
    <w:abstractNumId w:val="2"/>
  </w:num>
  <w:num w:numId="11" w16cid:durableId="779229107">
    <w:abstractNumId w:val="1"/>
  </w:num>
  <w:num w:numId="12" w16cid:durableId="1211844301">
    <w:abstractNumId w:val="0"/>
  </w:num>
  <w:num w:numId="13" w16cid:durableId="609357643">
    <w:abstractNumId w:val="10"/>
  </w:num>
  <w:num w:numId="14" w16cid:durableId="974485418">
    <w:abstractNumId w:val="16"/>
  </w:num>
  <w:num w:numId="15" w16cid:durableId="1394692204">
    <w:abstractNumId w:val="13"/>
  </w:num>
  <w:num w:numId="16" w16cid:durableId="2138403983">
    <w:abstractNumId w:val="14"/>
  </w:num>
  <w:num w:numId="17" w16cid:durableId="1696616427">
    <w:abstractNumId w:val="24"/>
  </w:num>
  <w:num w:numId="18" w16cid:durableId="941109867">
    <w:abstractNumId w:val="19"/>
  </w:num>
  <w:num w:numId="19" w16cid:durableId="242877176">
    <w:abstractNumId w:val="25"/>
  </w:num>
  <w:num w:numId="20" w16cid:durableId="1973901509">
    <w:abstractNumId w:val="12"/>
  </w:num>
  <w:num w:numId="21" w16cid:durableId="1661738203">
    <w:abstractNumId w:val="21"/>
  </w:num>
  <w:num w:numId="22" w16cid:durableId="805048879">
    <w:abstractNumId w:val="17"/>
  </w:num>
  <w:num w:numId="23" w16cid:durableId="1713309280">
    <w:abstractNumId w:val="22"/>
  </w:num>
  <w:num w:numId="24" w16cid:durableId="1670868748">
    <w:abstractNumId w:val="18"/>
  </w:num>
  <w:num w:numId="25" w16cid:durableId="1190219729">
    <w:abstractNumId w:val="27"/>
  </w:num>
  <w:num w:numId="26" w16cid:durableId="696349294">
    <w:abstractNumId w:val="20"/>
  </w:num>
  <w:num w:numId="27" w16cid:durableId="390423978">
    <w:abstractNumId w:val="26"/>
  </w:num>
  <w:num w:numId="28" w16cid:durableId="1160272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A"/>
    <w:rsid w:val="0002276D"/>
    <w:rsid w:val="00025708"/>
    <w:rsid w:val="0006410D"/>
    <w:rsid w:val="000C2633"/>
    <w:rsid w:val="00176C18"/>
    <w:rsid w:val="001A40E4"/>
    <w:rsid w:val="001B2073"/>
    <w:rsid w:val="001C09BA"/>
    <w:rsid w:val="001E59CF"/>
    <w:rsid w:val="002245E5"/>
    <w:rsid w:val="002F1DBC"/>
    <w:rsid w:val="00311052"/>
    <w:rsid w:val="003241AA"/>
    <w:rsid w:val="00342CDD"/>
    <w:rsid w:val="00363A6A"/>
    <w:rsid w:val="003A4044"/>
    <w:rsid w:val="003A5981"/>
    <w:rsid w:val="00455A8A"/>
    <w:rsid w:val="00487373"/>
    <w:rsid w:val="004E1A15"/>
    <w:rsid w:val="004E36DB"/>
    <w:rsid w:val="004E3E07"/>
    <w:rsid w:val="0050417C"/>
    <w:rsid w:val="00512AB8"/>
    <w:rsid w:val="00521A90"/>
    <w:rsid w:val="005364EC"/>
    <w:rsid w:val="005443BE"/>
    <w:rsid w:val="00582C06"/>
    <w:rsid w:val="005A4328"/>
    <w:rsid w:val="005E3543"/>
    <w:rsid w:val="0060245C"/>
    <w:rsid w:val="006104DA"/>
    <w:rsid w:val="006208E8"/>
    <w:rsid w:val="00621BFB"/>
    <w:rsid w:val="006228EE"/>
    <w:rsid w:val="00635407"/>
    <w:rsid w:val="0066002F"/>
    <w:rsid w:val="006A0C25"/>
    <w:rsid w:val="006E4523"/>
    <w:rsid w:val="00724101"/>
    <w:rsid w:val="00761239"/>
    <w:rsid w:val="00795023"/>
    <w:rsid w:val="00802707"/>
    <w:rsid w:val="008156CB"/>
    <w:rsid w:val="008527F0"/>
    <w:rsid w:val="008A6F05"/>
    <w:rsid w:val="008D6FB2"/>
    <w:rsid w:val="008F0E2C"/>
    <w:rsid w:val="00904F33"/>
    <w:rsid w:val="00940B61"/>
    <w:rsid w:val="009541C6"/>
    <w:rsid w:val="00973885"/>
    <w:rsid w:val="00991989"/>
    <w:rsid w:val="00993D93"/>
    <w:rsid w:val="009C7DE8"/>
    <w:rsid w:val="009F3E89"/>
    <w:rsid w:val="00A27AD7"/>
    <w:rsid w:val="00A63436"/>
    <w:rsid w:val="00A670F2"/>
    <w:rsid w:val="00AD1E7E"/>
    <w:rsid w:val="00B0790F"/>
    <w:rsid w:val="00B408A5"/>
    <w:rsid w:val="00B42047"/>
    <w:rsid w:val="00B44D7A"/>
    <w:rsid w:val="00B44E85"/>
    <w:rsid w:val="00B47B3D"/>
    <w:rsid w:val="00B8392C"/>
    <w:rsid w:val="00B84EBE"/>
    <w:rsid w:val="00BA2EF9"/>
    <w:rsid w:val="00BC7D19"/>
    <w:rsid w:val="00BE7836"/>
    <w:rsid w:val="00C07439"/>
    <w:rsid w:val="00C26D0F"/>
    <w:rsid w:val="00C41F55"/>
    <w:rsid w:val="00C5493D"/>
    <w:rsid w:val="00C77A52"/>
    <w:rsid w:val="00C97885"/>
    <w:rsid w:val="00CA1C12"/>
    <w:rsid w:val="00CA7DE2"/>
    <w:rsid w:val="00D20079"/>
    <w:rsid w:val="00D7348B"/>
    <w:rsid w:val="00DA2EA0"/>
    <w:rsid w:val="00DB30AA"/>
    <w:rsid w:val="00DE6E84"/>
    <w:rsid w:val="00DF7CF3"/>
    <w:rsid w:val="00E00E9F"/>
    <w:rsid w:val="00E553AA"/>
    <w:rsid w:val="00E7430C"/>
    <w:rsid w:val="00EA0EB4"/>
    <w:rsid w:val="00EA6C70"/>
    <w:rsid w:val="00EB0DD1"/>
    <w:rsid w:val="00EC41A5"/>
    <w:rsid w:val="00F06E80"/>
    <w:rsid w:val="00F13C16"/>
    <w:rsid w:val="00F2155D"/>
    <w:rsid w:val="00F22A51"/>
    <w:rsid w:val="00F22C72"/>
    <w:rsid w:val="00F37398"/>
    <w:rsid w:val="00F42096"/>
    <w:rsid w:val="00F5388D"/>
    <w:rsid w:val="00F73A09"/>
    <w:rsid w:val="00FC2BF8"/>
    <w:rsid w:val="00FC53EB"/>
    <w:rsid w:val="00FD7210"/>
    <w:rsid w:val="00FE2F79"/>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2F52"/>
  <w15:chartTrackingRefBased/>
  <w15:docId w15:val="{9126E89F-18EA-47D8-B4C3-5E54891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oks2\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F384D6ACF433589D9436150E09889"/>
        <w:category>
          <w:name w:val="General"/>
          <w:gallery w:val="placeholder"/>
        </w:category>
        <w:types>
          <w:type w:val="bbPlcHdr"/>
        </w:types>
        <w:behaviors>
          <w:behavior w:val="content"/>
        </w:behaviors>
        <w:guid w:val="{811F17E0-D052-4FE7-850D-88C496F1CADE}"/>
      </w:docPartPr>
      <w:docPartBody>
        <w:p w:rsidR="00D777B4" w:rsidRDefault="00D777B4">
          <w:pPr>
            <w:pStyle w:val="335F384D6ACF433589D9436150E09889"/>
          </w:pPr>
          <w:r w:rsidRPr="00B47B3D">
            <w:rPr>
              <w:lang w:bidi="en-GB"/>
            </w:rPr>
            <w:t>Job title</w:t>
          </w:r>
        </w:p>
      </w:docPartBody>
    </w:docPart>
    <w:docPart>
      <w:docPartPr>
        <w:name w:val="FE5B49ABF6314C489BD37738E1968436"/>
        <w:category>
          <w:name w:val="General"/>
          <w:gallery w:val="placeholder"/>
        </w:category>
        <w:types>
          <w:type w:val="bbPlcHdr"/>
        </w:types>
        <w:behaviors>
          <w:behavior w:val="content"/>
        </w:behaviors>
        <w:guid w:val="{3C9053F0-492F-4EEB-B9FE-32C213A5F8C0}"/>
      </w:docPartPr>
      <w:docPartBody>
        <w:p w:rsidR="00D777B4" w:rsidRDefault="00D777B4">
          <w:pPr>
            <w:pStyle w:val="FE5B49ABF6314C489BD37738E1968436"/>
          </w:pPr>
          <w:r w:rsidRPr="00B47B3D">
            <w:rPr>
              <w:lang w:bidi="en-GB"/>
            </w:rPr>
            <w:t>Department/Group</w:t>
          </w:r>
        </w:p>
      </w:docPartBody>
    </w:docPart>
    <w:docPart>
      <w:docPartPr>
        <w:name w:val="B02D636AC1664BF897F7DF2A46A94F92"/>
        <w:category>
          <w:name w:val="General"/>
          <w:gallery w:val="placeholder"/>
        </w:category>
        <w:types>
          <w:type w:val="bbPlcHdr"/>
        </w:types>
        <w:behaviors>
          <w:behavior w:val="content"/>
        </w:behaviors>
        <w:guid w:val="{1476EC1C-1E74-471E-A8C3-F9CB672611C3}"/>
      </w:docPartPr>
      <w:docPartBody>
        <w:p w:rsidR="00D777B4" w:rsidRDefault="00D777B4">
          <w:pPr>
            <w:pStyle w:val="B02D636AC1664BF897F7DF2A46A94F92"/>
          </w:pPr>
          <w:r w:rsidRPr="00B47B3D">
            <w:rPr>
              <w:lang w:bidi="en-GB"/>
            </w:rPr>
            <w:t>Job code/Req no.</w:t>
          </w:r>
        </w:p>
      </w:docPartBody>
    </w:docPart>
    <w:docPart>
      <w:docPartPr>
        <w:name w:val="920D4E65193B4370995BFC799694E161"/>
        <w:category>
          <w:name w:val="General"/>
          <w:gallery w:val="placeholder"/>
        </w:category>
        <w:types>
          <w:type w:val="bbPlcHdr"/>
        </w:types>
        <w:behaviors>
          <w:behavior w:val="content"/>
        </w:behaviors>
        <w:guid w:val="{D00B0BF1-DA5C-4E20-B143-4A146CBFB150}"/>
      </w:docPartPr>
      <w:docPartBody>
        <w:p w:rsidR="00D777B4" w:rsidRDefault="00D777B4">
          <w:pPr>
            <w:pStyle w:val="920D4E65193B4370995BFC799694E161"/>
          </w:pPr>
          <w:r w:rsidRPr="00B47B3D">
            <w:rPr>
              <w:lang w:bidi="en-GB"/>
            </w:rPr>
            <w:t>Location</w:t>
          </w:r>
        </w:p>
      </w:docPartBody>
    </w:docPart>
    <w:docPart>
      <w:docPartPr>
        <w:name w:val="DDB91380F0124F5F8A01F4D12B534D1F"/>
        <w:category>
          <w:name w:val="General"/>
          <w:gallery w:val="placeholder"/>
        </w:category>
        <w:types>
          <w:type w:val="bbPlcHdr"/>
        </w:types>
        <w:behaviors>
          <w:behavior w:val="content"/>
        </w:behaviors>
        <w:guid w:val="{33FCECB6-A0A6-4ED6-B248-304439BD757B}"/>
      </w:docPartPr>
      <w:docPartBody>
        <w:p w:rsidR="00D777B4" w:rsidRDefault="00D777B4">
          <w:pPr>
            <w:pStyle w:val="DDB91380F0124F5F8A01F4D12B534D1F"/>
          </w:pPr>
          <w:r w:rsidRPr="00B47B3D">
            <w:rPr>
              <w:lang w:bidi="en-GB"/>
            </w:rPr>
            <w:t>Travel required</w:t>
          </w:r>
        </w:p>
      </w:docPartBody>
    </w:docPart>
    <w:docPart>
      <w:docPartPr>
        <w:name w:val="7CFE8765DA014D5AA0925CE45858966B"/>
        <w:category>
          <w:name w:val="General"/>
          <w:gallery w:val="placeholder"/>
        </w:category>
        <w:types>
          <w:type w:val="bbPlcHdr"/>
        </w:types>
        <w:behaviors>
          <w:behavior w:val="content"/>
        </w:behaviors>
        <w:guid w:val="{7D9A0B1B-731C-4620-8F21-ABE53CB043CF}"/>
      </w:docPartPr>
      <w:docPartBody>
        <w:p w:rsidR="00D777B4" w:rsidRDefault="00D777B4">
          <w:pPr>
            <w:pStyle w:val="7CFE8765DA014D5AA0925CE45858966B"/>
          </w:pPr>
          <w:r w:rsidRPr="00B47B3D">
            <w:rPr>
              <w:lang w:bidi="en-GB"/>
            </w:rPr>
            <w:t>Position type</w:t>
          </w:r>
        </w:p>
      </w:docPartBody>
    </w:docPart>
    <w:docPart>
      <w:docPartPr>
        <w:name w:val="DA517A2C83614AD2997806021A7F26B2"/>
        <w:category>
          <w:name w:val="General"/>
          <w:gallery w:val="placeholder"/>
        </w:category>
        <w:types>
          <w:type w:val="bbPlcHdr"/>
        </w:types>
        <w:behaviors>
          <w:behavior w:val="content"/>
        </w:behaviors>
        <w:guid w:val="{513F628D-4E1D-4C6D-9595-9FB38503A3B1}"/>
      </w:docPartPr>
      <w:docPartBody>
        <w:p w:rsidR="00D777B4" w:rsidRDefault="00D777B4">
          <w:pPr>
            <w:pStyle w:val="DA517A2C83614AD2997806021A7F26B2"/>
          </w:pPr>
          <w:r w:rsidRPr="00B47B3D">
            <w:rPr>
              <w:lang w:bidi="en-GB"/>
            </w:rPr>
            <w:t>Last updated by</w:t>
          </w:r>
        </w:p>
      </w:docPartBody>
    </w:docPart>
    <w:docPart>
      <w:docPartPr>
        <w:name w:val="0160EC5008A143FFB2BFA4C93AA2E107"/>
        <w:category>
          <w:name w:val="General"/>
          <w:gallery w:val="placeholder"/>
        </w:category>
        <w:types>
          <w:type w:val="bbPlcHdr"/>
        </w:types>
        <w:behaviors>
          <w:behavior w:val="content"/>
        </w:behaviors>
        <w:guid w:val="{7E905996-E51B-442D-A189-37ECB9DAB081}"/>
      </w:docPartPr>
      <w:docPartBody>
        <w:p w:rsidR="00D777B4" w:rsidRDefault="00D777B4">
          <w:pPr>
            <w:pStyle w:val="0160EC5008A143FFB2BFA4C93AA2E107"/>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4"/>
    <w:rsid w:val="00724101"/>
    <w:rsid w:val="00887A09"/>
    <w:rsid w:val="00940B61"/>
    <w:rsid w:val="00CF165B"/>
    <w:rsid w:val="00D777B4"/>
    <w:rsid w:val="00F2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E660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F384D6ACF433589D9436150E09889">
    <w:name w:val="335F384D6ACF433589D9436150E09889"/>
  </w:style>
  <w:style w:type="paragraph" w:customStyle="1" w:styleId="FE5B49ABF6314C489BD37738E1968436">
    <w:name w:val="FE5B49ABF6314C489BD37738E1968436"/>
  </w:style>
  <w:style w:type="paragraph" w:customStyle="1" w:styleId="B02D636AC1664BF897F7DF2A46A94F92">
    <w:name w:val="B02D636AC1664BF897F7DF2A46A94F92"/>
  </w:style>
  <w:style w:type="paragraph" w:customStyle="1" w:styleId="920D4E65193B4370995BFC799694E161">
    <w:name w:val="920D4E65193B4370995BFC799694E161"/>
  </w:style>
  <w:style w:type="paragraph" w:customStyle="1" w:styleId="DDB91380F0124F5F8A01F4D12B534D1F">
    <w:name w:val="DDB91380F0124F5F8A01F4D12B534D1F"/>
  </w:style>
  <w:style w:type="paragraph" w:customStyle="1" w:styleId="7CFE8765DA014D5AA0925CE45858966B">
    <w:name w:val="7CFE8765DA014D5AA0925CE45858966B"/>
  </w:style>
  <w:style w:type="paragraph" w:customStyle="1" w:styleId="DA517A2C83614AD2997806021A7F26B2">
    <w:name w:val="DA517A2C83614AD2997806021A7F26B2"/>
  </w:style>
  <w:style w:type="paragraph" w:customStyle="1" w:styleId="0160EC5008A143FFB2BFA4C93AA2E107">
    <w:name w:val="0160EC5008A143FFB2BFA4C93AA2E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788c29703f7872e3f925445dadd2d608">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65ad714d2249fce9c6aa71205c5c42eb"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BF042D-556E-418B-A448-26ABDABCB911}">
  <ds:schemaRefs>
    <ds:schemaRef ds:uri="http://schemas.microsoft.com/sharepoint/v3/contenttype/forms"/>
  </ds:schemaRefs>
</ds:datastoreItem>
</file>

<file path=customXml/itemProps3.xml><?xml version="1.0" encoding="utf-8"?>
<ds:datastoreItem xmlns:ds="http://schemas.openxmlformats.org/officeDocument/2006/customXml" ds:itemID="{0AF908C6-1DF1-4E83-A449-135D69795BFE}"/>
</file>

<file path=customXml/itemProps4.xml><?xml version="1.0" encoding="utf-8"?>
<ds:datastoreItem xmlns:ds="http://schemas.openxmlformats.org/officeDocument/2006/customXml" ds:itemID="{2FC755BE-4BCB-4CC9-9707-9AB96693ECE5}">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dc:creator>
  <cp:keywords/>
  <dc:description/>
  <cp:lastModifiedBy>Tracy Petzing</cp:lastModifiedBy>
  <cp:revision>2</cp:revision>
  <cp:lastPrinted>2026-06-05T14:05:00Z</cp:lastPrinted>
  <dcterms:created xsi:type="dcterms:W3CDTF">2026-06-05T14:06:00Z</dcterms:created>
  <dcterms:modified xsi:type="dcterms:W3CDTF">2026-06-05T14:06:00Z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0x010100A0759DFC840E6844A4103D79BB076549</vt:lpwstr>
  </property>
  <property fmtid="{D5CDD505-2E9C-101B-9397-08002B2CF9AE}" pid="3" name="MediaServiceImageTags">
    <vt:lpwstr/>
  </property>
</Properties>
</file>