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1DA8FB4" w14:textId="0ED694DB" w:rsidR="04DECD1F" w:rsidRDefault="04DECD1F" w:rsidP="04DECD1F">
      <w:pPr>
        <w:pStyle w:val="Heading1"/>
      </w:pPr>
      <w:r>
        <w:t>Job Description:</w:t>
      </w:r>
      <w:r w:rsidR="00C14890">
        <w:br/>
      </w:r>
      <w:r w:rsidR="001A1929">
        <w:rPr>
          <w:color w:val="auto"/>
          <w:sz w:val="40"/>
          <w:szCs w:val="40"/>
        </w:rPr>
        <w:t>Regional Outreach &amp; Engagement Coordinator Wales</w:t>
      </w:r>
    </w:p>
    <w:tbl>
      <w:tblPr>
        <w:tblStyle w:val="TableGrid"/>
        <w:tblW w:w="0" w:type="auto"/>
        <w:tblInd w:w="-147" w:type="dxa"/>
        <w:tblLook w:val="04A0" w:firstRow="1" w:lastRow="0" w:firstColumn="1" w:lastColumn="0" w:noHBand="0" w:noVBand="1"/>
      </w:tblPr>
      <w:tblGrid>
        <w:gridCol w:w="2676"/>
        <w:gridCol w:w="7101"/>
      </w:tblGrid>
      <w:tr w:rsidR="009445E3" w:rsidRPr="00137B58" w14:paraId="72E1FBBA" w14:textId="77777777" w:rsidTr="009445E3">
        <w:trPr>
          <w:cnfStyle w:val="100000000000" w:firstRow="1" w:lastRow="0" w:firstColumn="0" w:lastColumn="0" w:oddVBand="0" w:evenVBand="0" w:oddHBand="0" w:evenHBand="0" w:firstRowFirstColumn="0" w:firstRowLastColumn="0" w:lastRowFirstColumn="0" w:lastRowLastColumn="0"/>
        </w:trPr>
        <w:tc>
          <w:tcPr>
            <w:tcW w:w="2676" w:type="dxa"/>
            <w:shd w:val="clear" w:color="auto" w:fill="FEF0DA" w:themeFill="background2"/>
          </w:tcPr>
          <w:p w14:paraId="733D26CE" w14:textId="77777777" w:rsidR="009445E3" w:rsidRPr="00137B58" w:rsidRDefault="009445E3" w:rsidP="00BE4014">
            <w:pPr>
              <w:pStyle w:val="Heading3"/>
              <w:spacing w:before="0" w:after="0" w:line="240" w:lineRule="auto"/>
              <w:rPr>
                <w:color w:val="FF6400" w:themeColor="accent1"/>
                <w:sz w:val="24"/>
              </w:rPr>
            </w:pPr>
            <w:r w:rsidRPr="00137B58">
              <w:rPr>
                <w:color w:val="FF6400" w:themeColor="accent1"/>
                <w:sz w:val="24"/>
              </w:rPr>
              <w:t>Location:</w:t>
            </w:r>
          </w:p>
        </w:tc>
        <w:tc>
          <w:tcPr>
            <w:tcW w:w="7101" w:type="dxa"/>
            <w:shd w:val="clear" w:color="auto" w:fill="FEF0DA" w:themeFill="background2"/>
          </w:tcPr>
          <w:p w14:paraId="0C06907E" w14:textId="6F379AF4" w:rsidR="009445E3" w:rsidRPr="008A2B85" w:rsidRDefault="006C57A6" w:rsidP="00BE4014">
            <w:pPr>
              <w:pStyle w:val="Heading3"/>
              <w:spacing w:before="0" w:after="0" w:line="240" w:lineRule="auto"/>
              <w:rPr>
                <w:b w:val="0"/>
                <w:bCs/>
                <w:color w:val="FF6400" w:themeColor="accent1"/>
                <w:sz w:val="24"/>
              </w:rPr>
            </w:pPr>
            <w:r w:rsidRPr="00664242">
              <w:rPr>
                <w:b w:val="0"/>
                <w:bCs/>
                <w:color w:val="auto"/>
                <w:sz w:val="24"/>
              </w:rPr>
              <w:t>South Wales (</w:t>
            </w:r>
            <w:r w:rsidR="00CF34B1" w:rsidRPr="00664242">
              <w:rPr>
                <w:b w:val="0"/>
                <w:bCs/>
                <w:color w:val="auto"/>
                <w:sz w:val="24"/>
              </w:rPr>
              <w:t>home</w:t>
            </w:r>
            <w:r w:rsidR="007F346F" w:rsidRPr="00664242">
              <w:rPr>
                <w:b w:val="0"/>
                <w:bCs/>
                <w:color w:val="auto"/>
                <w:sz w:val="24"/>
              </w:rPr>
              <w:t>-based</w:t>
            </w:r>
            <w:r w:rsidRPr="00664242">
              <w:rPr>
                <w:b w:val="0"/>
                <w:bCs/>
                <w:color w:val="auto"/>
                <w:sz w:val="24"/>
              </w:rPr>
              <w:t>)</w:t>
            </w:r>
            <w:r w:rsidR="007F346F" w:rsidRPr="00664242">
              <w:rPr>
                <w:b w:val="0"/>
                <w:bCs/>
                <w:color w:val="auto"/>
                <w:sz w:val="24"/>
              </w:rPr>
              <w:t xml:space="preserve"> with travel to the </w:t>
            </w:r>
            <w:r w:rsidR="00CF34B1" w:rsidRPr="00664242">
              <w:rPr>
                <w:b w:val="0"/>
                <w:bCs/>
                <w:color w:val="auto"/>
                <w:sz w:val="24"/>
              </w:rPr>
              <w:t xml:space="preserve">Welsh </w:t>
            </w:r>
            <w:r w:rsidR="007F346F" w:rsidRPr="00664242">
              <w:rPr>
                <w:b w:val="0"/>
                <w:bCs/>
                <w:color w:val="auto"/>
                <w:sz w:val="24"/>
              </w:rPr>
              <w:t xml:space="preserve">Spinal Cord Injury Centre </w:t>
            </w:r>
            <w:r w:rsidR="00EB6419" w:rsidRPr="00664242">
              <w:rPr>
                <w:b w:val="0"/>
                <w:bCs/>
                <w:color w:val="auto"/>
                <w:sz w:val="24"/>
              </w:rPr>
              <w:t xml:space="preserve">at University Hospital Llandough </w:t>
            </w:r>
            <w:r w:rsidR="00167C61" w:rsidRPr="00664242">
              <w:rPr>
                <w:b w:val="0"/>
                <w:bCs/>
                <w:color w:val="auto"/>
                <w:sz w:val="24"/>
              </w:rPr>
              <w:t>and across South &amp; mid Wales</w:t>
            </w:r>
            <w:r w:rsidR="00091FB1" w:rsidRPr="00664242">
              <w:rPr>
                <w:b w:val="0"/>
                <w:bCs/>
                <w:color w:val="auto"/>
                <w:sz w:val="24"/>
              </w:rPr>
              <w:t xml:space="preserve"> as required. </w:t>
            </w:r>
            <w:r w:rsidR="00E07062" w:rsidRPr="00664242">
              <w:rPr>
                <w:b w:val="0"/>
                <w:bCs/>
                <w:color w:val="auto"/>
                <w:sz w:val="24"/>
              </w:rPr>
              <w:t>Occasional</w:t>
            </w:r>
            <w:r w:rsidR="00091FB1" w:rsidRPr="00664242">
              <w:rPr>
                <w:b w:val="0"/>
                <w:bCs/>
                <w:color w:val="auto"/>
                <w:sz w:val="24"/>
              </w:rPr>
              <w:t xml:space="preserve"> travel to the Back Up </w:t>
            </w:r>
            <w:r w:rsidR="00E07062" w:rsidRPr="00664242">
              <w:rPr>
                <w:b w:val="0"/>
                <w:bCs/>
                <w:color w:val="auto"/>
                <w:sz w:val="24"/>
              </w:rPr>
              <w:t>office in Wandsworth</w:t>
            </w:r>
            <w:r w:rsidR="00664242" w:rsidRPr="00664242">
              <w:rPr>
                <w:b w:val="0"/>
                <w:bCs/>
                <w:color w:val="auto"/>
                <w:sz w:val="24"/>
              </w:rPr>
              <w:t>, London</w:t>
            </w:r>
          </w:p>
        </w:tc>
      </w:tr>
      <w:tr w:rsidR="004C0F73" w:rsidRPr="00137B58" w14:paraId="60E4726B" w14:textId="77777777" w:rsidTr="009445E3">
        <w:tc>
          <w:tcPr>
            <w:tcW w:w="2676" w:type="dxa"/>
            <w:shd w:val="clear" w:color="auto" w:fill="FEF0DA" w:themeFill="background2"/>
          </w:tcPr>
          <w:p w14:paraId="6282F31F" w14:textId="77777777" w:rsidR="004C0F73" w:rsidRPr="00137B58" w:rsidRDefault="004C0F73" w:rsidP="004C0F73">
            <w:pPr>
              <w:pStyle w:val="Heading3"/>
              <w:spacing w:before="0" w:after="0" w:line="240" w:lineRule="auto"/>
              <w:rPr>
                <w:color w:val="FF6400" w:themeColor="accent1"/>
                <w:sz w:val="24"/>
              </w:rPr>
            </w:pPr>
            <w:r w:rsidRPr="00137B58">
              <w:rPr>
                <w:color w:val="FF6400" w:themeColor="accent1"/>
                <w:sz w:val="24"/>
              </w:rPr>
              <w:t>Reports to:</w:t>
            </w:r>
          </w:p>
        </w:tc>
        <w:tc>
          <w:tcPr>
            <w:tcW w:w="7101" w:type="dxa"/>
            <w:shd w:val="clear" w:color="auto" w:fill="FEF0DA" w:themeFill="background2"/>
          </w:tcPr>
          <w:p w14:paraId="54B5E379" w14:textId="0CAF0086" w:rsidR="004C0F73" w:rsidRPr="00D20126" w:rsidRDefault="004C0F73" w:rsidP="004C0F73">
            <w:pPr>
              <w:pStyle w:val="Heading3"/>
              <w:spacing w:before="0" w:after="0" w:line="240" w:lineRule="auto"/>
              <w:rPr>
                <w:b w:val="0"/>
                <w:bCs/>
                <w:color w:val="auto"/>
                <w:sz w:val="24"/>
              </w:rPr>
            </w:pPr>
            <w:r>
              <w:rPr>
                <w:b w:val="0"/>
                <w:bCs/>
                <w:color w:val="auto"/>
                <w:sz w:val="24"/>
              </w:rPr>
              <w:t>Outreach &amp; Engagement Team Leader</w:t>
            </w:r>
          </w:p>
        </w:tc>
      </w:tr>
      <w:tr w:rsidR="00904AF3" w:rsidRPr="00137B58" w14:paraId="0BFC3D66" w14:textId="77777777" w:rsidTr="009445E3">
        <w:trPr>
          <w:trHeight w:val="1068"/>
        </w:trPr>
        <w:tc>
          <w:tcPr>
            <w:tcW w:w="2676" w:type="dxa"/>
            <w:shd w:val="clear" w:color="auto" w:fill="FEF0DA" w:themeFill="background2"/>
          </w:tcPr>
          <w:p w14:paraId="6361E666" w14:textId="77777777" w:rsidR="00904AF3" w:rsidRPr="00137B58" w:rsidRDefault="00904AF3" w:rsidP="00904AF3">
            <w:pPr>
              <w:pStyle w:val="Heading3"/>
              <w:spacing w:before="0" w:after="0" w:line="240" w:lineRule="auto"/>
              <w:rPr>
                <w:color w:val="FF6400" w:themeColor="accent1"/>
                <w:sz w:val="24"/>
              </w:rPr>
            </w:pPr>
            <w:r w:rsidRPr="00137B58">
              <w:rPr>
                <w:color w:val="FF6400" w:themeColor="accent1"/>
                <w:sz w:val="24"/>
              </w:rPr>
              <w:t>Key stakeholders</w:t>
            </w:r>
            <w:r>
              <w:rPr>
                <w:color w:val="FF6400" w:themeColor="accent1"/>
                <w:sz w:val="24"/>
              </w:rPr>
              <w:t>:</w:t>
            </w:r>
          </w:p>
        </w:tc>
        <w:tc>
          <w:tcPr>
            <w:tcW w:w="7101" w:type="dxa"/>
            <w:shd w:val="clear" w:color="auto" w:fill="FEF0DA" w:themeFill="background2"/>
          </w:tcPr>
          <w:p w14:paraId="3DD0BD55" w14:textId="04A339F4" w:rsidR="00904AF3" w:rsidRPr="008A2B85" w:rsidRDefault="00904AF3" w:rsidP="00904AF3">
            <w:pPr>
              <w:pStyle w:val="Heading3"/>
              <w:spacing w:before="0" w:after="0" w:line="240" w:lineRule="auto"/>
              <w:rPr>
                <w:b w:val="0"/>
                <w:bCs/>
                <w:color w:val="FF6400" w:themeColor="accent1"/>
                <w:sz w:val="24"/>
              </w:rPr>
            </w:pPr>
            <w:r>
              <w:rPr>
                <w:b w:val="0"/>
                <w:bCs/>
                <w:color w:val="auto"/>
                <w:sz w:val="24"/>
              </w:rPr>
              <w:t>Spinal cord injury centre and hospital staff, health and social care professionals, community and charity partners, volunteers, and colleagues across the Outreach &amp; Engagement team.</w:t>
            </w:r>
          </w:p>
        </w:tc>
      </w:tr>
    </w:tbl>
    <w:p w14:paraId="0171EDEB" w14:textId="77777777" w:rsidR="00B42A72" w:rsidRDefault="00B42A72" w:rsidP="00B42A72">
      <w:pPr>
        <w:pStyle w:val="Heading3"/>
        <w:spacing w:before="0" w:after="0" w:line="240" w:lineRule="auto"/>
        <w:rPr>
          <w:rFonts w:ascii="Aptos" w:hAnsi="Aptos"/>
          <w:bCs/>
          <w:color w:val="FF6400" w:themeColor="accent1"/>
          <w:sz w:val="24"/>
        </w:rPr>
      </w:pPr>
    </w:p>
    <w:p w14:paraId="6BBD9741" w14:textId="77777777" w:rsidR="00186E7E" w:rsidRDefault="00B42A72" w:rsidP="00186E7E">
      <w:pPr>
        <w:pStyle w:val="Heading3"/>
        <w:spacing w:before="0" w:after="0" w:line="240" w:lineRule="auto"/>
        <w:rPr>
          <w:rFonts w:ascii="Aptos" w:hAnsi="Aptos"/>
          <w:bCs/>
          <w:color w:val="FF6400" w:themeColor="accent1"/>
          <w:sz w:val="24"/>
        </w:rPr>
      </w:pPr>
      <w:r w:rsidRPr="00137B58">
        <w:rPr>
          <w:rFonts w:ascii="Aptos" w:hAnsi="Aptos"/>
          <w:bCs/>
          <w:color w:val="FF6400" w:themeColor="accent1"/>
          <w:sz w:val="24"/>
        </w:rPr>
        <w:t xml:space="preserve">Purpose of the role: </w:t>
      </w:r>
    </w:p>
    <w:p w14:paraId="5F6D38FE" w14:textId="28875B12" w:rsidR="00186E7E" w:rsidRPr="00186E7E" w:rsidRDefault="00186E7E" w:rsidP="00186E7E">
      <w:pPr>
        <w:autoSpaceDE w:val="0"/>
        <w:autoSpaceDN w:val="0"/>
        <w:adjustRightInd w:val="0"/>
        <w:spacing w:before="100" w:beforeAutospacing="1" w:after="100" w:afterAutospacing="1"/>
        <w:rPr>
          <w:rFonts w:ascii="Aptos" w:hAnsi="Aptos" w:cs="Arial"/>
          <w:color w:val="000000"/>
          <w:sz w:val="22"/>
          <w:szCs w:val="22"/>
        </w:rPr>
      </w:pPr>
      <w:r w:rsidRPr="002C1348">
        <w:rPr>
          <w:rFonts w:ascii="Aptos" w:hAnsi="Aptos" w:cs="Arial"/>
          <w:color w:val="000000"/>
          <w:sz w:val="22"/>
          <w:szCs w:val="22"/>
        </w:rPr>
        <w:t>To enable people affected by spinal cord injury to realise their potential through leading Back Up's relationships with spinal cord injury centre/s, other hospital and healthcare settings, partners and organisations where people affected by spinal cord injury interact. The role will coordinate all our activities in their region, developing and managing the pipeline of people needing Back Up's services, recruitment of volunteers and of activities that support the ongoing sustainability of Back Up and its services.</w:t>
      </w:r>
    </w:p>
    <w:p w14:paraId="7602B6E5" w14:textId="77777777" w:rsidR="00B42A72" w:rsidRPr="00802F26" w:rsidRDefault="00B42A72" w:rsidP="00B42A72">
      <w:pPr>
        <w:autoSpaceDE w:val="0"/>
        <w:autoSpaceDN w:val="0"/>
        <w:adjustRightInd w:val="0"/>
        <w:spacing w:after="0" w:line="240" w:lineRule="auto"/>
        <w:rPr>
          <w:rFonts w:ascii="Aptos" w:hAnsi="Aptos" w:cs="Arial"/>
          <w:b/>
          <w:bCs/>
          <w:color w:val="auto"/>
          <w:sz w:val="22"/>
          <w:szCs w:val="22"/>
          <w:u w:val="single"/>
        </w:rPr>
      </w:pPr>
    </w:p>
    <w:p w14:paraId="612F6D5E" w14:textId="77777777" w:rsidR="00B42A72" w:rsidRPr="00802F26" w:rsidRDefault="00B42A72" w:rsidP="00B42A72">
      <w:pPr>
        <w:autoSpaceDE w:val="0"/>
        <w:autoSpaceDN w:val="0"/>
        <w:adjustRightInd w:val="0"/>
        <w:spacing w:after="0" w:line="240" w:lineRule="auto"/>
        <w:rPr>
          <w:rFonts w:ascii="Aptos" w:hAnsi="Aptos" w:cs="Arial"/>
          <w:b/>
          <w:bCs/>
          <w:color w:val="auto"/>
          <w:sz w:val="24"/>
          <w:szCs w:val="24"/>
          <w:u w:val="single"/>
        </w:rPr>
      </w:pPr>
      <w:r w:rsidRPr="00802F26">
        <w:rPr>
          <w:rFonts w:ascii="Aptos" w:hAnsi="Aptos" w:cs="Arial"/>
          <w:b/>
          <w:bCs/>
          <w:color w:val="auto"/>
          <w:sz w:val="24"/>
          <w:szCs w:val="24"/>
          <w:u w:val="single"/>
        </w:rPr>
        <w:t>VALUES</w:t>
      </w:r>
    </w:p>
    <w:p w14:paraId="7383AADA" w14:textId="77777777" w:rsidR="00B42A72" w:rsidRPr="00802F26" w:rsidRDefault="00B42A72" w:rsidP="00B42A72">
      <w:pPr>
        <w:autoSpaceDE w:val="0"/>
        <w:autoSpaceDN w:val="0"/>
        <w:adjustRightInd w:val="0"/>
        <w:spacing w:after="0" w:line="240" w:lineRule="auto"/>
        <w:rPr>
          <w:rFonts w:ascii="Aptos" w:hAnsi="Aptos" w:cs="Arial"/>
          <w:color w:val="000000"/>
          <w:sz w:val="22"/>
          <w:szCs w:val="22"/>
        </w:rPr>
      </w:pPr>
      <w:r w:rsidRPr="00802F26">
        <w:rPr>
          <w:rFonts w:ascii="Aptos" w:hAnsi="Aptos" w:cs="Arial"/>
          <w:color w:val="000000"/>
          <w:sz w:val="22"/>
          <w:szCs w:val="22"/>
        </w:rPr>
        <w:t>Our values are central to our approach:</w:t>
      </w:r>
    </w:p>
    <w:p w14:paraId="1D3E6921" w14:textId="77777777" w:rsidR="00B42A72" w:rsidRPr="00802F26" w:rsidRDefault="00B42A72" w:rsidP="00B42A72">
      <w:pPr>
        <w:autoSpaceDE w:val="0"/>
        <w:autoSpaceDN w:val="0"/>
        <w:adjustRightInd w:val="0"/>
        <w:spacing w:before="100" w:beforeAutospacing="1" w:after="100" w:afterAutospacing="1"/>
        <w:rPr>
          <w:rFonts w:ascii="Aptos" w:hAnsi="Aptos" w:cs="Arial"/>
          <w:color w:val="000000"/>
          <w:sz w:val="22"/>
          <w:szCs w:val="22"/>
        </w:rPr>
      </w:pPr>
      <w:r w:rsidRPr="00802F26">
        <w:rPr>
          <w:rFonts w:ascii="Aptos" w:hAnsi="Aptos" w:cs="Arial"/>
          <w:b/>
          <w:bCs/>
          <w:color w:val="FF6400" w:themeColor="accent1"/>
          <w:sz w:val="22"/>
          <w:szCs w:val="22"/>
        </w:rPr>
        <w:t>We embrace challenge:</w:t>
      </w:r>
      <w:r w:rsidRPr="00802F26">
        <w:rPr>
          <w:rFonts w:ascii="Aptos" w:hAnsi="Aptos" w:cs="Arial"/>
          <w:b/>
          <w:bCs/>
          <w:color w:val="FF6400" w:themeColor="accent1"/>
          <w:sz w:val="22"/>
          <w:szCs w:val="22"/>
        </w:rPr>
        <w:br/>
      </w:r>
      <w:r w:rsidRPr="00802F26">
        <w:rPr>
          <w:rFonts w:ascii="Aptos" w:hAnsi="Aptos" w:cs="Arial"/>
          <w:color w:val="000000"/>
          <w:sz w:val="22"/>
          <w:szCs w:val="22"/>
        </w:rPr>
        <w:t>Challenge is central to our learning and growth; it helps us gain knowledge and skills.</w:t>
      </w:r>
      <w:r w:rsidRPr="00802F26">
        <w:rPr>
          <w:rFonts w:ascii="Arial" w:hAnsi="Arial" w:cs="Arial"/>
          <w:color w:val="000000"/>
          <w:sz w:val="22"/>
          <w:szCs w:val="22"/>
        </w:rPr>
        <w:t> </w:t>
      </w:r>
      <w:r w:rsidRPr="00802F26">
        <w:rPr>
          <w:rFonts w:ascii="Aptos" w:hAnsi="Aptos" w:cs="Arial"/>
          <w:color w:val="000000"/>
          <w:sz w:val="22"/>
          <w:szCs w:val="22"/>
        </w:rPr>
        <w:t>By finding ways to overcome challenge and move forward we gain a sense of achievement,</w:t>
      </w:r>
      <w:r w:rsidRPr="00802F26">
        <w:rPr>
          <w:rFonts w:ascii="Arial" w:hAnsi="Arial" w:cs="Arial"/>
          <w:color w:val="000000"/>
          <w:sz w:val="22"/>
          <w:szCs w:val="22"/>
        </w:rPr>
        <w:t> </w:t>
      </w:r>
      <w:r w:rsidRPr="00802F26">
        <w:rPr>
          <w:rFonts w:ascii="Aptos" w:hAnsi="Aptos" w:cs="Arial"/>
          <w:color w:val="000000"/>
          <w:sz w:val="22"/>
          <w:szCs w:val="22"/>
        </w:rPr>
        <w:t>supporting us to realise our full potential.</w:t>
      </w:r>
    </w:p>
    <w:p w14:paraId="7E53DB3F" w14:textId="77777777" w:rsidR="00B42A72" w:rsidRPr="00802F26" w:rsidRDefault="00B42A72" w:rsidP="00B42A72">
      <w:pPr>
        <w:autoSpaceDE w:val="0"/>
        <w:autoSpaceDN w:val="0"/>
        <w:adjustRightInd w:val="0"/>
        <w:spacing w:before="100" w:beforeAutospacing="1" w:after="100" w:afterAutospacing="1"/>
        <w:rPr>
          <w:rFonts w:ascii="Aptos" w:hAnsi="Aptos" w:cs="Arial"/>
          <w:color w:val="000000"/>
          <w:sz w:val="22"/>
          <w:szCs w:val="22"/>
        </w:rPr>
      </w:pPr>
      <w:r w:rsidRPr="00802F26">
        <w:rPr>
          <w:rFonts w:ascii="Aptos" w:hAnsi="Aptos" w:cs="Arial"/>
          <w:b/>
          <w:bCs/>
          <w:color w:val="FF6400" w:themeColor="accent1"/>
          <w:sz w:val="22"/>
          <w:szCs w:val="22"/>
        </w:rPr>
        <w:t>We have fun:</w:t>
      </w:r>
      <w:r w:rsidRPr="00802F26">
        <w:rPr>
          <w:rFonts w:ascii="Aptos" w:hAnsi="Aptos" w:cs="Arial"/>
          <w:color w:val="FF6400" w:themeColor="accent1"/>
          <w:sz w:val="22"/>
          <w:szCs w:val="22"/>
        </w:rPr>
        <w:br/>
      </w:r>
      <w:r w:rsidRPr="00802F26">
        <w:rPr>
          <w:rFonts w:ascii="Aptos" w:hAnsi="Aptos" w:cs="Arial"/>
          <w:color w:val="000000"/>
          <w:sz w:val="22"/>
          <w:szCs w:val="22"/>
        </w:rPr>
        <w:t>We believe that having fun allows us to connect with others, whilst opening opportunities to develop, achieve and get the most out of life, showing that there is a positive future after spinal cord injury.</w:t>
      </w:r>
      <w:r w:rsidRPr="00802F26">
        <w:rPr>
          <w:rFonts w:ascii="Arial" w:hAnsi="Arial" w:cs="Arial"/>
          <w:color w:val="000000"/>
          <w:sz w:val="22"/>
          <w:szCs w:val="22"/>
        </w:rPr>
        <w:t> </w:t>
      </w:r>
    </w:p>
    <w:p w14:paraId="720EEBEE" w14:textId="77777777" w:rsidR="00B42A72" w:rsidRPr="00802F26" w:rsidRDefault="00B42A72" w:rsidP="00B42A72">
      <w:pPr>
        <w:autoSpaceDE w:val="0"/>
        <w:autoSpaceDN w:val="0"/>
        <w:adjustRightInd w:val="0"/>
        <w:spacing w:before="100" w:beforeAutospacing="1" w:after="100" w:afterAutospacing="1"/>
        <w:rPr>
          <w:rFonts w:ascii="Aptos" w:hAnsi="Aptos" w:cs="Arial"/>
          <w:color w:val="000000"/>
          <w:sz w:val="22"/>
          <w:szCs w:val="22"/>
        </w:rPr>
      </w:pPr>
      <w:r w:rsidRPr="00802F26">
        <w:rPr>
          <w:rFonts w:ascii="Aptos" w:hAnsi="Aptos" w:cs="Arial"/>
          <w:b/>
          <w:bCs/>
          <w:color w:val="FF6400" w:themeColor="accent1"/>
          <w:sz w:val="22"/>
          <w:szCs w:val="22"/>
        </w:rPr>
        <w:t>We build inclusive communities:</w:t>
      </w:r>
      <w:r w:rsidRPr="00802F26">
        <w:rPr>
          <w:rFonts w:ascii="Aptos" w:hAnsi="Aptos" w:cs="Arial"/>
          <w:color w:val="FF6400" w:themeColor="accent1"/>
          <w:sz w:val="22"/>
          <w:szCs w:val="22"/>
        </w:rPr>
        <w:br/>
      </w:r>
      <w:r w:rsidRPr="00802F26">
        <w:rPr>
          <w:rFonts w:ascii="Aptos" w:hAnsi="Aptos" w:cs="Arial"/>
          <w:color w:val="000000"/>
          <w:sz w:val="22"/>
          <w:szCs w:val="22"/>
        </w:rPr>
        <w:t>We achieve more for people affected by spinal cord injury when we work together.</w:t>
      </w:r>
      <w:r w:rsidRPr="00802F26">
        <w:rPr>
          <w:rFonts w:ascii="Arial" w:hAnsi="Arial" w:cs="Arial"/>
          <w:color w:val="000000"/>
          <w:sz w:val="22"/>
          <w:szCs w:val="22"/>
        </w:rPr>
        <w:t> </w:t>
      </w:r>
      <w:r w:rsidRPr="00802F26">
        <w:rPr>
          <w:rFonts w:ascii="Aptos" w:hAnsi="Aptos" w:cs="Arial"/>
          <w:color w:val="000000"/>
          <w:sz w:val="22"/>
          <w:szCs w:val="22"/>
        </w:rPr>
        <w:t>We are collaborative and inclusive in our approach. We embrace diversity, working with and supporting individuals, groups, and the wider spinal cord injury community, bringing people together.</w:t>
      </w:r>
    </w:p>
    <w:p w14:paraId="417E06F7" w14:textId="77777777" w:rsidR="00B42A72" w:rsidRPr="00802F26" w:rsidRDefault="00B42A72" w:rsidP="00B42A72">
      <w:pPr>
        <w:autoSpaceDE w:val="0"/>
        <w:autoSpaceDN w:val="0"/>
        <w:adjustRightInd w:val="0"/>
        <w:spacing w:before="100" w:beforeAutospacing="1" w:after="100" w:afterAutospacing="1"/>
        <w:rPr>
          <w:rFonts w:ascii="Aptos" w:hAnsi="Aptos" w:cs="Arial"/>
          <w:color w:val="000000"/>
          <w:sz w:val="22"/>
          <w:szCs w:val="22"/>
        </w:rPr>
      </w:pPr>
      <w:r w:rsidRPr="00802F26">
        <w:rPr>
          <w:rFonts w:ascii="Aptos" w:hAnsi="Aptos" w:cs="Arial"/>
          <w:b/>
          <w:bCs/>
          <w:color w:val="FF6400" w:themeColor="accent1"/>
          <w:sz w:val="22"/>
          <w:szCs w:val="22"/>
        </w:rPr>
        <w:lastRenderedPageBreak/>
        <w:t>We are ambitious for each other:</w:t>
      </w:r>
      <w:r w:rsidRPr="00802F26">
        <w:rPr>
          <w:rFonts w:ascii="Aptos" w:hAnsi="Aptos" w:cs="Arial"/>
          <w:b/>
          <w:bCs/>
          <w:color w:val="FF6400" w:themeColor="accent1"/>
          <w:sz w:val="22"/>
          <w:szCs w:val="22"/>
        </w:rPr>
        <w:br/>
      </w:r>
      <w:r w:rsidRPr="00802F26">
        <w:rPr>
          <w:rFonts w:ascii="Aptos" w:hAnsi="Aptos" w:cs="Arial"/>
          <w:color w:val="000000"/>
          <w:sz w:val="22"/>
          <w:szCs w:val="22"/>
        </w:rPr>
        <w:t>We are driven by the needs of people with a spinal cord injury and their families. We are passionate, striving to be the best.</w:t>
      </w:r>
      <w:r w:rsidRPr="00802F26">
        <w:rPr>
          <w:rFonts w:ascii="Arial" w:hAnsi="Arial" w:cs="Arial"/>
          <w:color w:val="000000"/>
          <w:sz w:val="22"/>
          <w:szCs w:val="22"/>
        </w:rPr>
        <w:t> </w:t>
      </w:r>
      <w:r w:rsidRPr="00802F26">
        <w:rPr>
          <w:rFonts w:ascii="Aptos" w:hAnsi="Aptos" w:cs="Arial"/>
          <w:color w:val="000000"/>
          <w:sz w:val="22"/>
          <w:szCs w:val="22"/>
        </w:rPr>
        <w:t xml:space="preserve"> We set high standards, and we work hard to reach them.</w:t>
      </w:r>
      <w:r w:rsidRPr="00802F26">
        <w:rPr>
          <w:rFonts w:ascii="Arial" w:hAnsi="Arial" w:cs="Arial"/>
          <w:color w:val="000000"/>
          <w:sz w:val="22"/>
          <w:szCs w:val="22"/>
        </w:rPr>
        <w:t> </w:t>
      </w:r>
      <w:r w:rsidRPr="00802F26">
        <w:rPr>
          <w:rFonts w:ascii="Aptos" w:hAnsi="Aptos" w:cs="Arial"/>
          <w:color w:val="000000"/>
          <w:sz w:val="22"/>
          <w:szCs w:val="22"/>
        </w:rPr>
        <w:t xml:space="preserve"> We are proactive, push boundaries, try new approaches and we learn quickly.</w:t>
      </w:r>
      <w:r w:rsidRPr="00802F26">
        <w:rPr>
          <w:rFonts w:ascii="Arial" w:hAnsi="Arial" w:cs="Arial"/>
          <w:color w:val="000000"/>
          <w:sz w:val="22"/>
          <w:szCs w:val="22"/>
        </w:rPr>
        <w:t> </w:t>
      </w:r>
      <w:r w:rsidRPr="00802F26">
        <w:rPr>
          <w:rFonts w:ascii="Aptos" w:hAnsi="Aptos" w:cs="Arial"/>
          <w:color w:val="000000"/>
          <w:sz w:val="22"/>
          <w:szCs w:val="22"/>
        </w:rPr>
        <w:t>We recognise that failure doesn</w:t>
      </w:r>
      <w:r w:rsidRPr="00802F26">
        <w:rPr>
          <w:rFonts w:ascii="Aptos" w:hAnsi="Aptos" w:cs="Aptos"/>
          <w:color w:val="000000"/>
          <w:sz w:val="22"/>
          <w:szCs w:val="22"/>
        </w:rPr>
        <w:t>’</w:t>
      </w:r>
      <w:r w:rsidRPr="00802F26">
        <w:rPr>
          <w:rFonts w:ascii="Aptos" w:hAnsi="Aptos" w:cs="Arial"/>
          <w:color w:val="000000"/>
          <w:sz w:val="22"/>
          <w:szCs w:val="22"/>
        </w:rPr>
        <w:t>t have to equal loss, rather an opportunity for growth.</w:t>
      </w:r>
      <w:r w:rsidRPr="00802F26">
        <w:rPr>
          <w:rFonts w:ascii="Arial" w:hAnsi="Arial" w:cs="Arial"/>
          <w:color w:val="000000"/>
          <w:sz w:val="22"/>
          <w:szCs w:val="22"/>
        </w:rPr>
        <w:t> </w:t>
      </w:r>
      <w:r w:rsidRPr="00802F26">
        <w:rPr>
          <w:rFonts w:ascii="Aptos" w:hAnsi="Aptos" w:cs="Arial"/>
          <w:color w:val="000000"/>
          <w:sz w:val="22"/>
          <w:szCs w:val="22"/>
        </w:rPr>
        <w:t>We listen to what people affected by spinal cord injury want and we seek innovative responses based on their feedback.</w:t>
      </w:r>
    </w:p>
    <w:p w14:paraId="1ADE152A" w14:textId="77777777" w:rsidR="00B42A72" w:rsidRPr="001917A1" w:rsidRDefault="00B42A72" w:rsidP="00B42A72">
      <w:pPr>
        <w:autoSpaceDE w:val="0"/>
        <w:autoSpaceDN w:val="0"/>
        <w:adjustRightInd w:val="0"/>
        <w:spacing w:after="0" w:line="240" w:lineRule="auto"/>
        <w:rPr>
          <w:rFonts w:ascii="Aptos" w:hAnsi="Aptos" w:cs="Arial"/>
          <w:b/>
          <w:bCs/>
          <w:color w:val="auto"/>
          <w:sz w:val="24"/>
          <w:szCs w:val="24"/>
          <w:u w:val="single"/>
        </w:rPr>
      </w:pPr>
      <w:r w:rsidRPr="001917A1">
        <w:rPr>
          <w:rFonts w:ascii="Aptos" w:hAnsi="Aptos" w:cs="Arial"/>
          <w:b/>
          <w:bCs/>
          <w:color w:val="auto"/>
          <w:sz w:val="24"/>
          <w:szCs w:val="24"/>
          <w:u w:val="single"/>
        </w:rPr>
        <w:t>RESPONSIBILITIES:</w:t>
      </w:r>
      <w:r>
        <w:rPr>
          <w:rFonts w:ascii="Aptos" w:hAnsi="Aptos" w:cs="Arial"/>
          <w:b/>
          <w:bCs/>
          <w:color w:val="auto"/>
          <w:sz w:val="24"/>
          <w:szCs w:val="24"/>
          <w:u w:val="single"/>
        </w:rPr>
        <w:br/>
      </w:r>
    </w:p>
    <w:p w14:paraId="5DD9C0DD" w14:textId="77777777" w:rsidR="004B367F" w:rsidRPr="002C1348" w:rsidRDefault="004B367F" w:rsidP="004B367F">
      <w:p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Outreach, Wheelchair Skills and Wider Engagement</w:t>
      </w:r>
    </w:p>
    <w:p w14:paraId="05C8D3DA" w14:textId="77777777" w:rsidR="004B367F" w:rsidRPr="002C1348" w:rsidRDefault="004B367F" w:rsidP="004B367F">
      <w:pPr>
        <w:pStyle w:val="ListParagraph"/>
        <w:numPr>
          <w:ilvl w:val="0"/>
          <w:numId w:val="17"/>
        </w:num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Engage the widest possible range of people with spinal cord injury to sign up for further contact with Back Up, through organising and/or delivering wheelchair skills training sessions and talks for patients and families at the spinal cord injury centre in the region, general hospitals and with other key partners or locations as identified.</w:t>
      </w:r>
    </w:p>
    <w:p w14:paraId="04740573" w14:textId="77777777" w:rsidR="004B367F" w:rsidRPr="002C1348" w:rsidRDefault="004B367F" w:rsidP="004B367F">
      <w:pPr>
        <w:pStyle w:val="ListParagraph"/>
        <w:numPr>
          <w:ilvl w:val="0"/>
          <w:numId w:val="17"/>
        </w:num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Coordinate, support and manage volunteer trainers who are helping to deliver sessions and talking to patients and families.</w:t>
      </w:r>
    </w:p>
    <w:p w14:paraId="7201C98B" w14:textId="77777777" w:rsidR="004B367F" w:rsidRPr="002C1348" w:rsidRDefault="004B367F" w:rsidP="004B367F">
      <w:pPr>
        <w:pStyle w:val="ListParagraph"/>
        <w:numPr>
          <w:ilvl w:val="0"/>
          <w:numId w:val="17"/>
        </w:num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Lead, sustain and develop strong and effective working relationships with a wide range of health professionals and other charity representatives e.g. through presentations, calls and meetings, to ensure that people access seamless support.</w:t>
      </w:r>
    </w:p>
    <w:p w14:paraId="499DBF40" w14:textId="77777777" w:rsidR="004B367F" w:rsidRPr="002C1348" w:rsidRDefault="004B367F" w:rsidP="004B367F">
      <w:p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br/>
        <w:t>Proactive Contact with People Affected by Spinal Cord Injury</w:t>
      </w:r>
    </w:p>
    <w:p w14:paraId="43BEC780" w14:textId="77777777" w:rsidR="004B367F" w:rsidRPr="002C1348" w:rsidRDefault="004B367F" w:rsidP="004B367F">
      <w:pPr>
        <w:pStyle w:val="ListParagraph"/>
        <w:numPr>
          <w:ilvl w:val="0"/>
          <w:numId w:val="18"/>
        </w:numPr>
        <w:tabs>
          <w:tab w:val="clear" w:pos="340"/>
        </w:tabs>
        <w:spacing w:after="0" w:line="240" w:lineRule="auto"/>
        <w:contextualSpacing/>
        <w:outlineLvl w:val="2"/>
        <w:rPr>
          <w:rFonts w:asciiTheme="majorHAnsi" w:hAnsiTheme="majorHAnsi" w:cs="Arial"/>
          <w:b/>
          <w:bCs/>
          <w:color w:val="2D2828" w:themeColor="accent2"/>
          <w:sz w:val="22"/>
          <w:szCs w:val="22"/>
        </w:rPr>
      </w:pPr>
      <w:bookmarkStart w:id="0" w:name="_Hlk220939749"/>
      <w:r w:rsidRPr="002C1348">
        <w:rPr>
          <w:rFonts w:asciiTheme="majorHAnsi" w:hAnsiTheme="majorHAnsi"/>
          <w:sz w:val="22"/>
          <w:szCs w:val="22"/>
        </w:rPr>
        <w:t>Maintain and support relationships with a large number of people affected by SCI (adults, children and young people and their parents) through regular proactive contact. This could be in person in the spinal cord injury centre, other settings or through events, telephone contact or other interactions.</w:t>
      </w:r>
    </w:p>
    <w:p w14:paraId="08F85DC2" w14:textId="77777777" w:rsidR="004B367F" w:rsidRPr="002C1348" w:rsidRDefault="004B367F" w:rsidP="004B367F">
      <w:pPr>
        <w:pStyle w:val="ListParagraph"/>
        <w:numPr>
          <w:ilvl w:val="0"/>
          <w:numId w:val="18"/>
        </w:num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Explore their feelings, wishes and needs and provide tailored peer support to help them feel supported, access relevant services from Back Up and elsewhere through proactive referrals, and become more aware of the possibilities of life after SCI.</w:t>
      </w:r>
    </w:p>
    <w:p w14:paraId="3B31904D" w14:textId="77777777" w:rsidR="004B367F" w:rsidRPr="002C1348" w:rsidRDefault="004B367F" w:rsidP="004B367F">
      <w:p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Networking, Partnerships and Sustainability</w:t>
      </w:r>
    </w:p>
    <w:p w14:paraId="7779B5FB" w14:textId="77777777" w:rsidR="004B367F" w:rsidRPr="002C1348" w:rsidRDefault="004B367F" w:rsidP="004B367F">
      <w:pPr>
        <w:pStyle w:val="ListParagraph"/>
        <w:numPr>
          <w:ilvl w:val="0"/>
          <w:numId w:val="17"/>
        </w:num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Develop and maintain a map of touchpoints in the region, where people with an SCI will come into contact.</w:t>
      </w:r>
    </w:p>
    <w:p w14:paraId="1347607D" w14:textId="77777777" w:rsidR="004B367F" w:rsidRPr="002C1348" w:rsidRDefault="004B367F" w:rsidP="004B367F">
      <w:pPr>
        <w:pStyle w:val="ListParagraph"/>
        <w:numPr>
          <w:ilvl w:val="0"/>
          <w:numId w:val="17"/>
        </w:num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Develop partnerships, referral routes and signposting processes to develop reach beyond the spinal cord injury centre.</w:t>
      </w:r>
    </w:p>
    <w:p w14:paraId="344D4A17" w14:textId="77777777" w:rsidR="004B367F" w:rsidRPr="002C1348" w:rsidRDefault="004B367F" w:rsidP="004B367F">
      <w:pPr>
        <w:pStyle w:val="ListParagraph"/>
        <w:numPr>
          <w:ilvl w:val="0"/>
          <w:numId w:val="17"/>
        </w:num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Develop and manage a network of community ambassador volunteers to support the wider work and sustainability of Back Up through fundraising and other related activities.</w:t>
      </w:r>
    </w:p>
    <w:p w14:paraId="1420346B" w14:textId="77777777" w:rsidR="004B367F" w:rsidRPr="002C1348" w:rsidRDefault="004B367F" w:rsidP="004B367F">
      <w:pPr>
        <w:pStyle w:val="ListParagraph"/>
        <w:numPr>
          <w:ilvl w:val="0"/>
          <w:numId w:val="17"/>
        </w:num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Take a lead on encouraging localised fundraising activity; working towards wider income targets that support ongoing sustainability.</w:t>
      </w:r>
    </w:p>
    <w:p w14:paraId="32879B1A" w14:textId="77777777" w:rsidR="004B367F" w:rsidRPr="002C1348" w:rsidRDefault="004B367F" w:rsidP="004B367F">
      <w:p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Other Duties and Responsibilities</w:t>
      </w:r>
    </w:p>
    <w:p w14:paraId="1756110F" w14:textId="77777777" w:rsidR="004B367F" w:rsidRPr="002C1348" w:rsidRDefault="004B367F" w:rsidP="004B367F">
      <w:pPr>
        <w:pStyle w:val="ListParagraph"/>
        <w:numPr>
          <w:ilvl w:val="0"/>
          <w:numId w:val="17"/>
        </w:num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Maintaining accurate records on the database.</w:t>
      </w:r>
    </w:p>
    <w:p w14:paraId="5BD93368" w14:textId="77777777" w:rsidR="004B367F" w:rsidRPr="002C1348" w:rsidRDefault="004B367F" w:rsidP="004B367F">
      <w:pPr>
        <w:pStyle w:val="ListParagraph"/>
        <w:numPr>
          <w:ilvl w:val="0"/>
          <w:numId w:val="17"/>
        </w:num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Work as a team, consulting with others to ensure you give and receive high quality support.</w:t>
      </w:r>
    </w:p>
    <w:p w14:paraId="3695F725" w14:textId="77777777" w:rsidR="004B367F" w:rsidRPr="002C1348" w:rsidRDefault="004B367F" w:rsidP="004B367F">
      <w:pPr>
        <w:pStyle w:val="ListParagraph"/>
        <w:numPr>
          <w:ilvl w:val="0"/>
          <w:numId w:val="17"/>
        </w:num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Keep Back Up informed of the issues affecting the people you are supporting and of developments at the spinal cord injury centre, general hospitals and other settings.</w:t>
      </w:r>
    </w:p>
    <w:p w14:paraId="32372288" w14:textId="77777777" w:rsidR="004B367F" w:rsidRPr="002C1348" w:rsidRDefault="004B367F" w:rsidP="004B367F">
      <w:pPr>
        <w:pStyle w:val="ListParagraph"/>
        <w:numPr>
          <w:ilvl w:val="0"/>
          <w:numId w:val="17"/>
        </w:num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Input into team planning and activities.</w:t>
      </w:r>
    </w:p>
    <w:p w14:paraId="083477F4" w14:textId="77777777" w:rsidR="004B367F" w:rsidRPr="002C1348" w:rsidRDefault="004B367F" w:rsidP="004B367F">
      <w:pPr>
        <w:pStyle w:val="ListParagraph"/>
        <w:numPr>
          <w:ilvl w:val="0"/>
          <w:numId w:val="17"/>
        </w:num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Manage the budget relating to activities in your region.</w:t>
      </w:r>
    </w:p>
    <w:p w14:paraId="5FEA7620" w14:textId="77777777" w:rsidR="004B367F" w:rsidRPr="002C1348" w:rsidRDefault="004B367F" w:rsidP="004B367F">
      <w:pPr>
        <w:pStyle w:val="ListParagraph"/>
        <w:numPr>
          <w:ilvl w:val="0"/>
          <w:numId w:val="17"/>
        </w:num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Help recruit new volunteers as needed to ensure a diverse team representing Back Up.</w:t>
      </w:r>
    </w:p>
    <w:p w14:paraId="40C28317" w14:textId="77777777" w:rsidR="004B367F" w:rsidRPr="002C1348" w:rsidRDefault="004B367F" w:rsidP="004B367F">
      <w:pPr>
        <w:pStyle w:val="ListParagraph"/>
        <w:numPr>
          <w:ilvl w:val="0"/>
          <w:numId w:val="17"/>
        </w:num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sz w:val="22"/>
          <w:szCs w:val="22"/>
        </w:rPr>
        <w:t>Other duties as required by the Regional Outreach &amp; Engagement Team Leader.</w:t>
      </w:r>
    </w:p>
    <w:bookmarkEnd w:id="0"/>
    <w:p w14:paraId="10A4F523" w14:textId="77777777" w:rsidR="001975F4" w:rsidRDefault="001975F4" w:rsidP="000328F6">
      <w:pPr>
        <w:pStyle w:val="ListParagraph"/>
        <w:tabs>
          <w:tab w:val="clear" w:pos="340"/>
        </w:tabs>
        <w:spacing w:after="0" w:line="240" w:lineRule="auto"/>
        <w:ind w:left="720" w:firstLine="0"/>
        <w:contextualSpacing/>
        <w:outlineLvl w:val="2"/>
        <w:rPr>
          <w:rFonts w:ascii="Aptos" w:hAnsi="Aptos" w:cs="Arial"/>
          <w:b/>
          <w:bCs/>
          <w:color w:val="2D2828" w:themeColor="accent2"/>
          <w:szCs w:val="20"/>
        </w:rPr>
      </w:pPr>
    </w:p>
    <w:p w14:paraId="266087C9" w14:textId="77777777" w:rsidR="001975F4" w:rsidRPr="001975F4" w:rsidRDefault="001975F4" w:rsidP="001975F4">
      <w:pPr>
        <w:tabs>
          <w:tab w:val="clear" w:pos="340"/>
        </w:tabs>
        <w:spacing w:after="0" w:line="240" w:lineRule="auto"/>
        <w:contextualSpacing/>
        <w:outlineLvl w:val="2"/>
        <w:rPr>
          <w:rFonts w:ascii="Aptos" w:hAnsi="Aptos" w:cs="Arial"/>
          <w:b/>
          <w:bCs/>
          <w:color w:val="2D2828" w:themeColor="accent2"/>
          <w:szCs w:val="20"/>
        </w:rPr>
      </w:pPr>
    </w:p>
    <w:p w14:paraId="4267B296" w14:textId="682285A5" w:rsidR="001917A1" w:rsidRPr="00EF650B" w:rsidRDefault="001975F4" w:rsidP="00A15FDB">
      <w:pPr>
        <w:pStyle w:val="ListParagraph"/>
        <w:tabs>
          <w:tab w:val="clear" w:pos="340"/>
        </w:tabs>
        <w:spacing w:after="0" w:line="240" w:lineRule="auto"/>
        <w:ind w:left="720" w:firstLine="0"/>
        <w:contextualSpacing/>
        <w:outlineLvl w:val="2"/>
        <w:rPr>
          <w:rFonts w:ascii="Aptos" w:hAnsi="Aptos" w:cs="Arial"/>
          <w:b/>
          <w:bCs/>
          <w:color w:val="2D2828" w:themeColor="accent2"/>
          <w:szCs w:val="20"/>
        </w:rPr>
      </w:pPr>
      <w:r>
        <w:rPr>
          <w:rFonts w:ascii="Aptos" w:hAnsi="Aptos" w:cs="Arial"/>
          <w:b/>
          <w:bCs/>
          <w:color w:val="2D2828" w:themeColor="accent2"/>
          <w:szCs w:val="20"/>
        </w:rPr>
        <w:br/>
      </w:r>
      <w:r>
        <w:rPr>
          <w:rFonts w:ascii="Aptos" w:hAnsi="Aptos" w:cs="Arial"/>
          <w:b/>
          <w:bCs/>
          <w:color w:val="2D2828" w:themeColor="accent2"/>
          <w:szCs w:val="20"/>
        </w:rPr>
        <w:br/>
      </w:r>
    </w:p>
    <w:p w14:paraId="1F3B0441" w14:textId="0A77621C" w:rsidR="001917A1" w:rsidRPr="007577F5" w:rsidRDefault="00B42A72" w:rsidP="001917A1">
      <w:pPr>
        <w:spacing w:after="0"/>
        <w:outlineLvl w:val="2"/>
        <w:rPr>
          <w:rFonts w:ascii="Aptos" w:hAnsi="Aptos" w:cs="Arial"/>
          <w:b/>
          <w:bCs/>
        </w:rPr>
      </w:pPr>
      <w:r w:rsidRPr="00EF650B">
        <w:rPr>
          <w:rFonts w:asciiTheme="majorHAnsi" w:hAnsiTheme="majorHAnsi" w:cs="Open Sans"/>
          <w:i/>
          <w:iCs/>
          <w:sz w:val="18"/>
          <w:szCs w:val="18"/>
        </w:rPr>
        <w:lastRenderedPageBreak/>
        <w:t>The above list is not exclusive or exhaustive, and the post holder will be required to undertake such duties as may reasonably be expected within the scope of this role.</w:t>
      </w:r>
    </w:p>
    <w:p w14:paraId="00CB3AC1" w14:textId="77777777" w:rsidR="001917A1" w:rsidRPr="001917A1" w:rsidRDefault="001917A1" w:rsidP="001917A1">
      <w:pPr>
        <w:autoSpaceDE w:val="0"/>
        <w:autoSpaceDN w:val="0"/>
        <w:adjustRightInd w:val="0"/>
        <w:spacing w:after="0" w:line="240" w:lineRule="auto"/>
        <w:rPr>
          <w:rFonts w:ascii="Aptos" w:hAnsi="Aptos" w:cs="Arial"/>
          <w:b/>
          <w:bCs/>
          <w:color w:val="auto"/>
          <w:sz w:val="24"/>
          <w:szCs w:val="24"/>
          <w:u w:val="single"/>
        </w:rPr>
      </w:pPr>
      <w:r w:rsidRPr="001917A1">
        <w:rPr>
          <w:rFonts w:ascii="Aptos" w:hAnsi="Aptos" w:cs="Arial"/>
          <w:b/>
          <w:bCs/>
          <w:color w:val="auto"/>
          <w:sz w:val="24"/>
          <w:szCs w:val="24"/>
          <w:u w:val="single"/>
        </w:rPr>
        <w:br/>
        <w:t xml:space="preserve">PERSON SPECIFICATION: </w:t>
      </w:r>
    </w:p>
    <w:p w14:paraId="0F99A24F" w14:textId="77777777" w:rsidR="001917A1" w:rsidRPr="00B42A72" w:rsidRDefault="001917A1" w:rsidP="001975F4">
      <w:pPr>
        <w:tabs>
          <w:tab w:val="clear" w:pos="340"/>
        </w:tabs>
        <w:spacing w:after="0" w:line="240" w:lineRule="auto"/>
        <w:contextualSpacing/>
        <w:outlineLvl w:val="2"/>
        <w:rPr>
          <w:rFonts w:ascii="Aptos" w:hAnsi="Aptos" w:cs="Arial"/>
          <w:b/>
          <w:bCs/>
          <w:color w:val="2D2828" w:themeColor="accent2"/>
          <w:sz w:val="22"/>
          <w:szCs w:val="22"/>
        </w:rPr>
      </w:pPr>
      <w:r w:rsidRPr="00B42A72">
        <w:rPr>
          <w:rFonts w:ascii="Aptos" w:hAnsi="Aptos" w:cs="Arial"/>
          <w:b/>
          <w:bCs/>
          <w:color w:val="2D2828" w:themeColor="accent2"/>
          <w:sz w:val="22"/>
          <w:szCs w:val="22"/>
        </w:rPr>
        <w:t>Essential:</w:t>
      </w:r>
    </w:p>
    <w:p w14:paraId="4BE9156B" w14:textId="77777777" w:rsidR="00E21324" w:rsidRPr="002C1348" w:rsidRDefault="00E21324" w:rsidP="00E21324">
      <w:pPr>
        <w:numPr>
          <w:ilvl w:val="0"/>
          <w:numId w:val="14"/>
        </w:numPr>
        <w:tabs>
          <w:tab w:val="clear" w:pos="340"/>
        </w:tabs>
        <w:spacing w:before="100" w:beforeAutospacing="1" w:after="100" w:afterAutospacing="1" w:line="240" w:lineRule="auto"/>
        <w:rPr>
          <w:rFonts w:asciiTheme="majorHAnsi" w:hAnsiTheme="majorHAnsi" w:cs="Arial"/>
          <w:sz w:val="22"/>
          <w:szCs w:val="22"/>
        </w:rPr>
      </w:pPr>
      <w:r w:rsidRPr="002C1348">
        <w:rPr>
          <w:rFonts w:asciiTheme="majorHAnsi" w:hAnsiTheme="majorHAnsi"/>
          <w:sz w:val="22"/>
          <w:szCs w:val="22"/>
        </w:rPr>
        <w:t>Experience of working to support vulnerable people to achieve goals/move forward in life</w:t>
      </w:r>
    </w:p>
    <w:p w14:paraId="47E79A1D" w14:textId="77777777" w:rsidR="00E21324" w:rsidRPr="002C1348" w:rsidRDefault="00E21324" w:rsidP="00E21324">
      <w:pPr>
        <w:numPr>
          <w:ilvl w:val="0"/>
          <w:numId w:val="14"/>
        </w:numPr>
        <w:tabs>
          <w:tab w:val="clear" w:pos="340"/>
        </w:tabs>
        <w:spacing w:before="100" w:beforeAutospacing="1" w:after="100" w:afterAutospacing="1" w:line="240" w:lineRule="auto"/>
        <w:rPr>
          <w:rFonts w:asciiTheme="majorHAnsi" w:hAnsiTheme="majorHAnsi" w:cs="Arial"/>
          <w:sz w:val="22"/>
          <w:szCs w:val="22"/>
        </w:rPr>
      </w:pPr>
      <w:r w:rsidRPr="002C1348">
        <w:rPr>
          <w:rFonts w:asciiTheme="majorHAnsi" w:hAnsiTheme="majorHAnsi"/>
          <w:sz w:val="22"/>
          <w:szCs w:val="22"/>
        </w:rPr>
        <w:t>Excellent interpersonal skills and ability to relate to people at all levels internally and externally</w:t>
      </w:r>
    </w:p>
    <w:p w14:paraId="1B102820" w14:textId="77777777" w:rsidR="00E21324" w:rsidRPr="002C1348" w:rsidRDefault="00E21324" w:rsidP="00E21324">
      <w:pPr>
        <w:numPr>
          <w:ilvl w:val="0"/>
          <w:numId w:val="14"/>
        </w:numPr>
        <w:tabs>
          <w:tab w:val="clear" w:pos="340"/>
        </w:tabs>
        <w:spacing w:before="100" w:beforeAutospacing="1" w:after="100" w:afterAutospacing="1" w:line="240" w:lineRule="auto"/>
        <w:rPr>
          <w:rFonts w:asciiTheme="majorHAnsi" w:hAnsiTheme="majorHAnsi" w:cs="Arial"/>
          <w:sz w:val="22"/>
          <w:szCs w:val="22"/>
        </w:rPr>
      </w:pPr>
      <w:r w:rsidRPr="002C1348">
        <w:rPr>
          <w:rFonts w:asciiTheme="majorHAnsi" w:hAnsiTheme="majorHAnsi"/>
          <w:sz w:val="22"/>
          <w:szCs w:val="22"/>
        </w:rPr>
        <w:t>Excellent written and verbal communication skills</w:t>
      </w:r>
    </w:p>
    <w:p w14:paraId="55E00214" w14:textId="77777777" w:rsidR="00E21324" w:rsidRPr="002C1348" w:rsidRDefault="00E21324" w:rsidP="00E21324">
      <w:pPr>
        <w:numPr>
          <w:ilvl w:val="0"/>
          <w:numId w:val="14"/>
        </w:numPr>
        <w:tabs>
          <w:tab w:val="clear" w:pos="340"/>
        </w:tabs>
        <w:spacing w:before="100" w:beforeAutospacing="1" w:after="100" w:afterAutospacing="1" w:line="240" w:lineRule="auto"/>
        <w:rPr>
          <w:rFonts w:asciiTheme="majorHAnsi" w:hAnsiTheme="majorHAnsi" w:cs="Arial"/>
          <w:sz w:val="22"/>
          <w:szCs w:val="22"/>
        </w:rPr>
      </w:pPr>
      <w:r w:rsidRPr="002C1348">
        <w:rPr>
          <w:rFonts w:asciiTheme="majorHAnsi" w:hAnsiTheme="majorHAnsi"/>
          <w:sz w:val="22"/>
          <w:szCs w:val="22"/>
        </w:rPr>
        <w:t>High standard of IT including experience of using databases and MS Office</w:t>
      </w:r>
    </w:p>
    <w:p w14:paraId="0DBCAAC9" w14:textId="77777777" w:rsidR="00E21324" w:rsidRPr="002C1348" w:rsidRDefault="00E21324" w:rsidP="00E21324">
      <w:pPr>
        <w:numPr>
          <w:ilvl w:val="0"/>
          <w:numId w:val="14"/>
        </w:numPr>
        <w:tabs>
          <w:tab w:val="clear" w:pos="340"/>
        </w:tabs>
        <w:spacing w:before="100" w:beforeAutospacing="1" w:after="100" w:afterAutospacing="1" w:line="240" w:lineRule="auto"/>
        <w:rPr>
          <w:rFonts w:asciiTheme="majorHAnsi" w:hAnsiTheme="majorHAnsi" w:cs="Arial"/>
          <w:sz w:val="22"/>
          <w:szCs w:val="22"/>
        </w:rPr>
      </w:pPr>
      <w:r w:rsidRPr="002C1348">
        <w:rPr>
          <w:rFonts w:asciiTheme="majorHAnsi" w:hAnsiTheme="majorHAnsi"/>
          <w:sz w:val="22"/>
          <w:szCs w:val="22"/>
        </w:rPr>
        <w:t>Self-starter; highly organised, able to drive own workload</w:t>
      </w:r>
    </w:p>
    <w:p w14:paraId="19F09B9E" w14:textId="77777777" w:rsidR="00E21324" w:rsidRPr="002C1348" w:rsidRDefault="00E21324" w:rsidP="00E21324">
      <w:pPr>
        <w:numPr>
          <w:ilvl w:val="0"/>
          <w:numId w:val="14"/>
        </w:numPr>
        <w:tabs>
          <w:tab w:val="clear" w:pos="340"/>
        </w:tabs>
        <w:spacing w:before="100" w:beforeAutospacing="1" w:after="100" w:afterAutospacing="1" w:line="240" w:lineRule="auto"/>
        <w:rPr>
          <w:rFonts w:asciiTheme="majorHAnsi" w:hAnsiTheme="majorHAnsi" w:cs="Arial"/>
          <w:sz w:val="22"/>
          <w:szCs w:val="22"/>
        </w:rPr>
      </w:pPr>
      <w:r w:rsidRPr="002C1348">
        <w:rPr>
          <w:rFonts w:asciiTheme="majorHAnsi" w:hAnsiTheme="majorHAnsi"/>
          <w:sz w:val="22"/>
          <w:szCs w:val="22"/>
        </w:rPr>
        <w:t>A creative and proactive approach to all areas of work with a 'can do' attitude, in line with the charity's values</w:t>
      </w:r>
    </w:p>
    <w:p w14:paraId="3E8EB186" w14:textId="77777777" w:rsidR="00E21324" w:rsidRPr="002C1348" w:rsidRDefault="00E21324" w:rsidP="00E21324">
      <w:pPr>
        <w:numPr>
          <w:ilvl w:val="0"/>
          <w:numId w:val="14"/>
        </w:numPr>
        <w:tabs>
          <w:tab w:val="clear" w:pos="340"/>
        </w:tabs>
        <w:spacing w:before="100" w:beforeAutospacing="1" w:after="100" w:afterAutospacing="1" w:line="240" w:lineRule="auto"/>
        <w:rPr>
          <w:rFonts w:asciiTheme="majorHAnsi" w:hAnsiTheme="majorHAnsi" w:cs="Arial"/>
          <w:sz w:val="22"/>
          <w:szCs w:val="22"/>
        </w:rPr>
      </w:pPr>
      <w:r w:rsidRPr="002C1348">
        <w:rPr>
          <w:rFonts w:asciiTheme="majorHAnsi" w:hAnsiTheme="majorHAnsi"/>
          <w:sz w:val="22"/>
          <w:szCs w:val="22"/>
        </w:rPr>
        <w:t>Commitment to delivering a high-quality service</w:t>
      </w:r>
    </w:p>
    <w:p w14:paraId="033D3335" w14:textId="77777777" w:rsidR="00E21324" w:rsidRPr="002C1348" w:rsidRDefault="00E21324" w:rsidP="00E21324">
      <w:pPr>
        <w:numPr>
          <w:ilvl w:val="0"/>
          <w:numId w:val="14"/>
        </w:numPr>
        <w:tabs>
          <w:tab w:val="clear" w:pos="340"/>
        </w:tabs>
        <w:spacing w:before="100" w:beforeAutospacing="1" w:after="100" w:afterAutospacing="1" w:line="240" w:lineRule="auto"/>
        <w:rPr>
          <w:rFonts w:asciiTheme="majorHAnsi" w:hAnsiTheme="majorHAnsi" w:cs="Arial"/>
          <w:sz w:val="22"/>
          <w:szCs w:val="22"/>
        </w:rPr>
      </w:pPr>
      <w:r w:rsidRPr="002C1348">
        <w:rPr>
          <w:rFonts w:asciiTheme="majorHAnsi" w:hAnsiTheme="majorHAnsi"/>
          <w:sz w:val="22"/>
          <w:szCs w:val="22"/>
        </w:rPr>
        <w:t>Respect for confidentiality</w:t>
      </w:r>
    </w:p>
    <w:p w14:paraId="5DE21D58" w14:textId="77777777" w:rsidR="00E21324" w:rsidRPr="002C1348" w:rsidRDefault="00E21324" w:rsidP="00E21324">
      <w:pPr>
        <w:numPr>
          <w:ilvl w:val="0"/>
          <w:numId w:val="14"/>
        </w:numPr>
        <w:tabs>
          <w:tab w:val="clear" w:pos="340"/>
        </w:tabs>
        <w:spacing w:before="100" w:beforeAutospacing="1" w:after="100" w:afterAutospacing="1" w:line="240" w:lineRule="auto"/>
        <w:rPr>
          <w:rFonts w:asciiTheme="majorHAnsi" w:hAnsiTheme="majorHAnsi" w:cs="Arial"/>
          <w:sz w:val="22"/>
          <w:szCs w:val="22"/>
        </w:rPr>
      </w:pPr>
      <w:r w:rsidRPr="002C1348">
        <w:rPr>
          <w:rFonts w:asciiTheme="majorHAnsi" w:hAnsiTheme="majorHAnsi"/>
          <w:sz w:val="22"/>
          <w:szCs w:val="22"/>
        </w:rPr>
        <w:t>Suitable to work safely and appropriately with children and vulnerable people</w:t>
      </w:r>
    </w:p>
    <w:p w14:paraId="468C8F70" w14:textId="77777777" w:rsidR="00E21324" w:rsidRPr="002C1348" w:rsidRDefault="00E21324" w:rsidP="00E21324">
      <w:pPr>
        <w:numPr>
          <w:ilvl w:val="0"/>
          <w:numId w:val="14"/>
        </w:numPr>
        <w:tabs>
          <w:tab w:val="clear" w:pos="340"/>
        </w:tabs>
        <w:spacing w:before="100" w:beforeAutospacing="1" w:after="100" w:afterAutospacing="1" w:line="240" w:lineRule="auto"/>
        <w:rPr>
          <w:rFonts w:asciiTheme="majorHAnsi" w:hAnsiTheme="majorHAnsi" w:cs="Arial"/>
          <w:sz w:val="22"/>
          <w:szCs w:val="22"/>
        </w:rPr>
      </w:pPr>
      <w:r w:rsidRPr="002C1348">
        <w:rPr>
          <w:rFonts w:asciiTheme="majorHAnsi" w:hAnsiTheme="majorHAnsi"/>
          <w:sz w:val="22"/>
          <w:szCs w:val="22"/>
        </w:rPr>
        <w:t>Strong team working orientation with a flexible and adaptable approach to work demands across the whole organisation, a real people person</w:t>
      </w:r>
    </w:p>
    <w:p w14:paraId="19679DB2" w14:textId="77777777" w:rsidR="00E21324" w:rsidRPr="002C1348" w:rsidRDefault="00E21324" w:rsidP="00E21324">
      <w:pPr>
        <w:numPr>
          <w:ilvl w:val="0"/>
          <w:numId w:val="14"/>
        </w:numPr>
        <w:tabs>
          <w:tab w:val="clear" w:pos="340"/>
        </w:tabs>
        <w:spacing w:before="100" w:beforeAutospacing="1" w:after="100" w:afterAutospacing="1" w:line="240" w:lineRule="auto"/>
        <w:rPr>
          <w:rFonts w:asciiTheme="majorHAnsi" w:hAnsiTheme="majorHAnsi" w:cs="Arial"/>
          <w:sz w:val="22"/>
          <w:szCs w:val="22"/>
        </w:rPr>
      </w:pPr>
      <w:r w:rsidRPr="002C1348">
        <w:rPr>
          <w:rFonts w:asciiTheme="majorHAnsi" w:hAnsiTheme="majorHAnsi"/>
          <w:sz w:val="22"/>
          <w:szCs w:val="22"/>
        </w:rPr>
        <w:t>Respect for others; able to work in a way that respects diversity and values equality</w:t>
      </w:r>
    </w:p>
    <w:p w14:paraId="37197F9F" w14:textId="77777777" w:rsidR="00E21324" w:rsidRPr="002C1348" w:rsidRDefault="00E21324" w:rsidP="00E21324">
      <w:pPr>
        <w:numPr>
          <w:ilvl w:val="0"/>
          <w:numId w:val="14"/>
        </w:numPr>
        <w:tabs>
          <w:tab w:val="clear" w:pos="340"/>
        </w:tabs>
        <w:spacing w:before="100" w:beforeAutospacing="1" w:after="100" w:afterAutospacing="1" w:line="240" w:lineRule="auto"/>
        <w:rPr>
          <w:rFonts w:asciiTheme="majorHAnsi" w:hAnsiTheme="majorHAnsi" w:cs="Arial"/>
          <w:sz w:val="22"/>
          <w:szCs w:val="22"/>
        </w:rPr>
      </w:pPr>
      <w:r w:rsidRPr="002C1348">
        <w:rPr>
          <w:rFonts w:asciiTheme="majorHAnsi" w:hAnsiTheme="majorHAnsi"/>
          <w:sz w:val="22"/>
          <w:szCs w:val="22"/>
        </w:rPr>
        <w:t>Great listener, warmth, empathy, respect for everybody. Able to be non-judgmental and focus on the individual and their needs</w:t>
      </w:r>
    </w:p>
    <w:p w14:paraId="6841B4F3" w14:textId="77777777" w:rsidR="00E21324" w:rsidRPr="002C1348" w:rsidRDefault="00E21324" w:rsidP="00E21324">
      <w:pPr>
        <w:numPr>
          <w:ilvl w:val="0"/>
          <w:numId w:val="14"/>
        </w:numPr>
        <w:tabs>
          <w:tab w:val="clear" w:pos="340"/>
        </w:tabs>
        <w:spacing w:before="100" w:beforeAutospacing="1" w:after="100" w:afterAutospacing="1" w:line="240" w:lineRule="auto"/>
        <w:rPr>
          <w:rFonts w:asciiTheme="majorHAnsi" w:hAnsiTheme="majorHAnsi" w:cs="Arial"/>
          <w:sz w:val="22"/>
          <w:szCs w:val="22"/>
        </w:rPr>
      </w:pPr>
      <w:r w:rsidRPr="002C1348">
        <w:rPr>
          <w:rFonts w:asciiTheme="majorHAnsi" w:hAnsiTheme="majorHAnsi"/>
          <w:sz w:val="22"/>
          <w:szCs w:val="22"/>
        </w:rPr>
        <w:t>Willing and able to travel and work occasional evenings and weekends including overnight stays</w:t>
      </w:r>
    </w:p>
    <w:p w14:paraId="3BC7C557" w14:textId="77777777" w:rsidR="00E21324" w:rsidRPr="002C1348" w:rsidRDefault="00E21324" w:rsidP="00E21324">
      <w:pPr>
        <w:numPr>
          <w:ilvl w:val="0"/>
          <w:numId w:val="14"/>
        </w:numPr>
        <w:tabs>
          <w:tab w:val="clear" w:pos="340"/>
        </w:tabs>
        <w:spacing w:before="100" w:beforeAutospacing="1" w:after="100" w:afterAutospacing="1" w:line="240" w:lineRule="auto"/>
        <w:rPr>
          <w:rFonts w:asciiTheme="majorHAnsi" w:hAnsiTheme="majorHAnsi" w:cs="Arial"/>
          <w:sz w:val="22"/>
          <w:szCs w:val="22"/>
        </w:rPr>
      </w:pPr>
      <w:r w:rsidRPr="002C1348">
        <w:rPr>
          <w:rFonts w:asciiTheme="majorHAnsi" w:hAnsiTheme="majorHAnsi"/>
          <w:sz w:val="22"/>
          <w:szCs w:val="22"/>
        </w:rPr>
        <w:t>GCSE Maths and English A-C or equivalent</w:t>
      </w:r>
    </w:p>
    <w:p w14:paraId="79EA6621" w14:textId="77777777" w:rsidR="00E21324" w:rsidRPr="002C1348" w:rsidRDefault="00E21324" w:rsidP="00E21324">
      <w:pPr>
        <w:tabs>
          <w:tab w:val="clear" w:pos="340"/>
        </w:tabs>
        <w:spacing w:after="0" w:line="240" w:lineRule="auto"/>
        <w:contextualSpacing/>
        <w:outlineLvl w:val="2"/>
        <w:rPr>
          <w:rFonts w:asciiTheme="majorHAnsi" w:hAnsiTheme="majorHAnsi" w:cs="Arial"/>
          <w:b/>
          <w:bCs/>
          <w:color w:val="2D2828" w:themeColor="accent2"/>
          <w:sz w:val="22"/>
          <w:szCs w:val="22"/>
        </w:rPr>
      </w:pPr>
      <w:r w:rsidRPr="002C1348">
        <w:rPr>
          <w:rFonts w:asciiTheme="majorHAnsi" w:hAnsiTheme="majorHAnsi" w:cs="Arial"/>
          <w:b/>
          <w:bCs/>
          <w:color w:val="2D2828" w:themeColor="accent2"/>
          <w:sz w:val="22"/>
          <w:szCs w:val="22"/>
        </w:rPr>
        <w:t>Desirable:</w:t>
      </w:r>
    </w:p>
    <w:p w14:paraId="305D03CA" w14:textId="77777777" w:rsidR="00E21324" w:rsidRPr="002C1348" w:rsidRDefault="00E21324" w:rsidP="00E21324">
      <w:pPr>
        <w:numPr>
          <w:ilvl w:val="0"/>
          <w:numId w:val="15"/>
        </w:numPr>
        <w:tabs>
          <w:tab w:val="clear" w:pos="340"/>
        </w:tabs>
        <w:spacing w:after="0" w:line="240" w:lineRule="auto"/>
        <w:rPr>
          <w:rFonts w:asciiTheme="majorHAnsi" w:hAnsiTheme="majorHAnsi" w:cs="Arial"/>
          <w:sz w:val="22"/>
          <w:szCs w:val="22"/>
        </w:rPr>
      </w:pPr>
      <w:r w:rsidRPr="002C1348">
        <w:rPr>
          <w:rFonts w:asciiTheme="majorHAnsi" w:hAnsiTheme="majorHAnsi"/>
          <w:sz w:val="22"/>
          <w:szCs w:val="22"/>
        </w:rPr>
        <w:t>Spinal cord injured person or family member</w:t>
      </w:r>
    </w:p>
    <w:p w14:paraId="7B672356" w14:textId="77777777" w:rsidR="00E21324" w:rsidRPr="002C1348" w:rsidRDefault="00E21324" w:rsidP="00E21324">
      <w:pPr>
        <w:numPr>
          <w:ilvl w:val="0"/>
          <w:numId w:val="15"/>
        </w:numPr>
        <w:tabs>
          <w:tab w:val="clear" w:pos="340"/>
        </w:tabs>
        <w:spacing w:after="0" w:line="240" w:lineRule="auto"/>
        <w:rPr>
          <w:rFonts w:asciiTheme="majorHAnsi" w:hAnsiTheme="majorHAnsi" w:cs="Arial"/>
          <w:sz w:val="22"/>
          <w:szCs w:val="22"/>
        </w:rPr>
      </w:pPr>
      <w:r w:rsidRPr="002C1348">
        <w:rPr>
          <w:rFonts w:asciiTheme="majorHAnsi" w:hAnsiTheme="majorHAnsi"/>
          <w:sz w:val="22"/>
          <w:szCs w:val="22"/>
        </w:rPr>
        <w:t>Experience of working with and supporting volunteers</w:t>
      </w:r>
    </w:p>
    <w:p w14:paraId="3EC39AF8" w14:textId="77777777" w:rsidR="00E21324" w:rsidRPr="002C1348" w:rsidRDefault="00E21324" w:rsidP="00E21324">
      <w:pPr>
        <w:numPr>
          <w:ilvl w:val="0"/>
          <w:numId w:val="15"/>
        </w:numPr>
        <w:tabs>
          <w:tab w:val="clear" w:pos="340"/>
        </w:tabs>
        <w:spacing w:after="0" w:line="240" w:lineRule="auto"/>
        <w:rPr>
          <w:rFonts w:asciiTheme="majorHAnsi" w:hAnsiTheme="majorHAnsi" w:cs="Arial"/>
          <w:sz w:val="22"/>
          <w:szCs w:val="22"/>
        </w:rPr>
      </w:pPr>
      <w:r w:rsidRPr="002C1348">
        <w:rPr>
          <w:rFonts w:asciiTheme="majorHAnsi" w:hAnsiTheme="majorHAnsi"/>
          <w:sz w:val="22"/>
          <w:szCs w:val="22"/>
        </w:rPr>
        <w:t>Experience of working with people in trauma</w:t>
      </w:r>
    </w:p>
    <w:p w14:paraId="711CF854" w14:textId="77777777" w:rsidR="00E21324" w:rsidRPr="002C1348" w:rsidRDefault="00E21324" w:rsidP="00E21324">
      <w:pPr>
        <w:numPr>
          <w:ilvl w:val="0"/>
          <w:numId w:val="15"/>
        </w:numPr>
        <w:tabs>
          <w:tab w:val="clear" w:pos="340"/>
        </w:tabs>
        <w:spacing w:after="0" w:line="240" w:lineRule="auto"/>
        <w:rPr>
          <w:rFonts w:asciiTheme="majorHAnsi" w:hAnsiTheme="majorHAnsi" w:cs="Arial"/>
          <w:sz w:val="22"/>
          <w:szCs w:val="22"/>
        </w:rPr>
      </w:pPr>
      <w:r w:rsidRPr="002C1348">
        <w:rPr>
          <w:rFonts w:asciiTheme="majorHAnsi" w:hAnsiTheme="majorHAnsi"/>
          <w:sz w:val="22"/>
          <w:szCs w:val="22"/>
        </w:rPr>
        <w:t>Presentation skills and the ability to manage a group</w:t>
      </w:r>
    </w:p>
    <w:p w14:paraId="036D400E" w14:textId="77777777" w:rsidR="0003725D" w:rsidRDefault="00E21324" w:rsidP="0003725D">
      <w:pPr>
        <w:numPr>
          <w:ilvl w:val="0"/>
          <w:numId w:val="15"/>
        </w:numPr>
        <w:tabs>
          <w:tab w:val="clear" w:pos="340"/>
        </w:tabs>
        <w:spacing w:after="0" w:line="240" w:lineRule="auto"/>
        <w:rPr>
          <w:rFonts w:asciiTheme="majorHAnsi" w:hAnsiTheme="majorHAnsi" w:cs="Arial"/>
          <w:sz w:val="22"/>
          <w:szCs w:val="22"/>
        </w:rPr>
      </w:pPr>
      <w:r w:rsidRPr="002C1348">
        <w:rPr>
          <w:rFonts w:asciiTheme="majorHAnsi" w:hAnsiTheme="majorHAnsi"/>
          <w:sz w:val="22"/>
          <w:szCs w:val="22"/>
        </w:rPr>
        <w:t>Proactive approach to own support needs, health &amp; wellbeing</w:t>
      </w:r>
    </w:p>
    <w:p w14:paraId="54F56547" w14:textId="3027D6EE" w:rsidR="001917A1" w:rsidRPr="0003725D" w:rsidRDefault="00E21324" w:rsidP="0003725D">
      <w:pPr>
        <w:numPr>
          <w:ilvl w:val="0"/>
          <w:numId w:val="15"/>
        </w:numPr>
        <w:tabs>
          <w:tab w:val="clear" w:pos="340"/>
        </w:tabs>
        <w:spacing w:after="0" w:line="240" w:lineRule="auto"/>
        <w:rPr>
          <w:rFonts w:asciiTheme="majorHAnsi" w:hAnsiTheme="majorHAnsi" w:cs="Arial"/>
          <w:sz w:val="22"/>
          <w:szCs w:val="22"/>
        </w:rPr>
      </w:pPr>
      <w:r w:rsidRPr="0003725D">
        <w:rPr>
          <w:rFonts w:asciiTheme="majorHAnsi" w:hAnsiTheme="majorHAnsi"/>
          <w:sz w:val="22"/>
          <w:szCs w:val="22"/>
        </w:rPr>
        <w:t>An understanding of the needs of people adjusting to life with spinal cord injury</w:t>
      </w:r>
    </w:p>
    <w:p w14:paraId="7CC3E55E" w14:textId="0C85127A" w:rsidR="00EF650B" w:rsidRPr="00F7072F" w:rsidRDefault="00EF650B" w:rsidP="00EF650B">
      <w:pPr>
        <w:spacing w:before="100" w:beforeAutospacing="1" w:after="100" w:afterAutospacing="1" w:line="240" w:lineRule="auto"/>
        <w:rPr>
          <w:rFonts w:ascii="Open Sans" w:hAnsi="Open Sans" w:cs="Open Sans"/>
          <w:sz w:val="24"/>
          <w:szCs w:val="24"/>
        </w:rPr>
      </w:pPr>
      <w:r>
        <w:rPr>
          <w:rFonts w:ascii="Aptos" w:hAnsi="Aptos" w:cs="Arial"/>
        </w:rPr>
        <w:br/>
      </w:r>
      <w:r>
        <w:rPr>
          <w:rFonts w:ascii="Aptos" w:hAnsi="Aptos" w:cs="Arial"/>
        </w:rPr>
        <w:br/>
      </w:r>
      <w:r>
        <w:rPr>
          <w:rFonts w:ascii="Aptos" w:hAnsi="Aptos" w:cs="Arial"/>
        </w:rPr>
        <w:br/>
      </w:r>
      <w:r>
        <w:rPr>
          <w:rFonts w:ascii="Aptos" w:hAnsi="Aptos" w:cs="Arial"/>
        </w:rPr>
        <w:br/>
      </w:r>
      <w:r w:rsidRPr="00EF650B">
        <w:rPr>
          <w:rFonts w:asciiTheme="majorHAnsi" w:hAnsiTheme="majorHAnsi" w:cs="Arial"/>
          <w:sz w:val="18"/>
          <w:szCs w:val="18"/>
        </w:rPr>
        <w:br/>
      </w:r>
    </w:p>
    <w:p w14:paraId="653B2710" w14:textId="02434E79" w:rsidR="001917A1" w:rsidRPr="007577F5" w:rsidRDefault="001917A1" w:rsidP="001917A1">
      <w:pPr>
        <w:spacing w:after="0" w:line="240" w:lineRule="auto"/>
        <w:ind w:left="360"/>
        <w:rPr>
          <w:rFonts w:ascii="Aptos" w:hAnsi="Aptos" w:cs="Arial"/>
        </w:rPr>
      </w:pPr>
    </w:p>
    <w:p w14:paraId="738C6C1A" w14:textId="77777777" w:rsidR="001917A1" w:rsidRDefault="001917A1" w:rsidP="001917A1">
      <w:pPr>
        <w:pStyle w:val="Heading3"/>
        <w:rPr>
          <w:bCs/>
          <w:color w:val="FF6400" w:themeColor="accent1"/>
          <w:sz w:val="36"/>
          <w:szCs w:val="26"/>
        </w:rPr>
      </w:pPr>
    </w:p>
    <w:sectPr w:rsidR="001917A1" w:rsidSect="00193393">
      <w:headerReference w:type="even" r:id="rId8"/>
      <w:headerReference w:type="default" r:id="rId9"/>
      <w:footerReference w:type="even" r:id="rId10"/>
      <w:footerReference w:type="default" r:id="rId11"/>
      <w:headerReference w:type="first" r:id="rId12"/>
      <w:footerReference w:type="first" r:id="rId13"/>
      <w:pgSz w:w="11906" w:h="16838" w:code="9"/>
      <w:pgMar w:top="1021" w:right="680" w:bottom="1134" w:left="1588" w:header="567" w:footer="312" w:gutter="0"/>
      <w:cols w:space="708"/>
      <w:titlePg/>
      <w:docGrid w:linePitch="360"/>
      <w15:footnoteColumns w:val="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BC7A9" w14:textId="77777777" w:rsidR="00234A44" w:rsidRDefault="00234A44" w:rsidP="006527DA">
      <w:r>
        <w:separator/>
      </w:r>
    </w:p>
  </w:endnote>
  <w:endnote w:type="continuationSeparator" w:id="0">
    <w:p w14:paraId="37E620F2" w14:textId="77777777" w:rsidR="00234A44" w:rsidRDefault="00234A44" w:rsidP="00652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Light">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A8469" w14:textId="77777777" w:rsidR="00B558F8" w:rsidRDefault="00B558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9746" w:type="dxa"/>
      <w:tblLook w:val="0600" w:firstRow="0" w:lastRow="0" w:firstColumn="0" w:lastColumn="0" w:noHBand="1" w:noVBand="1"/>
    </w:tblPr>
    <w:tblGrid>
      <w:gridCol w:w="624"/>
      <w:gridCol w:w="9122"/>
    </w:tblGrid>
    <w:tr w:rsidR="007736A6" w:rsidRPr="00312392" w14:paraId="05EB5B6A" w14:textId="77777777" w:rsidTr="7A030D57">
      <w:tc>
        <w:tcPr>
          <w:tcW w:w="624" w:type="dxa"/>
          <w:vAlign w:val="center"/>
        </w:tcPr>
        <w:p w14:paraId="286D04C8" w14:textId="44A1CC7A" w:rsidR="007736A6" w:rsidRPr="007736A6" w:rsidRDefault="007736A6" w:rsidP="7A030D57">
          <w:pPr>
            <w:pStyle w:val="Footer"/>
            <w:rPr>
              <w:rStyle w:val="PageNumber"/>
              <w:sz w:val="40"/>
              <w:szCs w:val="40"/>
            </w:rPr>
          </w:pPr>
          <w:r w:rsidRPr="7A030D57">
            <w:rPr>
              <w:rStyle w:val="PageNumber"/>
              <w:szCs w:val="30"/>
            </w:rPr>
            <w:fldChar w:fldCharType="begin"/>
          </w:r>
          <w:r w:rsidRPr="7A030D57">
            <w:rPr>
              <w:rStyle w:val="PageNumber"/>
            </w:rPr>
            <w:instrText xml:space="preserve"> PAGE  \* Arabic  \* MERGEFORMAT </w:instrText>
          </w:r>
          <w:r w:rsidRPr="7A030D57">
            <w:rPr>
              <w:rStyle w:val="PageNumber"/>
            </w:rPr>
            <w:fldChar w:fldCharType="separate"/>
          </w:r>
          <w:r w:rsidR="7A030D57" w:rsidRPr="7A030D57">
            <w:rPr>
              <w:rStyle w:val="PageNumber"/>
              <w:szCs w:val="30"/>
            </w:rPr>
            <w:t>1</w:t>
          </w:r>
          <w:r w:rsidRPr="7A030D57">
            <w:rPr>
              <w:rStyle w:val="PageNumber"/>
              <w:szCs w:val="30"/>
            </w:rPr>
            <w:fldChar w:fldCharType="end"/>
          </w:r>
          <w:r w:rsidR="7A030D57" w:rsidRPr="7A030D57">
            <w:rPr>
              <w:rStyle w:val="PageNumber"/>
              <w:sz w:val="40"/>
              <w:szCs w:val="40"/>
            </w:rPr>
            <w:t xml:space="preserve"> </w:t>
          </w:r>
        </w:p>
      </w:tc>
      <w:tc>
        <w:tcPr>
          <w:tcW w:w="9122" w:type="dxa"/>
          <w:vAlign w:val="center"/>
        </w:tcPr>
        <w:p w14:paraId="795D2899" w14:textId="2FDF2993" w:rsidR="007736A6" w:rsidRPr="00E07373" w:rsidRDefault="7A030D57" w:rsidP="007736A6">
          <w:pPr>
            <w:pStyle w:val="Footer"/>
            <w:tabs>
              <w:tab w:val="clear" w:pos="3402"/>
              <w:tab w:val="clear" w:pos="9639"/>
            </w:tabs>
          </w:pPr>
          <w:r w:rsidRPr="7A030D57">
            <w:rPr>
              <w:noProof/>
            </w:rPr>
            <w:t xml:space="preserve">                                                                                                                                                                                                                                       Backuptrust.org.uk      </w:t>
          </w:r>
          <w:r w:rsidR="007736A6">
            <w:rPr>
              <w:noProof/>
            </w:rPr>
            <w:drawing>
              <wp:inline distT="0" distB="0" distL="0" distR="0" wp14:anchorId="658AB5BE" wp14:editId="3792C895">
                <wp:extent cx="276860" cy="276860"/>
                <wp:effectExtent l="0" t="0" r="8890" b="8890"/>
                <wp:docPr id="686381575" name="Footer 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584632" name="Footer Graphic 9"/>
                        <pic:cNvPicPr/>
                      </pic:nvPicPr>
                      <pic:blipFill>
                        <a:blip r:embed="rId1">
                          <a:extLst>
                            <a:ext uri="{96DAC541-7B7A-43D3-8B79-37D633B846F1}">
                              <asvg:svgBlip xmlns:asvg="http://schemas.microsoft.com/office/drawing/2016/SVG/main" r:embed="rId2"/>
                            </a:ext>
                          </a:extLst>
                        </a:blip>
                        <a:stretch>
                          <a:fillRect/>
                        </a:stretch>
                      </pic:blipFill>
                      <pic:spPr>
                        <a:xfrm>
                          <a:off x="0" y="0"/>
                          <a:ext cx="276860" cy="276860"/>
                        </a:xfrm>
                        <a:prstGeom prst="rect">
                          <a:avLst/>
                        </a:prstGeom>
                      </pic:spPr>
                    </pic:pic>
                  </a:graphicData>
                </a:graphic>
              </wp:inline>
            </w:drawing>
          </w:r>
        </w:p>
      </w:tc>
    </w:tr>
  </w:tbl>
  <w:p w14:paraId="311E9F4A" w14:textId="77FFA785" w:rsidR="00781F15" w:rsidRPr="00312392" w:rsidRDefault="00781F15" w:rsidP="00E073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Look w:val="0600" w:firstRow="0" w:lastRow="0" w:firstColumn="0" w:lastColumn="0" w:noHBand="1" w:noVBand="1"/>
    </w:tblPr>
    <w:tblGrid>
      <w:gridCol w:w="618"/>
      <w:gridCol w:w="9020"/>
    </w:tblGrid>
    <w:tr w:rsidR="3AD5759B" w14:paraId="3FA518A5" w14:textId="77777777" w:rsidTr="04DECD1F">
      <w:trPr>
        <w:trHeight w:val="300"/>
      </w:trPr>
      <w:tc>
        <w:tcPr>
          <w:tcW w:w="624" w:type="dxa"/>
          <w:vAlign w:val="center"/>
        </w:tcPr>
        <w:p w14:paraId="72FAA4B0" w14:textId="44A1CC7A" w:rsidR="3AD5759B" w:rsidRDefault="3AD5759B" w:rsidP="3AD5759B">
          <w:pPr>
            <w:pStyle w:val="Footer"/>
            <w:rPr>
              <w:rStyle w:val="PageNumber"/>
              <w:sz w:val="40"/>
              <w:szCs w:val="40"/>
            </w:rPr>
          </w:pPr>
          <w:r w:rsidRPr="3AD5759B">
            <w:rPr>
              <w:rStyle w:val="PageNumber"/>
              <w:szCs w:val="30"/>
            </w:rPr>
            <w:fldChar w:fldCharType="begin"/>
          </w:r>
          <w:r w:rsidRPr="3AD5759B">
            <w:rPr>
              <w:rStyle w:val="PageNumber"/>
            </w:rPr>
            <w:instrText xml:space="preserve"> PAGE  \* Arabic  \* MERGEFORMAT </w:instrText>
          </w:r>
          <w:r w:rsidRPr="3AD5759B">
            <w:rPr>
              <w:rStyle w:val="PageNumber"/>
            </w:rPr>
            <w:fldChar w:fldCharType="separate"/>
          </w:r>
          <w:r w:rsidRPr="3AD5759B">
            <w:rPr>
              <w:rStyle w:val="PageNumber"/>
              <w:szCs w:val="30"/>
            </w:rPr>
            <w:t>1</w:t>
          </w:r>
          <w:r w:rsidRPr="3AD5759B">
            <w:rPr>
              <w:rStyle w:val="PageNumber"/>
              <w:szCs w:val="30"/>
            </w:rPr>
            <w:fldChar w:fldCharType="end"/>
          </w:r>
          <w:r w:rsidRPr="3AD5759B">
            <w:rPr>
              <w:rStyle w:val="PageNumber"/>
              <w:sz w:val="40"/>
              <w:szCs w:val="40"/>
            </w:rPr>
            <w:t xml:space="preserve"> </w:t>
          </w:r>
        </w:p>
      </w:tc>
      <w:tc>
        <w:tcPr>
          <w:tcW w:w="9122" w:type="dxa"/>
          <w:vAlign w:val="center"/>
        </w:tcPr>
        <w:p w14:paraId="0A3A6398" w14:textId="240C5324" w:rsidR="3AD5759B" w:rsidRDefault="04DECD1F" w:rsidP="3AD5759B">
          <w:pPr>
            <w:pStyle w:val="Footer"/>
            <w:tabs>
              <w:tab w:val="clear" w:pos="3402"/>
              <w:tab w:val="clear" w:pos="9639"/>
            </w:tabs>
          </w:pPr>
          <w:r w:rsidRPr="04DECD1F">
            <w:rPr>
              <w:noProof/>
            </w:rPr>
            <w:t xml:space="preserve">                                                                                                                                                                                                                                      Backuptrust.org.uk      </w:t>
          </w:r>
          <w:r w:rsidR="05C25578">
            <w:rPr>
              <w:noProof/>
            </w:rPr>
            <w:drawing>
              <wp:inline distT="0" distB="0" distL="0" distR="0" wp14:anchorId="07D112DE" wp14:editId="21557A85">
                <wp:extent cx="276860" cy="276860"/>
                <wp:effectExtent l="0" t="0" r="8890" b="8890"/>
                <wp:docPr id="1592434037" name="Footer 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584632" name="Footer Graphic 9"/>
                        <pic:cNvPicPr/>
                      </pic:nvPicPr>
                      <pic:blipFill>
                        <a:blip r:embed="rId1">
                          <a:extLst>
                            <a:ext uri="{96DAC541-7B7A-43D3-8B79-37D633B846F1}">
                              <asvg:svgBlip xmlns:asvg="http://schemas.microsoft.com/office/drawing/2016/SVG/main" r:embed="rId2"/>
                            </a:ext>
                          </a:extLst>
                        </a:blip>
                        <a:stretch>
                          <a:fillRect/>
                        </a:stretch>
                      </pic:blipFill>
                      <pic:spPr>
                        <a:xfrm>
                          <a:off x="0" y="0"/>
                          <a:ext cx="276860" cy="276860"/>
                        </a:xfrm>
                        <a:prstGeom prst="rect">
                          <a:avLst/>
                        </a:prstGeom>
                      </pic:spPr>
                    </pic:pic>
                  </a:graphicData>
                </a:graphic>
              </wp:inline>
            </w:drawing>
          </w:r>
        </w:p>
      </w:tc>
    </w:tr>
    <w:tr w:rsidR="05C25578" w14:paraId="060169D4" w14:textId="77777777" w:rsidTr="04DECD1F">
      <w:trPr>
        <w:trHeight w:val="300"/>
      </w:trPr>
      <w:tc>
        <w:tcPr>
          <w:tcW w:w="624" w:type="dxa"/>
          <w:vAlign w:val="center"/>
        </w:tcPr>
        <w:p w14:paraId="732F7F1A" w14:textId="2BB9D9BD" w:rsidR="05C25578" w:rsidRDefault="05C25578" w:rsidP="05C25578">
          <w:pPr>
            <w:pStyle w:val="Footer"/>
            <w:rPr>
              <w:rStyle w:val="PageNumber"/>
              <w:b w:val="0"/>
              <w:szCs w:val="30"/>
            </w:rPr>
          </w:pPr>
        </w:p>
      </w:tc>
      <w:tc>
        <w:tcPr>
          <w:tcW w:w="9122" w:type="dxa"/>
          <w:vAlign w:val="center"/>
        </w:tcPr>
        <w:p w14:paraId="4B83D280" w14:textId="432C023E" w:rsidR="05C25578" w:rsidRDefault="1A405F75" w:rsidP="1A405F75">
          <w:pPr>
            <w:pStyle w:val="Footer"/>
            <w:rPr>
              <w:b w:val="0"/>
              <w:noProof/>
              <w:sz w:val="16"/>
              <w:szCs w:val="16"/>
            </w:rPr>
          </w:pPr>
          <w:r w:rsidRPr="1A405F75">
            <w:rPr>
              <w:b w:val="0"/>
              <w:noProof/>
              <w:sz w:val="16"/>
              <w:szCs w:val="16"/>
            </w:rPr>
            <w:t>Registered Charity No. 1072216 and SC040577 Charitable Company No. 3596996</w:t>
          </w:r>
        </w:p>
      </w:tc>
    </w:tr>
  </w:tbl>
  <w:p w14:paraId="4B7CC855" w14:textId="291B7529" w:rsidR="3AD5759B" w:rsidRDefault="3AD5759B" w:rsidP="3AD5759B">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5E33A" w14:textId="77777777" w:rsidR="00234A44" w:rsidRDefault="00234A44" w:rsidP="00001829">
      <w:pPr>
        <w:pStyle w:val="FootnoteText"/>
        <w:pBdr>
          <w:bottom w:val="single" w:sz="2" w:space="6" w:color="FF6400" w:themeColor="accent1"/>
        </w:pBdr>
        <w:spacing w:after="60" w:line="40" w:lineRule="exact"/>
      </w:pPr>
      <w:r>
        <w:rPr>
          <w:noProof/>
        </w:rPr>
        <mc:AlternateContent>
          <mc:Choice Requires="wps">
            <w:drawing>
              <wp:anchor distT="0" distB="0" distL="114300" distR="114300" simplePos="0" relativeHeight="251660288" behindDoc="0" locked="0" layoutInCell="1" allowOverlap="1" wp14:anchorId="51AB1B29" wp14:editId="2C3DCDBC">
                <wp:simplePos x="0" y="0"/>
                <wp:positionH relativeFrom="page">
                  <wp:posOffset>1008380</wp:posOffset>
                </wp:positionH>
                <wp:positionV relativeFrom="page">
                  <wp:posOffset>9267825</wp:posOffset>
                </wp:positionV>
                <wp:extent cx="6120000" cy="0"/>
                <wp:effectExtent l="0" t="0" r="0" b="0"/>
                <wp:wrapNone/>
                <wp:docPr id="1757266987" name="Straight Connector 10"/>
                <wp:cNvGraphicFramePr/>
                <a:graphic xmlns:a="http://schemas.openxmlformats.org/drawingml/2006/main">
                  <a:graphicData uri="http://schemas.microsoft.com/office/word/2010/wordprocessingShape">
                    <wps:wsp>
                      <wps:cNvCnPr/>
                      <wps:spPr>
                        <a:xfrm>
                          <a:off x="0" y="0"/>
                          <a:ext cx="6120000" cy="0"/>
                        </a:xfrm>
                        <a:prstGeom prst="line">
                          <a:avLst/>
                        </a:prstGeom>
                        <a:ln w="63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9C1E13" id="Straight Connector 10"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79.4pt,729.75pt" to="561.3pt,7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" strokecolor="#ff6400 [3204]" strokeweight=".5pt">
                <w10:wrap anchorx="page" anchory="page"/>
              </v:line>
            </w:pict>
          </mc:Fallback>
        </mc:AlternateContent>
      </w:r>
      <w:r>
        <w:rPr>
          <w:noProof/>
        </w:rPr>
        <mc:AlternateContent>
          <mc:Choice Requires="wps">
            <w:drawing>
              <wp:anchor distT="0" distB="0" distL="114300" distR="114300" simplePos="0" relativeHeight="251659264" behindDoc="0" locked="0" layoutInCell="1" allowOverlap="1" wp14:anchorId="5A0A76F8" wp14:editId="5E82E17B">
                <wp:simplePos x="0" y="0"/>
                <wp:positionH relativeFrom="page">
                  <wp:posOffset>1008380</wp:posOffset>
                </wp:positionH>
                <wp:positionV relativeFrom="page">
                  <wp:posOffset>9267825</wp:posOffset>
                </wp:positionV>
                <wp:extent cx="6120000" cy="0"/>
                <wp:effectExtent l="0" t="0" r="0" b="0"/>
                <wp:wrapNone/>
                <wp:docPr id="764462162" name="Straight Connector 10"/>
                <wp:cNvGraphicFramePr/>
                <a:graphic xmlns:a="http://schemas.openxmlformats.org/drawingml/2006/main">
                  <a:graphicData uri="http://schemas.microsoft.com/office/word/2010/wordprocessingShape">
                    <wps:wsp>
                      <wps:cNvCnPr/>
                      <wps:spPr>
                        <a:xfrm>
                          <a:off x="0" y="0"/>
                          <a:ext cx="6120000" cy="0"/>
                        </a:xfrm>
                        <a:prstGeom prst="line">
                          <a:avLst/>
                        </a:prstGeom>
                        <a:ln w="63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882FF3" id="Straight Connector 10"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79.4pt,729.75pt" to="561.3pt,7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" strokecolor="#ff6400 [3204]" strokeweight=".5pt">
                <w10:wrap anchorx="page" anchory="page"/>
              </v:line>
            </w:pict>
          </mc:Fallback>
        </mc:AlternateContent>
      </w:r>
    </w:p>
  </w:footnote>
  <w:footnote w:type="continuationSeparator" w:id="0">
    <w:p w14:paraId="520FE92E" w14:textId="77777777" w:rsidR="00234A44" w:rsidRPr="00F91A13" w:rsidRDefault="00234A44" w:rsidP="00001829">
      <w:pPr>
        <w:pStyle w:val="Footer"/>
        <w:pBdr>
          <w:bottom w:val="single" w:sz="2" w:space="6" w:color="FF6400" w:themeColor="accent1"/>
        </w:pBdr>
        <w:spacing w:after="60" w:line="40" w:lineRule="exact"/>
        <w:rPr>
          <w:rFonts w:asciiTheme="minorHAnsi" w:hAnsiTheme="minorHAnsi" w:cstheme="minorHAnsi"/>
          <w:b w:val="0"/>
          <w:bCs/>
          <w:sz w:val="12"/>
          <w:szCs w:val="12"/>
        </w:rPr>
      </w:pPr>
    </w:p>
  </w:footnote>
  <w:footnote w:type="continuationNotice" w:id="1">
    <w:p w14:paraId="67B0DF9A" w14:textId="77777777" w:rsidR="00234A44" w:rsidRDefault="00234A4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07C8D" w14:textId="77777777" w:rsidR="00B558F8" w:rsidRDefault="00B558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4E9E38D8" w14:paraId="5559864D" w14:textId="77777777" w:rsidTr="4E9E38D8">
      <w:trPr>
        <w:trHeight w:val="300"/>
      </w:trPr>
      <w:tc>
        <w:tcPr>
          <w:tcW w:w="3210" w:type="dxa"/>
        </w:tcPr>
        <w:p w14:paraId="2592116D" w14:textId="216E9CA4" w:rsidR="4E9E38D8" w:rsidRDefault="4E9E38D8" w:rsidP="4E9E38D8">
          <w:pPr>
            <w:pStyle w:val="Header"/>
            <w:ind w:left="-115"/>
          </w:pPr>
        </w:p>
      </w:tc>
      <w:tc>
        <w:tcPr>
          <w:tcW w:w="3210" w:type="dxa"/>
        </w:tcPr>
        <w:p w14:paraId="60113B76" w14:textId="476FD8BB" w:rsidR="4E9E38D8" w:rsidRDefault="4E9E38D8" w:rsidP="4E9E38D8">
          <w:pPr>
            <w:pStyle w:val="Header"/>
            <w:jc w:val="center"/>
          </w:pPr>
        </w:p>
      </w:tc>
      <w:tc>
        <w:tcPr>
          <w:tcW w:w="3210" w:type="dxa"/>
        </w:tcPr>
        <w:p w14:paraId="0E5CE3A2" w14:textId="2D7B4676" w:rsidR="4E9E38D8" w:rsidRDefault="4E9E38D8" w:rsidP="4E9E38D8">
          <w:pPr>
            <w:pStyle w:val="Header"/>
            <w:ind w:right="-115"/>
            <w:jc w:val="right"/>
          </w:pPr>
        </w:p>
      </w:tc>
    </w:tr>
  </w:tbl>
  <w:p w14:paraId="68E36C37" w14:textId="222A642A" w:rsidR="4E9E38D8" w:rsidRDefault="4E9E38D8" w:rsidP="4E9E38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EB30B" w14:textId="548C8818" w:rsidR="000E3249" w:rsidRDefault="000E3249">
    <w:pPr>
      <w:pStyle w:val="Header"/>
    </w:pPr>
    <w:r>
      <w:rPr>
        <w:noProof/>
      </w:rPr>
      <w:drawing>
        <wp:inline distT="0" distB="0" distL="0" distR="0" wp14:anchorId="6E2C3B8C" wp14:editId="604E73BA">
          <wp:extent cx="849340" cy="326959"/>
          <wp:effectExtent l="0" t="0" r="0" b="0"/>
          <wp:docPr id="3446504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645360" name=""/>
                  <pic:cNvPicPr/>
                </pic:nvPicPr>
                <pic:blipFill>
                  <a:blip r:embed="rId1">
                    <a:extLst>
                      <a:ext uri="{28A0092B-C50C-407E-A947-70E740481C1C}">
                        <a14:useLocalDpi xmlns:a14="http://schemas.microsoft.com/office/drawing/2010/main"/>
                      </a:ext>
                    </a:extLst>
                  </a:blip>
                  <a:stretch>
                    <a:fillRect/>
                  </a:stretch>
                </pic:blipFill>
                <pic:spPr>
                  <a:xfrm>
                    <a:off x="0" y="0"/>
                    <a:ext cx="849340" cy="326959"/>
                  </a:xfrm>
                  <a:prstGeom prst="rect">
                    <a:avLst/>
                  </a:prstGeom>
                </pic:spPr>
              </pic:pic>
            </a:graphicData>
          </a:graphic>
        </wp:inline>
      </w:drawing>
    </w:r>
  </w:p>
  <w:p w14:paraId="57D1CCDB" w14:textId="73D7E07C" w:rsidR="3AD5759B" w:rsidRDefault="3AD5759B" w:rsidP="3AD575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81ECC142"/>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BBCD538"/>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47273AC"/>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74AC5A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AEAEF3EA"/>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966E5A"/>
    <w:multiLevelType w:val="multilevel"/>
    <w:tmpl w:val="AD6A6200"/>
    <w:numStyleLink w:val="Numberedlist"/>
  </w:abstractNum>
  <w:abstractNum w:abstractNumId="6" w15:restartNumberingAfterBreak="0">
    <w:nsid w:val="09885C0D"/>
    <w:multiLevelType w:val="hybridMultilevel"/>
    <w:tmpl w:val="67CA2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734EFF"/>
    <w:multiLevelType w:val="multilevel"/>
    <w:tmpl w:val="318AD888"/>
    <w:styleLink w:val="Numberedheadings"/>
    <w:lvl w:ilvl="0">
      <w:start w:val="1"/>
      <w:numFmt w:val="decimal"/>
      <w:pStyle w:val="NumberedHeading1"/>
      <w:lvlText w:val="%1"/>
      <w:lvlJc w:val="left"/>
      <w:pPr>
        <w:ind w:left="425" w:hanging="425"/>
      </w:pPr>
      <w:rPr>
        <w:rFonts w:hint="default"/>
      </w:rPr>
    </w:lvl>
    <w:lvl w:ilvl="1">
      <w:start w:val="1"/>
      <w:numFmt w:val="decimal"/>
      <w:pStyle w:val="NumberedHeading2"/>
      <w:lvlText w:val="%1.%2"/>
      <w:lvlJc w:val="left"/>
      <w:pPr>
        <w:ind w:left="680" w:hanging="680"/>
      </w:pPr>
      <w:rPr>
        <w:rFonts w:hint="default"/>
      </w:rPr>
    </w:lvl>
    <w:lvl w:ilvl="2">
      <w:start w:val="1"/>
      <w:numFmt w:val="decimal"/>
      <w:pStyle w:val="NumberedHeading3"/>
      <w:lvlText w:val="%1.%2.%3"/>
      <w:lvlJc w:val="left"/>
      <w:pPr>
        <w:ind w:left="851" w:hanging="851"/>
      </w:pPr>
      <w:rPr>
        <w:rFonts w:hint="default"/>
      </w:rPr>
    </w:lvl>
    <w:lvl w:ilvl="3">
      <w:start w:val="1"/>
      <w:numFmt w:val="lowerLetter"/>
      <w:pStyle w:val="ListLettered"/>
      <w:lvlText w:val="%4)"/>
      <w:lvlJc w:val="left"/>
      <w:pPr>
        <w:ind w:left="567" w:hanging="567"/>
      </w:pPr>
      <w:rPr>
        <w:rFonts w:hint="default"/>
      </w:rPr>
    </w:lvl>
    <w:lvl w:ilvl="4">
      <w:start w:val="1"/>
      <w:numFmt w:val="upperLetter"/>
      <w:lvlText w:val="%5."/>
      <w:lvlJc w:val="left"/>
      <w:pPr>
        <w:ind w:left="1871" w:hanging="567"/>
      </w:pPr>
      <w:rPr>
        <w:rFonts w:hint="default"/>
      </w:rPr>
    </w:lvl>
    <w:lvl w:ilvl="5">
      <w:start w:val="1"/>
      <w:numFmt w:val="lowerRoman"/>
      <w:lvlText w:val="%6."/>
      <w:lvlJc w:val="right"/>
      <w:pPr>
        <w:ind w:left="2438" w:hanging="567"/>
      </w:pPr>
      <w:rPr>
        <w:rFonts w:hint="default"/>
      </w:rPr>
    </w:lvl>
    <w:lvl w:ilvl="6">
      <w:start w:val="1"/>
      <w:numFmt w:val="upperRoman"/>
      <w:lvlText w:val="%7."/>
      <w:lvlJc w:val="right"/>
      <w:pPr>
        <w:ind w:left="3005" w:hanging="567"/>
      </w:pPr>
      <w:rPr>
        <w:rFonts w:hint="default"/>
      </w:rPr>
    </w:lvl>
    <w:lvl w:ilvl="7">
      <w:start w:val="1"/>
      <w:numFmt w:val="lowerRoman"/>
      <w:lvlText w:val="%8)"/>
      <w:lvlJc w:val="right"/>
      <w:pPr>
        <w:ind w:left="3572" w:hanging="567"/>
      </w:pPr>
      <w:rPr>
        <w:rFonts w:hint="default"/>
      </w:rPr>
    </w:lvl>
    <w:lvl w:ilvl="8">
      <w:start w:val="1"/>
      <w:numFmt w:val="upperRoman"/>
      <w:lvlText w:val="%9)"/>
      <w:lvlJc w:val="right"/>
      <w:pPr>
        <w:ind w:left="4139" w:hanging="567"/>
      </w:pPr>
      <w:rPr>
        <w:rFonts w:hint="default"/>
      </w:rPr>
    </w:lvl>
  </w:abstractNum>
  <w:abstractNum w:abstractNumId="8" w15:restartNumberingAfterBreak="0">
    <w:nsid w:val="2B99395F"/>
    <w:multiLevelType w:val="hybridMultilevel"/>
    <w:tmpl w:val="28F8222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C027E94"/>
    <w:multiLevelType w:val="multilevel"/>
    <w:tmpl w:val="74A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017791"/>
    <w:multiLevelType w:val="hybridMultilevel"/>
    <w:tmpl w:val="22FEC708"/>
    <w:lvl w:ilvl="0" w:tplc="B54A4AC2">
      <w:start w:val="1"/>
      <w:numFmt w:val="bullet"/>
      <w:pStyle w:val="Bullettextlevel1"/>
      <w:lvlText w:val="•"/>
      <w:lvlJc w:val="left"/>
      <w:pPr>
        <w:ind w:left="340" w:hanging="340"/>
      </w:pPr>
      <w:rPr>
        <w:rFonts w:ascii="Aptos Light" w:hAnsi="Aptos Light" w:cs="Times New Roman" w:hint="default"/>
        <w:color w:val="2D2828"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21098C"/>
    <w:multiLevelType w:val="multilevel"/>
    <w:tmpl w:val="AD6A6200"/>
    <w:styleLink w:val="Numberedlist"/>
    <w:lvl w:ilvl="0">
      <w:start w:val="1"/>
      <w:numFmt w:val="decimal"/>
      <w:pStyle w:val="ListNumber"/>
      <w:lvlText w:val="%1"/>
      <w:lvlJc w:val="left"/>
      <w:pPr>
        <w:ind w:left="255" w:hanging="255"/>
      </w:pPr>
      <w:rPr>
        <w:rFonts w:hint="default"/>
      </w:rPr>
    </w:lvl>
    <w:lvl w:ilvl="1">
      <w:start w:val="1"/>
      <w:numFmt w:val="decimal"/>
      <w:pStyle w:val="ListNumber2"/>
      <w:lvlText w:val="%1.%2"/>
      <w:lvlJc w:val="left"/>
      <w:pPr>
        <w:ind w:left="680" w:hanging="425"/>
      </w:pPr>
      <w:rPr>
        <w:rFonts w:hint="default"/>
      </w:rPr>
    </w:lvl>
    <w:lvl w:ilvl="2">
      <w:start w:val="1"/>
      <w:numFmt w:val="decimal"/>
      <w:pStyle w:val="ListNumber3"/>
      <w:lvlText w:val="%1.%2.%3"/>
      <w:lvlJc w:val="left"/>
      <w:pPr>
        <w:ind w:left="1247" w:hanging="567"/>
      </w:pPr>
      <w:rPr>
        <w:rFonts w:hint="default"/>
      </w:rPr>
    </w:lvl>
    <w:lvl w:ilvl="3">
      <w:start w:val="1"/>
      <w:numFmt w:val="decimal"/>
      <w:pStyle w:val="ListNumber4"/>
      <w:lvlText w:val="%1.%2.%3.%4"/>
      <w:lvlJc w:val="left"/>
      <w:pPr>
        <w:ind w:left="1956" w:hanging="709"/>
      </w:pPr>
      <w:rPr>
        <w:rFonts w:hint="default"/>
      </w:rPr>
    </w:lvl>
    <w:lvl w:ilvl="4">
      <w:start w:val="1"/>
      <w:numFmt w:val="decimal"/>
      <w:pStyle w:val="ListNumber5"/>
      <w:lvlText w:val="%1.%2.%3.%4.%5"/>
      <w:lvlJc w:val="left"/>
      <w:pPr>
        <w:tabs>
          <w:tab w:val="num" w:pos="1956"/>
        </w:tabs>
        <w:ind w:left="2807" w:hanging="851"/>
      </w:pPr>
      <w:rPr>
        <w:rFonts w:hint="default"/>
      </w:rPr>
    </w:lvl>
    <w:lvl w:ilvl="5">
      <w:start w:val="1"/>
      <w:numFmt w:val="decimal"/>
      <w:pStyle w:val="ListNumber6"/>
      <w:lvlText w:val="%1.%2.%3.%4.%5.%6"/>
      <w:lvlJc w:val="left"/>
      <w:pPr>
        <w:tabs>
          <w:tab w:val="num" w:pos="2807"/>
        </w:tabs>
        <w:ind w:left="3799" w:hanging="992"/>
      </w:pPr>
      <w:rPr>
        <w:rFonts w:hint="default"/>
      </w:rPr>
    </w:lvl>
    <w:lvl w:ilvl="6">
      <w:start w:val="1"/>
      <w:numFmt w:val="decimal"/>
      <w:pStyle w:val="ListNumber7"/>
      <w:lvlText w:val="%1.%2.%3.%4.%5.%6.%7"/>
      <w:lvlJc w:val="left"/>
      <w:pPr>
        <w:tabs>
          <w:tab w:val="num" w:pos="3799"/>
        </w:tabs>
        <w:ind w:left="4933" w:hanging="1134"/>
      </w:pPr>
      <w:rPr>
        <w:rFonts w:hint="default"/>
      </w:rPr>
    </w:lvl>
    <w:lvl w:ilvl="7">
      <w:start w:val="1"/>
      <w:numFmt w:val="decimal"/>
      <w:pStyle w:val="ListNumber8"/>
      <w:lvlText w:val="%1.%2.%3.%4.%5.%6.%7.%8"/>
      <w:lvlJc w:val="left"/>
      <w:pPr>
        <w:tabs>
          <w:tab w:val="num" w:pos="4933"/>
        </w:tabs>
        <w:ind w:left="6209" w:hanging="1276"/>
      </w:pPr>
      <w:rPr>
        <w:rFonts w:hint="default"/>
      </w:rPr>
    </w:lvl>
    <w:lvl w:ilvl="8">
      <w:start w:val="1"/>
      <w:numFmt w:val="decimal"/>
      <w:pStyle w:val="ListNumber9"/>
      <w:lvlText w:val="%1.%2.%3.%4.%5.%6.%7.%8.%9"/>
      <w:lvlJc w:val="left"/>
      <w:pPr>
        <w:ind w:left="7626" w:hanging="1417"/>
      </w:pPr>
      <w:rPr>
        <w:rFonts w:hint="default"/>
      </w:rPr>
    </w:lvl>
  </w:abstractNum>
  <w:abstractNum w:abstractNumId="12" w15:restartNumberingAfterBreak="0">
    <w:nsid w:val="56634FDC"/>
    <w:multiLevelType w:val="hybridMultilevel"/>
    <w:tmpl w:val="C2A845BA"/>
    <w:lvl w:ilvl="0" w:tplc="53D8E024">
      <w:start w:val="1"/>
      <w:numFmt w:val="bullet"/>
      <w:pStyle w:val="Bullettextlevel2"/>
      <w:lvlText w:val="–"/>
      <w:lvlJc w:val="left"/>
      <w:pPr>
        <w:ind w:left="567" w:hanging="227"/>
      </w:pPr>
      <w:rPr>
        <w:rFonts w:ascii="Tahoma" w:hAnsi="Tahoma" w:hint="default"/>
      </w:rPr>
    </w:lvl>
    <w:lvl w:ilvl="1" w:tplc="08090003" w:tentative="1">
      <w:start w:val="1"/>
      <w:numFmt w:val="bullet"/>
      <w:lvlText w:val="o"/>
      <w:lvlJc w:val="left"/>
      <w:pPr>
        <w:ind w:left="1695" w:hanging="360"/>
      </w:pPr>
      <w:rPr>
        <w:rFonts w:ascii="Courier New" w:hAnsi="Courier New" w:cs="Courier New" w:hint="default"/>
      </w:rPr>
    </w:lvl>
    <w:lvl w:ilvl="2" w:tplc="08090005" w:tentative="1">
      <w:start w:val="1"/>
      <w:numFmt w:val="bullet"/>
      <w:lvlText w:val=""/>
      <w:lvlJc w:val="left"/>
      <w:pPr>
        <w:ind w:left="2415" w:hanging="360"/>
      </w:pPr>
      <w:rPr>
        <w:rFonts w:ascii="Wingdings" w:hAnsi="Wingdings" w:hint="default"/>
      </w:rPr>
    </w:lvl>
    <w:lvl w:ilvl="3" w:tplc="08090001" w:tentative="1">
      <w:start w:val="1"/>
      <w:numFmt w:val="bullet"/>
      <w:lvlText w:val=""/>
      <w:lvlJc w:val="left"/>
      <w:pPr>
        <w:ind w:left="3135" w:hanging="360"/>
      </w:pPr>
      <w:rPr>
        <w:rFonts w:ascii="Symbol" w:hAnsi="Symbol" w:hint="default"/>
      </w:rPr>
    </w:lvl>
    <w:lvl w:ilvl="4" w:tplc="08090003" w:tentative="1">
      <w:start w:val="1"/>
      <w:numFmt w:val="bullet"/>
      <w:lvlText w:val="o"/>
      <w:lvlJc w:val="left"/>
      <w:pPr>
        <w:ind w:left="3855" w:hanging="360"/>
      </w:pPr>
      <w:rPr>
        <w:rFonts w:ascii="Courier New" w:hAnsi="Courier New" w:cs="Courier New" w:hint="default"/>
      </w:rPr>
    </w:lvl>
    <w:lvl w:ilvl="5" w:tplc="08090005" w:tentative="1">
      <w:start w:val="1"/>
      <w:numFmt w:val="bullet"/>
      <w:lvlText w:val=""/>
      <w:lvlJc w:val="left"/>
      <w:pPr>
        <w:ind w:left="4575" w:hanging="360"/>
      </w:pPr>
      <w:rPr>
        <w:rFonts w:ascii="Wingdings" w:hAnsi="Wingdings" w:hint="default"/>
      </w:rPr>
    </w:lvl>
    <w:lvl w:ilvl="6" w:tplc="08090001" w:tentative="1">
      <w:start w:val="1"/>
      <w:numFmt w:val="bullet"/>
      <w:lvlText w:val=""/>
      <w:lvlJc w:val="left"/>
      <w:pPr>
        <w:ind w:left="5295" w:hanging="360"/>
      </w:pPr>
      <w:rPr>
        <w:rFonts w:ascii="Symbol" w:hAnsi="Symbol" w:hint="default"/>
      </w:rPr>
    </w:lvl>
    <w:lvl w:ilvl="7" w:tplc="08090003" w:tentative="1">
      <w:start w:val="1"/>
      <w:numFmt w:val="bullet"/>
      <w:lvlText w:val="o"/>
      <w:lvlJc w:val="left"/>
      <w:pPr>
        <w:ind w:left="6015" w:hanging="360"/>
      </w:pPr>
      <w:rPr>
        <w:rFonts w:ascii="Courier New" w:hAnsi="Courier New" w:cs="Courier New" w:hint="default"/>
      </w:rPr>
    </w:lvl>
    <w:lvl w:ilvl="8" w:tplc="08090005" w:tentative="1">
      <w:start w:val="1"/>
      <w:numFmt w:val="bullet"/>
      <w:lvlText w:val=""/>
      <w:lvlJc w:val="left"/>
      <w:pPr>
        <w:ind w:left="6735" w:hanging="360"/>
      </w:pPr>
      <w:rPr>
        <w:rFonts w:ascii="Wingdings" w:hAnsi="Wingdings" w:hint="default"/>
      </w:rPr>
    </w:lvl>
  </w:abstractNum>
  <w:abstractNum w:abstractNumId="13" w15:restartNumberingAfterBreak="0">
    <w:nsid w:val="5A217A19"/>
    <w:multiLevelType w:val="multilevel"/>
    <w:tmpl w:val="318AD888"/>
    <w:numStyleLink w:val="Numberedheadings"/>
  </w:abstractNum>
  <w:abstractNum w:abstractNumId="14" w15:restartNumberingAfterBreak="0">
    <w:nsid w:val="5DA852A1"/>
    <w:multiLevelType w:val="hybridMultilevel"/>
    <w:tmpl w:val="816A4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4821EB"/>
    <w:multiLevelType w:val="hybridMultilevel"/>
    <w:tmpl w:val="F36E74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C8A2D01"/>
    <w:multiLevelType w:val="multilevel"/>
    <w:tmpl w:val="80A6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A66812"/>
    <w:multiLevelType w:val="hybridMultilevel"/>
    <w:tmpl w:val="B3D8F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882847"/>
    <w:multiLevelType w:val="hybridMultilevel"/>
    <w:tmpl w:val="98DC9D4C"/>
    <w:lvl w:ilvl="0" w:tplc="469054E8">
      <w:start w:val="1"/>
      <w:numFmt w:val="bullet"/>
      <w:pStyle w:val="Bullettextlevel3"/>
      <w:lvlText w:val="–"/>
      <w:lvlJc w:val="left"/>
      <w:pPr>
        <w:ind w:left="794" w:hanging="227"/>
      </w:pPr>
      <w:rPr>
        <w:rFonts w:ascii="Tahoma" w:hAnsi="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8750504">
    <w:abstractNumId w:val="10"/>
  </w:num>
  <w:num w:numId="2" w16cid:durableId="528883191">
    <w:abstractNumId w:val="4"/>
  </w:num>
  <w:num w:numId="3" w16cid:durableId="927156617">
    <w:abstractNumId w:val="3"/>
  </w:num>
  <w:num w:numId="4" w16cid:durableId="1511489300">
    <w:abstractNumId w:val="2"/>
  </w:num>
  <w:num w:numId="5" w16cid:durableId="751512197">
    <w:abstractNumId w:val="1"/>
  </w:num>
  <w:num w:numId="6" w16cid:durableId="708381497">
    <w:abstractNumId w:val="0"/>
  </w:num>
  <w:num w:numId="7" w16cid:durableId="508956245">
    <w:abstractNumId w:val="18"/>
  </w:num>
  <w:num w:numId="8" w16cid:durableId="1603685729">
    <w:abstractNumId w:val="12"/>
  </w:num>
  <w:num w:numId="9" w16cid:durableId="1987198274">
    <w:abstractNumId w:val="11"/>
  </w:num>
  <w:num w:numId="10" w16cid:durableId="187067632">
    <w:abstractNumId w:val="5"/>
  </w:num>
  <w:num w:numId="11" w16cid:durableId="307247786">
    <w:abstractNumId w:val="7"/>
  </w:num>
  <w:num w:numId="12" w16cid:durableId="1571694489">
    <w:abstractNumId w:val="13"/>
  </w:num>
  <w:num w:numId="13" w16cid:durableId="174078778">
    <w:abstractNumId w:val="10"/>
    <w:lvlOverride w:ilvl="0">
      <w:startOverride w:val="1"/>
    </w:lvlOverride>
  </w:num>
  <w:num w:numId="14" w16cid:durableId="422335532">
    <w:abstractNumId w:val="9"/>
  </w:num>
  <w:num w:numId="15" w16cid:durableId="1337269335">
    <w:abstractNumId w:val="16"/>
  </w:num>
  <w:num w:numId="16" w16cid:durableId="1144153491">
    <w:abstractNumId w:val="8"/>
  </w:num>
  <w:num w:numId="17" w16cid:durableId="1472090096">
    <w:abstractNumId w:val="17"/>
  </w:num>
  <w:num w:numId="18" w16cid:durableId="710691443">
    <w:abstractNumId w:val="14"/>
  </w:num>
  <w:num w:numId="19" w16cid:durableId="538320743">
    <w:abstractNumId w:val="15"/>
  </w:num>
  <w:num w:numId="20" w16cid:durableId="132989395">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7186DED-5995-4215-940E-BB95E434CB5C}"/>
    <w:docVar w:name="dgnword-eventsink" w:val="2577997070976"/>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175B99"/>
  <w15:docId w15:val="{28E026E4-F938-4C17-AB17-07D8992C3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7"/>
        <w:szCs w:val="17"/>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6" w:unhideWhenUsed="1" w:qFormat="1"/>
    <w:lsdException w:name="heading 4" w:semiHidden="1" w:uiPriority="6" w:unhideWhenUsed="1" w:qFormat="1"/>
    <w:lsdException w:name="heading 5" w:semiHidden="1" w:uiPriority="6" w:unhideWhenUsed="1" w:qFormat="1"/>
    <w:lsdException w:name="heading 6" w:semiHidden="1" w:uiPriority="6" w:unhideWhenUsed="1" w:qFormat="1"/>
    <w:lsdException w:name="heading 7" w:semiHidden="1" w:uiPriority="6" w:unhideWhenUsed="1" w:qFormat="1"/>
    <w:lsdException w:name="heading 8" w:semiHidden="1" w:uiPriority="6" w:unhideWhenUsed="1" w:qFormat="1"/>
    <w:lsdException w:name="heading 9" w:semiHidden="1" w:uiPriority="6"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19" w:unhideWhenUsed="1"/>
    <w:lsdException w:name="List" w:semiHidden="1" w:uiPriority="11" w:unhideWhenUsed="1"/>
    <w:lsdException w:name="List Bullet" w:semiHidden="1" w:unhideWhenUsed="1"/>
    <w:lsdException w:name="List Number" w:semiHidden="1" w:unhideWhenUsed="1"/>
    <w:lsdException w:name="List 2" w:semiHidden="1" w:uiPriority="11" w:unhideWhenUsed="1"/>
    <w:lsdException w:name="List 3" w:semiHidden="1" w:uiPriority="11" w:unhideWhenUsed="1"/>
    <w:lsdException w:name="List 4" w:semiHidden="1" w:uiPriority="11" w:unhideWhenUsed="1"/>
    <w:lsdException w:name="List 5" w:semiHidden="1" w:uiPriority="1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iPriority="11" w:unhideWhenUsed="1"/>
    <w:lsdException w:name="List Continue 2" w:semiHidden="1" w:uiPriority="11" w:unhideWhenUsed="1"/>
    <w:lsdException w:name="List Continue 3" w:semiHidden="1" w:uiPriority="11" w:unhideWhenUsed="1"/>
    <w:lsdException w:name="List Continue 4" w:semiHidden="1" w:uiPriority="11" w:unhideWhenUsed="1"/>
    <w:lsdException w:name="List Continue 5" w:semiHidden="1" w:uiPriority="11" w:unhideWhenUsed="1"/>
    <w:lsdException w:name="Message Header" w:semiHidden="1" w:unhideWhenUsed="1"/>
    <w:lsdException w:name="Subtitle" w:semiHidden="1" w:unhideWhenUsed="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3"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10" w:unhideWhenUsed="1" w:qFormat="1"/>
    <w:lsdException w:name="Intense Quote" w:semiHidden="1" w:uiPriority="32"/>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2"/>
    <w:lsdException w:name="Intense Emphasis" w:semiHidden="1" w:uiPriority="23"/>
    <w:lsdException w:name="Subtle Reference" w:semiHidden="1" w:uiPriority="33"/>
    <w:lsdException w:name="Intense Reference" w:semiHidden="1" w:uiPriority="34"/>
    <w:lsdException w:name="Book Title" w:semiHidden="1" w:uiPriority="35"/>
    <w:lsdException w:name="Bibliography" w:semiHidden="1" w:uiPriority="39" w:unhideWhenUsed="1"/>
    <w:lsdException w:name="TOC Heading" w:semiHidden="1" w:uiPriority="1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3"/>
    <w:qFormat/>
    <w:rsid w:val="00A041A9"/>
    <w:pPr>
      <w:tabs>
        <w:tab w:val="left" w:pos="340"/>
      </w:tabs>
      <w:spacing w:after="180" w:line="276" w:lineRule="auto"/>
    </w:pPr>
    <w:rPr>
      <w:color w:val="2D2828" w:themeColor="text1"/>
      <w:sz w:val="20"/>
    </w:rPr>
  </w:style>
  <w:style w:type="paragraph" w:styleId="Heading1">
    <w:name w:val="heading 1"/>
    <w:basedOn w:val="Normal"/>
    <w:next w:val="Normal"/>
    <w:link w:val="Heading1Char"/>
    <w:uiPriority w:val="6"/>
    <w:qFormat/>
    <w:rsid w:val="00AA3E7D"/>
    <w:pPr>
      <w:keepNext/>
      <w:keepLines/>
      <w:spacing w:after="560" w:line="168" w:lineRule="auto"/>
      <w:outlineLvl w:val="0"/>
    </w:pPr>
    <w:rPr>
      <w:rFonts w:asciiTheme="majorHAnsi" w:eastAsiaTheme="majorEastAsia" w:hAnsiTheme="majorHAnsi" w:cstheme="majorBidi"/>
      <w:b/>
      <w:bCs/>
      <w:color w:val="FF6400" w:themeColor="accent1"/>
      <w:sz w:val="80"/>
      <w:szCs w:val="28"/>
    </w:rPr>
  </w:style>
  <w:style w:type="paragraph" w:styleId="Heading2">
    <w:name w:val="heading 2"/>
    <w:basedOn w:val="Normal"/>
    <w:next w:val="Normal"/>
    <w:link w:val="Heading2Char"/>
    <w:uiPriority w:val="6"/>
    <w:unhideWhenUsed/>
    <w:qFormat/>
    <w:rsid w:val="00011905"/>
    <w:pPr>
      <w:keepNext/>
      <w:keepLines/>
      <w:spacing w:after="320" w:line="216" w:lineRule="auto"/>
      <w:outlineLvl w:val="1"/>
    </w:pPr>
    <w:rPr>
      <w:rFonts w:asciiTheme="majorHAnsi" w:eastAsiaTheme="majorEastAsia" w:hAnsiTheme="majorHAnsi" w:cstheme="majorBidi"/>
      <w:b/>
      <w:bCs/>
      <w:color w:val="FF6400" w:themeColor="accent1"/>
      <w:sz w:val="36"/>
      <w:szCs w:val="26"/>
    </w:rPr>
  </w:style>
  <w:style w:type="paragraph" w:styleId="Heading3">
    <w:name w:val="heading 3"/>
    <w:basedOn w:val="Normal"/>
    <w:next w:val="Normal"/>
    <w:link w:val="Heading3Char"/>
    <w:uiPriority w:val="6"/>
    <w:unhideWhenUsed/>
    <w:qFormat/>
    <w:rsid w:val="00A3538A"/>
    <w:pPr>
      <w:keepNext/>
      <w:keepLines/>
      <w:spacing w:before="600" w:line="216" w:lineRule="auto"/>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6"/>
    <w:unhideWhenUsed/>
    <w:qFormat/>
    <w:rsid w:val="006E387B"/>
    <w:pPr>
      <w:keepNext/>
      <w:keepLines/>
      <w:spacing w:after="0" w:line="216" w:lineRule="auto"/>
      <w:outlineLvl w:val="3"/>
    </w:pPr>
    <w:rPr>
      <w:rFonts w:asciiTheme="majorHAnsi" w:eastAsiaTheme="majorEastAsia" w:hAnsiTheme="majorHAnsi" w:cstheme="majorBidi"/>
      <w:iCs/>
      <w:color w:val="FF6400" w:themeColor="accent1"/>
    </w:rPr>
  </w:style>
  <w:style w:type="paragraph" w:styleId="Heading5">
    <w:name w:val="heading 5"/>
    <w:basedOn w:val="Normal"/>
    <w:next w:val="Normal"/>
    <w:link w:val="Heading5Char"/>
    <w:uiPriority w:val="6"/>
    <w:semiHidden/>
    <w:unhideWhenUsed/>
    <w:qFormat/>
    <w:rsid w:val="006659F2"/>
    <w:pPr>
      <w:keepNext/>
      <w:keepLines/>
      <w:spacing w:before="40" w:after="0"/>
      <w:outlineLvl w:val="4"/>
    </w:pPr>
    <w:rPr>
      <w:rFonts w:asciiTheme="majorHAnsi" w:eastAsiaTheme="majorEastAsia" w:hAnsiTheme="majorHAnsi" w:cstheme="majorBidi"/>
      <w:i/>
      <w:sz w:val="28"/>
    </w:rPr>
  </w:style>
  <w:style w:type="paragraph" w:styleId="Heading6">
    <w:name w:val="heading 6"/>
    <w:basedOn w:val="Normal"/>
    <w:next w:val="Normal"/>
    <w:link w:val="Heading6Char"/>
    <w:uiPriority w:val="6"/>
    <w:semiHidden/>
    <w:unhideWhenUsed/>
    <w:qFormat/>
    <w:rsid w:val="00C64945"/>
    <w:pPr>
      <w:keepNext/>
      <w:keepLines/>
      <w:spacing w:before="40" w:after="0"/>
      <w:outlineLvl w:val="5"/>
    </w:pPr>
    <w:rPr>
      <w:rFonts w:asciiTheme="majorHAnsi" w:eastAsiaTheme="majorEastAsia" w:hAnsiTheme="majorHAnsi" w:cstheme="majorBidi"/>
      <w:b/>
      <w:sz w:val="24"/>
    </w:rPr>
  </w:style>
  <w:style w:type="paragraph" w:styleId="Heading7">
    <w:name w:val="heading 7"/>
    <w:basedOn w:val="Normal"/>
    <w:next w:val="Normal"/>
    <w:link w:val="Heading7Char"/>
    <w:uiPriority w:val="6"/>
    <w:semiHidden/>
    <w:unhideWhenUsed/>
    <w:qFormat/>
    <w:rsid w:val="00C64945"/>
    <w:pPr>
      <w:keepNext/>
      <w:keepLines/>
      <w:spacing w:before="40" w:after="0"/>
      <w:outlineLvl w:val="6"/>
    </w:pPr>
    <w:rPr>
      <w:rFonts w:asciiTheme="majorHAnsi" w:eastAsiaTheme="majorEastAsia" w:hAnsiTheme="majorHAnsi" w:cstheme="majorBidi"/>
      <w:i/>
      <w:iCs/>
      <w:sz w:val="24"/>
    </w:rPr>
  </w:style>
  <w:style w:type="paragraph" w:styleId="Heading8">
    <w:name w:val="heading 8"/>
    <w:basedOn w:val="Normal"/>
    <w:next w:val="Normal"/>
    <w:link w:val="Heading8Char"/>
    <w:uiPriority w:val="6"/>
    <w:semiHidden/>
    <w:unhideWhenUsed/>
    <w:qFormat/>
    <w:rsid w:val="00C64945"/>
    <w:pPr>
      <w:keepNext/>
      <w:keepLines/>
      <w:spacing w:before="40" w:after="0"/>
      <w:outlineLvl w:val="7"/>
    </w:pPr>
    <w:rPr>
      <w:rFonts w:asciiTheme="majorHAnsi" w:eastAsiaTheme="majorEastAsia" w:hAnsiTheme="majorHAnsi" w:cstheme="majorBidi"/>
      <w:b/>
      <w:color w:val="8A00D8" w:themeColor="accent6"/>
      <w:sz w:val="24"/>
      <w:szCs w:val="21"/>
    </w:rPr>
  </w:style>
  <w:style w:type="paragraph" w:styleId="Heading9">
    <w:name w:val="heading 9"/>
    <w:basedOn w:val="Normal"/>
    <w:next w:val="Normal"/>
    <w:link w:val="Heading9Char"/>
    <w:uiPriority w:val="6"/>
    <w:semiHidden/>
    <w:unhideWhenUsed/>
    <w:qFormat/>
    <w:rsid w:val="00C64945"/>
    <w:pPr>
      <w:keepNext/>
      <w:keepLines/>
      <w:spacing w:before="40" w:after="0"/>
      <w:outlineLvl w:val="8"/>
    </w:pPr>
    <w:rPr>
      <w:rFonts w:asciiTheme="majorHAnsi" w:eastAsiaTheme="majorEastAsia" w:hAnsiTheme="majorHAnsi" w:cstheme="majorBidi"/>
      <w:i/>
      <w:iCs/>
      <w:color w:val="8A00D8" w:themeColor="accent6"/>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17B0"/>
    <w:pPr>
      <w:spacing w:after="0"/>
    </w:pPr>
  </w:style>
  <w:style w:type="character" w:customStyle="1" w:styleId="HeaderChar">
    <w:name w:val="Header Char"/>
    <w:basedOn w:val="DefaultParagraphFont"/>
    <w:link w:val="Header"/>
    <w:uiPriority w:val="99"/>
    <w:rsid w:val="006F17B0"/>
    <w:rPr>
      <w:spacing w:val="-6"/>
      <w:sz w:val="20"/>
    </w:rPr>
  </w:style>
  <w:style w:type="paragraph" w:styleId="Footer">
    <w:name w:val="footer"/>
    <w:basedOn w:val="Normal"/>
    <w:link w:val="FooterChar"/>
    <w:uiPriority w:val="99"/>
    <w:rsid w:val="007736A6"/>
    <w:pPr>
      <w:tabs>
        <w:tab w:val="left" w:pos="3402"/>
        <w:tab w:val="right" w:pos="9639"/>
      </w:tabs>
      <w:spacing w:after="0"/>
    </w:pPr>
    <w:rPr>
      <w:rFonts w:asciiTheme="majorHAnsi" w:hAnsiTheme="majorHAnsi"/>
      <w:b/>
      <w:sz w:val="15"/>
    </w:rPr>
  </w:style>
  <w:style w:type="character" w:customStyle="1" w:styleId="FooterChar">
    <w:name w:val="Footer Char"/>
    <w:basedOn w:val="DefaultParagraphFont"/>
    <w:link w:val="Footer"/>
    <w:uiPriority w:val="99"/>
    <w:rsid w:val="007736A6"/>
    <w:rPr>
      <w:rFonts w:asciiTheme="majorHAnsi" w:hAnsiTheme="majorHAnsi"/>
      <w:b/>
      <w:color w:val="2D2828" w:themeColor="text1"/>
      <w:sz w:val="15"/>
    </w:rPr>
  </w:style>
  <w:style w:type="paragraph" w:styleId="BalloonText">
    <w:name w:val="Balloon Text"/>
    <w:basedOn w:val="Normal"/>
    <w:link w:val="BalloonTextChar"/>
    <w:semiHidden/>
    <w:unhideWhenUsed/>
    <w:rsid w:val="006527DA"/>
    <w:rPr>
      <w:rFonts w:ascii="Tahoma" w:hAnsi="Tahoma" w:cs="Tahoma"/>
      <w:sz w:val="16"/>
      <w:szCs w:val="16"/>
    </w:rPr>
  </w:style>
  <w:style w:type="character" w:customStyle="1" w:styleId="BalloonTextChar">
    <w:name w:val="Balloon Text Char"/>
    <w:basedOn w:val="DefaultParagraphFont"/>
    <w:link w:val="BalloonText"/>
    <w:semiHidden/>
    <w:rsid w:val="007B2632"/>
    <w:rPr>
      <w:rFonts w:ascii="Tahoma" w:hAnsi="Tahoma" w:cs="Tahoma"/>
      <w:color w:val="2D2828" w:themeColor="text2"/>
      <w:sz w:val="16"/>
      <w:szCs w:val="16"/>
    </w:rPr>
  </w:style>
  <w:style w:type="character" w:customStyle="1" w:styleId="Heading1Char">
    <w:name w:val="Heading 1 Char"/>
    <w:basedOn w:val="DefaultParagraphFont"/>
    <w:link w:val="Heading1"/>
    <w:uiPriority w:val="6"/>
    <w:rsid w:val="00AA3E7D"/>
    <w:rPr>
      <w:rFonts w:asciiTheme="majorHAnsi" w:eastAsiaTheme="majorEastAsia" w:hAnsiTheme="majorHAnsi" w:cstheme="majorBidi"/>
      <w:b/>
      <w:bCs/>
      <w:color w:val="FF6400" w:themeColor="accent1"/>
      <w:sz w:val="80"/>
      <w:szCs w:val="28"/>
    </w:rPr>
  </w:style>
  <w:style w:type="character" w:customStyle="1" w:styleId="Heading2Char">
    <w:name w:val="Heading 2 Char"/>
    <w:basedOn w:val="DefaultParagraphFont"/>
    <w:link w:val="Heading2"/>
    <w:uiPriority w:val="6"/>
    <w:rsid w:val="00011905"/>
    <w:rPr>
      <w:rFonts w:asciiTheme="majorHAnsi" w:eastAsiaTheme="majorEastAsia" w:hAnsiTheme="majorHAnsi" w:cstheme="majorBidi"/>
      <w:b/>
      <w:bCs/>
      <w:color w:val="FF6400" w:themeColor="accent1"/>
      <w:sz w:val="36"/>
      <w:szCs w:val="26"/>
    </w:rPr>
  </w:style>
  <w:style w:type="paragraph" w:styleId="ListParagraph">
    <w:name w:val="List Paragraph"/>
    <w:basedOn w:val="Normal"/>
    <w:uiPriority w:val="34"/>
    <w:qFormat/>
    <w:rsid w:val="004004EF"/>
    <w:pPr>
      <w:spacing w:after="120"/>
      <w:ind w:left="255" w:hanging="255"/>
    </w:pPr>
  </w:style>
  <w:style w:type="paragraph" w:customStyle="1" w:styleId="Bullettextlevel1">
    <w:name w:val="Bullet text (level 1)"/>
    <w:basedOn w:val="ListParagraph"/>
    <w:uiPriority w:val="4"/>
    <w:qFormat/>
    <w:rsid w:val="00154032"/>
    <w:pPr>
      <w:numPr>
        <w:numId w:val="1"/>
      </w:numPr>
    </w:pPr>
  </w:style>
  <w:style w:type="table" w:styleId="TableGrid">
    <w:name w:val="Table Grid"/>
    <w:basedOn w:val="TableNormal"/>
    <w:rsid w:val="00710FB9"/>
    <w:tblPr>
      <w:tblBorders>
        <w:insideH w:val="single" w:sz="2" w:space="0" w:color="FF6400" w:themeColor="accent1"/>
      </w:tblBorders>
      <w:tblCellMar>
        <w:top w:w="170" w:type="dxa"/>
        <w:left w:w="142" w:type="dxa"/>
        <w:bottom w:w="198" w:type="dxa"/>
        <w:right w:w="142" w:type="dxa"/>
      </w:tblCellMar>
    </w:tblPr>
    <w:tblStylePr w:type="firstRow">
      <w:tblPr/>
      <w:tcPr>
        <w:tcBorders>
          <w:top w:val="single" w:sz="8" w:space="0" w:color="FF6400" w:themeColor="accent1"/>
          <w:left w:val="nil"/>
          <w:bottom w:val="single" w:sz="2" w:space="0" w:color="FF6400" w:themeColor="accent1"/>
          <w:right w:val="nil"/>
          <w:insideH w:val="nil"/>
          <w:insideV w:val="nil"/>
          <w:tl2br w:val="nil"/>
          <w:tr2bl w:val="nil"/>
        </w:tcBorders>
        <w:tcMar>
          <w:top w:w="113" w:type="dxa"/>
          <w:left w:w="0" w:type="nil"/>
          <w:bottom w:w="227" w:type="dxa"/>
          <w:right w:w="0" w:type="nil"/>
        </w:tcMar>
      </w:tcPr>
    </w:tblStylePr>
  </w:style>
  <w:style w:type="paragraph" w:customStyle="1" w:styleId="NumberedHeading1">
    <w:name w:val="Numbered Heading 1"/>
    <w:basedOn w:val="Heading1"/>
    <w:uiPriority w:val="7"/>
    <w:semiHidden/>
    <w:qFormat/>
    <w:rsid w:val="00E31EBF"/>
    <w:pPr>
      <w:numPr>
        <w:numId w:val="12"/>
      </w:numPr>
      <w:spacing w:before="560"/>
    </w:pPr>
  </w:style>
  <w:style w:type="character" w:customStyle="1" w:styleId="CompanyRecipientName">
    <w:name w:val="Company/Recipient Name"/>
    <w:basedOn w:val="DefaultParagraphFont"/>
    <w:semiHidden/>
    <w:rsid w:val="00B60A9F"/>
    <w:rPr>
      <w:rFonts w:asciiTheme="minorHAnsi" w:hAnsiTheme="minorHAnsi"/>
      <w:b/>
      <w:caps w:val="0"/>
      <w:smallCaps w:val="0"/>
      <w:strike w:val="0"/>
      <w:dstrike w:val="0"/>
      <w:vanish w:val="0"/>
      <w:color w:val="2D2828" w:themeColor="text2"/>
      <w:sz w:val="20"/>
      <w:vertAlign w:val="baseline"/>
    </w:rPr>
  </w:style>
  <w:style w:type="paragraph" w:styleId="FootnoteText">
    <w:name w:val="footnote text"/>
    <w:basedOn w:val="Normal"/>
    <w:link w:val="FootnoteTextChar"/>
    <w:uiPriority w:val="9"/>
    <w:rsid w:val="005A0973"/>
    <w:pPr>
      <w:spacing w:after="0" w:line="240" w:lineRule="auto"/>
    </w:pPr>
    <w:rPr>
      <w:sz w:val="12"/>
      <w:szCs w:val="20"/>
    </w:rPr>
  </w:style>
  <w:style w:type="character" w:customStyle="1" w:styleId="FootnoteTextChar">
    <w:name w:val="Footnote Text Char"/>
    <w:basedOn w:val="DefaultParagraphFont"/>
    <w:link w:val="FootnoteText"/>
    <w:uiPriority w:val="9"/>
    <w:rsid w:val="005A0973"/>
    <w:rPr>
      <w:color w:val="2D2828" w:themeColor="text1"/>
      <w:sz w:val="12"/>
      <w:szCs w:val="20"/>
    </w:rPr>
  </w:style>
  <w:style w:type="character" w:styleId="FootnoteReference">
    <w:name w:val="footnote reference"/>
    <w:basedOn w:val="DefaultParagraphFont"/>
    <w:uiPriority w:val="9"/>
    <w:rsid w:val="0081308A"/>
    <w:rPr>
      <w:vertAlign w:val="superscript"/>
    </w:rPr>
  </w:style>
  <w:style w:type="paragraph" w:styleId="ListBullet">
    <w:name w:val="List Bullet"/>
    <w:basedOn w:val="Normal"/>
    <w:uiPriority w:val="11"/>
    <w:semiHidden/>
    <w:unhideWhenUsed/>
    <w:rsid w:val="00A2532C"/>
    <w:pPr>
      <w:numPr>
        <w:numId w:val="2"/>
      </w:numPr>
      <w:tabs>
        <w:tab w:val="clear" w:pos="360"/>
      </w:tabs>
      <w:ind w:left="284" w:hanging="284"/>
      <w:contextualSpacing/>
    </w:pPr>
  </w:style>
  <w:style w:type="paragraph" w:styleId="ListBullet2">
    <w:name w:val="List Bullet 2"/>
    <w:basedOn w:val="Normal"/>
    <w:uiPriority w:val="11"/>
    <w:semiHidden/>
    <w:unhideWhenUsed/>
    <w:rsid w:val="00A2532C"/>
    <w:pPr>
      <w:numPr>
        <w:numId w:val="3"/>
      </w:numPr>
      <w:tabs>
        <w:tab w:val="clear" w:pos="643"/>
      </w:tabs>
      <w:ind w:left="568" w:hanging="284"/>
      <w:contextualSpacing/>
    </w:pPr>
  </w:style>
  <w:style w:type="paragraph" w:styleId="ListBullet3">
    <w:name w:val="List Bullet 3"/>
    <w:basedOn w:val="Normal"/>
    <w:uiPriority w:val="11"/>
    <w:semiHidden/>
    <w:unhideWhenUsed/>
    <w:rsid w:val="00A2532C"/>
    <w:pPr>
      <w:numPr>
        <w:numId w:val="4"/>
      </w:numPr>
      <w:ind w:left="851" w:hanging="284"/>
      <w:contextualSpacing/>
    </w:pPr>
  </w:style>
  <w:style w:type="paragraph" w:styleId="ListBullet5">
    <w:name w:val="List Bullet 5"/>
    <w:basedOn w:val="Normal"/>
    <w:uiPriority w:val="11"/>
    <w:semiHidden/>
    <w:unhideWhenUsed/>
    <w:rsid w:val="00A2532C"/>
    <w:pPr>
      <w:numPr>
        <w:numId w:val="6"/>
      </w:numPr>
      <w:ind w:left="1418" w:hanging="284"/>
      <w:contextualSpacing/>
    </w:pPr>
  </w:style>
  <w:style w:type="paragraph" w:styleId="ListBullet4">
    <w:name w:val="List Bullet 4"/>
    <w:basedOn w:val="Normal"/>
    <w:uiPriority w:val="11"/>
    <w:semiHidden/>
    <w:unhideWhenUsed/>
    <w:rsid w:val="00A2532C"/>
    <w:pPr>
      <w:numPr>
        <w:numId w:val="5"/>
      </w:numPr>
      <w:ind w:left="1135" w:hanging="284"/>
      <w:contextualSpacing/>
    </w:pPr>
  </w:style>
  <w:style w:type="paragraph" w:styleId="TOC1">
    <w:name w:val="toc 1"/>
    <w:basedOn w:val="Normal"/>
    <w:next w:val="Normal"/>
    <w:uiPriority w:val="39"/>
    <w:unhideWhenUsed/>
    <w:rsid w:val="00CA1E99"/>
    <w:pPr>
      <w:tabs>
        <w:tab w:val="left" w:pos="680"/>
        <w:tab w:val="left" w:pos="1021"/>
        <w:tab w:val="left" w:pos="1361"/>
        <w:tab w:val="left" w:pos="1701"/>
        <w:tab w:val="right" w:leader="dot" w:pos="9639"/>
      </w:tabs>
      <w:spacing w:after="100"/>
    </w:pPr>
    <w:rPr>
      <w:rFonts w:asciiTheme="majorHAnsi" w:hAnsiTheme="majorHAnsi"/>
      <w:b/>
    </w:rPr>
  </w:style>
  <w:style w:type="paragraph" w:styleId="TOC2">
    <w:name w:val="toc 2"/>
    <w:basedOn w:val="TOC1"/>
    <w:next w:val="Normal"/>
    <w:uiPriority w:val="39"/>
    <w:unhideWhenUsed/>
    <w:rsid w:val="00CA1E99"/>
    <w:pPr>
      <w:ind w:left="340"/>
    </w:pPr>
    <w:rPr>
      <w:rFonts w:asciiTheme="minorHAnsi" w:hAnsiTheme="minorHAnsi"/>
      <w:b w:val="0"/>
    </w:rPr>
  </w:style>
  <w:style w:type="paragraph" w:styleId="TOC3">
    <w:name w:val="toc 3"/>
    <w:basedOn w:val="TOC1"/>
    <w:next w:val="Normal"/>
    <w:uiPriority w:val="39"/>
    <w:unhideWhenUsed/>
    <w:rsid w:val="00CA1E99"/>
    <w:pPr>
      <w:tabs>
        <w:tab w:val="clear" w:pos="340"/>
        <w:tab w:val="clear" w:pos="680"/>
      </w:tabs>
      <w:ind w:left="680"/>
    </w:pPr>
    <w:rPr>
      <w:rFonts w:asciiTheme="minorHAnsi" w:hAnsiTheme="minorHAnsi"/>
      <w:b w:val="0"/>
    </w:rPr>
  </w:style>
  <w:style w:type="paragraph" w:styleId="TOC4">
    <w:name w:val="toc 4"/>
    <w:basedOn w:val="TOC1"/>
    <w:next w:val="Normal"/>
    <w:uiPriority w:val="19"/>
    <w:semiHidden/>
    <w:unhideWhenUsed/>
    <w:rsid w:val="00270DCE"/>
    <w:pPr>
      <w:tabs>
        <w:tab w:val="clear" w:pos="340"/>
        <w:tab w:val="clear" w:pos="680"/>
        <w:tab w:val="clear" w:pos="1021"/>
      </w:tabs>
      <w:ind w:left="1021"/>
    </w:pPr>
    <w:rPr>
      <w:b w:val="0"/>
    </w:rPr>
  </w:style>
  <w:style w:type="paragraph" w:styleId="TOC5">
    <w:name w:val="toc 5"/>
    <w:basedOn w:val="Normal"/>
    <w:next w:val="Normal"/>
    <w:uiPriority w:val="19"/>
    <w:semiHidden/>
    <w:unhideWhenUsed/>
    <w:rsid w:val="00270DCE"/>
    <w:pPr>
      <w:spacing w:after="100"/>
      <w:ind w:left="1361"/>
    </w:pPr>
  </w:style>
  <w:style w:type="paragraph" w:styleId="TOC6">
    <w:name w:val="toc 6"/>
    <w:basedOn w:val="Normal"/>
    <w:next w:val="Normal"/>
    <w:uiPriority w:val="19"/>
    <w:semiHidden/>
    <w:unhideWhenUsed/>
    <w:rsid w:val="00270DCE"/>
    <w:pPr>
      <w:spacing w:after="100"/>
      <w:ind w:left="1701"/>
    </w:pPr>
  </w:style>
  <w:style w:type="paragraph" w:styleId="TOC7">
    <w:name w:val="toc 7"/>
    <w:basedOn w:val="Normal"/>
    <w:next w:val="Normal"/>
    <w:uiPriority w:val="19"/>
    <w:semiHidden/>
    <w:unhideWhenUsed/>
    <w:rsid w:val="008A0C8E"/>
    <w:pPr>
      <w:spacing w:after="100"/>
      <w:ind w:left="1701"/>
    </w:pPr>
  </w:style>
  <w:style w:type="paragraph" w:styleId="TOC8">
    <w:name w:val="toc 8"/>
    <w:basedOn w:val="Normal"/>
    <w:next w:val="Normal"/>
    <w:uiPriority w:val="19"/>
    <w:semiHidden/>
    <w:unhideWhenUsed/>
    <w:rsid w:val="008A0C8E"/>
    <w:pPr>
      <w:spacing w:after="100"/>
      <w:ind w:left="1985"/>
    </w:pPr>
  </w:style>
  <w:style w:type="paragraph" w:styleId="TOC9">
    <w:name w:val="toc 9"/>
    <w:basedOn w:val="Normal"/>
    <w:next w:val="Normal"/>
    <w:uiPriority w:val="19"/>
    <w:semiHidden/>
    <w:unhideWhenUsed/>
    <w:rsid w:val="008A0C8E"/>
    <w:pPr>
      <w:spacing w:after="100"/>
      <w:ind w:left="2268"/>
    </w:pPr>
  </w:style>
  <w:style w:type="paragraph" w:customStyle="1" w:styleId="NormalBold">
    <w:name w:val="Normal Bold"/>
    <w:basedOn w:val="Normal"/>
    <w:uiPriority w:val="3"/>
    <w:qFormat/>
    <w:rsid w:val="00A13183"/>
    <w:rPr>
      <w:rFonts w:asciiTheme="majorHAnsi" w:hAnsiTheme="majorHAnsi"/>
      <w:b/>
    </w:rPr>
  </w:style>
  <w:style w:type="paragraph" w:customStyle="1" w:styleId="Introparagraph">
    <w:name w:val="Intro paragraph"/>
    <w:basedOn w:val="Normal"/>
    <w:uiPriority w:val="2"/>
    <w:qFormat/>
    <w:rsid w:val="00011905"/>
    <w:pPr>
      <w:spacing w:after="360" w:line="240" w:lineRule="auto"/>
    </w:pPr>
    <w:rPr>
      <w:sz w:val="36"/>
    </w:rPr>
  </w:style>
  <w:style w:type="character" w:customStyle="1" w:styleId="Heading3Char">
    <w:name w:val="Heading 3 Char"/>
    <w:basedOn w:val="DefaultParagraphFont"/>
    <w:link w:val="Heading3"/>
    <w:uiPriority w:val="6"/>
    <w:rsid w:val="00A3538A"/>
    <w:rPr>
      <w:rFonts w:asciiTheme="majorHAnsi" w:eastAsiaTheme="majorEastAsia" w:hAnsiTheme="majorHAnsi" w:cstheme="majorBidi"/>
      <w:b/>
      <w:color w:val="2D2828" w:themeColor="text1"/>
      <w:sz w:val="20"/>
      <w:szCs w:val="24"/>
    </w:rPr>
  </w:style>
  <w:style w:type="character" w:customStyle="1" w:styleId="Heading4Char">
    <w:name w:val="Heading 4 Char"/>
    <w:basedOn w:val="DefaultParagraphFont"/>
    <w:link w:val="Heading4"/>
    <w:uiPriority w:val="6"/>
    <w:rsid w:val="006E387B"/>
    <w:rPr>
      <w:rFonts w:asciiTheme="majorHAnsi" w:eastAsiaTheme="majorEastAsia" w:hAnsiTheme="majorHAnsi" w:cstheme="majorBidi"/>
      <w:iCs/>
      <w:color w:val="FF6400" w:themeColor="accent1"/>
      <w:sz w:val="20"/>
    </w:rPr>
  </w:style>
  <w:style w:type="character" w:customStyle="1" w:styleId="Heading5Char">
    <w:name w:val="Heading 5 Char"/>
    <w:basedOn w:val="DefaultParagraphFont"/>
    <w:link w:val="Heading5"/>
    <w:uiPriority w:val="6"/>
    <w:semiHidden/>
    <w:rsid w:val="006659F2"/>
    <w:rPr>
      <w:rFonts w:asciiTheme="majorHAnsi" w:eastAsiaTheme="majorEastAsia" w:hAnsiTheme="majorHAnsi" w:cstheme="majorBidi"/>
      <w:i/>
      <w:color w:val="2D2828" w:themeColor="text1"/>
      <w:sz w:val="28"/>
    </w:rPr>
  </w:style>
  <w:style w:type="character" w:customStyle="1" w:styleId="Heading6Char">
    <w:name w:val="Heading 6 Char"/>
    <w:basedOn w:val="DefaultParagraphFont"/>
    <w:link w:val="Heading6"/>
    <w:uiPriority w:val="6"/>
    <w:semiHidden/>
    <w:rsid w:val="00C64945"/>
    <w:rPr>
      <w:rFonts w:asciiTheme="majorHAnsi" w:eastAsiaTheme="majorEastAsia" w:hAnsiTheme="majorHAnsi" w:cstheme="majorBidi"/>
      <w:b/>
      <w:color w:val="2D2828" w:themeColor="text1"/>
      <w:sz w:val="24"/>
    </w:rPr>
  </w:style>
  <w:style w:type="character" w:customStyle="1" w:styleId="Heading7Char">
    <w:name w:val="Heading 7 Char"/>
    <w:basedOn w:val="DefaultParagraphFont"/>
    <w:link w:val="Heading7"/>
    <w:uiPriority w:val="6"/>
    <w:semiHidden/>
    <w:rsid w:val="00C64945"/>
    <w:rPr>
      <w:rFonts w:asciiTheme="majorHAnsi" w:eastAsiaTheme="majorEastAsia" w:hAnsiTheme="majorHAnsi" w:cstheme="majorBidi"/>
      <w:i/>
      <w:iCs/>
      <w:color w:val="2D2828" w:themeColor="text1"/>
      <w:sz w:val="24"/>
    </w:rPr>
  </w:style>
  <w:style w:type="character" w:customStyle="1" w:styleId="Heading8Char">
    <w:name w:val="Heading 8 Char"/>
    <w:basedOn w:val="DefaultParagraphFont"/>
    <w:link w:val="Heading8"/>
    <w:uiPriority w:val="6"/>
    <w:semiHidden/>
    <w:rsid w:val="00C64945"/>
    <w:rPr>
      <w:rFonts w:asciiTheme="majorHAnsi" w:eastAsiaTheme="majorEastAsia" w:hAnsiTheme="majorHAnsi" w:cstheme="majorBidi"/>
      <w:b/>
      <w:color w:val="8A00D8" w:themeColor="accent6"/>
      <w:sz w:val="24"/>
      <w:szCs w:val="21"/>
    </w:rPr>
  </w:style>
  <w:style w:type="character" w:customStyle="1" w:styleId="Heading9Char">
    <w:name w:val="Heading 9 Char"/>
    <w:basedOn w:val="DefaultParagraphFont"/>
    <w:link w:val="Heading9"/>
    <w:uiPriority w:val="6"/>
    <w:semiHidden/>
    <w:rsid w:val="00C64945"/>
    <w:rPr>
      <w:rFonts w:asciiTheme="majorHAnsi" w:eastAsiaTheme="majorEastAsia" w:hAnsiTheme="majorHAnsi" w:cstheme="majorBidi"/>
      <w:i/>
      <w:iCs/>
      <w:color w:val="8A00D8" w:themeColor="accent6"/>
      <w:sz w:val="24"/>
      <w:szCs w:val="21"/>
    </w:rPr>
  </w:style>
  <w:style w:type="paragraph" w:customStyle="1" w:styleId="Bullettextlevel2">
    <w:name w:val="Bullet text (level 2)"/>
    <w:basedOn w:val="Normal"/>
    <w:uiPriority w:val="4"/>
    <w:qFormat/>
    <w:rsid w:val="003C6E62"/>
    <w:pPr>
      <w:numPr>
        <w:numId w:val="8"/>
      </w:numPr>
      <w:spacing w:after="120"/>
    </w:pPr>
  </w:style>
  <w:style w:type="paragraph" w:customStyle="1" w:styleId="Bullettextlevel3">
    <w:name w:val="Bullet text (level 3)"/>
    <w:basedOn w:val="Bullettextlevel2"/>
    <w:uiPriority w:val="4"/>
    <w:qFormat/>
    <w:rsid w:val="004004EF"/>
    <w:pPr>
      <w:numPr>
        <w:numId w:val="7"/>
      </w:numPr>
    </w:pPr>
  </w:style>
  <w:style w:type="paragraph" w:customStyle="1" w:styleId="TableText">
    <w:name w:val="Table Text"/>
    <w:basedOn w:val="Normal"/>
    <w:uiPriority w:val="4"/>
    <w:qFormat/>
    <w:rsid w:val="00986DF7"/>
    <w:pPr>
      <w:spacing w:after="0"/>
    </w:pPr>
  </w:style>
  <w:style w:type="paragraph" w:customStyle="1" w:styleId="TableSubhead">
    <w:name w:val="Table Subhead"/>
    <w:basedOn w:val="TableText"/>
    <w:uiPriority w:val="4"/>
    <w:qFormat/>
    <w:rsid w:val="003B557E"/>
    <w:pPr>
      <w:spacing w:line="264" w:lineRule="auto"/>
    </w:pPr>
    <w:rPr>
      <w:rFonts w:asciiTheme="majorHAnsi" w:hAnsiTheme="majorHAnsi"/>
      <w:b/>
      <w:color w:val="FF6400" w:themeColor="accent1"/>
      <w:sz w:val="22"/>
    </w:rPr>
  </w:style>
  <w:style w:type="paragraph" w:customStyle="1" w:styleId="TableHeader">
    <w:name w:val="Table Header"/>
    <w:basedOn w:val="TableSubhead"/>
    <w:uiPriority w:val="4"/>
    <w:qFormat/>
    <w:rsid w:val="00A704BE"/>
    <w:rPr>
      <w:sz w:val="36"/>
    </w:rPr>
  </w:style>
  <w:style w:type="paragraph" w:customStyle="1" w:styleId="TableTextLarge">
    <w:name w:val="Table Text Large"/>
    <w:basedOn w:val="TableText"/>
    <w:uiPriority w:val="4"/>
    <w:qFormat/>
    <w:rsid w:val="00D61FD1"/>
    <w:rPr>
      <w:sz w:val="24"/>
    </w:rPr>
  </w:style>
  <w:style w:type="paragraph" w:customStyle="1" w:styleId="NormalBoldwhite">
    <w:name w:val="Normal Bold [white]"/>
    <w:basedOn w:val="NormalBold"/>
    <w:uiPriority w:val="3"/>
    <w:semiHidden/>
    <w:qFormat/>
    <w:rsid w:val="00356C20"/>
    <w:pPr>
      <w:framePr w:wrap="around" w:vAnchor="page" w:hAnchor="page" w:x="568" w:y="568"/>
    </w:pPr>
    <w:rPr>
      <w:color w:val="FFFFFF" w:themeColor="background1"/>
    </w:rPr>
  </w:style>
  <w:style w:type="paragraph" w:customStyle="1" w:styleId="Normalwhite">
    <w:name w:val="Normal [white]"/>
    <w:basedOn w:val="Normal"/>
    <w:uiPriority w:val="3"/>
    <w:semiHidden/>
    <w:qFormat/>
    <w:rsid w:val="00305FD4"/>
    <w:rPr>
      <w:color w:val="FFFFFF" w:themeColor="background1"/>
    </w:rPr>
  </w:style>
  <w:style w:type="paragraph" w:styleId="TOCHeading">
    <w:name w:val="TOC Heading"/>
    <w:basedOn w:val="Heading1"/>
    <w:next w:val="Normal"/>
    <w:uiPriority w:val="18"/>
    <w:unhideWhenUsed/>
    <w:qFormat/>
    <w:rsid w:val="003B3E07"/>
    <w:pPr>
      <w:spacing w:after="280" w:line="252" w:lineRule="auto"/>
      <w:outlineLvl w:val="9"/>
    </w:pPr>
    <w:rPr>
      <w:bCs w:val="0"/>
      <w:sz w:val="32"/>
      <w:szCs w:val="32"/>
    </w:rPr>
  </w:style>
  <w:style w:type="character" w:styleId="Hyperlink">
    <w:name w:val="Hyperlink"/>
    <w:basedOn w:val="DefaultParagraphFont"/>
    <w:uiPriority w:val="99"/>
    <w:unhideWhenUsed/>
    <w:rsid w:val="00F672F5"/>
    <w:rPr>
      <w:color w:val="0070C0" w:themeColor="hyperlink"/>
      <w:u w:val="single"/>
    </w:rPr>
  </w:style>
  <w:style w:type="paragraph" w:customStyle="1" w:styleId="CaptionAfterImage">
    <w:name w:val="Caption After Image"/>
    <w:basedOn w:val="Normal"/>
    <w:uiPriority w:val="8"/>
    <w:semiHidden/>
    <w:qFormat/>
    <w:rsid w:val="0073476C"/>
    <w:pPr>
      <w:spacing w:after="480"/>
      <w:contextualSpacing/>
    </w:pPr>
    <w:rPr>
      <w:sz w:val="18"/>
    </w:rPr>
  </w:style>
  <w:style w:type="paragraph" w:styleId="ListNumber">
    <w:name w:val="List Number"/>
    <w:basedOn w:val="Normal"/>
    <w:uiPriority w:val="11"/>
    <w:unhideWhenUsed/>
    <w:rsid w:val="00EE4486"/>
    <w:pPr>
      <w:numPr>
        <w:numId w:val="10"/>
      </w:numPr>
      <w:spacing w:after="120"/>
    </w:pPr>
  </w:style>
  <w:style w:type="paragraph" w:styleId="ListNumber2">
    <w:name w:val="List Number 2"/>
    <w:basedOn w:val="Normal"/>
    <w:uiPriority w:val="11"/>
    <w:unhideWhenUsed/>
    <w:rsid w:val="00EE4486"/>
    <w:pPr>
      <w:numPr>
        <w:ilvl w:val="1"/>
        <w:numId w:val="10"/>
      </w:numPr>
      <w:spacing w:after="120"/>
    </w:pPr>
  </w:style>
  <w:style w:type="paragraph" w:styleId="ListNumber3">
    <w:name w:val="List Number 3"/>
    <w:basedOn w:val="Normal"/>
    <w:uiPriority w:val="11"/>
    <w:unhideWhenUsed/>
    <w:rsid w:val="00EE4486"/>
    <w:pPr>
      <w:numPr>
        <w:ilvl w:val="2"/>
        <w:numId w:val="10"/>
      </w:numPr>
      <w:spacing w:after="120"/>
    </w:pPr>
  </w:style>
  <w:style w:type="paragraph" w:styleId="NoSpacing">
    <w:name w:val="No Spacing"/>
    <w:uiPriority w:val="3"/>
    <w:unhideWhenUsed/>
    <w:qFormat/>
    <w:rsid w:val="00154032"/>
    <w:pPr>
      <w:tabs>
        <w:tab w:val="left" w:pos="284"/>
      </w:tabs>
    </w:pPr>
    <w:rPr>
      <w:color w:val="2D2828" w:themeColor="text1"/>
      <w:sz w:val="20"/>
    </w:rPr>
  </w:style>
  <w:style w:type="numbering" w:customStyle="1" w:styleId="Numberedlist">
    <w:name w:val="Numbered list"/>
    <w:uiPriority w:val="99"/>
    <w:rsid w:val="00EE4486"/>
    <w:pPr>
      <w:numPr>
        <w:numId w:val="9"/>
      </w:numPr>
    </w:pPr>
  </w:style>
  <w:style w:type="paragraph" w:styleId="ListNumber4">
    <w:name w:val="List Number 4"/>
    <w:basedOn w:val="Normal"/>
    <w:uiPriority w:val="11"/>
    <w:unhideWhenUsed/>
    <w:rsid w:val="00EE4486"/>
    <w:pPr>
      <w:numPr>
        <w:ilvl w:val="3"/>
        <w:numId w:val="10"/>
      </w:numPr>
      <w:spacing w:after="120"/>
    </w:pPr>
  </w:style>
  <w:style w:type="paragraph" w:styleId="ListNumber5">
    <w:name w:val="List Number 5"/>
    <w:basedOn w:val="Normal"/>
    <w:uiPriority w:val="11"/>
    <w:unhideWhenUsed/>
    <w:rsid w:val="00EE4486"/>
    <w:pPr>
      <w:numPr>
        <w:ilvl w:val="4"/>
        <w:numId w:val="10"/>
      </w:numPr>
      <w:spacing w:after="120"/>
    </w:pPr>
  </w:style>
  <w:style w:type="paragraph" w:customStyle="1" w:styleId="ListNumber6">
    <w:name w:val="List Number 6"/>
    <w:basedOn w:val="ListNumber3"/>
    <w:uiPriority w:val="11"/>
    <w:unhideWhenUsed/>
    <w:rsid w:val="00C34521"/>
    <w:pPr>
      <w:numPr>
        <w:ilvl w:val="5"/>
      </w:numPr>
    </w:pPr>
  </w:style>
  <w:style w:type="paragraph" w:customStyle="1" w:styleId="ListNumber7">
    <w:name w:val="List Number 7"/>
    <w:basedOn w:val="ListNumber3"/>
    <w:uiPriority w:val="11"/>
    <w:unhideWhenUsed/>
    <w:rsid w:val="00C34521"/>
    <w:pPr>
      <w:numPr>
        <w:ilvl w:val="6"/>
      </w:numPr>
    </w:pPr>
  </w:style>
  <w:style w:type="paragraph" w:customStyle="1" w:styleId="ListNumber8">
    <w:name w:val="List Number 8"/>
    <w:basedOn w:val="ListNumber3"/>
    <w:uiPriority w:val="11"/>
    <w:unhideWhenUsed/>
    <w:rsid w:val="00C34521"/>
    <w:pPr>
      <w:numPr>
        <w:ilvl w:val="7"/>
      </w:numPr>
    </w:pPr>
  </w:style>
  <w:style w:type="paragraph" w:customStyle="1" w:styleId="ListNumber9">
    <w:name w:val="List Number 9"/>
    <w:basedOn w:val="ListNumber3"/>
    <w:uiPriority w:val="11"/>
    <w:unhideWhenUsed/>
    <w:rsid w:val="00C34521"/>
    <w:pPr>
      <w:numPr>
        <w:ilvl w:val="8"/>
      </w:numPr>
    </w:pPr>
  </w:style>
  <w:style w:type="paragraph" w:customStyle="1" w:styleId="NumberedHeading2">
    <w:name w:val="Numbered Heading 2"/>
    <w:basedOn w:val="Heading2"/>
    <w:link w:val="NumberedHeading2Char"/>
    <w:uiPriority w:val="7"/>
    <w:semiHidden/>
    <w:qFormat/>
    <w:rsid w:val="00B612A5"/>
    <w:pPr>
      <w:numPr>
        <w:ilvl w:val="1"/>
        <w:numId w:val="12"/>
      </w:numPr>
      <w:spacing w:before="560"/>
    </w:pPr>
  </w:style>
  <w:style w:type="character" w:customStyle="1" w:styleId="NumberedHeading2Char">
    <w:name w:val="Numbered Heading 2 Char"/>
    <w:basedOn w:val="Heading3Char"/>
    <w:link w:val="NumberedHeading2"/>
    <w:uiPriority w:val="7"/>
    <w:semiHidden/>
    <w:rsid w:val="00001829"/>
    <w:rPr>
      <w:rFonts w:asciiTheme="majorHAnsi" w:eastAsiaTheme="majorEastAsia" w:hAnsiTheme="majorHAnsi" w:cstheme="majorBidi"/>
      <w:b/>
      <w:bCs/>
      <w:color w:val="FF6400" w:themeColor="accent1"/>
      <w:sz w:val="36"/>
      <w:szCs w:val="26"/>
    </w:rPr>
  </w:style>
  <w:style w:type="paragraph" w:customStyle="1" w:styleId="NumberedHeading3">
    <w:name w:val="Numbered Heading 3"/>
    <w:basedOn w:val="Heading3"/>
    <w:link w:val="NumberedHeading3Char"/>
    <w:uiPriority w:val="7"/>
    <w:semiHidden/>
    <w:qFormat/>
    <w:rsid w:val="005E71A4"/>
    <w:pPr>
      <w:numPr>
        <w:ilvl w:val="2"/>
        <w:numId w:val="12"/>
      </w:numPr>
    </w:pPr>
  </w:style>
  <w:style w:type="character" w:customStyle="1" w:styleId="NumberedHeading3Char">
    <w:name w:val="Numbered Heading 3 Char"/>
    <w:basedOn w:val="Heading4Char"/>
    <w:link w:val="NumberedHeading3"/>
    <w:uiPriority w:val="7"/>
    <w:semiHidden/>
    <w:rsid w:val="00001829"/>
    <w:rPr>
      <w:rFonts w:asciiTheme="majorHAnsi" w:eastAsiaTheme="majorEastAsia" w:hAnsiTheme="majorHAnsi" w:cstheme="majorBidi"/>
      <w:b w:val="0"/>
      <w:iCs w:val="0"/>
      <w:color w:val="2D2828" w:themeColor="text1"/>
      <w:sz w:val="20"/>
      <w:szCs w:val="24"/>
    </w:rPr>
  </w:style>
  <w:style w:type="numbering" w:customStyle="1" w:styleId="Numberedheadings">
    <w:name w:val="Numbered headings"/>
    <w:uiPriority w:val="99"/>
    <w:rsid w:val="005D2BB5"/>
    <w:pPr>
      <w:numPr>
        <w:numId w:val="11"/>
      </w:numPr>
    </w:pPr>
  </w:style>
  <w:style w:type="paragraph" w:customStyle="1" w:styleId="ListLettered">
    <w:name w:val="List Lettered"/>
    <w:basedOn w:val="ListNumber"/>
    <w:uiPriority w:val="12"/>
    <w:qFormat/>
    <w:rsid w:val="005D2BB5"/>
    <w:pPr>
      <w:numPr>
        <w:ilvl w:val="3"/>
        <w:numId w:val="12"/>
      </w:numPr>
    </w:pPr>
  </w:style>
  <w:style w:type="table" w:styleId="TableGridLight">
    <w:name w:val="Grid Table Light"/>
    <w:basedOn w:val="TableNormal"/>
    <w:uiPriority w:val="40"/>
    <w:rsid w:val="00F95EB9"/>
    <w:tblPr>
      <w:tblCellMar>
        <w:left w:w="0" w:type="dxa"/>
        <w:right w:w="0" w:type="dxa"/>
      </w:tblCellMar>
    </w:tblPr>
    <w:tcPr>
      <w:vAlign w:val="bottom"/>
    </w:tcPr>
    <w:tblStylePr w:type="firstCol">
      <w:pPr>
        <w:wordWrap/>
        <w:jc w:val="left"/>
      </w:pPr>
    </w:tblStylePr>
    <w:tblStylePr w:type="lastCol">
      <w:pPr>
        <w:wordWrap/>
        <w:jc w:val="right"/>
      </w:pPr>
    </w:tblStylePr>
  </w:style>
  <w:style w:type="paragraph" w:styleId="Title">
    <w:name w:val="Title"/>
    <w:basedOn w:val="Normal"/>
    <w:next w:val="Normal"/>
    <w:link w:val="TitleChar"/>
    <w:qFormat/>
    <w:rsid w:val="00ED0865"/>
    <w:pPr>
      <w:spacing w:after="280" w:line="180" w:lineRule="auto"/>
    </w:pPr>
    <w:rPr>
      <w:rFonts w:asciiTheme="majorHAnsi" w:eastAsiaTheme="majorEastAsia" w:hAnsiTheme="majorHAnsi" w:cstheme="majorBidi"/>
      <w:b/>
      <w:color w:val="FEF0DA" w:themeColor="background2"/>
      <w:spacing w:val="-40"/>
      <w:sz w:val="140"/>
      <w:szCs w:val="56"/>
    </w:rPr>
  </w:style>
  <w:style w:type="character" w:customStyle="1" w:styleId="TitleChar">
    <w:name w:val="Title Char"/>
    <w:basedOn w:val="DefaultParagraphFont"/>
    <w:link w:val="Title"/>
    <w:rsid w:val="00ED0865"/>
    <w:rPr>
      <w:rFonts w:asciiTheme="majorHAnsi" w:eastAsiaTheme="majorEastAsia" w:hAnsiTheme="majorHAnsi" w:cstheme="majorBidi"/>
      <w:b/>
      <w:color w:val="FEF0DA" w:themeColor="background2"/>
      <w:spacing w:val="-40"/>
      <w:sz w:val="140"/>
      <w:szCs w:val="56"/>
    </w:rPr>
  </w:style>
  <w:style w:type="paragraph" w:customStyle="1" w:styleId="CaptionAfterTable">
    <w:name w:val="Caption After Table"/>
    <w:basedOn w:val="CaptionAfterImage"/>
    <w:next w:val="Normal"/>
    <w:uiPriority w:val="8"/>
    <w:semiHidden/>
    <w:qFormat/>
    <w:rsid w:val="0028512E"/>
    <w:pPr>
      <w:spacing w:before="160"/>
    </w:pPr>
  </w:style>
  <w:style w:type="character" w:styleId="PageNumber">
    <w:name w:val="page number"/>
    <w:basedOn w:val="DefaultParagraphFont"/>
    <w:uiPriority w:val="98"/>
    <w:unhideWhenUsed/>
    <w:rsid w:val="007736A6"/>
    <w:rPr>
      <w:color w:val="FF6400" w:themeColor="accent1"/>
      <w:sz w:val="30"/>
    </w:rPr>
  </w:style>
  <w:style w:type="paragraph" w:styleId="Subtitle">
    <w:name w:val="Subtitle"/>
    <w:basedOn w:val="Normal"/>
    <w:next w:val="Normal"/>
    <w:link w:val="SubtitleChar"/>
    <w:uiPriority w:val="1"/>
    <w:unhideWhenUsed/>
    <w:qFormat/>
    <w:rsid w:val="00C309D0"/>
    <w:pPr>
      <w:numPr>
        <w:ilvl w:val="1"/>
      </w:numPr>
      <w:spacing w:after="160" w:line="240" w:lineRule="auto"/>
    </w:pPr>
    <w:rPr>
      <w:rFonts w:asciiTheme="majorHAnsi" w:eastAsiaTheme="minorEastAsia" w:hAnsiTheme="majorHAnsi" w:cstheme="minorBidi"/>
      <w:spacing w:val="-10"/>
      <w:sz w:val="48"/>
      <w:szCs w:val="22"/>
    </w:rPr>
  </w:style>
  <w:style w:type="character" w:customStyle="1" w:styleId="SubtitleChar">
    <w:name w:val="Subtitle Char"/>
    <w:basedOn w:val="DefaultParagraphFont"/>
    <w:link w:val="Subtitle"/>
    <w:uiPriority w:val="1"/>
    <w:rsid w:val="00C309D0"/>
    <w:rPr>
      <w:rFonts w:asciiTheme="majorHAnsi" w:eastAsiaTheme="minorEastAsia" w:hAnsiTheme="majorHAnsi" w:cstheme="minorBidi"/>
      <w:color w:val="2D2828" w:themeColor="text1"/>
      <w:spacing w:val="-10"/>
      <w:sz w:val="48"/>
      <w:szCs w:val="22"/>
    </w:rPr>
  </w:style>
  <w:style w:type="paragraph" w:styleId="Quote">
    <w:name w:val="Quote"/>
    <w:basedOn w:val="Normal"/>
    <w:next w:val="Normal"/>
    <w:link w:val="QuoteChar"/>
    <w:uiPriority w:val="10"/>
    <w:unhideWhenUsed/>
    <w:qFormat/>
    <w:rsid w:val="00AA03C6"/>
    <w:pPr>
      <w:spacing w:after="120" w:line="240" w:lineRule="auto"/>
    </w:pPr>
    <w:rPr>
      <w:rFonts w:asciiTheme="majorHAnsi" w:hAnsiTheme="majorHAnsi"/>
      <w:b/>
      <w:iCs/>
      <w:color w:val="FF6400" w:themeColor="accent1"/>
      <w:sz w:val="36"/>
    </w:rPr>
  </w:style>
  <w:style w:type="character" w:customStyle="1" w:styleId="QuoteChar">
    <w:name w:val="Quote Char"/>
    <w:basedOn w:val="DefaultParagraphFont"/>
    <w:link w:val="Quote"/>
    <w:uiPriority w:val="10"/>
    <w:rsid w:val="00AA03C6"/>
    <w:rPr>
      <w:rFonts w:asciiTheme="majorHAnsi" w:hAnsiTheme="majorHAnsi"/>
      <w:b/>
      <w:iCs/>
      <w:color w:val="FF6400" w:themeColor="accent1"/>
      <w:sz w:val="36"/>
    </w:rPr>
  </w:style>
  <w:style w:type="paragraph" w:customStyle="1" w:styleId="Quotesignoff">
    <w:name w:val="Quote sign off"/>
    <w:basedOn w:val="Normal"/>
    <w:uiPriority w:val="10"/>
    <w:qFormat/>
    <w:rsid w:val="0040610A"/>
    <w:pPr>
      <w:spacing w:after="0"/>
    </w:pPr>
    <w:rPr>
      <w:color w:val="FF6400" w:themeColor="accent1"/>
      <w:sz w:val="24"/>
    </w:rPr>
  </w:style>
  <w:style w:type="character" w:styleId="Strong">
    <w:name w:val="Strong"/>
    <w:basedOn w:val="DefaultParagraphFont"/>
    <w:rsid w:val="00A041A9"/>
    <w:rPr>
      <w:rFonts w:asciiTheme="majorHAnsi" w:hAnsiTheme="majorHAnsi"/>
      <w:b/>
      <w:bCs/>
    </w:rPr>
  </w:style>
  <w:style w:type="table" w:styleId="GridTable1Light-Accent4">
    <w:name w:val="Grid Table 1 Light Accent 4"/>
    <w:basedOn w:val="TableNormal"/>
    <w:uiPriority w:val="46"/>
    <w:rsid w:val="00B42A72"/>
    <w:tblPr>
      <w:tblStyleRowBandSize w:val="1"/>
      <w:tblStyleColBandSize w:val="1"/>
      <w:tblBorders>
        <w:top w:val="single" w:sz="4" w:space="0" w:color="E5E5E5" w:themeColor="accent4" w:themeTint="66"/>
        <w:left w:val="single" w:sz="4" w:space="0" w:color="E5E5E5" w:themeColor="accent4" w:themeTint="66"/>
        <w:bottom w:val="single" w:sz="4" w:space="0" w:color="E5E5E5" w:themeColor="accent4" w:themeTint="66"/>
        <w:right w:val="single" w:sz="4" w:space="0" w:color="E5E5E5" w:themeColor="accent4" w:themeTint="66"/>
        <w:insideH w:val="single" w:sz="4" w:space="0" w:color="E5E5E5" w:themeColor="accent4" w:themeTint="66"/>
        <w:insideV w:val="single" w:sz="4" w:space="0" w:color="E5E5E5" w:themeColor="accent4" w:themeTint="66"/>
      </w:tblBorders>
    </w:tblPr>
    <w:tblStylePr w:type="firstRow">
      <w:rPr>
        <w:b/>
        <w:bCs/>
      </w:rPr>
      <w:tblPr/>
      <w:tcPr>
        <w:tcBorders>
          <w:bottom w:val="single" w:sz="12" w:space="0" w:color="D8D8D8" w:themeColor="accent4" w:themeTint="99"/>
        </w:tcBorders>
      </w:tcPr>
    </w:tblStylePr>
    <w:tblStylePr w:type="lastRow">
      <w:rPr>
        <w:b/>
        <w:bCs/>
      </w:rPr>
      <w:tblPr/>
      <w:tcPr>
        <w:tcBorders>
          <w:top w:val="double" w:sz="2" w:space="0" w:color="D8D8D8" w:themeColor="accent4"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Back Up Trust (Cream)">
      <a:dk1>
        <a:srgbClr val="2D2828"/>
      </a:dk1>
      <a:lt1>
        <a:sysClr val="window" lastClr="FFFFFF"/>
      </a:lt1>
      <a:dk2>
        <a:srgbClr val="2D2828"/>
      </a:dk2>
      <a:lt2>
        <a:srgbClr val="FEF0DA"/>
      </a:lt2>
      <a:accent1>
        <a:srgbClr val="FF6400"/>
      </a:accent1>
      <a:accent2>
        <a:srgbClr val="2D2828"/>
      </a:accent2>
      <a:accent3>
        <a:srgbClr val="FE8FED"/>
      </a:accent3>
      <a:accent4>
        <a:srgbClr val="BEBEBE"/>
      </a:accent4>
      <a:accent5>
        <a:srgbClr val="FFBE00"/>
      </a:accent5>
      <a:accent6>
        <a:srgbClr val="8A00D8"/>
      </a:accent6>
      <a:hlink>
        <a:srgbClr val="0070C0"/>
      </a:hlink>
      <a:folHlink>
        <a:srgbClr val="7030A0"/>
      </a:folHlink>
    </a:clrScheme>
    <a:fontScheme name="Aptos Light">
      <a:majorFont>
        <a:latin typeface="Aptos"/>
        <a:ea typeface=""/>
        <a:cs typeface=""/>
      </a:majorFont>
      <a:minorFont>
        <a:latin typeface="Apto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1"/>
          </a:solidFill>
          <a:miter lim="800000"/>
          <a:tailEnd type="arrow"/>
        </a:ln>
      </a:spPr>
      <a:bodyPr/>
      <a:lstStyle/>
      <a:style>
        <a:lnRef idx="1">
          <a:schemeClr val="accent1"/>
        </a:lnRef>
        <a:fillRef idx="0">
          <a:schemeClr val="accent1"/>
        </a:fillRef>
        <a:effectRef idx="0">
          <a:schemeClr val="accent1"/>
        </a:effectRef>
        <a:fontRef idx="minor">
          <a:schemeClr val="tx1"/>
        </a:fontRef>
      </a:style>
    </a:lnDef>
    <a:txDef>
      <a:spPr>
        <a:noFill/>
        <a:ln w="6350">
          <a:noFill/>
        </a:ln>
      </a:spPr>
      <a:bodyPr wrap="square" lIns="0" tIns="0" rIns="0" bIns="0" rtlCol="0"/>
      <a:lstStyle/>
    </a:txDef>
  </a:objectDefaults>
  <a:extraClrSchemeLst/>
</a:theme>
</file>