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6248"/>
      </w:tblGrid>
      <w:tr w:rsidR="00735645" w14:paraId="2596B1AF" w14:textId="77777777" w:rsidTr="004478F0">
        <w:tc>
          <w:tcPr>
            <w:tcW w:w="1609" w:type="pct"/>
          </w:tcPr>
          <w:p w14:paraId="4B7FC241" w14:textId="48E80C99" w:rsidR="00735645" w:rsidRPr="00E67D32" w:rsidRDefault="00735645">
            <w:pPr>
              <w:pStyle w:val="Heading1"/>
              <w:rPr>
                <w:sz w:val="22"/>
                <w:szCs w:val="22"/>
              </w:rPr>
            </w:pPr>
            <w:r w:rsidRPr="00E67D32">
              <w:rPr>
                <w:color w:val="auto"/>
                <w:kern w:val="0"/>
                <w:sz w:val="22"/>
                <w:szCs w:val="22"/>
              </w:rPr>
              <w:t xml:space="preserve">Job </w:t>
            </w:r>
            <w:r w:rsidR="008E1A32" w:rsidRPr="00E67D32">
              <w:rPr>
                <w:color w:val="auto"/>
                <w:kern w:val="0"/>
                <w:sz w:val="22"/>
                <w:szCs w:val="22"/>
              </w:rPr>
              <w:t>T</w:t>
            </w:r>
            <w:r w:rsidRPr="00E67D32">
              <w:rPr>
                <w:color w:val="auto"/>
                <w:kern w:val="0"/>
                <w:sz w:val="22"/>
                <w:szCs w:val="22"/>
              </w:rPr>
              <w:t>itle</w:t>
            </w:r>
          </w:p>
        </w:tc>
        <w:tc>
          <w:tcPr>
            <w:tcW w:w="3391" w:type="pct"/>
          </w:tcPr>
          <w:p w14:paraId="7F4C1A37" w14:textId="42C3B023" w:rsidR="00735645" w:rsidRPr="00E67D32" w:rsidRDefault="008808B1">
            <w:pPr>
              <w:pStyle w:val="Heading1"/>
              <w:rPr>
                <w:b w:val="0"/>
                <w:bCs w:val="0"/>
                <w:color w:val="auto"/>
                <w:sz w:val="22"/>
                <w:szCs w:val="22"/>
              </w:rPr>
            </w:pPr>
            <w:r>
              <w:t>Senior Database Officer</w:t>
            </w:r>
            <w:r w:rsidR="00735645" w:rsidRPr="00E67D32">
              <w:rPr>
                <w:b w:val="0"/>
                <w:bCs w:val="0"/>
                <w:color w:val="auto"/>
                <w:sz w:val="22"/>
                <w:szCs w:val="22"/>
              </w:rPr>
              <w:tab/>
            </w:r>
          </w:p>
        </w:tc>
      </w:tr>
      <w:tr w:rsidR="00735645" w14:paraId="66BD1276" w14:textId="77777777" w:rsidTr="004478F0">
        <w:tc>
          <w:tcPr>
            <w:tcW w:w="1609" w:type="pct"/>
          </w:tcPr>
          <w:p w14:paraId="212B4A3D" w14:textId="77777777" w:rsidR="00735645" w:rsidRPr="00E67D32" w:rsidRDefault="00735645"/>
        </w:tc>
        <w:tc>
          <w:tcPr>
            <w:tcW w:w="3391" w:type="pct"/>
          </w:tcPr>
          <w:p w14:paraId="14CBBA77" w14:textId="77777777" w:rsidR="00735645" w:rsidRPr="00E67D32" w:rsidRDefault="00735645"/>
        </w:tc>
      </w:tr>
      <w:tr w:rsidR="00735645" w14:paraId="2920B2E8" w14:textId="77777777" w:rsidTr="004478F0">
        <w:tc>
          <w:tcPr>
            <w:tcW w:w="1609" w:type="pct"/>
          </w:tcPr>
          <w:p w14:paraId="7E7A31A6" w14:textId="77777777" w:rsidR="00735645" w:rsidRPr="00E67D32" w:rsidRDefault="00735645">
            <w:pPr>
              <w:rPr>
                <w:b/>
                <w:bCs/>
              </w:rPr>
            </w:pPr>
            <w:r w:rsidRPr="00E67D32">
              <w:rPr>
                <w:b/>
                <w:bCs/>
              </w:rPr>
              <w:t>Directorate</w:t>
            </w:r>
          </w:p>
        </w:tc>
        <w:tc>
          <w:tcPr>
            <w:tcW w:w="3391" w:type="pct"/>
          </w:tcPr>
          <w:p w14:paraId="30CFA604" w14:textId="40984681" w:rsidR="00735645" w:rsidRPr="00752442" w:rsidRDefault="006F29F3">
            <w:r>
              <w:t>Corporate Services and Grants</w:t>
            </w:r>
          </w:p>
        </w:tc>
      </w:tr>
      <w:tr w:rsidR="00735645" w14:paraId="16687323" w14:textId="77777777" w:rsidTr="004478F0">
        <w:tc>
          <w:tcPr>
            <w:tcW w:w="1609" w:type="pct"/>
          </w:tcPr>
          <w:p w14:paraId="667C44BF" w14:textId="77777777" w:rsidR="00735645" w:rsidRPr="00E67D32" w:rsidRDefault="00735645"/>
        </w:tc>
        <w:tc>
          <w:tcPr>
            <w:tcW w:w="3391" w:type="pct"/>
          </w:tcPr>
          <w:p w14:paraId="486644C1" w14:textId="77777777" w:rsidR="00735645" w:rsidRPr="00E67D32" w:rsidRDefault="00735645"/>
        </w:tc>
      </w:tr>
      <w:tr w:rsidR="00735645" w14:paraId="2D79BAEA" w14:textId="77777777" w:rsidTr="004478F0">
        <w:tc>
          <w:tcPr>
            <w:tcW w:w="1609" w:type="pct"/>
          </w:tcPr>
          <w:p w14:paraId="43731C74" w14:textId="77777777" w:rsidR="00735645" w:rsidRPr="006F29F3" w:rsidRDefault="00735645">
            <w:pPr>
              <w:rPr>
                <w:b/>
                <w:bCs/>
              </w:rPr>
            </w:pPr>
            <w:r w:rsidRPr="006F29F3">
              <w:rPr>
                <w:b/>
                <w:bCs/>
              </w:rPr>
              <w:t>Accountable to</w:t>
            </w:r>
          </w:p>
          <w:p w14:paraId="4015C315" w14:textId="77777777" w:rsidR="00C21E5D" w:rsidRPr="006F29F3" w:rsidRDefault="00C21E5D">
            <w:pPr>
              <w:rPr>
                <w:b/>
                <w:bCs/>
              </w:rPr>
            </w:pPr>
          </w:p>
        </w:tc>
        <w:tc>
          <w:tcPr>
            <w:tcW w:w="3391" w:type="pct"/>
          </w:tcPr>
          <w:p w14:paraId="1DE9CD67" w14:textId="6BBF9AB4" w:rsidR="000638F9" w:rsidRPr="006F29F3" w:rsidRDefault="006F29F3" w:rsidP="2572FCF0">
            <w:pPr>
              <w:spacing w:after="60"/>
              <w:ind w:right="-151"/>
            </w:pPr>
            <w:r w:rsidRPr="006F29F3">
              <w:t>Data Manager</w:t>
            </w:r>
          </w:p>
        </w:tc>
      </w:tr>
      <w:tr w:rsidR="000638F9" w14:paraId="5A3FA3F4" w14:textId="77777777" w:rsidTr="00E67D32">
        <w:trPr>
          <w:trHeight w:val="60"/>
        </w:trPr>
        <w:tc>
          <w:tcPr>
            <w:tcW w:w="1609" w:type="pct"/>
          </w:tcPr>
          <w:p w14:paraId="3BA4A022" w14:textId="795859C3" w:rsidR="000638F9" w:rsidRPr="006F29F3" w:rsidRDefault="000638F9">
            <w:pPr>
              <w:rPr>
                <w:b/>
                <w:bCs/>
              </w:rPr>
            </w:pPr>
            <w:r w:rsidRPr="006F29F3">
              <w:rPr>
                <w:b/>
                <w:bCs/>
              </w:rPr>
              <w:t>Responsible for</w:t>
            </w:r>
          </w:p>
        </w:tc>
        <w:tc>
          <w:tcPr>
            <w:tcW w:w="3391" w:type="pct"/>
          </w:tcPr>
          <w:p w14:paraId="35A01B2F" w14:textId="1F3DB0DE" w:rsidR="000638F9" w:rsidRPr="006F29F3" w:rsidRDefault="006F29F3">
            <w:r w:rsidRPr="006F29F3">
              <w:t>Head of Data and Fundraising Operations</w:t>
            </w:r>
          </w:p>
        </w:tc>
      </w:tr>
    </w:tbl>
    <w:p w14:paraId="593C63CB" w14:textId="77777777" w:rsidR="00BF2A85" w:rsidRDefault="00BF2A85" w:rsidP="006522F5">
      <w:pPr>
        <w:pStyle w:val="TheRoyalMarsdenBodyText"/>
      </w:pPr>
    </w:p>
    <w:p w14:paraId="5C3F968B" w14:textId="702CCB8E" w:rsidR="00735645" w:rsidRDefault="00735645" w:rsidP="00735645">
      <w:pPr>
        <w:pStyle w:val="Title"/>
      </w:pPr>
      <w:r>
        <w:t xml:space="preserve">About </w:t>
      </w:r>
      <w:r w:rsidR="008E1A32">
        <w:t>U</w:t>
      </w:r>
      <w:r>
        <w:t>s</w:t>
      </w:r>
    </w:p>
    <w:p w14:paraId="3CC35A04" w14:textId="5E7C1D47" w:rsidR="61D9D7B4" w:rsidRDefault="50945802" w:rsidP="429805B8">
      <w:pPr>
        <w:spacing w:line="276" w:lineRule="auto"/>
        <w:jc w:val="both"/>
        <w:rPr>
          <w:rFonts w:eastAsia="Georgia" w:cs="Georgia"/>
        </w:rPr>
      </w:pPr>
      <w:r w:rsidRPr="429805B8">
        <w:rPr>
          <w:rFonts w:eastAsia="Georgia" w:cs="Georgia"/>
          <w:color w:val="000000" w:themeColor="text1"/>
        </w:rPr>
        <w:t xml:space="preserve">The Royal Marsden Cancer Charity raises money to </w:t>
      </w:r>
      <w:r w:rsidR="5A8DA0B8" w:rsidRPr="429805B8">
        <w:rPr>
          <w:rFonts w:eastAsia="Georgia" w:cs="Georgia"/>
          <w:color w:val="000000" w:themeColor="text1"/>
        </w:rPr>
        <w:t>save the lives of people with cancer, everywhere</w:t>
      </w:r>
      <w:r w:rsidRPr="429805B8">
        <w:rPr>
          <w:rFonts w:eastAsia="Georgia" w:cs="Georgia"/>
          <w:color w:val="000000" w:themeColor="text1"/>
        </w:rPr>
        <w:t>.</w:t>
      </w:r>
      <w:r w:rsidRPr="429805B8">
        <w:rPr>
          <w:rFonts w:eastAsia="Georgia" w:cs="Georgia"/>
        </w:rPr>
        <w:t xml:space="preserve"> </w:t>
      </w:r>
      <w:r w:rsidR="61D9D7B4" w:rsidRPr="429805B8">
        <w:rPr>
          <w:rFonts w:eastAsia="Georgia" w:cs="Georgia"/>
        </w:rPr>
        <w:t>We ensure our nurses, doctors and research teams can provide the very best care and develop life-saving treatments, which are used across the UK and around the world.</w:t>
      </w:r>
    </w:p>
    <w:p w14:paraId="711B2B13" w14:textId="576CA966" w:rsidR="61D9D7B4" w:rsidRDefault="61D9D7B4" w:rsidP="067FFA76">
      <w:pPr>
        <w:spacing w:line="276" w:lineRule="auto"/>
        <w:jc w:val="both"/>
      </w:pPr>
      <w:r w:rsidRPr="067FFA76">
        <w:rPr>
          <w:rFonts w:eastAsia="Georgia" w:cs="Georgia"/>
        </w:rPr>
        <w:t xml:space="preserve"> </w:t>
      </w:r>
    </w:p>
    <w:p w14:paraId="5EDD15D2" w14:textId="799807C2" w:rsidR="61D9D7B4" w:rsidRDefault="61D9D7B4" w:rsidP="23DC43DE">
      <w:pPr>
        <w:spacing w:line="276" w:lineRule="auto"/>
        <w:jc w:val="both"/>
        <w:rPr>
          <w:rFonts w:eastAsia="Georgia" w:cs="Georgia"/>
        </w:rPr>
      </w:pPr>
      <w:r w:rsidRPr="429805B8">
        <w:rPr>
          <w:rFonts w:eastAsia="Georgia" w:cs="Georgia"/>
        </w:rPr>
        <w:t>From funding state-of-the-art equipment and ground-breaking research, to creating the very best patient environments, we will never stop looking for ways to improve the lives of people affected by cancer.</w:t>
      </w:r>
    </w:p>
    <w:p w14:paraId="4827609C" w14:textId="16133EC0" w:rsidR="61D9D7B4" w:rsidRDefault="61D9D7B4" w:rsidP="067FFA76">
      <w:pPr>
        <w:spacing w:line="276" w:lineRule="auto"/>
        <w:jc w:val="both"/>
      </w:pPr>
      <w:r w:rsidRPr="067FFA76">
        <w:rPr>
          <w:rFonts w:eastAsia="Georgia" w:cs="Georgia"/>
        </w:rPr>
        <w:t xml:space="preserve"> </w:t>
      </w:r>
    </w:p>
    <w:p w14:paraId="3C292E2A" w14:textId="34019EA9" w:rsidR="61D9D7B4" w:rsidRDefault="61D9D7B4" w:rsidP="067FFA76">
      <w:pPr>
        <w:spacing w:line="276" w:lineRule="auto"/>
        <w:jc w:val="both"/>
      </w:pPr>
      <w:r w:rsidRPr="429805B8">
        <w:rPr>
          <w:rFonts w:eastAsia="Georgia" w:cs="Georgia"/>
        </w:rPr>
        <w:t>We are a very ambitious organisation which has gone through transformational growth over the past five years. Alongside funding an existing programme of world-leading research, treatment and care, the Charity completed its largest capital appeal to date, successfully raising £70 million to build the Oak Cancer Centre at the hospital’s Sutton site, which opened in summer 2023.</w:t>
      </w:r>
    </w:p>
    <w:p w14:paraId="4BF6CE30" w14:textId="6A5A5B3B" w:rsidR="61D9D7B4" w:rsidRDefault="61D9D7B4" w:rsidP="067FFA76">
      <w:pPr>
        <w:spacing w:line="276" w:lineRule="auto"/>
        <w:jc w:val="both"/>
      </w:pPr>
      <w:r w:rsidRPr="067FFA76">
        <w:rPr>
          <w:rFonts w:eastAsia="Georgia" w:cs="Georgia"/>
        </w:rPr>
        <w:t xml:space="preserve"> </w:t>
      </w:r>
    </w:p>
    <w:p w14:paraId="13931683" w14:textId="2B547A11" w:rsidR="61D9D7B4" w:rsidRPr="00D165FA" w:rsidRDefault="7233BC0C" w:rsidP="067FFA76">
      <w:pPr>
        <w:spacing w:line="276" w:lineRule="auto"/>
        <w:jc w:val="both"/>
      </w:pPr>
      <w:r w:rsidRPr="429805B8">
        <w:rPr>
          <w:rFonts w:eastAsia="Georgia" w:cs="Georgia"/>
        </w:rPr>
        <w:t>W</w:t>
      </w:r>
      <w:r w:rsidR="61D9D7B4" w:rsidRPr="429805B8">
        <w:rPr>
          <w:rFonts w:eastAsia="Georgia" w:cs="Georgia"/>
        </w:rPr>
        <w:t xml:space="preserve">ith one in two of us expected to develop some form of cancer, it is essential that we go even further in our fundraising efforts to support the essential work of The Royal Marsden. Therefore, we </w:t>
      </w:r>
      <w:r w:rsidR="00194AB1" w:rsidRPr="429805B8">
        <w:rPr>
          <w:rFonts w:eastAsia="Georgia" w:cs="Georgia"/>
        </w:rPr>
        <w:t xml:space="preserve">are delivering </w:t>
      </w:r>
      <w:r w:rsidR="61D9D7B4" w:rsidRPr="429805B8">
        <w:rPr>
          <w:rFonts w:eastAsia="Georgia" w:cs="Georgia"/>
        </w:rPr>
        <w:t xml:space="preserve">our most ambitious strategy yet, that will see us raising at least £215m over the 5-year period. </w:t>
      </w:r>
    </w:p>
    <w:p w14:paraId="13C130B5" w14:textId="47D92D2B" w:rsidR="61D9D7B4" w:rsidRPr="00D165FA" w:rsidRDefault="61D9D7B4" w:rsidP="067FFA76">
      <w:pPr>
        <w:spacing w:line="276" w:lineRule="auto"/>
        <w:jc w:val="both"/>
      </w:pPr>
      <w:r w:rsidRPr="00D165FA">
        <w:rPr>
          <w:rFonts w:eastAsia="Georgia" w:cs="Georgia"/>
        </w:rPr>
        <w:t xml:space="preserve"> </w:t>
      </w:r>
    </w:p>
    <w:p w14:paraId="3EA0133B" w14:textId="7131C151" w:rsidR="61D9D7B4" w:rsidRDefault="61D9D7B4" w:rsidP="067FFA76">
      <w:pPr>
        <w:spacing w:line="276" w:lineRule="auto"/>
        <w:jc w:val="both"/>
      </w:pPr>
      <w:r w:rsidRPr="429805B8">
        <w:rPr>
          <w:rFonts w:eastAsia="Georgia" w:cs="Georgia"/>
        </w:rPr>
        <w:t xml:space="preserve">The Charity is committed </w:t>
      </w:r>
      <w:r w:rsidR="542701B2" w:rsidRPr="429805B8">
        <w:rPr>
          <w:rFonts w:eastAsia="Georgia" w:cs="Georgia"/>
        </w:rPr>
        <w:t>its biggest</w:t>
      </w:r>
      <w:r w:rsidRPr="429805B8">
        <w:rPr>
          <w:rFonts w:eastAsia="Georgia" w:cs="Georgia"/>
        </w:rPr>
        <w:t xml:space="preserve"> fundraising appeal</w:t>
      </w:r>
      <w:r w:rsidR="13A4086D" w:rsidRPr="429805B8">
        <w:rPr>
          <w:rFonts w:eastAsia="Georgia" w:cs="Georgia"/>
        </w:rPr>
        <w:t xml:space="preserve"> to date</w:t>
      </w:r>
      <w:r w:rsidRPr="429805B8">
        <w:rPr>
          <w:rFonts w:eastAsia="Georgia" w:cs="Georgia"/>
        </w:rPr>
        <w:t>, for a new major development project in Chelsea. There is also an extensive portfolio of engaging projects outside of the capital appeals</w:t>
      </w:r>
      <w:r w:rsidR="41CF5936" w:rsidRPr="429805B8">
        <w:rPr>
          <w:rFonts w:eastAsia="Georgia" w:cs="Georgia"/>
        </w:rPr>
        <w:t xml:space="preserve"> </w:t>
      </w:r>
      <w:r w:rsidRPr="429805B8">
        <w:rPr>
          <w:rFonts w:eastAsia="Georgia" w:cs="Georgia"/>
        </w:rPr>
        <w:t>that help to support all aspects of the hospital’s work to improve the lives of cancer patients.</w:t>
      </w:r>
    </w:p>
    <w:p w14:paraId="6111225D" w14:textId="3424ECB8" w:rsidR="067FFA76" w:rsidRDefault="067FFA76" w:rsidP="067FFA76">
      <w:pPr>
        <w:spacing w:line="276" w:lineRule="auto"/>
        <w:jc w:val="both"/>
      </w:pPr>
    </w:p>
    <w:p w14:paraId="010E73D5" w14:textId="4FE0831E" w:rsidR="00143F7C" w:rsidRDefault="00143F7C">
      <w:pPr>
        <w:rPr>
          <w:b/>
          <w:bCs/>
          <w:color w:val="00A0CD"/>
          <w:kern w:val="28"/>
          <w:sz w:val="30"/>
          <w:szCs w:val="32"/>
        </w:rPr>
      </w:pPr>
      <w:r>
        <w:rPr>
          <w:b/>
          <w:bCs/>
          <w:color w:val="00A0CD"/>
          <w:kern w:val="28"/>
          <w:sz w:val="30"/>
          <w:szCs w:val="32"/>
        </w:rPr>
        <w:br w:type="page"/>
      </w:r>
    </w:p>
    <w:p w14:paraId="071EDE77" w14:textId="77777777" w:rsidR="006B1564" w:rsidRPr="006B1564" w:rsidRDefault="006B1564" w:rsidP="006B1564">
      <w:pPr>
        <w:pStyle w:val="Title"/>
      </w:pPr>
      <w:r w:rsidRPr="006B1564">
        <w:lastRenderedPageBreak/>
        <w:t xml:space="preserve">Our Values </w:t>
      </w:r>
    </w:p>
    <w:p w14:paraId="01D678D1" w14:textId="1577F60B" w:rsidR="006B1564" w:rsidRPr="006B1564" w:rsidRDefault="006B1564" w:rsidP="006B1564">
      <w:pPr>
        <w:autoSpaceDE w:val="0"/>
        <w:autoSpaceDN w:val="0"/>
        <w:spacing w:line="276" w:lineRule="auto"/>
        <w:jc w:val="both"/>
      </w:pPr>
      <w:r>
        <w:t>We know that to succeed it is critical to work collaboratively, with a set of shared behaviours that guide and govern how we work every day. In consultation with our staff, we have defined five Values which we believe are central to who we are and how we work</w:t>
      </w:r>
      <w:r w:rsidR="236482B9">
        <w:t xml:space="preserve"> and </w:t>
      </w:r>
      <w:r>
        <w:t xml:space="preserve">we are committed to living them daily. </w:t>
      </w:r>
      <w:r w:rsidR="00AA04F7">
        <w:t xml:space="preserve"> </w:t>
      </w:r>
      <w:r w:rsidRPr="006B1564">
        <w:t xml:space="preserve">We are: </w:t>
      </w:r>
    </w:p>
    <w:p w14:paraId="1BE597A2" w14:textId="77777777" w:rsidR="006B1564" w:rsidRPr="006B1564" w:rsidRDefault="006B1564" w:rsidP="006B1564">
      <w:pPr>
        <w:autoSpaceDE w:val="0"/>
        <w:autoSpaceDN w:val="0"/>
        <w:spacing w:line="276" w:lineRule="auto"/>
        <w:jc w:val="both"/>
      </w:pPr>
    </w:p>
    <w:p w14:paraId="51F6F40D" w14:textId="77777777" w:rsidR="006B1564" w:rsidRPr="006B1564" w:rsidRDefault="006B1564" w:rsidP="006B1564">
      <w:pPr>
        <w:autoSpaceDE w:val="0"/>
        <w:autoSpaceDN w:val="0"/>
        <w:spacing w:line="276" w:lineRule="auto"/>
        <w:jc w:val="both"/>
        <w:rPr>
          <w:b/>
          <w:bCs/>
        </w:rPr>
      </w:pPr>
      <w:r w:rsidRPr="006B1564">
        <w:rPr>
          <w:b/>
          <w:bCs/>
        </w:rPr>
        <w:t>Respectful</w:t>
      </w:r>
    </w:p>
    <w:p w14:paraId="09FD6B2C" w14:textId="77777777" w:rsidR="006B1564" w:rsidRPr="006B1564" w:rsidRDefault="006B1564" w:rsidP="006B1564">
      <w:pPr>
        <w:autoSpaceDE w:val="0"/>
        <w:autoSpaceDN w:val="0"/>
        <w:spacing w:line="276" w:lineRule="auto"/>
        <w:jc w:val="both"/>
      </w:pPr>
      <w:r w:rsidRPr="006B1564">
        <w:t>We believe in a safe, supportive workplace, seek the expertise and contribution of others and are mindful of the needs of our supporters and stakeholders.</w:t>
      </w:r>
    </w:p>
    <w:p w14:paraId="5A051F4B" w14:textId="77777777" w:rsidR="006B1564" w:rsidRPr="006B1564" w:rsidRDefault="006B1564" w:rsidP="006B1564">
      <w:pPr>
        <w:autoSpaceDE w:val="0"/>
        <w:autoSpaceDN w:val="0"/>
        <w:spacing w:line="276" w:lineRule="auto"/>
        <w:jc w:val="both"/>
      </w:pPr>
    </w:p>
    <w:p w14:paraId="118E75D0" w14:textId="77777777" w:rsidR="006B1564" w:rsidRPr="006B1564" w:rsidRDefault="006B1564" w:rsidP="006B1564">
      <w:pPr>
        <w:autoSpaceDE w:val="0"/>
        <w:autoSpaceDN w:val="0"/>
        <w:spacing w:line="276" w:lineRule="auto"/>
        <w:jc w:val="both"/>
        <w:rPr>
          <w:b/>
          <w:bCs/>
        </w:rPr>
      </w:pPr>
      <w:r w:rsidRPr="006B1564">
        <w:rPr>
          <w:b/>
          <w:bCs/>
        </w:rPr>
        <w:t>Kind</w:t>
      </w:r>
    </w:p>
    <w:p w14:paraId="214A5FD1" w14:textId="77777777" w:rsidR="006B1564" w:rsidRPr="006B1564" w:rsidRDefault="006B1564" w:rsidP="006B1564">
      <w:pPr>
        <w:autoSpaceDE w:val="0"/>
        <w:autoSpaceDN w:val="0"/>
        <w:spacing w:line="276" w:lineRule="auto"/>
        <w:jc w:val="both"/>
      </w:pPr>
      <w:r w:rsidRPr="006B1564">
        <w:t>We are caring, responsive, considerate, and generous with our time.</w:t>
      </w:r>
    </w:p>
    <w:p w14:paraId="3D4A91B1" w14:textId="77777777" w:rsidR="006B1564" w:rsidRPr="006B1564" w:rsidRDefault="006B1564" w:rsidP="006B1564">
      <w:pPr>
        <w:autoSpaceDE w:val="0"/>
        <w:autoSpaceDN w:val="0"/>
        <w:spacing w:line="276" w:lineRule="auto"/>
        <w:jc w:val="both"/>
      </w:pPr>
    </w:p>
    <w:p w14:paraId="70C4190D" w14:textId="77777777" w:rsidR="006B1564" w:rsidRPr="006B1564" w:rsidRDefault="006B1564" w:rsidP="006B1564">
      <w:pPr>
        <w:autoSpaceDE w:val="0"/>
        <w:autoSpaceDN w:val="0"/>
        <w:spacing w:line="276" w:lineRule="auto"/>
        <w:jc w:val="both"/>
        <w:rPr>
          <w:b/>
          <w:bCs/>
        </w:rPr>
      </w:pPr>
      <w:r w:rsidRPr="006B1564">
        <w:rPr>
          <w:b/>
          <w:bCs/>
        </w:rPr>
        <w:t>Ambitious</w:t>
      </w:r>
    </w:p>
    <w:p w14:paraId="2E01FB30" w14:textId="77777777" w:rsidR="006B1564" w:rsidRPr="006B1564" w:rsidRDefault="006B1564" w:rsidP="006B1564">
      <w:pPr>
        <w:autoSpaceDE w:val="0"/>
        <w:autoSpaceDN w:val="0"/>
        <w:spacing w:line="276" w:lineRule="auto"/>
        <w:jc w:val="both"/>
      </w:pPr>
      <w:r w:rsidRPr="006B1564">
        <w:t>We have high aspirations and are enterprising in our approach.</w:t>
      </w:r>
    </w:p>
    <w:p w14:paraId="1D0E36D5" w14:textId="77777777" w:rsidR="006B1564" w:rsidRPr="006B1564" w:rsidRDefault="006B1564" w:rsidP="006B1564">
      <w:pPr>
        <w:autoSpaceDE w:val="0"/>
        <w:autoSpaceDN w:val="0"/>
        <w:spacing w:line="276" w:lineRule="auto"/>
        <w:jc w:val="both"/>
      </w:pPr>
    </w:p>
    <w:p w14:paraId="455A4D6A" w14:textId="77777777" w:rsidR="006B1564" w:rsidRPr="006B1564" w:rsidRDefault="006B1564" w:rsidP="006B1564">
      <w:pPr>
        <w:autoSpaceDE w:val="0"/>
        <w:autoSpaceDN w:val="0"/>
        <w:spacing w:line="276" w:lineRule="auto"/>
        <w:jc w:val="both"/>
        <w:rPr>
          <w:b/>
          <w:bCs/>
        </w:rPr>
      </w:pPr>
      <w:r w:rsidRPr="006B1564">
        <w:rPr>
          <w:b/>
          <w:bCs/>
        </w:rPr>
        <w:t>Purposeful</w:t>
      </w:r>
    </w:p>
    <w:p w14:paraId="3458B2A7" w14:textId="77777777" w:rsidR="006B1564" w:rsidRPr="006B1564" w:rsidRDefault="006B1564" w:rsidP="006B1564">
      <w:pPr>
        <w:autoSpaceDE w:val="0"/>
        <w:autoSpaceDN w:val="0"/>
        <w:spacing w:line="276" w:lineRule="auto"/>
        <w:jc w:val="both"/>
      </w:pPr>
      <w:r w:rsidRPr="006B1564">
        <w:t>We make informed decisions which support our agreed priorities, showing desire and determination to achieve our goals to make a tangible difference.</w:t>
      </w:r>
    </w:p>
    <w:p w14:paraId="49CA6DA9" w14:textId="77777777" w:rsidR="006B1564" w:rsidRPr="006B1564" w:rsidRDefault="006B1564" w:rsidP="006B1564">
      <w:pPr>
        <w:autoSpaceDE w:val="0"/>
        <w:autoSpaceDN w:val="0"/>
        <w:spacing w:line="276" w:lineRule="auto"/>
        <w:jc w:val="both"/>
      </w:pPr>
    </w:p>
    <w:p w14:paraId="75DDC0B0" w14:textId="77777777" w:rsidR="006B1564" w:rsidRPr="006B1564" w:rsidRDefault="006B1564" w:rsidP="006B1564">
      <w:pPr>
        <w:autoSpaceDE w:val="0"/>
        <w:autoSpaceDN w:val="0"/>
        <w:spacing w:line="276" w:lineRule="auto"/>
        <w:jc w:val="both"/>
        <w:rPr>
          <w:b/>
          <w:bCs/>
        </w:rPr>
      </w:pPr>
      <w:r w:rsidRPr="006B1564">
        <w:rPr>
          <w:b/>
          <w:bCs/>
        </w:rPr>
        <w:t>Versatile</w:t>
      </w:r>
    </w:p>
    <w:p w14:paraId="5736070A" w14:textId="77777777" w:rsidR="006B1564" w:rsidRPr="006B1564" w:rsidRDefault="006B1564" w:rsidP="006B1564">
      <w:pPr>
        <w:autoSpaceDE w:val="0"/>
        <w:autoSpaceDN w:val="0"/>
        <w:spacing w:line="276" w:lineRule="auto"/>
        <w:jc w:val="both"/>
      </w:pPr>
      <w:r w:rsidRPr="006B1564">
        <w:t>We explore alternative solutions and respond positively to new opportunities to maximise our impact.</w:t>
      </w:r>
    </w:p>
    <w:p w14:paraId="5BC9E98F" w14:textId="77777777" w:rsidR="006B1564" w:rsidRDefault="006B1564" w:rsidP="00735645">
      <w:pPr>
        <w:autoSpaceDE w:val="0"/>
        <w:autoSpaceDN w:val="0"/>
        <w:spacing w:line="276" w:lineRule="auto"/>
        <w:jc w:val="both"/>
      </w:pPr>
    </w:p>
    <w:p w14:paraId="7CBD5F28" w14:textId="021CCB6D" w:rsidR="005779AF" w:rsidRDefault="005779AF" w:rsidP="00EB30A7"/>
    <w:p w14:paraId="1B565591" w14:textId="77777777" w:rsidR="00EB30A7" w:rsidRDefault="00EB30A7" w:rsidP="00EB30A7">
      <w:pPr>
        <w:pStyle w:val="Title"/>
        <w:spacing w:after="0"/>
      </w:pPr>
      <w:r>
        <w:t>The Data and Fundraising Operations Team</w:t>
      </w:r>
    </w:p>
    <w:p w14:paraId="5A1D4FD3" w14:textId="77777777" w:rsidR="00EB30A7" w:rsidRDefault="00EB30A7" w:rsidP="00EB30A7">
      <w:pPr>
        <w:pStyle w:val="ListBullet2"/>
      </w:pPr>
    </w:p>
    <w:p w14:paraId="318C3BAD" w14:textId="77777777" w:rsidR="00EB30A7" w:rsidRDefault="00EB30A7" w:rsidP="00EB30A7">
      <w:pPr>
        <w:spacing w:line="276" w:lineRule="auto"/>
        <w:jc w:val="both"/>
        <w:rPr>
          <w:rFonts w:eastAsia="Georgia" w:cs="Georgia"/>
        </w:rPr>
      </w:pPr>
      <w:r w:rsidRPr="00EB30A7">
        <w:rPr>
          <w:rFonts w:eastAsia="Georgia" w:cs="Georgia"/>
        </w:rPr>
        <w:t>Working for us offers you a challenging and rewarding career, as well as the chance to really improve the lives of those living with cancer.   </w:t>
      </w:r>
    </w:p>
    <w:p w14:paraId="6BDA3682" w14:textId="77777777" w:rsidR="00EB30A7" w:rsidRDefault="00EB30A7" w:rsidP="00EB30A7">
      <w:pPr>
        <w:spacing w:line="276" w:lineRule="auto"/>
        <w:jc w:val="both"/>
        <w:rPr>
          <w:rFonts w:eastAsia="Georgia" w:cs="Georgia"/>
        </w:rPr>
      </w:pPr>
    </w:p>
    <w:p w14:paraId="797F068C" w14:textId="096D1041" w:rsidR="00AB185C" w:rsidRDefault="00087D80" w:rsidP="00EB30A7">
      <w:pPr>
        <w:spacing w:line="276" w:lineRule="auto"/>
        <w:jc w:val="both"/>
        <w:rPr>
          <w:rFonts w:eastAsia="Georgia" w:cs="Georgia"/>
        </w:rPr>
      </w:pPr>
      <w:r w:rsidRPr="00E37DD0">
        <w:rPr>
          <w:rFonts w:eastAsia="Georgia" w:cs="Georgia"/>
        </w:rPr>
        <w:t>Ce</w:t>
      </w:r>
      <w:r w:rsidR="00711016" w:rsidRPr="00E37DD0">
        <w:rPr>
          <w:rFonts w:eastAsia="Georgia" w:cs="Georgia"/>
        </w:rPr>
        <w:t>ntral t</w:t>
      </w:r>
      <w:r w:rsidR="00724B48" w:rsidRPr="00E37DD0">
        <w:rPr>
          <w:rFonts w:eastAsia="Georgia" w:cs="Georgia"/>
        </w:rPr>
        <w:t xml:space="preserve">o the </w:t>
      </w:r>
      <w:r w:rsidR="00764D26" w:rsidRPr="00E37DD0">
        <w:rPr>
          <w:rFonts w:eastAsia="Georgia" w:cs="Georgia"/>
        </w:rPr>
        <w:t>Charity</w:t>
      </w:r>
      <w:r w:rsidR="00386805" w:rsidRPr="00E37DD0">
        <w:rPr>
          <w:rFonts w:eastAsia="Georgia" w:cs="Georgia"/>
        </w:rPr>
        <w:t>’s</w:t>
      </w:r>
      <w:r w:rsidR="00A95C9D" w:rsidRPr="00E37DD0">
        <w:rPr>
          <w:rFonts w:eastAsia="Georgia" w:cs="Georgia"/>
        </w:rPr>
        <w:t xml:space="preserve"> growth</w:t>
      </w:r>
      <w:r w:rsidR="00AE3917" w:rsidRPr="00E37DD0">
        <w:rPr>
          <w:rFonts w:eastAsia="Georgia" w:cs="Georgia"/>
        </w:rPr>
        <w:t xml:space="preserve">, </w:t>
      </w:r>
      <w:r w:rsidR="006F1AD1" w:rsidRPr="00E37DD0">
        <w:rPr>
          <w:rFonts w:eastAsia="Georgia" w:cs="Georgia"/>
        </w:rPr>
        <w:t>Data and</w:t>
      </w:r>
      <w:r w:rsidR="00F32F79" w:rsidRPr="00E37DD0">
        <w:rPr>
          <w:rFonts w:eastAsia="Georgia" w:cs="Georgia"/>
        </w:rPr>
        <w:t xml:space="preserve"> Fundr</w:t>
      </w:r>
      <w:r w:rsidR="001C7B94" w:rsidRPr="00E37DD0">
        <w:rPr>
          <w:rFonts w:eastAsia="Georgia" w:cs="Georgia"/>
        </w:rPr>
        <w:t xml:space="preserve">aising </w:t>
      </w:r>
      <w:r w:rsidR="008C1173" w:rsidRPr="00E37DD0">
        <w:rPr>
          <w:rFonts w:eastAsia="Georgia" w:cs="Georgia"/>
        </w:rPr>
        <w:t>Oper</w:t>
      </w:r>
      <w:r w:rsidR="007C6914" w:rsidRPr="00E37DD0">
        <w:rPr>
          <w:rFonts w:eastAsia="Georgia" w:cs="Georgia"/>
        </w:rPr>
        <w:t>ations</w:t>
      </w:r>
      <w:r w:rsidR="0045250A" w:rsidRPr="00E37DD0">
        <w:rPr>
          <w:rFonts w:eastAsia="Georgia" w:cs="Georgia"/>
        </w:rPr>
        <w:t xml:space="preserve"> </w:t>
      </w:r>
      <w:r w:rsidR="007C78CE" w:rsidRPr="00E37DD0">
        <w:rPr>
          <w:rFonts w:eastAsia="Georgia" w:cs="Georgia"/>
        </w:rPr>
        <w:t xml:space="preserve">is </w:t>
      </w:r>
      <w:r w:rsidR="007A716C" w:rsidRPr="00E37DD0">
        <w:rPr>
          <w:rFonts w:eastAsia="Georgia" w:cs="Georgia"/>
        </w:rPr>
        <w:t xml:space="preserve">a </w:t>
      </w:r>
      <w:r w:rsidR="000A789E" w:rsidRPr="00E37DD0">
        <w:rPr>
          <w:rFonts w:eastAsia="Georgia" w:cs="Georgia"/>
        </w:rPr>
        <w:t>p</w:t>
      </w:r>
      <w:r w:rsidR="00165E82" w:rsidRPr="00E37DD0">
        <w:rPr>
          <w:rFonts w:eastAsia="Georgia" w:cs="Georgia"/>
        </w:rPr>
        <w:t>roactiv</w:t>
      </w:r>
      <w:r w:rsidR="006557E7" w:rsidRPr="00E37DD0">
        <w:rPr>
          <w:rFonts w:eastAsia="Georgia" w:cs="Georgia"/>
        </w:rPr>
        <w:t xml:space="preserve">e, </w:t>
      </w:r>
      <w:r w:rsidR="007C78CE" w:rsidRPr="00E37DD0">
        <w:rPr>
          <w:rFonts w:eastAsia="Georgia" w:cs="Georgia"/>
        </w:rPr>
        <w:t>s</w:t>
      </w:r>
      <w:r w:rsidR="008B5E86" w:rsidRPr="00E37DD0">
        <w:rPr>
          <w:rFonts w:eastAsia="Georgia" w:cs="Georgia"/>
        </w:rPr>
        <w:t>up</w:t>
      </w:r>
      <w:r w:rsidR="00E35FEE" w:rsidRPr="00E37DD0">
        <w:rPr>
          <w:rFonts w:eastAsia="Georgia" w:cs="Georgia"/>
        </w:rPr>
        <w:t>po</w:t>
      </w:r>
      <w:r w:rsidR="0005585A" w:rsidRPr="00E37DD0">
        <w:rPr>
          <w:rFonts w:eastAsia="Georgia" w:cs="Georgia"/>
        </w:rPr>
        <w:t xml:space="preserve">rtive and </w:t>
      </w:r>
      <w:r w:rsidR="00812591" w:rsidRPr="00E37DD0">
        <w:rPr>
          <w:rFonts w:eastAsia="Georgia" w:cs="Georgia"/>
        </w:rPr>
        <w:t>pro</w:t>
      </w:r>
      <w:r w:rsidR="000928E4" w:rsidRPr="00E37DD0">
        <w:rPr>
          <w:rFonts w:eastAsia="Georgia" w:cs="Georgia"/>
        </w:rPr>
        <w:t>b</w:t>
      </w:r>
      <w:r w:rsidR="007F775D" w:rsidRPr="00E37DD0">
        <w:rPr>
          <w:rFonts w:eastAsia="Georgia" w:cs="Georgia"/>
        </w:rPr>
        <w:t>lem</w:t>
      </w:r>
      <w:r w:rsidR="0040074C">
        <w:rPr>
          <w:rFonts w:eastAsia="Georgia" w:cs="Georgia"/>
        </w:rPr>
        <w:t>-</w:t>
      </w:r>
      <w:r w:rsidR="007D38E9" w:rsidRPr="00E37DD0">
        <w:rPr>
          <w:rFonts w:eastAsia="Georgia" w:cs="Georgia"/>
        </w:rPr>
        <w:t>sol</w:t>
      </w:r>
      <w:r w:rsidR="004F24FB" w:rsidRPr="00E37DD0">
        <w:rPr>
          <w:rFonts w:eastAsia="Georgia" w:cs="Georgia"/>
        </w:rPr>
        <w:t>vi</w:t>
      </w:r>
      <w:r w:rsidR="00D53DE4" w:rsidRPr="00E37DD0">
        <w:rPr>
          <w:rFonts w:eastAsia="Georgia" w:cs="Georgia"/>
        </w:rPr>
        <w:t>ng</w:t>
      </w:r>
      <w:r w:rsidR="00000DC5" w:rsidRPr="00E37DD0">
        <w:rPr>
          <w:rFonts w:eastAsia="Georgia" w:cs="Georgia"/>
        </w:rPr>
        <w:t xml:space="preserve"> </w:t>
      </w:r>
      <w:r w:rsidR="00FC7037" w:rsidRPr="00E37DD0">
        <w:rPr>
          <w:rFonts w:eastAsia="Georgia" w:cs="Georgia"/>
        </w:rPr>
        <w:t>t</w:t>
      </w:r>
      <w:r w:rsidR="0035308A" w:rsidRPr="00E37DD0">
        <w:rPr>
          <w:rFonts w:eastAsia="Georgia" w:cs="Georgia"/>
        </w:rPr>
        <w:t>e</w:t>
      </w:r>
      <w:r w:rsidR="00360947" w:rsidRPr="00E37DD0">
        <w:rPr>
          <w:rFonts w:eastAsia="Georgia" w:cs="Georgia"/>
        </w:rPr>
        <w:t>am</w:t>
      </w:r>
      <w:r w:rsidR="00D53DE4" w:rsidRPr="00E37DD0">
        <w:rPr>
          <w:rFonts w:eastAsia="Georgia" w:cs="Georgia"/>
        </w:rPr>
        <w:t xml:space="preserve">. </w:t>
      </w:r>
      <w:r w:rsidR="003E1FDC" w:rsidRPr="00E37DD0">
        <w:rPr>
          <w:rFonts w:eastAsia="Georgia" w:cs="Georgia"/>
        </w:rPr>
        <w:t>Fundraising Operations manages income processing and supporter administration</w:t>
      </w:r>
      <w:r w:rsidR="009F0B7B" w:rsidRPr="00E37DD0">
        <w:rPr>
          <w:rFonts w:eastAsia="Georgia" w:cs="Georgia"/>
        </w:rPr>
        <w:t>, w</w:t>
      </w:r>
      <w:r w:rsidR="000B1EF5" w:rsidRPr="00E37DD0">
        <w:rPr>
          <w:rFonts w:eastAsia="Georgia" w:cs="Georgia"/>
        </w:rPr>
        <w:t>hi</w:t>
      </w:r>
      <w:r w:rsidR="008E0CDF" w:rsidRPr="00E37DD0">
        <w:rPr>
          <w:rFonts w:eastAsia="Georgia" w:cs="Georgia"/>
        </w:rPr>
        <w:t xml:space="preserve">le </w:t>
      </w:r>
      <w:r w:rsidR="0027791B" w:rsidRPr="00E37DD0">
        <w:rPr>
          <w:rFonts w:eastAsia="Georgia" w:cs="Georgia"/>
        </w:rPr>
        <w:t xml:space="preserve">the </w:t>
      </w:r>
      <w:r w:rsidR="00B76F38" w:rsidRPr="00E37DD0">
        <w:rPr>
          <w:rFonts w:eastAsia="Georgia" w:cs="Georgia"/>
        </w:rPr>
        <w:t>Da</w:t>
      </w:r>
      <w:r w:rsidR="00BF1C21" w:rsidRPr="00E37DD0">
        <w:rPr>
          <w:rFonts w:eastAsia="Georgia" w:cs="Georgia"/>
        </w:rPr>
        <w:t>ta team</w:t>
      </w:r>
      <w:r w:rsidR="00CD5815" w:rsidRPr="00E37DD0">
        <w:rPr>
          <w:rFonts w:eastAsia="Georgia" w:cs="Georgia"/>
        </w:rPr>
        <w:t xml:space="preserve"> </w:t>
      </w:r>
      <w:r w:rsidR="005A609C" w:rsidRPr="00E37DD0">
        <w:rPr>
          <w:rFonts w:eastAsia="Georgia" w:cs="Georgia"/>
        </w:rPr>
        <w:t>manages the database (RE NXT) and all the processes, inputs and outputs associated with fundraising</w:t>
      </w:r>
      <w:r w:rsidR="00AF7E36" w:rsidRPr="00E37DD0">
        <w:rPr>
          <w:rFonts w:eastAsia="Georgia" w:cs="Georgia"/>
        </w:rPr>
        <w:t xml:space="preserve">. </w:t>
      </w:r>
      <w:r w:rsidR="00443BF6" w:rsidRPr="00E37DD0">
        <w:rPr>
          <w:rFonts w:eastAsia="Georgia" w:cs="Georgia"/>
        </w:rPr>
        <w:t>Between us, we deal with all the ways our supporters engage with us, and work across the organisation to support the acquisition, stewardship and retention of our supporters.</w:t>
      </w:r>
    </w:p>
    <w:p w14:paraId="25F31215" w14:textId="77777777" w:rsidR="00AB185C" w:rsidRDefault="00AB185C" w:rsidP="00EB30A7">
      <w:pPr>
        <w:spacing w:line="276" w:lineRule="auto"/>
        <w:jc w:val="both"/>
        <w:rPr>
          <w:rFonts w:eastAsia="Georgia" w:cs="Georgia"/>
        </w:rPr>
      </w:pPr>
    </w:p>
    <w:p w14:paraId="60993690" w14:textId="38C4C1F3" w:rsidR="00BD580A" w:rsidRPr="00BD580A" w:rsidRDefault="00BD580A" w:rsidP="00BD580A">
      <w:pPr>
        <w:spacing w:line="276" w:lineRule="auto"/>
        <w:jc w:val="both"/>
        <w:rPr>
          <w:rFonts w:eastAsia="Georgia" w:cs="Georgia"/>
        </w:rPr>
      </w:pPr>
      <w:r w:rsidRPr="00BD580A">
        <w:rPr>
          <w:rFonts w:eastAsia="Georgia" w:cs="Georgia"/>
        </w:rPr>
        <w:t xml:space="preserve">Without a dedicated internal IT function, the Data &amp; Fundraising Operations team acts as the technical lead for many of the organisation’s systems and </w:t>
      </w:r>
      <w:r w:rsidR="00BB22E8">
        <w:rPr>
          <w:rFonts w:eastAsia="Georgia" w:cs="Georgia"/>
        </w:rPr>
        <w:t xml:space="preserve">technical </w:t>
      </w:r>
      <w:r w:rsidRPr="00BD580A">
        <w:rPr>
          <w:rFonts w:eastAsia="Georgia" w:cs="Georgia"/>
        </w:rPr>
        <w:t xml:space="preserve">projects. As a result, the team collectively brings expertise across a wide range of tools and disciplines, including Excel, Access, SharePoint, </w:t>
      </w:r>
      <w:r>
        <w:rPr>
          <w:rFonts w:eastAsia="Georgia" w:cs="Georgia"/>
        </w:rPr>
        <w:t>APIs</w:t>
      </w:r>
      <w:r w:rsidRPr="00BD580A">
        <w:rPr>
          <w:rFonts w:eastAsia="Georgia" w:cs="Georgia"/>
        </w:rPr>
        <w:t>, reporting</w:t>
      </w:r>
      <w:r>
        <w:rPr>
          <w:rFonts w:eastAsia="Georgia" w:cs="Georgia"/>
        </w:rPr>
        <w:t xml:space="preserve"> and </w:t>
      </w:r>
      <w:r w:rsidRPr="00BD580A">
        <w:rPr>
          <w:rFonts w:eastAsia="Georgia" w:cs="Georgia"/>
        </w:rPr>
        <w:t>automation.</w:t>
      </w:r>
    </w:p>
    <w:p w14:paraId="37FA9CAF" w14:textId="77777777" w:rsidR="00BD580A" w:rsidRDefault="00BD580A" w:rsidP="00BD580A">
      <w:pPr>
        <w:spacing w:line="276" w:lineRule="auto"/>
        <w:jc w:val="both"/>
        <w:rPr>
          <w:rFonts w:eastAsia="Georgia" w:cs="Georgia"/>
        </w:rPr>
      </w:pPr>
    </w:p>
    <w:p w14:paraId="70CF1C7C" w14:textId="66F74ABA" w:rsidR="00BD580A" w:rsidRPr="00BD580A" w:rsidRDefault="00BD580A" w:rsidP="00BD580A">
      <w:pPr>
        <w:spacing w:line="276" w:lineRule="auto"/>
        <w:jc w:val="both"/>
        <w:rPr>
          <w:rFonts w:eastAsia="Georgia" w:cs="Georgia"/>
        </w:rPr>
      </w:pPr>
      <w:r w:rsidRPr="00BD580A">
        <w:rPr>
          <w:rFonts w:eastAsia="Georgia" w:cs="Georgia"/>
        </w:rPr>
        <w:t>This environment provides an excellent opportunity for the successful candidate to broaden their technical skillset, gaining exposure to a variety of systems, tools and projects beyond Raiser’s Edge NXT, and to develop a well</w:t>
      </w:r>
      <w:r w:rsidRPr="00BD580A">
        <w:rPr>
          <w:rFonts w:eastAsia="Georgia" w:cs="Georgia"/>
        </w:rPr>
        <w:noBreakHyphen/>
        <w:t>rounded understanding of data, systems and digital processes within a fundraising context.</w:t>
      </w:r>
    </w:p>
    <w:p w14:paraId="18728610" w14:textId="77777777" w:rsidR="00EB30A7" w:rsidRDefault="00EB30A7" w:rsidP="006F29F3">
      <w:pPr>
        <w:spacing w:line="276" w:lineRule="auto"/>
        <w:jc w:val="both"/>
        <w:rPr>
          <w:rFonts w:eastAsia="Georgia" w:cs="Georgia"/>
        </w:rPr>
      </w:pPr>
    </w:p>
    <w:p w14:paraId="2C700C25" w14:textId="77777777" w:rsidR="00EB30A7" w:rsidRDefault="00EB30A7">
      <w:pPr>
        <w:rPr>
          <w:b/>
          <w:bCs/>
          <w:color w:val="00A0CD"/>
          <w:kern w:val="28"/>
          <w:sz w:val="30"/>
          <w:szCs w:val="32"/>
        </w:rPr>
      </w:pPr>
      <w:r>
        <w:br w:type="page"/>
      </w:r>
    </w:p>
    <w:p w14:paraId="35A3786A" w14:textId="26BC9A16" w:rsidR="00EB30A7" w:rsidRDefault="00EB30A7" w:rsidP="00EB30A7">
      <w:pPr>
        <w:pStyle w:val="Title"/>
        <w:spacing w:before="0"/>
      </w:pPr>
      <w:r>
        <w:lastRenderedPageBreak/>
        <w:t>Job Purpose</w:t>
      </w:r>
    </w:p>
    <w:p w14:paraId="7E41F2E8" w14:textId="4310B527" w:rsidR="00884961" w:rsidRPr="00884961" w:rsidRDefault="00884961" w:rsidP="00884961">
      <w:pPr>
        <w:pStyle w:val="ListBullet2"/>
      </w:pPr>
      <w:r w:rsidRPr="00AA04F7">
        <w:rPr>
          <w:rFonts w:eastAsia="Georgia" w:cs="Georgia"/>
          <w:noProof/>
        </w:rPr>
        <w:drawing>
          <wp:inline distT="0" distB="0" distL="0" distR="0" wp14:anchorId="73027135" wp14:editId="18C00EF8">
            <wp:extent cx="5105400" cy="3286125"/>
            <wp:effectExtent l="38100" t="57150" r="0" b="9525"/>
            <wp:docPr id="542045894" name="Diagram 1">
              <a:extLst xmlns:a="http://schemas.openxmlformats.org/drawingml/2006/main">
                <a:ext uri="{FF2B5EF4-FFF2-40B4-BE49-F238E27FC236}">
                  <a16:creationId xmlns:a16="http://schemas.microsoft.com/office/drawing/2014/main" id="{EC0F0B01-B66E-4C30-AA44-0C892813E44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89A11D6" w14:textId="77777777" w:rsidR="00884961" w:rsidRDefault="00884961" w:rsidP="00EB30A7">
      <w:pPr>
        <w:spacing w:line="276" w:lineRule="auto"/>
        <w:rPr>
          <w:rFonts w:eastAsia="Calibri" w:cs="Arial"/>
        </w:rPr>
      </w:pPr>
    </w:p>
    <w:p w14:paraId="5B4F4908" w14:textId="3B86FB20" w:rsidR="00EB30A7" w:rsidRDefault="00EB30A7" w:rsidP="00EB30A7">
      <w:pPr>
        <w:spacing w:line="276" w:lineRule="auto"/>
        <w:rPr>
          <w:rFonts w:eastAsia="Calibri" w:cs="Arial"/>
        </w:rPr>
      </w:pPr>
      <w:r w:rsidRPr="00EB30A7">
        <w:rPr>
          <w:rFonts w:eastAsia="Calibri" w:cs="Arial"/>
        </w:rPr>
        <w:t xml:space="preserve">As the organisation continues to grow, we are looking </w:t>
      </w:r>
      <w:r>
        <w:rPr>
          <w:rFonts w:eastAsia="Calibri" w:cs="Arial"/>
        </w:rPr>
        <w:t xml:space="preserve">to </w:t>
      </w:r>
      <w:r w:rsidR="00117415">
        <w:rPr>
          <w:rFonts w:eastAsia="Calibri" w:cs="Arial"/>
        </w:rPr>
        <w:t>expand</w:t>
      </w:r>
      <w:r w:rsidR="00895DD6">
        <w:rPr>
          <w:rFonts w:eastAsia="Calibri" w:cs="Arial"/>
        </w:rPr>
        <w:t xml:space="preserve">, </w:t>
      </w:r>
      <w:r>
        <w:rPr>
          <w:rFonts w:eastAsia="Calibri" w:cs="Arial"/>
        </w:rPr>
        <w:t xml:space="preserve">with this role </w:t>
      </w:r>
      <w:r w:rsidRPr="00EB30A7">
        <w:rPr>
          <w:rFonts w:eastAsia="Calibri" w:cs="Arial"/>
        </w:rPr>
        <w:t>join</w:t>
      </w:r>
      <w:r>
        <w:rPr>
          <w:rFonts w:eastAsia="Calibri" w:cs="Arial"/>
        </w:rPr>
        <w:t>ing</w:t>
      </w:r>
      <w:r w:rsidRPr="00EB30A7">
        <w:rPr>
          <w:rFonts w:eastAsia="Calibri" w:cs="Arial"/>
        </w:rPr>
        <w:t xml:space="preserve"> our </w:t>
      </w:r>
      <w:r>
        <w:rPr>
          <w:rFonts w:eastAsia="Calibri" w:cs="Arial"/>
        </w:rPr>
        <w:t>well-</w:t>
      </w:r>
      <w:r w:rsidRPr="00EB30A7">
        <w:rPr>
          <w:rFonts w:eastAsia="Calibri" w:cs="Arial"/>
        </w:rPr>
        <w:t xml:space="preserve">established team. </w:t>
      </w:r>
      <w:r>
        <w:rPr>
          <w:rFonts w:eastAsia="Calibri" w:cs="Arial"/>
        </w:rPr>
        <w:t>The new Senior Database Officer</w:t>
      </w:r>
      <w:r w:rsidRPr="00EB30A7">
        <w:rPr>
          <w:rFonts w:eastAsia="Calibri" w:cs="Arial"/>
        </w:rPr>
        <w:t xml:space="preserve"> will play a key part in strengthening </w:t>
      </w:r>
      <w:r w:rsidR="00117415">
        <w:rPr>
          <w:rFonts w:eastAsia="Calibri" w:cs="Arial"/>
        </w:rPr>
        <w:t>CRM use</w:t>
      </w:r>
      <w:r w:rsidRPr="00EB30A7">
        <w:rPr>
          <w:rFonts w:eastAsia="Calibri" w:cs="Arial"/>
        </w:rPr>
        <w:t xml:space="preserve"> across the Charity and supporting the ongoing transition to NXT.</w:t>
      </w:r>
      <w:r>
        <w:rPr>
          <w:rFonts w:eastAsia="Calibri" w:cs="Arial"/>
        </w:rPr>
        <w:t xml:space="preserve"> </w:t>
      </w:r>
    </w:p>
    <w:p w14:paraId="0BB19F89" w14:textId="77777777" w:rsidR="00EB30A7" w:rsidRPr="00EB30A7" w:rsidRDefault="00EB30A7" w:rsidP="00EB30A7">
      <w:pPr>
        <w:spacing w:line="276" w:lineRule="auto"/>
        <w:rPr>
          <w:rFonts w:eastAsia="Calibri" w:cs="Arial"/>
        </w:rPr>
      </w:pPr>
    </w:p>
    <w:p w14:paraId="38420643" w14:textId="00E87A98" w:rsidR="00EB30A7" w:rsidRPr="00EB30A7" w:rsidRDefault="00EB30A7" w:rsidP="00EB30A7">
      <w:pPr>
        <w:spacing w:line="276" w:lineRule="auto"/>
        <w:rPr>
          <w:rFonts w:eastAsia="Calibri" w:cs="Arial"/>
        </w:rPr>
      </w:pPr>
      <w:r w:rsidRPr="00EB30A7">
        <w:rPr>
          <w:rFonts w:eastAsia="Calibri" w:cs="Arial"/>
        </w:rPr>
        <w:t>This is a stakeholder</w:t>
      </w:r>
      <w:r w:rsidRPr="00EB30A7">
        <w:rPr>
          <w:rFonts w:eastAsia="Calibri" w:cs="Arial"/>
        </w:rPr>
        <w:noBreakHyphen/>
        <w:t>focused role, requiring a proactive and service</w:t>
      </w:r>
      <w:r w:rsidRPr="00EB30A7">
        <w:rPr>
          <w:rFonts w:eastAsia="Calibri" w:cs="Arial"/>
        </w:rPr>
        <w:noBreakHyphen/>
        <w:t xml:space="preserve">oriented approach to supporting colleagues across the organisation. The postholder will work closely with fundraising teams to help them </w:t>
      </w:r>
      <w:r>
        <w:rPr>
          <w:rFonts w:eastAsia="Calibri" w:cs="Arial"/>
        </w:rPr>
        <w:t xml:space="preserve">optimise their use of </w:t>
      </w:r>
      <w:r w:rsidRPr="00EB30A7">
        <w:rPr>
          <w:rFonts w:eastAsia="Calibri" w:cs="Arial"/>
        </w:rPr>
        <w:t xml:space="preserve">CRM </w:t>
      </w:r>
      <w:r>
        <w:rPr>
          <w:rFonts w:eastAsia="Calibri" w:cs="Arial"/>
        </w:rPr>
        <w:t>functionality</w:t>
      </w:r>
      <w:r w:rsidRPr="00EB30A7">
        <w:rPr>
          <w:rFonts w:eastAsia="Calibri" w:cs="Arial"/>
        </w:rPr>
        <w:t>, providing both hands</w:t>
      </w:r>
      <w:r w:rsidRPr="00EB30A7">
        <w:rPr>
          <w:rFonts w:eastAsia="Calibri" w:cs="Arial"/>
        </w:rPr>
        <w:noBreakHyphen/>
        <w:t>on support and identifying opportunities to improve processes and ways of working.</w:t>
      </w:r>
      <w:r w:rsidR="00884961" w:rsidRPr="00884961">
        <w:rPr>
          <w:rFonts w:eastAsia="Calibri" w:cs="Arial"/>
        </w:rPr>
        <w:t xml:space="preserve"> </w:t>
      </w:r>
      <w:r w:rsidR="00884961" w:rsidRPr="00EB30A7">
        <w:rPr>
          <w:rFonts w:eastAsia="Calibri" w:cs="Arial"/>
        </w:rPr>
        <w:t>They will use their training, coaching and communication skills to build user confidence, translate technical concepts into clear, accessible language, and support the consistent and effective use of the CRM across the Charity.</w:t>
      </w:r>
    </w:p>
    <w:p w14:paraId="57F71AB8" w14:textId="77777777" w:rsidR="00EB30A7" w:rsidRDefault="00EB30A7" w:rsidP="00EB30A7">
      <w:pPr>
        <w:spacing w:line="276" w:lineRule="auto"/>
        <w:rPr>
          <w:rFonts w:eastAsia="Calibri" w:cs="Arial"/>
        </w:rPr>
      </w:pPr>
    </w:p>
    <w:p w14:paraId="0B480547" w14:textId="7D809F88" w:rsidR="00884961" w:rsidRPr="00884961" w:rsidRDefault="00884961" w:rsidP="00884961">
      <w:pPr>
        <w:spacing w:line="276" w:lineRule="auto"/>
        <w:jc w:val="both"/>
        <w:rPr>
          <w:rFonts w:eastAsia="Calibri" w:cs="Arial"/>
        </w:rPr>
      </w:pPr>
      <w:r w:rsidRPr="00884961">
        <w:rPr>
          <w:rFonts w:eastAsia="Calibri" w:cs="Arial"/>
        </w:rPr>
        <w:t xml:space="preserve">Given the opportunity to contribute to a range of data activities, including data management, selections, imports, reporting and analysis, the successful candidate will </w:t>
      </w:r>
      <w:r w:rsidR="00117415">
        <w:rPr>
          <w:rFonts w:eastAsia="Calibri" w:cs="Arial"/>
        </w:rPr>
        <w:t xml:space="preserve">also </w:t>
      </w:r>
      <w:r w:rsidRPr="00884961">
        <w:rPr>
          <w:rFonts w:eastAsia="Calibri" w:cs="Arial"/>
        </w:rPr>
        <w:t xml:space="preserve">be comfortable </w:t>
      </w:r>
      <w:r w:rsidR="00117415">
        <w:rPr>
          <w:rFonts w:eastAsia="Calibri" w:cs="Arial"/>
        </w:rPr>
        <w:t xml:space="preserve">working with big data sets and </w:t>
      </w:r>
      <w:r w:rsidR="00BB22E8">
        <w:rPr>
          <w:rFonts w:eastAsia="Calibri" w:cs="Arial"/>
        </w:rPr>
        <w:t>enjoy taking on</w:t>
      </w:r>
      <w:r w:rsidRPr="00884961">
        <w:rPr>
          <w:rFonts w:eastAsia="Calibri" w:cs="Arial"/>
        </w:rPr>
        <w:t xml:space="preserve"> more technical challenges. </w:t>
      </w:r>
      <w:r w:rsidR="00117415">
        <w:rPr>
          <w:rFonts w:eastAsia="Calibri" w:cs="Arial"/>
        </w:rPr>
        <w:t>Advanced Excel skills and experience of “messy” third party data will have given them</w:t>
      </w:r>
      <w:r w:rsidRPr="00884961">
        <w:rPr>
          <w:rFonts w:eastAsia="Calibri" w:cs="Arial"/>
        </w:rPr>
        <w:t xml:space="preserve"> a proactive, problem</w:t>
      </w:r>
      <w:r w:rsidRPr="00884961">
        <w:rPr>
          <w:rFonts w:eastAsia="Calibri" w:cs="Arial"/>
        </w:rPr>
        <w:noBreakHyphen/>
        <w:t>solving approach to identify, develop and implement effective solutions.</w:t>
      </w:r>
    </w:p>
    <w:p w14:paraId="2458D03F" w14:textId="77777777" w:rsidR="00667752" w:rsidRDefault="00667752" w:rsidP="006F29F3">
      <w:pPr>
        <w:spacing w:line="276" w:lineRule="auto"/>
        <w:jc w:val="both"/>
        <w:rPr>
          <w:rFonts w:eastAsia="Georgia" w:cs="Georgia"/>
        </w:rPr>
      </w:pPr>
    </w:p>
    <w:p w14:paraId="0315043A" w14:textId="22E0CB09" w:rsidR="00385709" w:rsidRDefault="00385709" w:rsidP="00385709">
      <w:pPr>
        <w:pStyle w:val="Title"/>
        <w:spacing w:before="0"/>
      </w:pPr>
      <w:r>
        <w:t>Working Relationships</w:t>
      </w:r>
    </w:p>
    <w:p w14:paraId="612D6BD4" w14:textId="040E45E4" w:rsidR="00934F0B" w:rsidRPr="00934F0B" w:rsidRDefault="00934F0B" w:rsidP="00117415">
      <w:pPr>
        <w:pStyle w:val="ListBullet2"/>
        <w:spacing w:line="276" w:lineRule="auto"/>
        <w:rPr>
          <w:rFonts w:eastAsia="Calibri" w:cs="Arial"/>
        </w:rPr>
      </w:pPr>
      <w:r w:rsidRPr="00934F0B">
        <w:rPr>
          <w:rFonts w:eastAsia="Calibri" w:cs="Arial"/>
        </w:rPr>
        <w:t xml:space="preserve">The role requires close working </w:t>
      </w:r>
      <w:r>
        <w:rPr>
          <w:rFonts w:eastAsia="Calibri" w:cs="Arial"/>
        </w:rPr>
        <w:t>relationships across t</w:t>
      </w:r>
      <w:r w:rsidRPr="00934F0B">
        <w:rPr>
          <w:rFonts w:eastAsia="Calibri" w:cs="Arial"/>
        </w:rPr>
        <w:t xml:space="preserve">he Data &amp; Fundraising Operations team, </w:t>
      </w:r>
      <w:r>
        <w:rPr>
          <w:rFonts w:eastAsia="Calibri" w:cs="Arial"/>
        </w:rPr>
        <w:t>ensuring</w:t>
      </w:r>
      <w:r w:rsidRPr="00934F0B">
        <w:rPr>
          <w:rFonts w:eastAsia="Calibri" w:cs="Arial"/>
        </w:rPr>
        <w:t xml:space="preserve"> data specialists share expertise, provide mutual support and contribute to continuous improvement of systems, processes and user experience</w:t>
      </w:r>
      <w:r>
        <w:rPr>
          <w:rFonts w:eastAsia="Calibri" w:cs="Arial"/>
        </w:rPr>
        <w:t xml:space="preserve"> collectively. </w:t>
      </w:r>
    </w:p>
    <w:p w14:paraId="47E8B968" w14:textId="77777777" w:rsidR="00934F0B" w:rsidRDefault="00934F0B" w:rsidP="00117415">
      <w:pPr>
        <w:pStyle w:val="ListBullet2"/>
        <w:spacing w:line="276" w:lineRule="auto"/>
        <w:rPr>
          <w:rFonts w:eastAsia="Calibri" w:cs="Arial"/>
        </w:rPr>
      </w:pPr>
    </w:p>
    <w:p w14:paraId="1F1A09A0" w14:textId="3337EED3" w:rsidR="00934F0B" w:rsidRPr="00934F0B" w:rsidRDefault="00667752" w:rsidP="00117415">
      <w:pPr>
        <w:pStyle w:val="ListBullet2"/>
        <w:spacing w:line="276" w:lineRule="auto"/>
        <w:rPr>
          <w:rFonts w:eastAsia="Calibri" w:cs="Arial"/>
        </w:rPr>
      </w:pPr>
      <w:r>
        <w:rPr>
          <w:rFonts w:eastAsia="Calibri" w:cs="Arial"/>
        </w:rPr>
        <w:t>This role</w:t>
      </w:r>
      <w:r w:rsidR="00934F0B" w:rsidRPr="00934F0B">
        <w:rPr>
          <w:rFonts w:eastAsia="Calibri" w:cs="Arial"/>
        </w:rPr>
        <w:t xml:space="preserve"> is expected to build and maintain strong, collaborative relationships with key users of the CRM across all fundraising teams, recognising and adapting to </w:t>
      </w:r>
      <w:r>
        <w:rPr>
          <w:rFonts w:eastAsia="Calibri" w:cs="Arial"/>
        </w:rPr>
        <w:t xml:space="preserve">the </w:t>
      </w:r>
      <w:r w:rsidR="00934F0B" w:rsidRPr="00934F0B">
        <w:rPr>
          <w:rFonts w:eastAsia="Calibri" w:cs="Arial"/>
        </w:rPr>
        <w:t>differing approaches to using Raiser’s Edge NXT. A key aspect of the role is to work closely with “superusers” to enhance their capability while also raising overall user confidence, knowledge and consistency of practice across the organisation.</w:t>
      </w:r>
    </w:p>
    <w:p w14:paraId="214B1921" w14:textId="77777777" w:rsidR="00934F0B" w:rsidRDefault="00934F0B" w:rsidP="00934F0B">
      <w:pPr>
        <w:pStyle w:val="ListBullet2"/>
        <w:rPr>
          <w:rFonts w:eastAsia="Calibri" w:cs="Arial"/>
        </w:rPr>
      </w:pPr>
    </w:p>
    <w:p w14:paraId="6286B4BC" w14:textId="07F88F60" w:rsidR="00735645" w:rsidRDefault="00735645" w:rsidP="00735645">
      <w:pPr>
        <w:pStyle w:val="Title"/>
        <w:spacing w:before="0"/>
      </w:pPr>
      <w:r>
        <w:lastRenderedPageBreak/>
        <w:t xml:space="preserve">Key </w:t>
      </w:r>
      <w:r w:rsidR="008E1A32">
        <w:t>A</w:t>
      </w:r>
      <w:r>
        <w:t xml:space="preserve">reas of </w:t>
      </w:r>
      <w:r w:rsidR="008E1A32">
        <w:t>R</w:t>
      </w:r>
      <w:r>
        <w:t>esponsibility</w:t>
      </w:r>
    </w:p>
    <w:p w14:paraId="4AA80305" w14:textId="77777777" w:rsidR="00EA5473" w:rsidRPr="000C2C28" w:rsidRDefault="00EA5473" w:rsidP="00EA5473">
      <w:pPr>
        <w:pStyle w:val="Title"/>
        <w:spacing w:before="0"/>
        <w:rPr>
          <w:color w:val="404041"/>
          <w:sz w:val="22"/>
          <w:szCs w:val="22"/>
        </w:rPr>
      </w:pPr>
      <w:r w:rsidRPr="000C2C28">
        <w:rPr>
          <w:color w:val="404041"/>
          <w:sz w:val="22"/>
          <w:szCs w:val="22"/>
        </w:rPr>
        <w:t xml:space="preserve">Database </w:t>
      </w:r>
      <w:r>
        <w:rPr>
          <w:color w:val="404041"/>
          <w:sz w:val="22"/>
          <w:szCs w:val="22"/>
        </w:rPr>
        <w:t>s</w:t>
      </w:r>
      <w:r w:rsidRPr="000C2C28">
        <w:rPr>
          <w:color w:val="404041"/>
          <w:sz w:val="22"/>
          <w:szCs w:val="22"/>
        </w:rPr>
        <w:t>upport</w:t>
      </w:r>
      <w:r>
        <w:rPr>
          <w:color w:val="404041"/>
          <w:sz w:val="22"/>
          <w:szCs w:val="22"/>
        </w:rPr>
        <w:t xml:space="preserve"> and training</w:t>
      </w:r>
    </w:p>
    <w:p w14:paraId="2A88A4F8" w14:textId="74923BE9" w:rsidR="00EA5473" w:rsidRDefault="00EA5473" w:rsidP="1510C225">
      <w:pPr>
        <w:pStyle w:val="Title"/>
        <w:numPr>
          <w:ilvl w:val="0"/>
          <w:numId w:val="21"/>
        </w:numPr>
        <w:spacing w:before="0" w:after="0"/>
        <w:rPr>
          <w:color w:val="auto"/>
          <w:kern w:val="2"/>
          <w14:ligatures w14:val="standardContextual"/>
        </w:rPr>
      </w:pPr>
      <w:r>
        <w:rPr>
          <w:b w:val="0"/>
          <w:bCs w:val="0"/>
          <w:color w:val="404041"/>
          <w:sz w:val="22"/>
          <w:szCs w:val="22"/>
        </w:rPr>
        <w:t xml:space="preserve">Act as a key point of contact for fundraisers using </w:t>
      </w:r>
      <w:r w:rsidR="00BB22E8">
        <w:rPr>
          <w:b w:val="0"/>
          <w:bCs w:val="0"/>
          <w:color w:val="404041"/>
          <w:sz w:val="22"/>
          <w:szCs w:val="22"/>
        </w:rPr>
        <w:t>RE</w:t>
      </w:r>
      <w:r>
        <w:rPr>
          <w:b w:val="0"/>
          <w:bCs w:val="0"/>
          <w:color w:val="404041"/>
          <w:sz w:val="22"/>
          <w:szCs w:val="22"/>
        </w:rPr>
        <w:t xml:space="preserve"> NXT, providing responsive day-to-day support, troubleshooting and advice </w:t>
      </w:r>
    </w:p>
    <w:p w14:paraId="572D82E0" w14:textId="6C7EEB97" w:rsidR="00EA5473" w:rsidRDefault="00EA5473" w:rsidP="1510C225">
      <w:pPr>
        <w:pStyle w:val="Title"/>
        <w:numPr>
          <w:ilvl w:val="0"/>
          <w:numId w:val="21"/>
        </w:numPr>
        <w:spacing w:before="0" w:after="0"/>
        <w:rPr>
          <w:color w:val="auto"/>
          <w:kern w:val="2"/>
          <w14:ligatures w14:val="standardContextual"/>
        </w:rPr>
      </w:pPr>
      <w:r>
        <w:rPr>
          <w:b w:val="0"/>
          <w:bCs w:val="0"/>
          <w:color w:val="404041"/>
          <w:sz w:val="22"/>
          <w:szCs w:val="22"/>
        </w:rPr>
        <w:t xml:space="preserve">Design and deliver training and guidance materials that build user confidence, improve adoption of </w:t>
      </w:r>
      <w:r w:rsidR="00BB22E8">
        <w:rPr>
          <w:b w:val="0"/>
          <w:bCs w:val="0"/>
          <w:color w:val="404041"/>
          <w:sz w:val="22"/>
          <w:szCs w:val="22"/>
        </w:rPr>
        <w:t>RE</w:t>
      </w:r>
      <w:r>
        <w:rPr>
          <w:b w:val="0"/>
          <w:bCs w:val="0"/>
          <w:color w:val="404041"/>
          <w:sz w:val="22"/>
          <w:szCs w:val="22"/>
        </w:rPr>
        <w:t xml:space="preserve"> NXT and encourage consistent best practice</w:t>
      </w:r>
    </w:p>
    <w:p w14:paraId="6CD30F3F" w14:textId="74660CA5" w:rsidR="00EA5473" w:rsidRDefault="00EA5473" w:rsidP="1510C225">
      <w:pPr>
        <w:pStyle w:val="Title"/>
        <w:numPr>
          <w:ilvl w:val="0"/>
          <w:numId w:val="21"/>
        </w:numPr>
        <w:spacing w:before="0" w:after="0"/>
        <w:rPr>
          <w:color w:val="auto"/>
          <w:kern w:val="2"/>
          <w14:ligatures w14:val="standardContextual"/>
        </w:rPr>
      </w:pPr>
      <w:r>
        <w:rPr>
          <w:b w:val="0"/>
          <w:bCs w:val="0"/>
          <w:color w:val="404041"/>
          <w:sz w:val="22"/>
          <w:szCs w:val="22"/>
        </w:rPr>
        <w:t xml:space="preserve">Proactively research technical solutions so that user issues can be resolved quickly and effectively </w:t>
      </w:r>
    </w:p>
    <w:p w14:paraId="77FCE24A" w14:textId="203DF0F0" w:rsidR="00EA5473" w:rsidRDefault="00EA5473" w:rsidP="1510C225">
      <w:pPr>
        <w:pStyle w:val="Title"/>
        <w:numPr>
          <w:ilvl w:val="0"/>
          <w:numId w:val="21"/>
        </w:numPr>
        <w:spacing w:before="0" w:after="0"/>
        <w:rPr>
          <w:b w:val="0"/>
          <w:color w:val="auto"/>
          <w:sz w:val="22"/>
          <w:szCs w:val="22"/>
        </w:rPr>
      </w:pPr>
      <w:r>
        <w:rPr>
          <w:b w:val="0"/>
          <w:bCs w:val="0"/>
          <w:color w:val="404041"/>
          <w:sz w:val="22"/>
          <w:szCs w:val="22"/>
        </w:rPr>
        <w:t>Liaise with Blackbaud and other relevant providers, to resolve issues</w:t>
      </w:r>
      <w:r w:rsidR="00BB22E8">
        <w:rPr>
          <w:b w:val="0"/>
          <w:bCs w:val="0"/>
          <w:color w:val="404041"/>
          <w:sz w:val="22"/>
          <w:szCs w:val="22"/>
        </w:rPr>
        <w:t xml:space="preserve"> and</w:t>
      </w:r>
      <w:r>
        <w:rPr>
          <w:b w:val="0"/>
          <w:bCs w:val="0"/>
          <w:color w:val="404041"/>
          <w:sz w:val="22"/>
          <w:szCs w:val="22"/>
        </w:rPr>
        <w:t xml:space="preserve"> support change </w:t>
      </w:r>
    </w:p>
    <w:p w14:paraId="3B821B35" w14:textId="4FC16612" w:rsidR="00EA5473" w:rsidRPr="003E5557" w:rsidRDefault="00EA5473" w:rsidP="1510C225">
      <w:pPr>
        <w:pStyle w:val="Title"/>
        <w:numPr>
          <w:ilvl w:val="0"/>
          <w:numId w:val="21"/>
        </w:numPr>
        <w:spacing w:before="0" w:after="0"/>
        <w:rPr>
          <w:b w:val="0"/>
          <w:color w:val="auto"/>
          <w:sz w:val="22"/>
          <w:szCs w:val="22"/>
        </w:rPr>
      </w:pPr>
      <w:r w:rsidRPr="003E5557">
        <w:rPr>
          <w:b w:val="0"/>
          <w:bCs w:val="0"/>
          <w:color w:val="404041"/>
          <w:sz w:val="22"/>
          <w:szCs w:val="22"/>
        </w:rPr>
        <w:t xml:space="preserve">Work with the </w:t>
      </w:r>
      <w:r>
        <w:rPr>
          <w:b w:val="0"/>
          <w:bCs w:val="0"/>
          <w:color w:val="404041"/>
          <w:sz w:val="22"/>
          <w:szCs w:val="22"/>
        </w:rPr>
        <w:t>Da</w:t>
      </w:r>
      <w:r w:rsidRPr="003E5557">
        <w:rPr>
          <w:b w:val="0"/>
          <w:bCs w:val="0"/>
          <w:color w:val="404041"/>
          <w:sz w:val="22"/>
          <w:szCs w:val="22"/>
        </w:rPr>
        <w:t>tabase Officer and other</w:t>
      </w:r>
      <w:r>
        <w:rPr>
          <w:b w:val="0"/>
          <w:bCs w:val="0"/>
          <w:color w:val="404041"/>
          <w:sz w:val="22"/>
          <w:szCs w:val="22"/>
        </w:rPr>
        <w:t xml:space="preserve"> team members</w:t>
      </w:r>
      <w:r w:rsidR="00BB22E8">
        <w:rPr>
          <w:b w:val="0"/>
          <w:bCs w:val="0"/>
          <w:color w:val="404041"/>
          <w:sz w:val="22"/>
          <w:szCs w:val="22"/>
        </w:rPr>
        <w:t xml:space="preserve"> of the team</w:t>
      </w:r>
      <w:r>
        <w:rPr>
          <w:b w:val="0"/>
          <w:bCs w:val="0"/>
          <w:color w:val="404041"/>
          <w:sz w:val="22"/>
          <w:szCs w:val="22"/>
        </w:rPr>
        <w:t xml:space="preserve"> to develop their skills and knowledge of RE NXT. </w:t>
      </w:r>
      <w:r>
        <w:t xml:space="preserve"> </w:t>
      </w:r>
    </w:p>
    <w:p w14:paraId="38523332" w14:textId="77777777" w:rsidR="00EA5473" w:rsidRDefault="00EA5473" w:rsidP="002B7E40">
      <w:pPr>
        <w:pStyle w:val="Title"/>
        <w:spacing w:before="0" w:after="0"/>
        <w:rPr>
          <w:color w:val="404041"/>
          <w:sz w:val="22"/>
          <w:szCs w:val="22"/>
        </w:rPr>
      </w:pPr>
    </w:p>
    <w:p w14:paraId="2A2C415D" w14:textId="38C6A91B" w:rsidR="009D3A82" w:rsidRDefault="009D3A82" w:rsidP="009D3A82">
      <w:pPr>
        <w:pStyle w:val="Title"/>
        <w:spacing w:before="0"/>
        <w:rPr>
          <w:color w:val="404041"/>
          <w:sz w:val="22"/>
          <w:szCs w:val="22"/>
        </w:rPr>
      </w:pPr>
      <w:r>
        <w:rPr>
          <w:color w:val="404041"/>
          <w:sz w:val="22"/>
          <w:szCs w:val="22"/>
        </w:rPr>
        <w:t>Database development and administration</w:t>
      </w:r>
    </w:p>
    <w:p w14:paraId="1801D456" w14:textId="318DC3BF" w:rsidR="00EA5473" w:rsidRPr="006478AF" w:rsidRDefault="00EA5473" w:rsidP="1510C225">
      <w:pPr>
        <w:pStyle w:val="Title"/>
        <w:numPr>
          <w:ilvl w:val="0"/>
          <w:numId w:val="21"/>
        </w:numPr>
        <w:spacing w:before="0" w:after="0"/>
        <w:rPr>
          <w:color w:val="auto"/>
          <w:kern w:val="2"/>
          <w14:ligatures w14:val="standardContextual"/>
        </w:rPr>
      </w:pPr>
      <w:r>
        <w:rPr>
          <w:b w:val="0"/>
          <w:bCs w:val="0"/>
          <w:color w:val="404041"/>
          <w:sz w:val="22"/>
          <w:szCs w:val="22"/>
        </w:rPr>
        <w:t xml:space="preserve">Keep up to date with changing system functionality, evaluating impact and updating stakeholders </w:t>
      </w:r>
    </w:p>
    <w:p w14:paraId="0FE18E60" w14:textId="3919FF17" w:rsidR="00EA5473" w:rsidRDefault="00EA5473" w:rsidP="1510C225">
      <w:pPr>
        <w:pStyle w:val="Title"/>
        <w:numPr>
          <w:ilvl w:val="0"/>
          <w:numId w:val="21"/>
        </w:numPr>
        <w:spacing w:before="0" w:after="0"/>
        <w:rPr>
          <w:color w:val="auto"/>
          <w:kern w:val="2"/>
          <w14:ligatures w14:val="standardContextual"/>
        </w:rPr>
      </w:pPr>
      <w:r>
        <w:rPr>
          <w:b w:val="0"/>
          <w:bCs w:val="0"/>
          <w:color w:val="404041"/>
          <w:sz w:val="22"/>
          <w:szCs w:val="22"/>
        </w:rPr>
        <w:t>Work with fundraisers to</w:t>
      </w:r>
      <w:r w:rsidR="00BB22E8">
        <w:rPr>
          <w:b w:val="0"/>
          <w:bCs w:val="0"/>
          <w:color w:val="404041"/>
          <w:sz w:val="22"/>
          <w:szCs w:val="22"/>
        </w:rPr>
        <w:t xml:space="preserve"> </w:t>
      </w:r>
      <w:r>
        <w:rPr>
          <w:b w:val="0"/>
          <w:bCs w:val="0"/>
          <w:color w:val="404041"/>
          <w:sz w:val="22"/>
          <w:szCs w:val="22"/>
        </w:rPr>
        <w:t xml:space="preserve">review processes in RE7 and support their transition to </w:t>
      </w:r>
      <w:r w:rsidR="00BB22E8">
        <w:rPr>
          <w:b w:val="0"/>
          <w:bCs w:val="0"/>
          <w:color w:val="404041"/>
          <w:sz w:val="22"/>
          <w:szCs w:val="22"/>
        </w:rPr>
        <w:t>RE</w:t>
      </w:r>
      <w:r>
        <w:rPr>
          <w:b w:val="0"/>
          <w:bCs w:val="0"/>
          <w:color w:val="404041"/>
          <w:sz w:val="22"/>
          <w:szCs w:val="22"/>
        </w:rPr>
        <w:t xml:space="preserve"> NXT </w:t>
      </w:r>
    </w:p>
    <w:p w14:paraId="6421B064" w14:textId="5A6A8392" w:rsidR="009D3A82" w:rsidRDefault="009D3A82" w:rsidP="1510C225">
      <w:pPr>
        <w:pStyle w:val="Title"/>
        <w:numPr>
          <w:ilvl w:val="0"/>
          <w:numId w:val="21"/>
        </w:numPr>
        <w:spacing w:before="0" w:after="0"/>
        <w:rPr>
          <w:color w:val="auto"/>
          <w:kern w:val="2"/>
          <w14:ligatures w14:val="standardContextual"/>
        </w:rPr>
      </w:pPr>
      <w:r>
        <w:rPr>
          <w:b w:val="0"/>
          <w:bCs w:val="0"/>
          <w:color w:val="404041"/>
          <w:sz w:val="22"/>
          <w:szCs w:val="22"/>
        </w:rPr>
        <w:t xml:space="preserve">Develop, maintain and improve process mapping, procedures and user guidance </w:t>
      </w:r>
    </w:p>
    <w:p w14:paraId="671A25F7" w14:textId="4578E89C" w:rsidR="009D3A82" w:rsidRDefault="009D3A82" w:rsidP="1510C225">
      <w:pPr>
        <w:pStyle w:val="Title"/>
        <w:numPr>
          <w:ilvl w:val="0"/>
          <w:numId w:val="21"/>
        </w:numPr>
        <w:spacing w:before="0" w:after="0"/>
        <w:rPr>
          <w:color w:val="auto"/>
          <w:kern w:val="2"/>
          <w14:ligatures w14:val="standardContextual"/>
        </w:rPr>
      </w:pPr>
      <w:r>
        <w:rPr>
          <w:b w:val="0"/>
          <w:bCs w:val="0"/>
          <w:color w:val="404041"/>
          <w:sz w:val="22"/>
          <w:szCs w:val="22"/>
        </w:rPr>
        <w:t>Ensure database processes and user practice comply with GDPR, internal policies and fundraising regulation</w:t>
      </w:r>
    </w:p>
    <w:p w14:paraId="2F5D264D" w14:textId="349B8FBD" w:rsidR="00385709" w:rsidRDefault="00385709" w:rsidP="1510C225">
      <w:pPr>
        <w:pStyle w:val="Title"/>
        <w:numPr>
          <w:ilvl w:val="0"/>
          <w:numId w:val="21"/>
        </w:numPr>
        <w:spacing w:before="0" w:after="0"/>
        <w:rPr>
          <w:color w:val="auto"/>
          <w:kern w:val="2"/>
          <w14:ligatures w14:val="standardContextual"/>
        </w:rPr>
      </w:pPr>
      <w:r>
        <w:rPr>
          <w:b w:val="0"/>
          <w:bCs w:val="0"/>
          <w:color w:val="404041"/>
          <w:sz w:val="22"/>
          <w:szCs w:val="22"/>
        </w:rPr>
        <w:t>Seek feedback from stakeholders and use it to prioritise improvements, refine documentation and enhance the user experience of database processes and support</w:t>
      </w:r>
    </w:p>
    <w:p w14:paraId="712F7514" w14:textId="77777777" w:rsidR="009D3A82" w:rsidRDefault="009D3A82" w:rsidP="009D3A82">
      <w:pPr>
        <w:pStyle w:val="ListBullet2"/>
        <w:ind w:left="643" w:hanging="360"/>
      </w:pPr>
    </w:p>
    <w:p w14:paraId="44C5B1B6" w14:textId="294AF7F5" w:rsidR="00005172" w:rsidRPr="00005172" w:rsidRDefault="00005172" w:rsidP="1510C225">
      <w:pPr>
        <w:pStyle w:val="Title"/>
        <w:spacing w:before="0" w:after="0"/>
        <w:rPr>
          <w:color w:val="auto"/>
          <w:kern w:val="2"/>
          <w14:ligatures w14:val="standardContextual"/>
        </w:rPr>
      </w:pPr>
      <w:r w:rsidRPr="00005172">
        <w:rPr>
          <w:color w:val="404041"/>
          <w:sz w:val="22"/>
          <w:szCs w:val="22"/>
        </w:rPr>
        <w:t>Data Management</w:t>
      </w:r>
    </w:p>
    <w:p w14:paraId="1773102A" w14:textId="2ADB5237" w:rsidR="00385709" w:rsidRDefault="00385709" w:rsidP="1510C225">
      <w:pPr>
        <w:pStyle w:val="Title"/>
        <w:numPr>
          <w:ilvl w:val="0"/>
          <w:numId w:val="21"/>
        </w:numPr>
        <w:spacing w:before="0" w:after="0"/>
        <w:rPr>
          <w:color w:val="auto"/>
          <w:kern w:val="2"/>
          <w14:ligatures w14:val="standardContextual"/>
        </w:rPr>
      </w:pPr>
      <w:r>
        <w:rPr>
          <w:b w:val="0"/>
          <w:bCs w:val="0"/>
          <w:color w:val="404041"/>
          <w:sz w:val="22"/>
          <w:szCs w:val="22"/>
        </w:rPr>
        <w:t xml:space="preserve">Lead the </w:t>
      </w:r>
      <w:r w:rsidR="00BB22E8">
        <w:rPr>
          <w:b w:val="0"/>
          <w:bCs w:val="0"/>
          <w:color w:val="404041"/>
          <w:sz w:val="22"/>
          <w:szCs w:val="22"/>
        </w:rPr>
        <w:t>administration</w:t>
      </w:r>
      <w:r>
        <w:rPr>
          <w:b w:val="0"/>
          <w:bCs w:val="0"/>
          <w:color w:val="404041"/>
          <w:sz w:val="22"/>
          <w:szCs w:val="22"/>
        </w:rPr>
        <w:t xml:space="preserve"> of </w:t>
      </w:r>
      <w:r w:rsidR="00BB22E8">
        <w:rPr>
          <w:b w:val="0"/>
          <w:bCs w:val="0"/>
          <w:color w:val="404041"/>
          <w:sz w:val="22"/>
          <w:szCs w:val="22"/>
        </w:rPr>
        <w:t>RE</w:t>
      </w:r>
      <w:r>
        <w:rPr>
          <w:b w:val="0"/>
          <w:bCs w:val="0"/>
          <w:color w:val="404041"/>
          <w:sz w:val="22"/>
          <w:szCs w:val="22"/>
        </w:rPr>
        <w:t xml:space="preserve"> NXT, ensuring </w:t>
      </w:r>
      <w:r w:rsidR="00BB22E8">
        <w:rPr>
          <w:b w:val="0"/>
          <w:bCs w:val="0"/>
          <w:color w:val="404041"/>
          <w:sz w:val="22"/>
          <w:szCs w:val="22"/>
        </w:rPr>
        <w:t>data is</w:t>
      </w:r>
      <w:r>
        <w:rPr>
          <w:b w:val="0"/>
          <w:bCs w:val="0"/>
          <w:color w:val="404041"/>
          <w:sz w:val="22"/>
          <w:szCs w:val="22"/>
        </w:rPr>
        <w:t xml:space="preserve"> coded in a way that supports reporting and supporter stewardship</w:t>
      </w:r>
    </w:p>
    <w:p w14:paraId="74197F36" w14:textId="49B67BC8" w:rsidR="00EA5473" w:rsidRPr="00EA5473" w:rsidRDefault="00385709" w:rsidP="1510C225">
      <w:pPr>
        <w:pStyle w:val="Title"/>
        <w:numPr>
          <w:ilvl w:val="0"/>
          <w:numId w:val="21"/>
        </w:numPr>
        <w:spacing w:before="0" w:after="0"/>
        <w:rPr>
          <w:color w:val="auto"/>
          <w:kern w:val="2"/>
          <w14:ligatures w14:val="standardContextual"/>
        </w:rPr>
      </w:pPr>
      <w:r>
        <w:rPr>
          <w:b w:val="0"/>
          <w:bCs w:val="0"/>
          <w:color w:val="404041"/>
          <w:sz w:val="22"/>
          <w:szCs w:val="22"/>
        </w:rPr>
        <w:t>S</w:t>
      </w:r>
      <w:r w:rsidR="00EA5473">
        <w:rPr>
          <w:b w:val="0"/>
          <w:bCs w:val="0"/>
          <w:color w:val="404041"/>
          <w:sz w:val="22"/>
          <w:szCs w:val="22"/>
        </w:rPr>
        <w:t xml:space="preserve">upport the Senior Data Project Manager to </w:t>
      </w:r>
      <w:r w:rsidR="00BB22E8">
        <w:rPr>
          <w:b w:val="0"/>
          <w:bCs w:val="0"/>
          <w:color w:val="404041"/>
          <w:sz w:val="22"/>
          <w:szCs w:val="22"/>
        </w:rPr>
        <w:t xml:space="preserve">induct new data suppliers, test and </w:t>
      </w:r>
      <w:r w:rsidR="00EA5473">
        <w:rPr>
          <w:b w:val="0"/>
          <w:bCs w:val="0"/>
          <w:color w:val="404041"/>
          <w:sz w:val="22"/>
          <w:szCs w:val="22"/>
        </w:rPr>
        <w:t>implement new systems and processes</w:t>
      </w:r>
    </w:p>
    <w:p w14:paraId="141441EE" w14:textId="05A0C45E" w:rsidR="003E5557" w:rsidRDefault="00385709" w:rsidP="1510C225">
      <w:pPr>
        <w:pStyle w:val="Title"/>
        <w:numPr>
          <w:ilvl w:val="0"/>
          <w:numId w:val="21"/>
        </w:numPr>
        <w:spacing w:before="0" w:after="0"/>
        <w:rPr>
          <w:b w:val="0"/>
          <w:color w:val="auto"/>
          <w:sz w:val="22"/>
          <w:szCs w:val="22"/>
        </w:rPr>
      </w:pPr>
      <w:r>
        <w:rPr>
          <w:b w:val="0"/>
          <w:bCs w:val="0"/>
          <w:color w:val="404041"/>
          <w:sz w:val="22"/>
          <w:szCs w:val="22"/>
        </w:rPr>
        <w:t>S</w:t>
      </w:r>
      <w:r w:rsidR="003E5557">
        <w:rPr>
          <w:b w:val="0"/>
          <w:bCs w:val="0"/>
          <w:color w:val="404041"/>
          <w:sz w:val="22"/>
          <w:szCs w:val="22"/>
        </w:rPr>
        <w:t>et up systems to monitor data quality, carry out audits and recommend improvements</w:t>
      </w:r>
    </w:p>
    <w:p w14:paraId="71D96DF1" w14:textId="47533178" w:rsidR="006F1C98" w:rsidRPr="00C2456E" w:rsidRDefault="009D4638" w:rsidP="1510C225">
      <w:pPr>
        <w:pStyle w:val="Title"/>
        <w:numPr>
          <w:ilvl w:val="0"/>
          <w:numId w:val="21"/>
        </w:numPr>
        <w:spacing w:before="0" w:after="0"/>
        <w:rPr>
          <w:b w:val="0"/>
          <w:color w:val="auto"/>
          <w:sz w:val="22"/>
          <w:szCs w:val="22"/>
        </w:rPr>
      </w:pPr>
      <w:r w:rsidRPr="00C2456E">
        <w:rPr>
          <w:b w:val="0"/>
          <w:bCs w:val="0"/>
          <w:color w:val="404041"/>
          <w:sz w:val="22"/>
          <w:szCs w:val="22"/>
        </w:rPr>
        <w:t xml:space="preserve">Support the </w:t>
      </w:r>
      <w:r w:rsidR="007A2E35" w:rsidRPr="00C2456E">
        <w:rPr>
          <w:b w:val="0"/>
          <w:bCs w:val="0"/>
          <w:color w:val="404041"/>
          <w:sz w:val="22"/>
          <w:szCs w:val="22"/>
        </w:rPr>
        <w:t>Data Manager in data cleansing</w:t>
      </w:r>
      <w:r w:rsidR="00C2456E" w:rsidRPr="00C2456E">
        <w:rPr>
          <w:b w:val="0"/>
          <w:bCs w:val="0"/>
          <w:color w:val="404041"/>
          <w:sz w:val="22"/>
          <w:szCs w:val="22"/>
        </w:rPr>
        <w:t>, retention</w:t>
      </w:r>
      <w:r w:rsidR="007A2E35" w:rsidRPr="00C2456E">
        <w:rPr>
          <w:b w:val="0"/>
          <w:bCs w:val="0"/>
          <w:color w:val="404041"/>
          <w:sz w:val="22"/>
          <w:szCs w:val="22"/>
        </w:rPr>
        <w:t xml:space="preserve"> and housekeeping projects</w:t>
      </w:r>
      <w:r w:rsidR="00AF5776" w:rsidRPr="00C2456E">
        <w:rPr>
          <w:b w:val="0"/>
          <w:bCs w:val="0"/>
          <w:color w:val="404041"/>
          <w:sz w:val="22"/>
          <w:szCs w:val="22"/>
        </w:rPr>
        <w:t>,</w:t>
      </w:r>
      <w:r w:rsidR="007A2E35" w:rsidRPr="00C2456E">
        <w:rPr>
          <w:b w:val="0"/>
          <w:bCs w:val="0"/>
          <w:color w:val="404041"/>
          <w:sz w:val="22"/>
          <w:szCs w:val="22"/>
        </w:rPr>
        <w:t xml:space="preserve"> identifying areas for improvement</w:t>
      </w:r>
    </w:p>
    <w:p w14:paraId="45BEEC5A" w14:textId="77777777" w:rsidR="002B7E40" w:rsidRDefault="002B7E40" w:rsidP="1510C225">
      <w:pPr>
        <w:pStyle w:val="Title"/>
        <w:spacing w:before="0" w:after="0"/>
        <w:rPr>
          <w:color w:val="auto"/>
          <w:sz w:val="22"/>
          <w:szCs w:val="22"/>
        </w:rPr>
      </w:pPr>
    </w:p>
    <w:p w14:paraId="136A29D2" w14:textId="2F78EAC6" w:rsidR="00385709" w:rsidRPr="00385709" w:rsidRDefault="00385709" w:rsidP="1510C225">
      <w:pPr>
        <w:pStyle w:val="Title"/>
        <w:spacing w:before="0" w:after="0"/>
        <w:rPr>
          <w:rFonts w:ascii="Segoe UI" w:hAnsi="Segoe UI" w:cs="Segoe UI"/>
          <w:color w:val="auto"/>
          <w:sz w:val="21"/>
          <w:szCs w:val="21"/>
        </w:rPr>
      </w:pPr>
      <w:r w:rsidRPr="00385709">
        <w:rPr>
          <w:color w:val="404041"/>
          <w:sz w:val="22"/>
          <w:szCs w:val="22"/>
        </w:rPr>
        <w:t>Stakeholder</w:t>
      </w:r>
      <w:r w:rsidRPr="00385709">
        <w:rPr>
          <w:rFonts w:ascii="Segoe UI" w:hAnsi="Segoe UI" w:cs="Segoe UI"/>
          <w:sz w:val="21"/>
          <w:szCs w:val="21"/>
        </w:rPr>
        <w:t xml:space="preserve"> </w:t>
      </w:r>
      <w:r w:rsidRPr="00385709">
        <w:rPr>
          <w:color w:val="404041"/>
          <w:sz w:val="22"/>
          <w:szCs w:val="22"/>
        </w:rPr>
        <w:t>Engagement</w:t>
      </w:r>
    </w:p>
    <w:p w14:paraId="5AFADC4A" w14:textId="729FF8D7" w:rsidR="009D3A82" w:rsidRDefault="009D3A82" w:rsidP="1510C225">
      <w:pPr>
        <w:pStyle w:val="Title"/>
        <w:numPr>
          <w:ilvl w:val="0"/>
          <w:numId w:val="21"/>
        </w:numPr>
        <w:spacing w:before="0" w:after="0"/>
        <w:rPr>
          <w:color w:val="auto"/>
          <w:kern w:val="2"/>
          <w14:ligatures w14:val="standardContextual"/>
        </w:rPr>
      </w:pPr>
      <w:r>
        <w:rPr>
          <w:b w:val="0"/>
          <w:bCs w:val="0"/>
          <w:color w:val="404041"/>
          <w:sz w:val="22"/>
          <w:szCs w:val="22"/>
        </w:rPr>
        <w:t xml:space="preserve">Work collaboratively with colleagues </w:t>
      </w:r>
      <w:r w:rsidR="00BD580A">
        <w:rPr>
          <w:b w:val="0"/>
          <w:bCs w:val="0"/>
          <w:color w:val="404041"/>
          <w:sz w:val="22"/>
          <w:szCs w:val="22"/>
        </w:rPr>
        <w:t xml:space="preserve">within the </w:t>
      </w:r>
      <w:r>
        <w:rPr>
          <w:b w:val="0"/>
          <w:bCs w:val="0"/>
          <w:color w:val="404041"/>
          <w:sz w:val="22"/>
          <w:szCs w:val="22"/>
        </w:rPr>
        <w:t xml:space="preserve">Data and Operations </w:t>
      </w:r>
      <w:r w:rsidR="00BD580A">
        <w:rPr>
          <w:b w:val="0"/>
          <w:bCs w:val="0"/>
          <w:color w:val="404041"/>
          <w:sz w:val="22"/>
          <w:szCs w:val="22"/>
        </w:rPr>
        <w:t xml:space="preserve">team </w:t>
      </w:r>
      <w:r>
        <w:rPr>
          <w:b w:val="0"/>
          <w:bCs w:val="0"/>
          <w:color w:val="404041"/>
          <w:sz w:val="22"/>
          <w:szCs w:val="22"/>
        </w:rPr>
        <w:t xml:space="preserve">to </w:t>
      </w:r>
      <w:r w:rsidR="002B7E40">
        <w:rPr>
          <w:b w:val="0"/>
          <w:bCs w:val="0"/>
          <w:color w:val="404041"/>
          <w:sz w:val="22"/>
          <w:szCs w:val="22"/>
        </w:rPr>
        <w:t xml:space="preserve">collectively </w:t>
      </w:r>
      <w:r>
        <w:rPr>
          <w:b w:val="0"/>
          <w:bCs w:val="0"/>
          <w:color w:val="404041"/>
          <w:sz w:val="22"/>
          <w:szCs w:val="22"/>
        </w:rPr>
        <w:t xml:space="preserve">deliver a high-quality support service </w:t>
      </w:r>
    </w:p>
    <w:p w14:paraId="64E1F0A7" w14:textId="46A5571F" w:rsidR="009D3A82" w:rsidRDefault="006478AF" w:rsidP="1510C225">
      <w:pPr>
        <w:pStyle w:val="Title"/>
        <w:numPr>
          <w:ilvl w:val="0"/>
          <w:numId w:val="21"/>
        </w:numPr>
        <w:spacing w:before="0" w:after="0"/>
        <w:rPr>
          <w:color w:val="auto"/>
          <w:kern w:val="2"/>
          <w14:ligatures w14:val="standardContextual"/>
        </w:rPr>
      </w:pPr>
      <w:r>
        <w:rPr>
          <w:b w:val="0"/>
          <w:bCs w:val="0"/>
          <w:color w:val="404041"/>
          <w:sz w:val="22"/>
          <w:szCs w:val="22"/>
        </w:rPr>
        <w:t>Proactively identify and develop key relationships to develop and support</w:t>
      </w:r>
      <w:r w:rsidR="00EA5473">
        <w:rPr>
          <w:b w:val="0"/>
          <w:bCs w:val="0"/>
          <w:color w:val="404041"/>
          <w:sz w:val="22"/>
          <w:szCs w:val="22"/>
        </w:rPr>
        <w:t xml:space="preserve"> </w:t>
      </w:r>
      <w:r w:rsidR="00C2456E">
        <w:rPr>
          <w:b w:val="0"/>
          <w:bCs w:val="0"/>
          <w:color w:val="404041"/>
          <w:sz w:val="22"/>
          <w:szCs w:val="22"/>
        </w:rPr>
        <w:t>across the organisation</w:t>
      </w:r>
    </w:p>
    <w:p w14:paraId="48CD6926" w14:textId="3C3B715C" w:rsidR="009D3A82" w:rsidRDefault="009D3A82" w:rsidP="1510C225">
      <w:pPr>
        <w:pStyle w:val="Title"/>
        <w:numPr>
          <w:ilvl w:val="0"/>
          <w:numId w:val="21"/>
        </w:numPr>
        <w:spacing w:before="0" w:after="0"/>
        <w:rPr>
          <w:color w:val="auto"/>
          <w:kern w:val="2"/>
          <w14:ligatures w14:val="standardContextual"/>
        </w:rPr>
      </w:pPr>
      <w:r>
        <w:rPr>
          <w:b w:val="0"/>
          <w:bCs w:val="0"/>
          <w:color w:val="404041"/>
          <w:sz w:val="22"/>
          <w:szCs w:val="22"/>
        </w:rPr>
        <w:t>Work closely with Finance to ensure database processes support accurate income recording, reconciliation and meaningful management information</w:t>
      </w:r>
    </w:p>
    <w:p w14:paraId="0B47B8E4" w14:textId="77777777" w:rsidR="009D3A82" w:rsidRPr="00A015D3" w:rsidRDefault="009D3A82" w:rsidP="009D3A82">
      <w:pPr>
        <w:pStyle w:val="ListBullet2"/>
        <w:ind w:left="283"/>
      </w:pPr>
    </w:p>
    <w:p w14:paraId="598CAD63" w14:textId="72074135" w:rsidR="009D3A82" w:rsidRPr="00A015D3" w:rsidRDefault="009D3A82" w:rsidP="004B59F0">
      <w:pPr>
        <w:pStyle w:val="Title"/>
        <w:spacing w:before="0" w:after="0"/>
        <w:rPr>
          <w:b w:val="0"/>
          <w:color w:val="404041"/>
          <w:sz w:val="22"/>
          <w:szCs w:val="22"/>
        </w:rPr>
      </w:pPr>
      <w:r w:rsidRPr="00A015D3">
        <w:rPr>
          <w:b w:val="0"/>
          <w:color w:val="404041"/>
          <w:sz w:val="22"/>
          <w:szCs w:val="22"/>
        </w:rPr>
        <w:t>Any other duties as required, consistent with the grade and nature of the post</w:t>
      </w:r>
    </w:p>
    <w:p w14:paraId="20F31C8E" w14:textId="77777777" w:rsidR="00385709" w:rsidRDefault="00385709" w:rsidP="000E081E">
      <w:pPr>
        <w:pStyle w:val="Title"/>
      </w:pPr>
    </w:p>
    <w:p w14:paraId="00C795C0" w14:textId="77777777" w:rsidR="00385709" w:rsidRDefault="00385709">
      <w:pPr>
        <w:rPr>
          <w:b/>
          <w:bCs/>
          <w:color w:val="00A0CD"/>
          <w:kern w:val="28"/>
          <w:sz w:val="30"/>
          <w:szCs w:val="32"/>
        </w:rPr>
      </w:pPr>
      <w:r>
        <w:br w:type="page"/>
      </w:r>
    </w:p>
    <w:p w14:paraId="5E4F989C" w14:textId="03C89715" w:rsidR="00735645" w:rsidRPr="004634F4" w:rsidRDefault="00735645" w:rsidP="000E081E">
      <w:pPr>
        <w:pStyle w:val="Title"/>
      </w:pPr>
      <w:r>
        <w:lastRenderedPageBreak/>
        <w:t xml:space="preserve">Person </w:t>
      </w:r>
      <w:r w:rsidRPr="004634F4">
        <w:t>Specification</w:t>
      </w:r>
    </w:p>
    <w:tbl>
      <w:tblPr>
        <w:tblW w:w="8647" w:type="dxa"/>
        <w:tblInd w:w="-5" w:type="dxa"/>
        <w:tblBorders>
          <w:top w:val="single" w:sz="4" w:space="0" w:color="3C1A40"/>
          <w:left w:val="single" w:sz="4" w:space="0" w:color="3C1A40"/>
          <w:bottom w:val="single" w:sz="24" w:space="0" w:color="3C1A40"/>
          <w:right w:val="single" w:sz="4" w:space="0" w:color="3C1A40"/>
          <w:insideH w:val="single" w:sz="4" w:space="0" w:color="3C1A40"/>
          <w:insideV w:val="single" w:sz="8" w:space="0" w:color="3C1A40"/>
        </w:tblBorders>
        <w:tblCellMar>
          <w:left w:w="170" w:type="dxa"/>
          <w:right w:w="170" w:type="dxa"/>
        </w:tblCellMar>
        <w:tblLook w:val="04A0" w:firstRow="1" w:lastRow="0" w:firstColumn="1" w:lastColumn="0" w:noHBand="0" w:noVBand="1"/>
      </w:tblPr>
      <w:tblGrid>
        <w:gridCol w:w="6521"/>
        <w:gridCol w:w="2126"/>
      </w:tblGrid>
      <w:tr w:rsidR="003515A6" w:rsidRPr="00ED512C" w14:paraId="04FEDF5C" w14:textId="77777777" w:rsidTr="0EE15D1E">
        <w:trPr>
          <w:trHeight w:val="510"/>
        </w:trPr>
        <w:tc>
          <w:tcPr>
            <w:tcW w:w="6521" w:type="dxa"/>
          </w:tcPr>
          <w:p w14:paraId="0502E445" w14:textId="77777777" w:rsidR="003515A6" w:rsidRPr="00ED512C" w:rsidRDefault="003515A6" w:rsidP="00ED512C">
            <w:pPr>
              <w:keepNext/>
              <w:spacing w:before="80"/>
              <w:outlineLvl w:val="0"/>
              <w:rPr>
                <w:b/>
                <w:color w:val="3C1A40"/>
                <w:kern w:val="32"/>
              </w:rPr>
            </w:pPr>
            <w:r w:rsidRPr="00ED512C">
              <w:rPr>
                <w:b/>
                <w:color w:val="3C1A40"/>
                <w:kern w:val="32"/>
              </w:rPr>
              <w:t>Candidates must be able to demonstrate</w:t>
            </w:r>
          </w:p>
        </w:tc>
        <w:tc>
          <w:tcPr>
            <w:tcW w:w="2126" w:type="dxa"/>
          </w:tcPr>
          <w:p w14:paraId="0BC06A3B" w14:textId="5A45BDDA" w:rsidR="003515A6" w:rsidRPr="00ED512C" w:rsidRDefault="003515A6" w:rsidP="00ED512C">
            <w:pPr>
              <w:keepNext/>
              <w:outlineLvl w:val="0"/>
              <w:rPr>
                <w:b/>
                <w:color w:val="3C1A40"/>
                <w:kern w:val="32"/>
              </w:rPr>
            </w:pPr>
            <w:r w:rsidRPr="00ED512C">
              <w:rPr>
                <w:b/>
                <w:color w:val="3C1A40"/>
                <w:kern w:val="32"/>
              </w:rPr>
              <w:t>Essential</w:t>
            </w:r>
            <w:r w:rsidR="00ED512C">
              <w:rPr>
                <w:b/>
                <w:color w:val="3C1A40"/>
                <w:kern w:val="32"/>
              </w:rPr>
              <w:t xml:space="preserve"> (E)</w:t>
            </w:r>
            <w:r w:rsidRPr="00ED512C">
              <w:rPr>
                <w:b/>
                <w:color w:val="3C1A40"/>
                <w:kern w:val="32"/>
              </w:rPr>
              <w:t xml:space="preserve"> or Desirable</w:t>
            </w:r>
            <w:r w:rsidR="00ED512C">
              <w:rPr>
                <w:b/>
                <w:color w:val="3C1A40"/>
                <w:kern w:val="32"/>
              </w:rPr>
              <w:t xml:space="preserve"> (D)</w:t>
            </w:r>
          </w:p>
        </w:tc>
      </w:tr>
      <w:tr w:rsidR="003515A6" w:rsidRPr="00ED512C" w14:paraId="7D9A0E56" w14:textId="77777777" w:rsidTr="0EE15D1E">
        <w:trPr>
          <w:trHeight w:val="173"/>
        </w:trPr>
        <w:tc>
          <w:tcPr>
            <w:tcW w:w="6521" w:type="dxa"/>
            <w:shd w:val="clear" w:color="auto" w:fill="F2F2F2" w:themeFill="background1" w:themeFillShade="F2"/>
            <w:vAlign w:val="center"/>
          </w:tcPr>
          <w:p w14:paraId="4D56B71D" w14:textId="77777777" w:rsidR="003515A6" w:rsidRPr="00ED512C" w:rsidRDefault="003515A6">
            <w:r w:rsidRPr="00ED512C">
              <w:rPr>
                <w:b/>
                <w:color w:val="00B0F0"/>
              </w:rPr>
              <w:t>Experience and knowledge</w:t>
            </w:r>
          </w:p>
        </w:tc>
        <w:tc>
          <w:tcPr>
            <w:tcW w:w="2126" w:type="dxa"/>
            <w:shd w:val="clear" w:color="auto" w:fill="F2F2F2" w:themeFill="background1" w:themeFillShade="F2"/>
            <w:vAlign w:val="center"/>
          </w:tcPr>
          <w:p w14:paraId="12BBC3EE" w14:textId="77777777" w:rsidR="003515A6" w:rsidRPr="00ED512C" w:rsidRDefault="003515A6"/>
        </w:tc>
      </w:tr>
      <w:tr w:rsidR="00005172" w:rsidRPr="00ED512C" w14:paraId="635226B2" w14:textId="77777777" w:rsidTr="0EE15D1E">
        <w:trPr>
          <w:trHeight w:val="64"/>
        </w:trPr>
        <w:tc>
          <w:tcPr>
            <w:tcW w:w="6521" w:type="dxa"/>
            <w:vAlign w:val="center"/>
          </w:tcPr>
          <w:p w14:paraId="53A8D53A" w14:textId="1999A418" w:rsidR="00005172" w:rsidRPr="00ED512C" w:rsidRDefault="00005172">
            <w:r>
              <w:t>Advanced knowledge of Raisers Edge 7 and NXT</w:t>
            </w:r>
          </w:p>
        </w:tc>
        <w:tc>
          <w:tcPr>
            <w:tcW w:w="2126" w:type="dxa"/>
            <w:vAlign w:val="center"/>
          </w:tcPr>
          <w:p w14:paraId="0F08E552" w14:textId="48665B83" w:rsidR="00005172" w:rsidRPr="00ED512C" w:rsidRDefault="008F66BC">
            <w:r>
              <w:t>D</w:t>
            </w:r>
          </w:p>
        </w:tc>
      </w:tr>
      <w:tr w:rsidR="008F66BC" w:rsidRPr="00ED512C" w14:paraId="7B9EDA02" w14:textId="77777777" w:rsidTr="0EE15D1E">
        <w:trPr>
          <w:trHeight w:val="64"/>
        </w:trPr>
        <w:tc>
          <w:tcPr>
            <w:tcW w:w="6521" w:type="dxa"/>
            <w:vAlign w:val="center"/>
          </w:tcPr>
          <w:p w14:paraId="352C6939" w14:textId="5EEEB151" w:rsidR="008F66BC" w:rsidRDefault="008F66BC">
            <w:r>
              <w:t>Proven ability to learn new systems quickly</w:t>
            </w:r>
            <w:r w:rsidR="00031517">
              <w:t xml:space="preserve"> and to expert level</w:t>
            </w:r>
          </w:p>
        </w:tc>
        <w:tc>
          <w:tcPr>
            <w:tcW w:w="2126" w:type="dxa"/>
            <w:vAlign w:val="center"/>
          </w:tcPr>
          <w:p w14:paraId="03CD7219" w14:textId="77C2AC57" w:rsidR="008F66BC" w:rsidRPr="002B7E40" w:rsidDel="00766378" w:rsidRDefault="00031517">
            <w:pPr>
              <w:rPr>
                <w:color w:val="FF0000"/>
              </w:rPr>
            </w:pPr>
            <w:r w:rsidRPr="00031517">
              <w:rPr>
                <w:color w:val="000000" w:themeColor="text1"/>
              </w:rPr>
              <w:t>E</w:t>
            </w:r>
          </w:p>
        </w:tc>
      </w:tr>
      <w:tr w:rsidR="007B0109" w:rsidRPr="00ED512C" w14:paraId="29697325" w14:textId="77777777" w:rsidTr="0EE15D1E">
        <w:trPr>
          <w:trHeight w:val="64"/>
        </w:trPr>
        <w:tc>
          <w:tcPr>
            <w:tcW w:w="6521" w:type="dxa"/>
            <w:vAlign w:val="center"/>
          </w:tcPr>
          <w:p w14:paraId="385581A6" w14:textId="4FA68C4B" w:rsidR="007B0109" w:rsidRDefault="007B0109" w:rsidP="007B0109">
            <w:r>
              <w:t>Advanced data manipulation skills – Excel/Access</w:t>
            </w:r>
          </w:p>
        </w:tc>
        <w:tc>
          <w:tcPr>
            <w:tcW w:w="2126" w:type="dxa"/>
            <w:vAlign w:val="center"/>
          </w:tcPr>
          <w:p w14:paraId="435B877C" w14:textId="4360F808" w:rsidR="007B0109" w:rsidRPr="00031517" w:rsidRDefault="007B0109" w:rsidP="007B0109">
            <w:pPr>
              <w:rPr>
                <w:color w:val="000000" w:themeColor="text1"/>
              </w:rPr>
            </w:pPr>
            <w:r>
              <w:t>E</w:t>
            </w:r>
          </w:p>
        </w:tc>
      </w:tr>
      <w:tr w:rsidR="007B0109" w:rsidRPr="00ED512C" w14:paraId="35914F01" w14:textId="77777777" w:rsidTr="0EE15D1E">
        <w:trPr>
          <w:trHeight w:val="64"/>
        </w:trPr>
        <w:tc>
          <w:tcPr>
            <w:tcW w:w="6521" w:type="dxa"/>
            <w:vAlign w:val="center"/>
          </w:tcPr>
          <w:p w14:paraId="1A24EB83" w14:textId="57B0EA72" w:rsidR="007B0109" w:rsidRPr="00ED512C" w:rsidRDefault="007B0109" w:rsidP="007B0109">
            <w:r>
              <w:t xml:space="preserve">Experience of designing and delivering training </w:t>
            </w:r>
          </w:p>
        </w:tc>
        <w:tc>
          <w:tcPr>
            <w:tcW w:w="2126" w:type="dxa"/>
            <w:vAlign w:val="center"/>
          </w:tcPr>
          <w:p w14:paraId="156BB438" w14:textId="4834E3EF" w:rsidR="007B0109" w:rsidRPr="00ED512C" w:rsidRDefault="007B0109" w:rsidP="007B0109">
            <w:r w:rsidRPr="00031517">
              <w:rPr>
                <w:color w:val="000000" w:themeColor="text1"/>
              </w:rPr>
              <w:t>D</w:t>
            </w:r>
          </w:p>
        </w:tc>
      </w:tr>
      <w:tr w:rsidR="007B0109" w:rsidRPr="00ED512C" w14:paraId="54A3EE37" w14:textId="77777777" w:rsidTr="0EE15D1E">
        <w:trPr>
          <w:trHeight w:val="223"/>
        </w:trPr>
        <w:tc>
          <w:tcPr>
            <w:tcW w:w="6521" w:type="dxa"/>
            <w:vAlign w:val="center"/>
          </w:tcPr>
          <w:p w14:paraId="2290A857" w14:textId="5BCFF5D7" w:rsidR="007B0109" w:rsidRPr="00ED512C" w:rsidRDefault="007B0109" w:rsidP="007B0109">
            <w:r>
              <w:t>Knowledge of Importomatic (or similar tool)</w:t>
            </w:r>
          </w:p>
        </w:tc>
        <w:tc>
          <w:tcPr>
            <w:tcW w:w="2126" w:type="dxa"/>
            <w:vAlign w:val="center"/>
          </w:tcPr>
          <w:p w14:paraId="2296D651" w14:textId="541725AD" w:rsidR="007B0109" w:rsidRPr="00ED512C" w:rsidRDefault="007B0109" w:rsidP="007B0109">
            <w:r>
              <w:t>D</w:t>
            </w:r>
          </w:p>
        </w:tc>
      </w:tr>
      <w:tr w:rsidR="007B0109" w:rsidRPr="00ED512C" w14:paraId="413AFAD2" w14:textId="77777777" w:rsidTr="0EE15D1E">
        <w:trPr>
          <w:trHeight w:val="100"/>
        </w:trPr>
        <w:tc>
          <w:tcPr>
            <w:tcW w:w="6521" w:type="dxa"/>
            <w:vAlign w:val="center"/>
          </w:tcPr>
          <w:p w14:paraId="2FF68BA6" w14:textId="1FF83C8F" w:rsidR="007B0109" w:rsidRPr="00ED512C" w:rsidRDefault="007B0109" w:rsidP="007B0109"/>
        </w:tc>
        <w:tc>
          <w:tcPr>
            <w:tcW w:w="2126" w:type="dxa"/>
            <w:vAlign w:val="center"/>
          </w:tcPr>
          <w:p w14:paraId="205826B7" w14:textId="11AFCA80" w:rsidR="007B0109" w:rsidRPr="00ED512C" w:rsidRDefault="007B0109" w:rsidP="007B0109"/>
        </w:tc>
      </w:tr>
      <w:tr w:rsidR="007B0109" w:rsidRPr="00ED512C" w14:paraId="6C735710" w14:textId="77777777" w:rsidTr="0EE15D1E">
        <w:trPr>
          <w:trHeight w:val="273"/>
        </w:trPr>
        <w:tc>
          <w:tcPr>
            <w:tcW w:w="6521" w:type="dxa"/>
            <w:shd w:val="clear" w:color="auto" w:fill="F2F2F2" w:themeFill="background1" w:themeFillShade="F2"/>
            <w:vAlign w:val="center"/>
          </w:tcPr>
          <w:p w14:paraId="0EB52F85" w14:textId="77777777" w:rsidR="007B0109" w:rsidRPr="00ED512C" w:rsidRDefault="007B0109" w:rsidP="007B0109">
            <w:r w:rsidRPr="00ED512C">
              <w:rPr>
                <w:b/>
                <w:color w:val="00B0F0"/>
              </w:rPr>
              <w:t>Key competencies</w:t>
            </w:r>
          </w:p>
        </w:tc>
        <w:tc>
          <w:tcPr>
            <w:tcW w:w="2126" w:type="dxa"/>
            <w:shd w:val="clear" w:color="auto" w:fill="F2F2F2" w:themeFill="background1" w:themeFillShade="F2"/>
            <w:vAlign w:val="center"/>
          </w:tcPr>
          <w:p w14:paraId="57ECC400" w14:textId="77777777" w:rsidR="007B0109" w:rsidRPr="00ED512C" w:rsidRDefault="007B0109" w:rsidP="007B0109"/>
        </w:tc>
      </w:tr>
      <w:tr w:rsidR="00FF73A0" w:rsidRPr="00ED512C" w14:paraId="5903D2BB" w14:textId="77777777" w:rsidTr="0EE15D1E">
        <w:trPr>
          <w:trHeight w:val="278"/>
        </w:trPr>
        <w:tc>
          <w:tcPr>
            <w:tcW w:w="6521" w:type="dxa"/>
            <w:vAlign w:val="center"/>
          </w:tcPr>
          <w:p w14:paraId="03DF4613" w14:textId="2B44C32B" w:rsidR="00FF73A0" w:rsidRDefault="00755220" w:rsidP="002D23CB">
            <w:r>
              <w:t xml:space="preserve">Experience of working in a charity </w:t>
            </w:r>
          </w:p>
        </w:tc>
        <w:tc>
          <w:tcPr>
            <w:tcW w:w="2126" w:type="dxa"/>
            <w:vAlign w:val="center"/>
          </w:tcPr>
          <w:p w14:paraId="278FF702" w14:textId="7D615DFC" w:rsidR="00FF73A0" w:rsidRDefault="0A52364A" w:rsidP="002D23CB">
            <w:r>
              <w:t>D</w:t>
            </w:r>
          </w:p>
        </w:tc>
      </w:tr>
      <w:tr w:rsidR="002D23CB" w:rsidRPr="00ED512C" w14:paraId="6E4D1D9D" w14:textId="77777777" w:rsidTr="0EE15D1E">
        <w:trPr>
          <w:trHeight w:val="278"/>
        </w:trPr>
        <w:tc>
          <w:tcPr>
            <w:tcW w:w="6521" w:type="dxa"/>
            <w:vAlign w:val="center"/>
          </w:tcPr>
          <w:p w14:paraId="72D5D9E4" w14:textId="4B01C363" w:rsidR="002D23CB" w:rsidRDefault="002D23CB" w:rsidP="002D23CB">
            <w:r>
              <w:t xml:space="preserve">Ability to manage multiple stakeholders proactively and systematically </w:t>
            </w:r>
          </w:p>
        </w:tc>
        <w:tc>
          <w:tcPr>
            <w:tcW w:w="2126" w:type="dxa"/>
            <w:vAlign w:val="center"/>
          </w:tcPr>
          <w:p w14:paraId="11150428" w14:textId="41DB9056" w:rsidR="002D23CB" w:rsidRDefault="002D23CB" w:rsidP="002D23CB">
            <w:r>
              <w:t>E</w:t>
            </w:r>
          </w:p>
        </w:tc>
      </w:tr>
      <w:tr w:rsidR="002D23CB" w:rsidRPr="00ED512C" w14:paraId="4E076977" w14:textId="41029275" w:rsidTr="0EE15D1E">
        <w:trPr>
          <w:trHeight w:val="278"/>
        </w:trPr>
        <w:tc>
          <w:tcPr>
            <w:tcW w:w="6521" w:type="dxa"/>
            <w:vAlign w:val="center"/>
          </w:tcPr>
          <w:p w14:paraId="1FDFF4BB" w14:textId="0CEDD558" w:rsidR="002D23CB" w:rsidRPr="00ED512C" w:rsidRDefault="002D23CB" w:rsidP="002D23CB">
            <w:r>
              <w:t>Highly developed problem</w:t>
            </w:r>
            <w:r w:rsidR="00B10742">
              <w:t>-</w:t>
            </w:r>
            <w:r>
              <w:t>solving skills</w:t>
            </w:r>
          </w:p>
        </w:tc>
        <w:tc>
          <w:tcPr>
            <w:tcW w:w="2126" w:type="dxa"/>
            <w:vAlign w:val="center"/>
          </w:tcPr>
          <w:p w14:paraId="6DBC5D68" w14:textId="03B53CF4" w:rsidR="002D23CB" w:rsidRPr="00ED512C" w:rsidRDefault="002D23CB" w:rsidP="002D23CB">
            <w:r>
              <w:t>E</w:t>
            </w:r>
          </w:p>
        </w:tc>
      </w:tr>
      <w:tr w:rsidR="002D23CB" w:rsidRPr="00ED512C" w14:paraId="7B37E4CD" w14:textId="77777777" w:rsidTr="0EE15D1E">
        <w:trPr>
          <w:trHeight w:val="278"/>
        </w:trPr>
        <w:tc>
          <w:tcPr>
            <w:tcW w:w="6521" w:type="dxa"/>
            <w:vAlign w:val="center"/>
          </w:tcPr>
          <w:p w14:paraId="56AF9E87" w14:textId="1C04B6CB" w:rsidR="002D23CB" w:rsidRPr="00ED512C" w:rsidRDefault="002D23CB" w:rsidP="002D23CB">
            <w:r w:rsidRPr="00EA21A8">
              <w:t>Ability to work collaboratively and a good team player</w:t>
            </w:r>
          </w:p>
        </w:tc>
        <w:tc>
          <w:tcPr>
            <w:tcW w:w="2126" w:type="dxa"/>
            <w:vAlign w:val="center"/>
          </w:tcPr>
          <w:p w14:paraId="2A618BAB" w14:textId="6A5EEC88" w:rsidR="002D23CB" w:rsidRPr="00ED512C" w:rsidRDefault="002D23CB" w:rsidP="002D23CB">
            <w:r>
              <w:t>E</w:t>
            </w:r>
          </w:p>
        </w:tc>
      </w:tr>
      <w:tr w:rsidR="002D23CB" w:rsidRPr="00ED512C" w14:paraId="280E1B1E" w14:textId="77777777" w:rsidTr="0EE15D1E">
        <w:trPr>
          <w:trHeight w:val="278"/>
        </w:trPr>
        <w:tc>
          <w:tcPr>
            <w:tcW w:w="6521" w:type="dxa"/>
            <w:tcBorders>
              <w:bottom w:val="single" w:sz="4" w:space="0" w:color="auto"/>
            </w:tcBorders>
            <w:vAlign w:val="center"/>
          </w:tcPr>
          <w:p w14:paraId="3C59E1BB" w14:textId="48089D8A" w:rsidR="002D23CB" w:rsidRPr="00ED512C" w:rsidRDefault="00B04D37" w:rsidP="00B04D37">
            <w:r w:rsidRPr="00B04D37">
              <w:t>Ability to map processes, draw out requirements from stakeholders, and translate into practical improvements</w:t>
            </w:r>
          </w:p>
        </w:tc>
        <w:tc>
          <w:tcPr>
            <w:tcW w:w="2126" w:type="dxa"/>
            <w:tcBorders>
              <w:bottom w:val="single" w:sz="4" w:space="0" w:color="auto"/>
            </w:tcBorders>
            <w:vAlign w:val="center"/>
          </w:tcPr>
          <w:p w14:paraId="5F35A52A" w14:textId="746DECFD" w:rsidR="002D23CB" w:rsidRPr="00ED512C" w:rsidRDefault="00B10742" w:rsidP="00B10742">
            <w:pPr>
              <w:spacing w:after="160" w:line="259" w:lineRule="auto"/>
              <w:contextualSpacing/>
            </w:pPr>
            <w:r>
              <w:t>E</w:t>
            </w:r>
          </w:p>
        </w:tc>
      </w:tr>
      <w:tr w:rsidR="002D23CB" w14:paraId="2761AA50" w14:textId="77777777" w:rsidTr="002D23CB">
        <w:trPr>
          <w:trHeight w:val="278"/>
        </w:trPr>
        <w:tc>
          <w:tcPr>
            <w:tcW w:w="6521" w:type="dxa"/>
            <w:vAlign w:val="center"/>
          </w:tcPr>
          <w:p w14:paraId="49030554" w14:textId="33793AF2" w:rsidR="002D23CB" w:rsidRDefault="002D23CB" w:rsidP="002D23CB">
            <w:r>
              <w:t>High level of initiative</w:t>
            </w:r>
          </w:p>
        </w:tc>
        <w:tc>
          <w:tcPr>
            <w:tcW w:w="2126" w:type="dxa"/>
            <w:vAlign w:val="center"/>
          </w:tcPr>
          <w:p w14:paraId="436E6384" w14:textId="38298A77" w:rsidR="002D23CB" w:rsidRDefault="00B10742" w:rsidP="002D23CB">
            <w:r>
              <w:t>E</w:t>
            </w:r>
          </w:p>
        </w:tc>
      </w:tr>
    </w:tbl>
    <w:p w14:paraId="7CCD3A8F" w14:textId="15EDF8D1" w:rsidR="00BF2A85" w:rsidRDefault="00E45FEC" w:rsidP="006522F5">
      <w:pPr>
        <w:pStyle w:val="TheRoyalMarsdenBodyText"/>
      </w:pPr>
      <w:r>
        <w:t xml:space="preserve"> </w:t>
      </w:r>
    </w:p>
    <w:p w14:paraId="684C7BA7" w14:textId="56E4BEEA" w:rsidR="00BF2A85" w:rsidRDefault="00735645" w:rsidP="006522F5">
      <w:pPr>
        <w:pStyle w:val="TheRoyalMarsdenBodyText"/>
      </w:pPr>
      <w:r w:rsidRPr="00C771F0">
        <w:t xml:space="preserve">The above </w:t>
      </w:r>
      <w:r>
        <w:t xml:space="preserve">criteria are necessary </w:t>
      </w:r>
      <w:r w:rsidRPr="00C771F0">
        <w:t>for this post and will be used when shortlisting applicants for interview</w:t>
      </w:r>
      <w:r>
        <w:t xml:space="preserve"> and throughout the </w:t>
      </w:r>
      <w:r w:rsidR="007C40D5">
        <w:t xml:space="preserve">recruitment and selection </w:t>
      </w:r>
      <w:r>
        <w:t>process</w:t>
      </w:r>
      <w:r w:rsidRPr="00C771F0">
        <w:t>.</w:t>
      </w:r>
    </w:p>
    <w:p w14:paraId="566BF218" w14:textId="107031B7" w:rsidR="00FE35F3" w:rsidRPr="004478F0" w:rsidRDefault="000B602E" w:rsidP="004478F0">
      <w:r>
        <w:br w:type="page"/>
      </w:r>
    </w:p>
    <w:p w14:paraId="43A8608D" w14:textId="4F766645" w:rsidR="004478F0" w:rsidRDefault="004478F0" w:rsidP="004478F0">
      <w:pPr>
        <w:pStyle w:val="Title"/>
      </w:pPr>
      <w:r>
        <w:lastRenderedPageBreak/>
        <w:t xml:space="preserve">Conditions of </w:t>
      </w:r>
      <w:r w:rsidR="008E1A32">
        <w:t>S</w:t>
      </w:r>
      <w:r>
        <w:t>ervice</w:t>
      </w:r>
    </w:p>
    <w:p w14:paraId="495074FD" w14:textId="56A67356" w:rsidR="000B602E" w:rsidRPr="00E71AF5" w:rsidRDefault="000B602E"/>
    <w:tbl>
      <w:tblPr>
        <w:tblStyle w:val="TableGrid"/>
        <w:tblW w:w="5000" w:type="pct"/>
        <w:tblLook w:val="04A0" w:firstRow="1" w:lastRow="0" w:firstColumn="1" w:lastColumn="0" w:noHBand="0" w:noVBand="1"/>
      </w:tblPr>
      <w:tblGrid>
        <w:gridCol w:w="2962"/>
        <w:gridCol w:w="6241"/>
      </w:tblGrid>
      <w:tr w:rsidR="004478F0" w:rsidRPr="00AE505A" w14:paraId="3F5C0287" w14:textId="77777777" w:rsidTr="0059141F">
        <w:tc>
          <w:tcPr>
            <w:tcW w:w="1609" w:type="pct"/>
          </w:tcPr>
          <w:p w14:paraId="5657A4AD" w14:textId="77777777" w:rsidR="004478F0" w:rsidRPr="00797756" w:rsidRDefault="004478F0">
            <w:pPr>
              <w:pStyle w:val="Heading1"/>
              <w:rPr>
                <w:sz w:val="22"/>
                <w:szCs w:val="22"/>
              </w:rPr>
            </w:pPr>
            <w:r w:rsidRPr="00797756">
              <w:rPr>
                <w:sz w:val="22"/>
                <w:szCs w:val="22"/>
              </w:rPr>
              <w:t>Salary</w:t>
            </w:r>
          </w:p>
        </w:tc>
        <w:tc>
          <w:tcPr>
            <w:tcW w:w="3391" w:type="pct"/>
          </w:tcPr>
          <w:p w14:paraId="7B5556F0" w14:textId="70675FB9" w:rsidR="004478F0" w:rsidRPr="00797756" w:rsidRDefault="004478F0">
            <w:pPr>
              <w:pStyle w:val="Heading1"/>
              <w:rPr>
                <w:b w:val="0"/>
                <w:bCs w:val="0"/>
                <w:color w:val="auto"/>
                <w:sz w:val="22"/>
                <w:szCs w:val="22"/>
              </w:rPr>
            </w:pPr>
            <w:r w:rsidRPr="00797756">
              <w:rPr>
                <w:b w:val="0"/>
                <w:bCs w:val="0"/>
                <w:color w:val="auto"/>
                <w:sz w:val="22"/>
                <w:szCs w:val="22"/>
              </w:rPr>
              <w:t>£</w:t>
            </w:r>
            <w:r w:rsidR="006F29F3">
              <w:rPr>
                <w:b w:val="0"/>
                <w:bCs w:val="0"/>
                <w:color w:val="auto"/>
                <w:sz w:val="22"/>
                <w:szCs w:val="22"/>
              </w:rPr>
              <w:t>38</w:t>
            </w:r>
            <w:r w:rsidRPr="00797756">
              <w:rPr>
                <w:b w:val="0"/>
                <w:bCs w:val="0"/>
                <w:color w:val="auto"/>
                <w:sz w:val="22"/>
                <w:szCs w:val="22"/>
              </w:rPr>
              <w:t>,000 - £</w:t>
            </w:r>
            <w:r w:rsidR="00390C7F">
              <w:rPr>
                <w:b w:val="0"/>
                <w:bCs w:val="0"/>
                <w:color w:val="auto"/>
                <w:sz w:val="22"/>
                <w:szCs w:val="22"/>
              </w:rPr>
              <w:t>40</w:t>
            </w:r>
            <w:r w:rsidRPr="00797756">
              <w:rPr>
                <w:b w:val="0"/>
                <w:bCs w:val="0"/>
                <w:color w:val="auto"/>
                <w:sz w:val="22"/>
                <w:szCs w:val="22"/>
              </w:rPr>
              <w:t>,000 per annum</w:t>
            </w:r>
          </w:p>
          <w:p w14:paraId="13F52A14" w14:textId="77777777" w:rsidR="004478F0" w:rsidRPr="00797756" w:rsidRDefault="004478F0"/>
        </w:tc>
      </w:tr>
      <w:tr w:rsidR="004478F0" w:rsidRPr="00AE505A" w14:paraId="643A5BB5" w14:textId="77777777" w:rsidTr="0059141F">
        <w:tc>
          <w:tcPr>
            <w:tcW w:w="1609" w:type="pct"/>
          </w:tcPr>
          <w:p w14:paraId="47D9D6E6" w14:textId="77777777" w:rsidR="004478F0" w:rsidRPr="00797756" w:rsidRDefault="004478F0">
            <w:pPr>
              <w:pStyle w:val="Heading1"/>
              <w:rPr>
                <w:sz w:val="22"/>
                <w:szCs w:val="22"/>
              </w:rPr>
            </w:pPr>
            <w:r w:rsidRPr="00797756">
              <w:rPr>
                <w:sz w:val="22"/>
                <w:szCs w:val="22"/>
              </w:rPr>
              <w:t>Contract Type</w:t>
            </w:r>
          </w:p>
        </w:tc>
        <w:tc>
          <w:tcPr>
            <w:tcW w:w="3391" w:type="pct"/>
          </w:tcPr>
          <w:p w14:paraId="0B1617F0" w14:textId="4E8CE440" w:rsidR="004478F0" w:rsidRPr="00797756" w:rsidRDefault="004478F0">
            <w:pPr>
              <w:pStyle w:val="Heading1"/>
              <w:rPr>
                <w:b w:val="0"/>
                <w:bCs w:val="0"/>
                <w:color w:val="auto"/>
                <w:sz w:val="22"/>
                <w:szCs w:val="22"/>
              </w:rPr>
            </w:pPr>
            <w:r w:rsidRPr="00797756">
              <w:rPr>
                <w:b w:val="0"/>
                <w:bCs w:val="0"/>
                <w:color w:val="auto"/>
                <w:sz w:val="22"/>
                <w:szCs w:val="22"/>
              </w:rPr>
              <w:t>Permanent</w:t>
            </w:r>
          </w:p>
          <w:p w14:paraId="69A1189E" w14:textId="77777777" w:rsidR="004478F0" w:rsidRPr="00797756" w:rsidRDefault="004478F0"/>
        </w:tc>
      </w:tr>
      <w:tr w:rsidR="004478F0" w:rsidRPr="00AE505A" w14:paraId="78332AB7" w14:textId="77777777" w:rsidTr="0059141F">
        <w:tc>
          <w:tcPr>
            <w:tcW w:w="1609" w:type="pct"/>
          </w:tcPr>
          <w:p w14:paraId="2DDD27B1" w14:textId="647AC913" w:rsidR="004478F0" w:rsidRPr="00797756" w:rsidRDefault="004478F0">
            <w:pPr>
              <w:pStyle w:val="Heading1"/>
              <w:rPr>
                <w:sz w:val="22"/>
                <w:szCs w:val="22"/>
              </w:rPr>
            </w:pPr>
            <w:r w:rsidRPr="00797756">
              <w:rPr>
                <w:sz w:val="22"/>
                <w:szCs w:val="22"/>
              </w:rPr>
              <w:t xml:space="preserve">Hours of </w:t>
            </w:r>
            <w:r w:rsidR="00121622">
              <w:rPr>
                <w:sz w:val="22"/>
                <w:szCs w:val="22"/>
              </w:rPr>
              <w:t>W</w:t>
            </w:r>
            <w:r w:rsidRPr="00797756">
              <w:rPr>
                <w:sz w:val="22"/>
                <w:szCs w:val="22"/>
              </w:rPr>
              <w:t>ork</w:t>
            </w:r>
          </w:p>
        </w:tc>
        <w:tc>
          <w:tcPr>
            <w:tcW w:w="3391" w:type="pct"/>
          </w:tcPr>
          <w:p w14:paraId="18486B39" w14:textId="77777777" w:rsidR="004478F0" w:rsidRPr="00797756" w:rsidRDefault="004478F0">
            <w:pPr>
              <w:pStyle w:val="Heading1"/>
              <w:rPr>
                <w:b w:val="0"/>
                <w:bCs w:val="0"/>
                <w:color w:val="auto"/>
                <w:sz w:val="22"/>
                <w:szCs w:val="22"/>
              </w:rPr>
            </w:pPr>
            <w:r w:rsidRPr="00797756">
              <w:rPr>
                <w:b w:val="0"/>
                <w:bCs w:val="0"/>
                <w:color w:val="auto"/>
                <w:sz w:val="22"/>
                <w:szCs w:val="22"/>
              </w:rPr>
              <w:t>37.5 per week</w:t>
            </w:r>
          </w:p>
          <w:p w14:paraId="2D462CD8" w14:textId="77777777" w:rsidR="004478F0" w:rsidRPr="00797756" w:rsidRDefault="004478F0"/>
        </w:tc>
      </w:tr>
      <w:tr w:rsidR="004478F0" w:rsidRPr="00AE505A" w14:paraId="01AEF0E6" w14:textId="77777777" w:rsidTr="0059141F">
        <w:tc>
          <w:tcPr>
            <w:tcW w:w="1609" w:type="pct"/>
          </w:tcPr>
          <w:p w14:paraId="5DFA9CEC" w14:textId="77777777" w:rsidR="004478F0" w:rsidRPr="00797756" w:rsidRDefault="004478F0">
            <w:pPr>
              <w:pStyle w:val="Heading1"/>
              <w:rPr>
                <w:sz w:val="22"/>
                <w:szCs w:val="22"/>
              </w:rPr>
            </w:pPr>
            <w:r w:rsidRPr="00797756">
              <w:rPr>
                <w:sz w:val="22"/>
                <w:szCs w:val="22"/>
              </w:rPr>
              <w:t>Location</w:t>
            </w:r>
          </w:p>
        </w:tc>
        <w:tc>
          <w:tcPr>
            <w:tcW w:w="3391" w:type="pct"/>
          </w:tcPr>
          <w:p w14:paraId="7263000B" w14:textId="3183BB83" w:rsidR="004478F0" w:rsidRPr="00797756" w:rsidRDefault="001A7C3B" w:rsidP="0003722D">
            <w:pPr>
              <w:pStyle w:val="Heading1"/>
              <w:jc w:val="both"/>
              <w:rPr>
                <w:b w:val="0"/>
                <w:bCs w:val="0"/>
                <w:color w:val="auto"/>
                <w:sz w:val="22"/>
                <w:szCs w:val="22"/>
              </w:rPr>
            </w:pPr>
            <w:r w:rsidRPr="00797756">
              <w:rPr>
                <w:b w:val="0"/>
                <w:bCs w:val="0"/>
                <w:color w:val="auto"/>
                <w:sz w:val="22"/>
                <w:szCs w:val="22"/>
              </w:rPr>
              <w:t xml:space="preserve">Hybrid working, with a mix of office and home working, based at our </w:t>
            </w:r>
            <w:r w:rsidR="004478F0" w:rsidRPr="00797756">
              <w:rPr>
                <w:b w:val="0"/>
                <w:bCs w:val="0"/>
                <w:color w:val="auto"/>
                <w:sz w:val="22"/>
                <w:szCs w:val="22"/>
              </w:rPr>
              <w:t xml:space="preserve">Chelsea </w:t>
            </w:r>
            <w:r w:rsidRPr="00797756">
              <w:rPr>
                <w:b w:val="0"/>
                <w:bCs w:val="0"/>
                <w:color w:val="auto"/>
                <w:sz w:val="22"/>
                <w:szCs w:val="22"/>
              </w:rPr>
              <w:t>site, with occasional working from o</w:t>
            </w:r>
            <w:r w:rsidR="006F29F3">
              <w:rPr>
                <w:b w:val="0"/>
                <w:bCs w:val="0"/>
                <w:color w:val="auto"/>
                <w:sz w:val="22"/>
                <w:szCs w:val="22"/>
              </w:rPr>
              <w:t>u</w:t>
            </w:r>
            <w:r w:rsidRPr="00797756">
              <w:rPr>
                <w:b w:val="0"/>
                <w:bCs w:val="0"/>
                <w:color w:val="auto"/>
                <w:sz w:val="22"/>
                <w:szCs w:val="22"/>
              </w:rPr>
              <w:t>r Sutton</w:t>
            </w:r>
            <w:r w:rsidR="00196AA5" w:rsidRPr="00797756">
              <w:rPr>
                <w:b w:val="0"/>
                <w:bCs w:val="0"/>
                <w:color w:val="auto"/>
                <w:sz w:val="22"/>
                <w:szCs w:val="22"/>
              </w:rPr>
              <w:t xml:space="preserve"> site</w:t>
            </w:r>
            <w:r w:rsidR="008E1A32">
              <w:rPr>
                <w:b w:val="0"/>
                <w:bCs w:val="0"/>
                <w:color w:val="auto"/>
                <w:sz w:val="22"/>
                <w:szCs w:val="22"/>
              </w:rPr>
              <w:t>.</w:t>
            </w:r>
          </w:p>
          <w:p w14:paraId="5B059EEE" w14:textId="77777777" w:rsidR="004478F0" w:rsidRPr="00797756" w:rsidRDefault="004478F0"/>
        </w:tc>
      </w:tr>
      <w:tr w:rsidR="004478F0" w:rsidRPr="00AE505A" w14:paraId="4F49667D" w14:textId="77777777" w:rsidTr="0059141F">
        <w:tc>
          <w:tcPr>
            <w:tcW w:w="1609" w:type="pct"/>
          </w:tcPr>
          <w:p w14:paraId="2F5C5244" w14:textId="77777777" w:rsidR="004478F0" w:rsidRPr="00797756" w:rsidRDefault="004478F0">
            <w:pPr>
              <w:pStyle w:val="Heading1"/>
              <w:rPr>
                <w:sz w:val="22"/>
                <w:szCs w:val="22"/>
              </w:rPr>
            </w:pPr>
            <w:r w:rsidRPr="00797756">
              <w:rPr>
                <w:sz w:val="22"/>
                <w:szCs w:val="22"/>
              </w:rPr>
              <w:t>Benefits</w:t>
            </w:r>
          </w:p>
        </w:tc>
        <w:tc>
          <w:tcPr>
            <w:tcW w:w="3391" w:type="pct"/>
          </w:tcPr>
          <w:p w14:paraId="03CCC2B7" w14:textId="35D9EC03" w:rsidR="004478F0" w:rsidRPr="00797756" w:rsidRDefault="00196AA5" w:rsidP="0003722D">
            <w:pPr>
              <w:pStyle w:val="Heading1"/>
              <w:jc w:val="both"/>
              <w:rPr>
                <w:b w:val="0"/>
                <w:bCs w:val="0"/>
                <w:color w:val="auto"/>
                <w:sz w:val="22"/>
                <w:szCs w:val="22"/>
              </w:rPr>
            </w:pPr>
            <w:r w:rsidRPr="00797756">
              <w:rPr>
                <w:b w:val="0"/>
                <w:bCs w:val="0"/>
                <w:color w:val="auto"/>
                <w:sz w:val="22"/>
                <w:szCs w:val="22"/>
              </w:rPr>
              <w:t xml:space="preserve">27 days </w:t>
            </w:r>
            <w:r w:rsidR="00455ADB" w:rsidRPr="00797756">
              <w:rPr>
                <w:b w:val="0"/>
                <w:bCs w:val="0"/>
                <w:color w:val="auto"/>
                <w:sz w:val="22"/>
                <w:szCs w:val="22"/>
              </w:rPr>
              <w:t xml:space="preserve">annual leave allowances, </w:t>
            </w:r>
            <w:r w:rsidRPr="00797756">
              <w:rPr>
                <w:b w:val="0"/>
                <w:bCs w:val="0"/>
                <w:color w:val="auto"/>
                <w:sz w:val="22"/>
                <w:szCs w:val="22"/>
              </w:rPr>
              <w:t xml:space="preserve">contributory pension scheme, </w:t>
            </w:r>
            <w:r w:rsidR="00455ADB" w:rsidRPr="00797756">
              <w:rPr>
                <w:b w:val="0"/>
                <w:bCs w:val="0"/>
                <w:color w:val="auto"/>
                <w:sz w:val="22"/>
                <w:szCs w:val="22"/>
              </w:rPr>
              <w:t>l</w:t>
            </w:r>
            <w:r w:rsidR="00F354EC" w:rsidRPr="00797756">
              <w:rPr>
                <w:b w:val="0"/>
                <w:bCs w:val="0"/>
                <w:color w:val="auto"/>
                <w:sz w:val="22"/>
                <w:szCs w:val="22"/>
              </w:rPr>
              <w:t xml:space="preserve">ife </w:t>
            </w:r>
            <w:r w:rsidRPr="00797756">
              <w:rPr>
                <w:b w:val="0"/>
                <w:bCs w:val="0"/>
                <w:color w:val="auto"/>
                <w:sz w:val="22"/>
                <w:szCs w:val="22"/>
              </w:rPr>
              <w:t>insurance</w:t>
            </w:r>
            <w:r w:rsidR="00F354EC" w:rsidRPr="00797756">
              <w:rPr>
                <w:b w:val="0"/>
                <w:bCs w:val="0"/>
                <w:color w:val="auto"/>
                <w:sz w:val="22"/>
                <w:szCs w:val="22"/>
              </w:rPr>
              <w:t>, enhanced maternity and adoption pay, employee assistance programme, subsidised canteens</w:t>
            </w:r>
            <w:r w:rsidRPr="00797756">
              <w:rPr>
                <w:b w:val="0"/>
                <w:bCs w:val="0"/>
                <w:color w:val="auto"/>
                <w:sz w:val="22"/>
                <w:szCs w:val="22"/>
              </w:rPr>
              <w:t>, flexible working</w:t>
            </w:r>
            <w:r w:rsidR="00F354EC" w:rsidRPr="00797756">
              <w:rPr>
                <w:b w:val="0"/>
                <w:bCs w:val="0"/>
                <w:color w:val="auto"/>
                <w:sz w:val="22"/>
                <w:szCs w:val="22"/>
              </w:rPr>
              <w:t xml:space="preserve"> and more</w:t>
            </w:r>
            <w:r w:rsidR="004478F0" w:rsidRPr="00797756">
              <w:rPr>
                <w:b w:val="0"/>
                <w:bCs w:val="0"/>
                <w:color w:val="auto"/>
                <w:sz w:val="22"/>
                <w:szCs w:val="22"/>
              </w:rPr>
              <w:t xml:space="preserve">. </w:t>
            </w:r>
          </w:p>
          <w:p w14:paraId="61569FF3" w14:textId="7DA105B0" w:rsidR="004478F0" w:rsidRPr="00797756" w:rsidRDefault="004478F0" w:rsidP="0003722D">
            <w:pPr>
              <w:pStyle w:val="Heading1"/>
              <w:jc w:val="both"/>
              <w:rPr>
                <w:b w:val="0"/>
                <w:bCs w:val="0"/>
                <w:color w:val="auto"/>
                <w:sz w:val="22"/>
                <w:szCs w:val="22"/>
              </w:rPr>
            </w:pPr>
            <w:r w:rsidRPr="00797756">
              <w:rPr>
                <w:b w:val="0"/>
                <w:bCs w:val="0"/>
                <w:color w:val="auto"/>
                <w:sz w:val="22"/>
                <w:szCs w:val="22"/>
              </w:rPr>
              <w:t xml:space="preserve">Refer to our </w:t>
            </w:r>
            <w:r w:rsidR="00B10A4C">
              <w:rPr>
                <w:b w:val="0"/>
                <w:bCs w:val="0"/>
                <w:color w:val="auto"/>
                <w:sz w:val="22"/>
                <w:szCs w:val="22"/>
              </w:rPr>
              <w:t xml:space="preserve">summary of </w:t>
            </w:r>
            <w:r w:rsidRPr="00797756">
              <w:rPr>
                <w:b w:val="0"/>
                <w:bCs w:val="0"/>
                <w:color w:val="auto"/>
                <w:sz w:val="22"/>
                <w:szCs w:val="22"/>
              </w:rPr>
              <w:t xml:space="preserve">benefits information </w:t>
            </w:r>
            <w:r w:rsidR="00B10A4C">
              <w:rPr>
                <w:b w:val="0"/>
                <w:bCs w:val="0"/>
                <w:color w:val="auto"/>
                <w:sz w:val="22"/>
                <w:szCs w:val="22"/>
              </w:rPr>
              <w:t xml:space="preserve">attached, and </w:t>
            </w:r>
            <w:r w:rsidRPr="00797756">
              <w:rPr>
                <w:b w:val="0"/>
                <w:bCs w:val="0"/>
                <w:color w:val="auto"/>
                <w:sz w:val="22"/>
                <w:szCs w:val="22"/>
              </w:rPr>
              <w:t xml:space="preserve">on our website for </w:t>
            </w:r>
            <w:r w:rsidR="00564F5D" w:rsidRPr="00797756">
              <w:rPr>
                <w:b w:val="0"/>
                <w:bCs w:val="0"/>
                <w:color w:val="auto"/>
                <w:sz w:val="22"/>
                <w:szCs w:val="22"/>
              </w:rPr>
              <w:t>further details</w:t>
            </w:r>
            <w:r w:rsidR="00BC560D">
              <w:rPr>
                <w:b w:val="0"/>
                <w:bCs w:val="0"/>
                <w:color w:val="auto"/>
                <w:sz w:val="22"/>
                <w:szCs w:val="22"/>
              </w:rPr>
              <w:t>.</w:t>
            </w:r>
          </w:p>
          <w:p w14:paraId="53431354" w14:textId="77777777" w:rsidR="004478F0" w:rsidRPr="00797756" w:rsidRDefault="004478F0"/>
        </w:tc>
      </w:tr>
    </w:tbl>
    <w:p w14:paraId="2BCDA7D6" w14:textId="77777777" w:rsidR="0059141F" w:rsidRDefault="0059141F" w:rsidP="0059141F">
      <w:pPr>
        <w:jc w:val="both"/>
        <w:rPr>
          <w:sz w:val="24"/>
          <w:szCs w:val="24"/>
        </w:rPr>
      </w:pPr>
    </w:p>
    <w:p w14:paraId="7CE046CF" w14:textId="1D4C6DFA" w:rsidR="0059141F" w:rsidRPr="00530B13" w:rsidRDefault="00530B13" w:rsidP="00530B13">
      <w:pPr>
        <w:pStyle w:val="Title"/>
        <w:rPr>
          <w:b w:val="0"/>
          <w:bCs w:val="0"/>
          <w:sz w:val="24"/>
          <w:szCs w:val="24"/>
        </w:rPr>
      </w:pPr>
      <w:bookmarkStart w:id="0" w:name="_Hlk134626073"/>
      <w:r>
        <w:t>Diversity and inclusion</w:t>
      </w:r>
    </w:p>
    <w:bookmarkEnd w:id="0"/>
    <w:p w14:paraId="253FE2FA" w14:textId="589C3D15" w:rsidR="0059141F" w:rsidRPr="00797756" w:rsidRDefault="0059141F" w:rsidP="0059141F">
      <w:pPr>
        <w:jc w:val="both"/>
      </w:pPr>
      <w:r w:rsidRPr="00797756">
        <w:t xml:space="preserve">The Royal Marsden Cancer Charity believes </w:t>
      </w:r>
      <w:r w:rsidRPr="00797756">
        <w:rPr>
          <w:rFonts w:cstheme="minorHAnsi"/>
          <w:color w:val="333333"/>
        </w:rPr>
        <w:t xml:space="preserve">in </w:t>
      </w:r>
      <w:r w:rsidRPr="00797756">
        <w:t>treating people fairly with respect and dignity, and in valuing diversity. We believe that a diverse workforce allows us to deliver on our mission to ensure our nurses, doctors, researchers and supporting staff can provide the very best care and develop life-saving treatments for cancer patients.</w:t>
      </w:r>
    </w:p>
    <w:p w14:paraId="53AC2425" w14:textId="77777777" w:rsidR="0059141F" w:rsidRPr="00797756" w:rsidRDefault="0059141F" w:rsidP="0059141F">
      <w:pPr>
        <w:jc w:val="both"/>
        <w:rPr>
          <w:rFonts w:ascii="Arial" w:hAnsi="Arial" w:cs="Arial"/>
          <w:color w:val="3C1840"/>
          <w:spacing w:val="2"/>
        </w:rPr>
      </w:pPr>
    </w:p>
    <w:p w14:paraId="1EF362F2" w14:textId="416C6AE4" w:rsidR="0059141F" w:rsidRPr="00797756" w:rsidRDefault="0059141F" w:rsidP="0059141F">
      <w:pPr>
        <w:jc w:val="both"/>
      </w:pPr>
      <w:r w:rsidRPr="00797756">
        <w:t>We believe everyone has the right to live their life without fear and prejudice and contribute to society in a way which is authentic to them.</w:t>
      </w:r>
    </w:p>
    <w:p w14:paraId="774D9739" w14:textId="77777777" w:rsidR="0059141F" w:rsidRPr="00797756" w:rsidRDefault="0059141F" w:rsidP="0059141F">
      <w:pPr>
        <w:jc w:val="both"/>
      </w:pPr>
    </w:p>
    <w:p w14:paraId="7A279462" w14:textId="0CCEFF97" w:rsidR="0059141F" w:rsidRPr="00797756" w:rsidRDefault="0059141F" w:rsidP="0059141F">
      <w:pPr>
        <w:jc w:val="both"/>
      </w:pPr>
      <w:r w:rsidRPr="00797756">
        <w:t xml:space="preserve">It is this core belief that underscores our commitment to providing equal opportunities for all staff and volunteers at the Charity. Our aim is to foster a supportive culture which values </w:t>
      </w:r>
      <w:r w:rsidR="00196AA5" w:rsidRPr="00797756">
        <w:t xml:space="preserve">the contribution of </w:t>
      </w:r>
      <w:r w:rsidRPr="00797756">
        <w:t xml:space="preserve">each member of the </w:t>
      </w:r>
      <w:r w:rsidR="00530B13" w:rsidRPr="00797756">
        <w:t>team regardless</w:t>
      </w:r>
      <w:r w:rsidRPr="00797756">
        <w:t xml:space="preserve"> of their age, sex, gender reassignment, sexual orientation, marriage or civil partnership, pregnancy and maternity, disability, nationality, race, religion or belief.</w:t>
      </w:r>
    </w:p>
    <w:p w14:paraId="417DF20C" w14:textId="77777777" w:rsidR="0059141F" w:rsidRPr="00797756" w:rsidRDefault="0059141F" w:rsidP="0059141F">
      <w:pPr>
        <w:jc w:val="both"/>
      </w:pPr>
    </w:p>
    <w:p w14:paraId="7E200C24" w14:textId="19DB3919" w:rsidR="00F96A50" w:rsidRPr="00277219" w:rsidRDefault="0059141F" w:rsidP="00277219">
      <w:r w:rsidRPr="00797756">
        <w:t xml:space="preserve">Ultimately, </w:t>
      </w:r>
      <w:r w:rsidRPr="00CE7E1F">
        <w:t>our aim is to create a workforce which is representative of the people we exist to support, whilst contributing to the creation of a more equitable, diverse and inclusive charitable sector.</w:t>
      </w:r>
    </w:p>
    <w:p w14:paraId="6105D704" w14:textId="77777777" w:rsidR="00B76B88" w:rsidRDefault="00B76B88" w:rsidP="00277219"/>
    <w:p w14:paraId="39843B8A" w14:textId="20ECFD45" w:rsidR="00277219" w:rsidRDefault="00277219">
      <w:r>
        <w:br w:type="page"/>
      </w:r>
    </w:p>
    <w:p w14:paraId="16130744" w14:textId="2D89FCE8" w:rsidR="00B76B88" w:rsidRPr="00530B13" w:rsidRDefault="00B76B88" w:rsidP="00B76B88">
      <w:pPr>
        <w:pStyle w:val="Title"/>
        <w:rPr>
          <w:b w:val="0"/>
          <w:bCs w:val="0"/>
          <w:sz w:val="24"/>
          <w:szCs w:val="24"/>
        </w:rPr>
      </w:pPr>
      <w:r>
        <w:lastRenderedPageBreak/>
        <w:t xml:space="preserve">Summary of </w:t>
      </w:r>
      <w:r w:rsidR="00121622">
        <w:t>B</w:t>
      </w:r>
      <w:r>
        <w:t>enefits</w:t>
      </w:r>
    </w:p>
    <w:p w14:paraId="08EA0D75" w14:textId="77777777" w:rsidR="00B76B88" w:rsidRDefault="00B76B88" w:rsidP="0059141F"/>
    <w:p w14:paraId="0FBCF720" w14:textId="6C958FE5" w:rsidR="00B76B88" w:rsidRPr="002C2D92" w:rsidRDefault="00B76B88" w:rsidP="00B76B88">
      <w:pPr>
        <w:pStyle w:val="Title"/>
        <w:rPr>
          <w:b w:val="0"/>
          <w:bCs w:val="0"/>
          <w:sz w:val="28"/>
          <w:szCs w:val="28"/>
        </w:rPr>
      </w:pPr>
      <w:bookmarkStart w:id="1" w:name="_Hlk134626176"/>
      <w:r w:rsidRPr="00B76B88">
        <w:rPr>
          <w:sz w:val="24"/>
          <w:szCs w:val="24"/>
        </w:rPr>
        <w:t xml:space="preserve">Work </w:t>
      </w:r>
      <w:r w:rsidR="00A812EE">
        <w:rPr>
          <w:sz w:val="24"/>
          <w:szCs w:val="24"/>
        </w:rPr>
        <w:t>E</w:t>
      </w:r>
      <w:r w:rsidRPr="00B76B88">
        <w:rPr>
          <w:sz w:val="24"/>
          <w:szCs w:val="24"/>
        </w:rPr>
        <w:t>nvironment</w:t>
      </w:r>
      <w:r w:rsidRPr="00B76B88">
        <w:t xml:space="preserve"> </w:t>
      </w:r>
    </w:p>
    <w:bookmarkEnd w:id="1"/>
    <w:p w14:paraId="3571E74F" w14:textId="100B3BE4" w:rsidR="003E2D32" w:rsidRPr="003E2D32" w:rsidRDefault="00B76B88" w:rsidP="008A4E21">
      <w:pPr>
        <w:pStyle w:val="ListParagraph"/>
        <w:numPr>
          <w:ilvl w:val="0"/>
          <w:numId w:val="25"/>
        </w:numPr>
        <w:rPr>
          <w:rFonts w:ascii="Calibri" w:hAnsi="Calibri"/>
        </w:rPr>
      </w:pPr>
      <w:r>
        <w:t>Bright modern office in Chelsea, a short walk from South Kensington station</w:t>
      </w:r>
      <w:r w:rsidR="007755B4">
        <w:t>.</w:t>
      </w:r>
    </w:p>
    <w:p w14:paraId="30122CA8" w14:textId="053B42E9" w:rsidR="00B76B88" w:rsidRPr="008A4E21" w:rsidRDefault="008A4E21" w:rsidP="008A4E21">
      <w:pPr>
        <w:pStyle w:val="ListParagraph"/>
        <w:numPr>
          <w:ilvl w:val="0"/>
          <w:numId w:val="25"/>
        </w:numPr>
        <w:rPr>
          <w:rFonts w:ascii="Calibri" w:hAnsi="Calibri"/>
        </w:rPr>
      </w:pPr>
      <w:r>
        <w:t>Our Sutton office is based in the heart of the hospital, alongside staff and patients.</w:t>
      </w:r>
      <w:r w:rsidR="003E2D32">
        <w:t xml:space="preserve"> A shuttle service to and from Sutton station is provided in the morning and at the end of the day.</w:t>
      </w:r>
    </w:p>
    <w:p w14:paraId="4447FD7A" w14:textId="15CDB7A7" w:rsidR="00B76B88" w:rsidRPr="002C2D92" w:rsidRDefault="00B76B88" w:rsidP="00B76B88">
      <w:pPr>
        <w:pStyle w:val="ListParagraph"/>
        <w:numPr>
          <w:ilvl w:val="0"/>
          <w:numId w:val="39"/>
        </w:numPr>
        <w:spacing w:after="160" w:line="259" w:lineRule="auto"/>
        <w:contextualSpacing/>
      </w:pPr>
      <w:r>
        <w:t>On-site subsidised canteens</w:t>
      </w:r>
      <w:r w:rsidR="007755B4">
        <w:t>.</w:t>
      </w:r>
    </w:p>
    <w:p w14:paraId="2E835A31" w14:textId="5991AB75" w:rsidR="00B76B88" w:rsidRPr="002C2D92" w:rsidRDefault="00B76B88" w:rsidP="00B76B88">
      <w:pPr>
        <w:pStyle w:val="Title"/>
        <w:rPr>
          <w:b w:val="0"/>
          <w:bCs w:val="0"/>
          <w:sz w:val="28"/>
          <w:szCs w:val="28"/>
        </w:rPr>
      </w:pPr>
      <w:r>
        <w:rPr>
          <w:sz w:val="24"/>
          <w:szCs w:val="24"/>
        </w:rPr>
        <w:t xml:space="preserve">Pay and </w:t>
      </w:r>
      <w:r w:rsidR="00A812EE">
        <w:rPr>
          <w:sz w:val="24"/>
          <w:szCs w:val="24"/>
        </w:rPr>
        <w:t>P</w:t>
      </w:r>
      <w:r>
        <w:rPr>
          <w:sz w:val="24"/>
          <w:szCs w:val="24"/>
        </w:rPr>
        <w:t>ension</w:t>
      </w:r>
      <w:r w:rsidRPr="00B76B88">
        <w:t xml:space="preserve"> </w:t>
      </w:r>
    </w:p>
    <w:p w14:paraId="1810A8D7" w14:textId="77E44D1F" w:rsidR="00B76B88" w:rsidRDefault="00B76B88" w:rsidP="00B76B88">
      <w:pPr>
        <w:pStyle w:val="ListParagraph"/>
        <w:numPr>
          <w:ilvl w:val="0"/>
          <w:numId w:val="34"/>
        </w:numPr>
        <w:spacing w:after="160" w:line="259" w:lineRule="auto"/>
        <w:contextualSpacing/>
      </w:pPr>
      <w:r>
        <w:t xml:space="preserve">Competitive salaries benchmarked against the market with annual </w:t>
      </w:r>
      <w:r w:rsidR="00277219">
        <w:t>increases.</w:t>
      </w:r>
    </w:p>
    <w:p w14:paraId="5229F35B" w14:textId="5F9943DF" w:rsidR="00B76B88" w:rsidRDefault="00B76B88" w:rsidP="00B76B88">
      <w:pPr>
        <w:pStyle w:val="ListParagraph"/>
        <w:numPr>
          <w:ilvl w:val="0"/>
          <w:numId w:val="34"/>
        </w:numPr>
        <w:spacing w:after="160" w:line="259" w:lineRule="auto"/>
        <w:contextualSpacing/>
      </w:pPr>
      <w:r>
        <w:t>Auto- enrolment in our Aviva pension scheme from day one</w:t>
      </w:r>
      <w:r w:rsidR="007755B4">
        <w:t>.</w:t>
      </w:r>
    </w:p>
    <w:p w14:paraId="2E69CD31" w14:textId="099621BF" w:rsidR="00B76B88" w:rsidRDefault="00B76B88" w:rsidP="00B76B88">
      <w:pPr>
        <w:pStyle w:val="ListParagraph"/>
        <w:numPr>
          <w:ilvl w:val="0"/>
          <w:numId w:val="34"/>
        </w:numPr>
        <w:spacing w:after="160" w:line="259" w:lineRule="auto"/>
        <w:contextualSpacing/>
      </w:pPr>
      <w:r>
        <w:t>Up to 6% employer contributions subject to matched contribution from you (increasing with length of service)</w:t>
      </w:r>
      <w:r w:rsidR="007755B4">
        <w:t>.</w:t>
      </w:r>
    </w:p>
    <w:p w14:paraId="108C5359" w14:textId="157F88B4" w:rsidR="00B76B88" w:rsidRPr="002C2D92" w:rsidRDefault="00B76B88" w:rsidP="00B76B88">
      <w:pPr>
        <w:pStyle w:val="Title"/>
        <w:rPr>
          <w:b w:val="0"/>
          <w:bCs w:val="0"/>
          <w:sz w:val="28"/>
          <w:szCs w:val="28"/>
        </w:rPr>
      </w:pPr>
      <w:r w:rsidRPr="00B76B88">
        <w:rPr>
          <w:sz w:val="24"/>
          <w:szCs w:val="24"/>
        </w:rPr>
        <w:t xml:space="preserve"> Work</w:t>
      </w:r>
      <w:r>
        <w:rPr>
          <w:sz w:val="24"/>
          <w:szCs w:val="24"/>
        </w:rPr>
        <w:t>-</w:t>
      </w:r>
      <w:r w:rsidR="00A812EE">
        <w:rPr>
          <w:sz w:val="24"/>
          <w:szCs w:val="24"/>
        </w:rPr>
        <w:t>L</w:t>
      </w:r>
      <w:r>
        <w:rPr>
          <w:sz w:val="24"/>
          <w:szCs w:val="24"/>
        </w:rPr>
        <w:t xml:space="preserve">ife </w:t>
      </w:r>
      <w:r w:rsidR="00A812EE">
        <w:rPr>
          <w:sz w:val="24"/>
          <w:szCs w:val="24"/>
        </w:rPr>
        <w:t>B</w:t>
      </w:r>
      <w:r>
        <w:rPr>
          <w:sz w:val="24"/>
          <w:szCs w:val="24"/>
        </w:rPr>
        <w:t>alance</w:t>
      </w:r>
      <w:r w:rsidRPr="00B76B88">
        <w:t xml:space="preserve"> </w:t>
      </w:r>
    </w:p>
    <w:p w14:paraId="6D3574E6" w14:textId="1728861A" w:rsidR="00B76B88" w:rsidRDefault="00B76B88" w:rsidP="00B76B88">
      <w:pPr>
        <w:pStyle w:val="ListParagraph"/>
        <w:numPr>
          <w:ilvl w:val="0"/>
          <w:numId w:val="16"/>
        </w:numPr>
        <w:spacing w:after="160" w:line="259" w:lineRule="auto"/>
        <w:contextualSpacing/>
      </w:pPr>
      <w:r>
        <w:t xml:space="preserve">Enhanced occupational maternity and adoption leave and </w:t>
      </w:r>
      <w:r w:rsidR="00277219">
        <w:t>pay.</w:t>
      </w:r>
    </w:p>
    <w:p w14:paraId="36D2983C" w14:textId="77777777" w:rsidR="00B76B88" w:rsidRDefault="00B76B88" w:rsidP="00B76B88">
      <w:pPr>
        <w:pStyle w:val="ListParagraph"/>
        <w:numPr>
          <w:ilvl w:val="0"/>
          <w:numId w:val="16"/>
        </w:numPr>
        <w:spacing w:after="160" w:line="259" w:lineRule="auto"/>
        <w:contextualSpacing/>
      </w:pPr>
      <w:r>
        <w:t>Flexible working options to support those with caring responsibilities</w:t>
      </w:r>
    </w:p>
    <w:p w14:paraId="53FB65CB" w14:textId="07268B00" w:rsidR="00B76B88" w:rsidRPr="002C2D92" w:rsidRDefault="00B76B88" w:rsidP="00B76B88">
      <w:pPr>
        <w:pStyle w:val="Title"/>
        <w:rPr>
          <w:b w:val="0"/>
          <w:bCs w:val="0"/>
          <w:sz w:val="28"/>
          <w:szCs w:val="28"/>
        </w:rPr>
      </w:pPr>
      <w:r w:rsidRPr="00B76B88">
        <w:rPr>
          <w:sz w:val="24"/>
          <w:szCs w:val="24"/>
        </w:rPr>
        <w:t xml:space="preserve"> </w:t>
      </w:r>
      <w:r>
        <w:rPr>
          <w:sz w:val="24"/>
          <w:szCs w:val="24"/>
        </w:rPr>
        <w:t xml:space="preserve">Holidays and </w:t>
      </w:r>
      <w:r w:rsidR="00A812EE">
        <w:rPr>
          <w:sz w:val="24"/>
          <w:szCs w:val="24"/>
        </w:rPr>
        <w:t>T</w:t>
      </w:r>
      <w:r>
        <w:rPr>
          <w:sz w:val="24"/>
          <w:szCs w:val="24"/>
        </w:rPr>
        <w:t xml:space="preserve">ime </w:t>
      </w:r>
      <w:r w:rsidR="00A812EE">
        <w:rPr>
          <w:sz w:val="24"/>
          <w:szCs w:val="24"/>
        </w:rPr>
        <w:t>O</w:t>
      </w:r>
      <w:r>
        <w:rPr>
          <w:sz w:val="24"/>
          <w:szCs w:val="24"/>
        </w:rPr>
        <w:t>ff</w:t>
      </w:r>
      <w:r w:rsidRPr="00B76B88">
        <w:t xml:space="preserve"> </w:t>
      </w:r>
    </w:p>
    <w:p w14:paraId="1EFFA156" w14:textId="77777777" w:rsidR="00B76B88" w:rsidRDefault="00B76B88" w:rsidP="00B76B88">
      <w:pPr>
        <w:pStyle w:val="ListParagraph"/>
        <w:numPr>
          <w:ilvl w:val="0"/>
          <w:numId w:val="1"/>
        </w:numPr>
        <w:spacing w:after="160" w:line="259" w:lineRule="auto"/>
        <w:contextualSpacing/>
      </w:pPr>
      <w:r>
        <w:t>27 days annual leave per annum plus UK bank holidays (pro rata for part time staff)</w:t>
      </w:r>
    </w:p>
    <w:p w14:paraId="4FDD1CDC" w14:textId="2F459216" w:rsidR="00B76B88" w:rsidRDefault="00B76B88" w:rsidP="00B76B88">
      <w:pPr>
        <w:pStyle w:val="ListParagraph"/>
        <w:numPr>
          <w:ilvl w:val="0"/>
          <w:numId w:val="1"/>
        </w:numPr>
        <w:spacing w:after="160" w:line="259" w:lineRule="auto"/>
        <w:contextualSpacing/>
      </w:pPr>
      <w:r>
        <w:t xml:space="preserve">Entitlement rising to 29 days (pro rata for part time staff) after five years’ </w:t>
      </w:r>
      <w:r w:rsidR="00277219">
        <w:t>service.</w:t>
      </w:r>
    </w:p>
    <w:p w14:paraId="70A8FBBC" w14:textId="160D8992" w:rsidR="00B76B88" w:rsidRDefault="00B76B88" w:rsidP="00B76B88">
      <w:pPr>
        <w:pStyle w:val="ListParagraph"/>
        <w:numPr>
          <w:ilvl w:val="0"/>
          <w:numId w:val="1"/>
        </w:numPr>
        <w:spacing w:after="160" w:line="259" w:lineRule="auto"/>
        <w:contextualSpacing/>
      </w:pPr>
      <w:r>
        <w:t>Opportunity to carry over 5 days (pro rata for part time staff) into following annual leave year</w:t>
      </w:r>
      <w:r w:rsidR="007755B4">
        <w:t>.</w:t>
      </w:r>
    </w:p>
    <w:p w14:paraId="4A043610" w14:textId="17C308E9" w:rsidR="00B76B88" w:rsidRPr="002C2D92" w:rsidRDefault="00B76B88" w:rsidP="00B76B88">
      <w:pPr>
        <w:pStyle w:val="Title"/>
        <w:rPr>
          <w:b w:val="0"/>
          <w:bCs w:val="0"/>
          <w:sz w:val="28"/>
          <w:szCs w:val="28"/>
        </w:rPr>
      </w:pPr>
      <w:r>
        <w:rPr>
          <w:sz w:val="24"/>
          <w:szCs w:val="24"/>
        </w:rPr>
        <w:t xml:space="preserve">Health and </w:t>
      </w:r>
      <w:r w:rsidR="00A812EE">
        <w:rPr>
          <w:sz w:val="24"/>
          <w:szCs w:val="24"/>
        </w:rPr>
        <w:t>W</w:t>
      </w:r>
      <w:r>
        <w:rPr>
          <w:sz w:val="24"/>
          <w:szCs w:val="24"/>
        </w:rPr>
        <w:t>ellbeing</w:t>
      </w:r>
      <w:r w:rsidRPr="00B76B88">
        <w:t xml:space="preserve"> </w:t>
      </w:r>
    </w:p>
    <w:p w14:paraId="0FEC9702" w14:textId="20637398" w:rsidR="00B76B88" w:rsidRDefault="00B76B88" w:rsidP="00B76B88">
      <w:pPr>
        <w:pStyle w:val="ListParagraph"/>
        <w:numPr>
          <w:ilvl w:val="0"/>
          <w:numId w:val="32"/>
        </w:numPr>
        <w:spacing w:after="160" w:line="259" w:lineRule="auto"/>
        <w:contextualSpacing/>
      </w:pPr>
      <w:r>
        <w:t>Self -referral to a confidential counselling service for work related or personal reasons</w:t>
      </w:r>
      <w:r w:rsidR="007755B4">
        <w:t>.</w:t>
      </w:r>
    </w:p>
    <w:p w14:paraId="0269F2CF" w14:textId="000A92AC" w:rsidR="00B76B88" w:rsidRDefault="00B76B88" w:rsidP="00B76B88">
      <w:pPr>
        <w:pStyle w:val="ListParagraph"/>
        <w:numPr>
          <w:ilvl w:val="0"/>
          <w:numId w:val="32"/>
        </w:numPr>
        <w:spacing w:after="160" w:line="259" w:lineRule="auto"/>
        <w:contextualSpacing/>
      </w:pPr>
      <w:r>
        <w:t xml:space="preserve">Access to an employee assistance programme designed to save you money and improve your physical, financial, and mental health and </w:t>
      </w:r>
      <w:r w:rsidR="00277219">
        <w:t>wellbeing.</w:t>
      </w:r>
    </w:p>
    <w:p w14:paraId="3594A2D3" w14:textId="2256419F" w:rsidR="00B76B88" w:rsidRDefault="00B76B88" w:rsidP="00B76B88">
      <w:pPr>
        <w:pStyle w:val="ListParagraph"/>
        <w:numPr>
          <w:ilvl w:val="0"/>
          <w:numId w:val="32"/>
        </w:numPr>
        <w:spacing w:after="160" w:line="259" w:lineRule="auto"/>
        <w:contextualSpacing/>
      </w:pPr>
      <w:r>
        <w:t>Free sight test every two years and contribution towards any glasses required for work purposes</w:t>
      </w:r>
      <w:r w:rsidR="007755B4">
        <w:t>.</w:t>
      </w:r>
    </w:p>
    <w:p w14:paraId="22375844" w14:textId="5888AD1F" w:rsidR="00B76B88" w:rsidRDefault="00B76B88" w:rsidP="00B76B88">
      <w:pPr>
        <w:pStyle w:val="ListParagraph"/>
        <w:numPr>
          <w:ilvl w:val="0"/>
          <w:numId w:val="32"/>
        </w:numPr>
        <w:spacing w:after="160" w:line="259" w:lineRule="auto"/>
        <w:contextualSpacing/>
      </w:pPr>
      <w:r>
        <w:t xml:space="preserve">Generous paid sick leave based on </w:t>
      </w:r>
      <w:r w:rsidR="00277219">
        <w:t>service.</w:t>
      </w:r>
    </w:p>
    <w:p w14:paraId="4041EA7E" w14:textId="17656B36" w:rsidR="00B76B88" w:rsidRPr="002C2D92" w:rsidRDefault="00B76B88" w:rsidP="00B76B88">
      <w:pPr>
        <w:pStyle w:val="ListParagraph"/>
        <w:numPr>
          <w:ilvl w:val="0"/>
          <w:numId w:val="32"/>
        </w:numPr>
        <w:spacing w:after="160" w:line="259" w:lineRule="auto"/>
        <w:contextualSpacing/>
      </w:pPr>
      <w:r>
        <w:t xml:space="preserve">For members of our pension scheme, we offer life insurance of twice your annual salary subject to the rules of the </w:t>
      </w:r>
      <w:r w:rsidR="00277219">
        <w:t>scheme.</w:t>
      </w:r>
      <w:r>
        <w:t xml:space="preserve"> </w:t>
      </w:r>
    </w:p>
    <w:p w14:paraId="357E299E" w14:textId="2A42A048" w:rsidR="00B76B88" w:rsidRPr="002C2D92" w:rsidRDefault="00B76B88" w:rsidP="00B76B88">
      <w:pPr>
        <w:pStyle w:val="Title"/>
        <w:rPr>
          <w:b w:val="0"/>
          <w:bCs w:val="0"/>
          <w:sz w:val="28"/>
          <w:szCs w:val="28"/>
        </w:rPr>
      </w:pPr>
      <w:r>
        <w:rPr>
          <w:sz w:val="24"/>
          <w:szCs w:val="24"/>
        </w:rPr>
        <w:t xml:space="preserve">Flexible </w:t>
      </w:r>
      <w:r w:rsidR="00A812EE">
        <w:rPr>
          <w:sz w:val="24"/>
          <w:szCs w:val="24"/>
        </w:rPr>
        <w:t>W</w:t>
      </w:r>
      <w:r>
        <w:rPr>
          <w:sz w:val="24"/>
          <w:szCs w:val="24"/>
        </w:rPr>
        <w:t>orking</w:t>
      </w:r>
      <w:r w:rsidRPr="00B76B88">
        <w:t xml:space="preserve"> </w:t>
      </w:r>
    </w:p>
    <w:p w14:paraId="5BF3641B" w14:textId="2A4CDC34" w:rsidR="00B76B88" w:rsidRPr="00A81CCF" w:rsidRDefault="00B76B88" w:rsidP="00B76B88">
      <w:pPr>
        <w:pStyle w:val="ListParagraph"/>
        <w:numPr>
          <w:ilvl w:val="0"/>
          <w:numId w:val="3"/>
        </w:numPr>
        <w:spacing w:after="160" w:line="259" w:lineRule="auto"/>
        <w:contextualSpacing/>
      </w:pPr>
      <w:r>
        <w:t xml:space="preserve">Hybrid working for most roles which allows you to work from the office 40% of your time and from home for 60% of your time each </w:t>
      </w:r>
      <w:r w:rsidR="00277219">
        <w:t>month.</w:t>
      </w:r>
    </w:p>
    <w:p w14:paraId="23544F3B" w14:textId="62203B77" w:rsidR="00B76B88" w:rsidRDefault="00B76B88" w:rsidP="00B76B88">
      <w:pPr>
        <w:pStyle w:val="ListParagraph"/>
        <w:numPr>
          <w:ilvl w:val="0"/>
          <w:numId w:val="3"/>
        </w:numPr>
        <w:spacing w:after="160" w:line="259" w:lineRule="auto"/>
        <w:contextualSpacing/>
      </w:pPr>
      <w:r>
        <w:t>Flexible working hours for most roles which allows flexibility outside of our core hours of 10am to 4pm</w:t>
      </w:r>
      <w:r w:rsidR="007755B4">
        <w:t>.</w:t>
      </w:r>
    </w:p>
    <w:p w14:paraId="1103C2DE" w14:textId="15DF03F6" w:rsidR="00B76B88" w:rsidRPr="00CE7E1F" w:rsidRDefault="00B76B88" w:rsidP="00277219">
      <w:pPr>
        <w:pStyle w:val="ListParagraph"/>
        <w:numPr>
          <w:ilvl w:val="0"/>
          <w:numId w:val="3"/>
        </w:numPr>
        <w:spacing w:after="160" w:line="259" w:lineRule="auto"/>
        <w:contextualSpacing/>
      </w:pPr>
      <w:r>
        <w:t xml:space="preserve">Provision of </w:t>
      </w:r>
      <w:r w:rsidR="00B55350">
        <w:t xml:space="preserve">laptop </w:t>
      </w:r>
      <w:r>
        <w:t>to work from home</w:t>
      </w:r>
      <w:r w:rsidR="00277219">
        <w:t>.</w:t>
      </w:r>
    </w:p>
    <w:sectPr w:rsidR="00B76B88" w:rsidRPr="00CE7E1F" w:rsidSect="004B59F0">
      <w:headerReference w:type="default" r:id="rId15"/>
      <w:footerReference w:type="default" r:id="rId16"/>
      <w:headerReference w:type="first" r:id="rId17"/>
      <w:footerReference w:type="first" r:id="rId18"/>
      <w:pgSz w:w="11906" w:h="16838" w:code="9"/>
      <w:pgMar w:top="1134" w:right="1134" w:bottom="0" w:left="1559" w:header="709"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36E76" w14:textId="77777777" w:rsidR="00C6435C" w:rsidRDefault="00C6435C">
      <w:r>
        <w:separator/>
      </w:r>
    </w:p>
  </w:endnote>
  <w:endnote w:type="continuationSeparator" w:id="0">
    <w:p w14:paraId="3021A9FA" w14:textId="77777777" w:rsidR="00C6435C" w:rsidRDefault="00C6435C">
      <w:r>
        <w:continuationSeparator/>
      </w:r>
    </w:p>
  </w:endnote>
  <w:endnote w:type="continuationNotice" w:id="1">
    <w:p w14:paraId="2E7771F7" w14:textId="77777777" w:rsidR="00C6435C" w:rsidRDefault="00C643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Futura Bk">
    <w:altName w:val="Arial"/>
    <w:charset w:val="00"/>
    <w:family w:val="swiss"/>
    <w:pitch w:val="variable"/>
    <w:sig w:usb0="00000001" w:usb1="5000204A"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75"/>
      <w:gridCol w:w="2975"/>
      <w:gridCol w:w="2975"/>
    </w:tblGrid>
    <w:tr w:rsidR="00104232" w14:paraId="1B1E9191" w14:textId="77777777" w:rsidTr="4CDDE6C9">
      <w:trPr>
        <w:trHeight w:val="300"/>
      </w:trPr>
      <w:tc>
        <w:tcPr>
          <w:tcW w:w="2975" w:type="dxa"/>
        </w:tcPr>
        <w:p w14:paraId="5EB71FBB" w14:textId="77777777" w:rsidR="00104232" w:rsidRDefault="00104232" w:rsidP="4CDDE6C9">
          <w:pPr>
            <w:pStyle w:val="Header"/>
            <w:ind w:left="-115"/>
          </w:pPr>
        </w:p>
      </w:tc>
      <w:tc>
        <w:tcPr>
          <w:tcW w:w="2975" w:type="dxa"/>
        </w:tcPr>
        <w:p w14:paraId="32493A9A" w14:textId="77777777" w:rsidR="00104232" w:rsidRDefault="00104232" w:rsidP="4CDDE6C9">
          <w:pPr>
            <w:pStyle w:val="Header"/>
            <w:jc w:val="center"/>
          </w:pPr>
        </w:p>
      </w:tc>
      <w:tc>
        <w:tcPr>
          <w:tcW w:w="2975" w:type="dxa"/>
        </w:tcPr>
        <w:p w14:paraId="3E59EE7A" w14:textId="77777777" w:rsidR="00104232" w:rsidRDefault="00104232" w:rsidP="4CDDE6C9">
          <w:pPr>
            <w:pStyle w:val="Header"/>
            <w:ind w:right="-115"/>
            <w:jc w:val="right"/>
          </w:pPr>
        </w:p>
      </w:tc>
    </w:tr>
  </w:tbl>
  <w:p w14:paraId="7EC339F2" w14:textId="77777777" w:rsidR="00104232" w:rsidRDefault="00104232" w:rsidP="004B5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75"/>
      <w:gridCol w:w="2975"/>
      <w:gridCol w:w="2975"/>
    </w:tblGrid>
    <w:tr w:rsidR="00104232" w14:paraId="217EB12C" w14:textId="77777777" w:rsidTr="4CDDE6C9">
      <w:trPr>
        <w:trHeight w:val="300"/>
      </w:trPr>
      <w:tc>
        <w:tcPr>
          <w:tcW w:w="2975" w:type="dxa"/>
        </w:tcPr>
        <w:p w14:paraId="637ACFB4" w14:textId="77777777" w:rsidR="00104232" w:rsidRDefault="00104232" w:rsidP="4CDDE6C9">
          <w:pPr>
            <w:pStyle w:val="Header"/>
            <w:ind w:left="-115"/>
          </w:pPr>
        </w:p>
      </w:tc>
      <w:tc>
        <w:tcPr>
          <w:tcW w:w="2975" w:type="dxa"/>
        </w:tcPr>
        <w:p w14:paraId="797F161C" w14:textId="77777777" w:rsidR="00104232" w:rsidRDefault="00104232" w:rsidP="4CDDE6C9">
          <w:pPr>
            <w:pStyle w:val="Header"/>
            <w:jc w:val="center"/>
          </w:pPr>
        </w:p>
      </w:tc>
      <w:tc>
        <w:tcPr>
          <w:tcW w:w="2975" w:type="dxa"/>
        </w:tcPr>
        <w:p w14:paraId="1B803BB1" w14:textId="77777777" w:rsidR="00104232" w:rsidRDefault="00104232" w:rsidP="4CDDE6C9">
          <w:pPr>
            <w:pStyle w:val="Header"/>
            <w:ind w:right="-115"/>
            <w:jc w:val="right"/>
          </w:pPr>
        </w:p>
      </w:tc>
    </w:tr>
  </w:tbl>
  <w:p w14:paraId="145F9D7C" w14:textId="77777777" w:rsidR="00104232" w:rsidRDefault="00104232" w:rsidP="4CDDE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CCF0E" w14:textId="77777777" w:rsidR="00C6435C" w:rsidRDefault="00C6435C">
      <w:r>
        <w:separator/>
      </w:r>
    </w:p>
  </w:footnote>
  <w:footnote w:type="continuationSeparator" w:id="0">
    <w:p w14:paraId="0E299932" w14:textId="77777777" w:rsidR="00C6435C" w:rsidRDefault="00C6435C">
      <w:r>
        <w:continuationSeparator/>
      </w:r>
    </w:p>
  </w:footnote>
  <w:footnote w:type="continuationNotice" w:id="1">
    <w:p w14:paraId="6AB30684" w14:textId="77777777" w:rsidR="00C6435C" w:rsidRDefault="00C643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44CCB" w14:textId="56B2E352" w:rsidR="00104232" w:rsidRPr="0047123F" w:rsidRDefault="00104232" w:rsidP="00777E7F">
    <w:pPr>
      <w:tabs>
        <w:tab w:val="left" w:pos="4536"/>
      </w:tabs>
      <w:ind w:right="142"/>
      <w:rPr>
        <w:szCs w:val="24"/>
      </w:rPr>
    </w:pPr>
    <w:bookmarkStart w:id="2" w:name="_Hlk127374025"/>
    <w:r>
      <w:rPr>
        <w:noProof/>
      </w:rPr>
      <mc:AlternateContent>
        <mc:Choice Requires="wps">
          <w:drawing>
            <wp:anchor distT="0" distB="0" distL="114300" distR="114300" simplePos="0" relativeHeight="251658246" behindDoc="0" locked="0" layoutInCell="1" allowOverlap="1" wp14:anchorId="4A945549" wp14:editId="3798BBD8">
              <wp:simplePos x="0" y="0"/>
              <wp:positionH relativeFrom="column">
                <wp:posOffset>5530215</wp:posOffset>
              </wp:positionH>
              <wp:positionV relativeFrom="paragraph">
                <wp:posOffset>24130</wp:posOffset>
              </wp:positionV>
              <wp:extent cx="501650" cy="194310"/>
              <wp:effectExtent l="0" t="0" r="0" b="0"/>
              <wp:wrapNone/>
              <wp:docPr id="3" name="Text Box 2">
                <a:extLst xmlns:a="http://schemas.openxmlformats.org/drawingml/2006/main">
                  <a:ext uri="{FF2B5EF4-FFF2-40B4-BE49-F238E27FC236}">
                    <a16:creationId xmlns:a16="http://schemas.microsoft.com/office/drawing/2014/main" id="{1001056E-4E52-4C0B-9DB2-6425E79CFED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60CC2" w14:textId="77777777" w:rsidR="00104232" w:rsidRPr="00B665BC" w:rsidRDefault="00104232" w:rsidP="00191004">
                          <w:pPr>
                            <w:jc w:val="right"/>
                            <w:rPr>
                              <w:sz w:val="16"/>
                              <w:szCs w:val="16"/>
                            </w:rPr>
                          </w:pPr>
                          <w:r w:rsidRPr="00B665BC">
                            <w:rPr>
                              <w:sz w:val="16"/>
                              <w:szCs w:val="16"/>
                            </w:rPr>
                            <w:fldChar w:fldCharType="begin"/>
                          </w:r>
                          <w:r w:rsidRPr="00B665BC">
                            <w:rPr>
                              <w:sz w:val="16"/>
                              <w:szCs w:val="16"/>
                            </w:rPr>
                            <w:instrText xml:space="preserve"> PAGE   \* MERGEFORMAT </w:instrText>
                          </w:r>
                          <w:r w:rsidRPr="00B665BC">
                            <w:rPr>
                              <w:sz w:val="16"/>
                              <w:szCs w:val="16"/>
                            </w:rPr>
                            <w:fldChar w:fldCharType="separate"/>
                          </w:r>
                          <w:r>
                            <w:rPr>
                              <w:noProof/>
                              <w:sz w:val="16"/>
                              <w:szCs w:val="16"/>
                            </w:rPr>
                            <w:t>4</w:t>
                          </w:r>
                          <w:r w:rsidRPr="00B665BC">
                            <w:rPr>
                              <w:noProof/>
                              <w:sz w:val="16"/>
                              <w:szCs w:val="16"/>
                            </w:rPr>
                            <w:fldChar w:fldCharType="end"/>
                          </w:r>
                          <w:r>
                            <w:rPr>
                              <w:noProof/>
                              <w:sz w:val="16"/>
                              <w:szCs w:val="16"/>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945549" id="_x0000_t202" coordsize="21600,21600" o:spt="202" path="m,l,21600r21600,l21600,xe">
              <v:stroke joinstyle="miter"/>
              <v:path gradientshapeok="t" o:connecttype="rect"/>
            </v:shapetype>
            <v:shape id="Text Box 2" o:spid="_x0000_s1026" type="#_x0000_t202" style="position:absolute;margin-left:435.45pt;margin-top:1.9pt;width:39.5pt;height:15.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" filled="f" stroked="f">
              <v:textbox inset="0,0,0,0">
                <w:txbxContent>
                  <w:p w14:paraId="28360CC2" w14:textId="77777777" w:rsidR="00104232" w:rsidRPr="00B665BC" w:rsidRDefault="00104232" w:rsidP="00191004">
                    <w:pPr>
                      <w:jc w:val="right"/>
                      <w:rPr>
                        <w:sz w:val="16"/>
                        <w:szCs w:val="16"/>
                      </w:rPr>
                    </w:pPr>
                    <w:r w:rsidRPr="00B665BC">
                      <w:rPr>
                        <w:sz w:val="16"/>
                        <w:szCs w:val="16"/>
                      </w:rPr>
                      <w:fldChar w:fldCharType="begin"/>
                    </w:r>
                    <w:r w:rsidRPr="00B665BC">
                      <w:rPr>
                        <w:sz w:val="16"/>
                        <w:szCs w:val="16"/>
                      </w:rPr>
                      <w:instrText xml:space="preserve"> PAGE   \* MERGEFORMAT </w:instrText>
                    </w:r>
                    <w:r w:rsidRPr="00B665BC">
                      <w:rPr>
                        <w:sz w:val="16"/>
                        <w:szCs w:val="16"/>
                      </w:rPr>
                      <w:fldChar w:fldCharType="separate"/>
                    </w:r>
                    <w:r>
                      <w:rPr>
                        <w:noProof/>
                        <w:sz w:val="16"/>
                        <w:szCs w:val="16"/>
                      </w:rPr>
                      <w:t>4</w:t>
                    </w:r>
                    <w:r w:rsidRPr="00B665BC">
                      <w:rPr>
                        <w:noProof/>
                        <w:sz w:val="16"/>
                        <w:szCs w:val="16"/>
                      </w:rPr>
                      <w:fldChar w:fldCharType="end"/>
                    </w:r>
                    <w:r>
                      <w:rPr>
                        <w:noProof/>
                        <w:sz w:val="16"/>
                        <w:szCs w:val="16"/>
                      </w:rPr>
                      <w:t xml:space="preserve"> </w:t>
                    </w:r>
                  </w:p>
                </w:txbxContent>
              </v:textbox>
            </v:shape>
          </w:pict>
        </mc:Fallback>
      </mc:AlternateContent>
    </w:r>
    <w:r w:rsidR="009D0336">
      <w:rPr>
        <w:noProof/>
      </w:rPr>
      <mc:AlternateContent>
        <mc:Choice Requires="wps">
          <w:drawing>
            <wp:anchor distT="0" distB="0" distL="114300" distR="114300" simplePos="0" relativeHeight="251658241" behindDoc="0" locked="0" layoutInCell="1" allowOverlap="1" wp14:anchorId="52EA1632" wp14:editId="7962637D">
              <wp:simplePos x="0" y="0"/>
              <wp:positionH relativeFrom="column">
                <wp:posOffset>5530215</wp:posOffset>
              </wp:positionH>
              <wp:positionV relativeFrom="paragraph">
                <wp:posOffset>24130</wp:posOffset>
              </wp:positionV>
              <wp:extent cx="501650" cy="194310"/>
              <wp:effectExtent l="0" t="0" r="0" b="0"/>
              <wp:wrapNone/>
              <wp:docPr id="1746999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56485" w14:textId="77777777" w:rsidR="009D0336" w:rsidRPr="00B665BC" w:rsidRDefault="009D0336" w:rsidP="00191004">
                          <w:pPr>
                            <w:jc w:val="right"/>
                            <w:rPr>
                              <w:sz w:val="16"/>
                              <w:szCs w:val="16"/>
                            </w:rPr>
                          </w:pPr>
                          <w:r w:rsidRPr="00B665BC">
                            <w:rPr>
                              <w:sz w:val="16"/>
                              <w:szCs w:val="16"/>
                            </w:rPr>
                            <w:fldChar w:fldCharType="begin"/>
                          </w:r>
                          <w:r w:rsidRPr="00B665BC">
                            <w:rPr>
                              <w:sz w:val="16"/>
                              <w:szCs w:val="16"/>
                            </w:rPr>
                            <w:instrText xml:space="preserve"> PAGE   \* MERGEFORMAT </w:instrText>
                          </w:r>
                          <w:r w:rsidRPr="00B665BC">
                            <w:rPr>
                              <w:sz w:val="16"/>
                              <w:szCs w:val="16"/>
                            </w:rPr>
                            <w:fldChar w:fldCharType="separate"/>
                          </w:r>
                          <w:r>
                            <w:rPr>
                              <w:noProof/>
                              <w:sz w:val="16"/>
                              <w:szCs w:val="16"/>
                            </w:rPr>
                            <w:t>4</w:t>
                          </w:r>
                          <w:r w:rsidRPr="00B665BC">
                            <w:rPr>
                              <w:noProof/>
                              <w:sz w:val="16"/>
                              <w:szCs w:val="16"/>
                            </w:rPr>
                            <w:fldChar w:fldCharType="end"/>
                          </w:r>
                          <w:r>
                            <w:rPr>
                              <w:noProof/>
                              <w:sz w:val="16"/>
                              <w:szCs w:val="16"/>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EA1632" id="_x0000_s1027" type="#_x0000_t202" style="position:absolute;margin-left:435.45pt;margin-top:1.9pt;width:39.5pt;height:15.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" filled="f" stroked="f">
              <v:textbox inset="0,0,0,0">
                <w:txbxContent>
                  <w:p w14:paraId="33F56485" w14:textId="77777777" w:rsidR="009D0336" w:rsidRPr="00B665BC" w:rsidRDefault="009D0336" w:rsidP="00191004">
                    <w:pPr>
                      <w:jc w:val="right"/>
                      <w:rPr>
                        <w:sz w:val="16"/>
                        <w:szCs w:val="16"/>
                      </w:rPr>
                    </w:pPr>
                    <w:r w:rsidRPr="00B665BC">
                      <w:rPr>
                        <w:sz w:val="16"/>
                        <w:szCs w:val="16"/>
                      </w:rPr>
                      <w:fldChar w:fldCharType="begin"/>
                    </w:r>
                    <w:r w:rsidRPr="00B665BC">
                      <w:rPr>
                        <w:sz w:val="16"/>
                        <w:szCs w:val="16"/>
                      </w:rPr>
                      <w:instrText xml:space="preserve"> PAGE   \* MERGEFORMAT </w:instrText>
                    </w:r>
                    <w:r w:rsidRPr="00B665BC">
                      <w:rPr>
                        <w:sz w:val="16"/>
                        <w:szCs w:val="16"/>
                      </w:rPr>
                      <w:fldChar w:fldCharType="separate"/>
                    </w:r>
                    <w:r>
                      <w:rPr>
                        <w:noProof/>
                        <w:sz w:val="16"/>
                        <w:szCs w:val="16"/>
                      </w:rPr>
                      <w:t>4</w:t>
                    </w:r>
                    <w:r w:rsidRPr="00B665BC">
                      <w:rPr>
                        <w:noProof/>
                        <w:sz w:val="16"/>
                        <w:szCs w:val="16"/>
                      </w:rPr>
                      <w:fldChar w:fldCharType="end"/>
                    </w:r>
                    <w:r>
                      <w:rPr>
                        <w:noProof/>
                        <w:sz w:val="16"/>
                        <w:szCs w:val="16"/>
                      </w:rPr>
                      <w:t xml:space="preserve"> </w:t>
                    </w:r>
                  </w:p>
                </w:txbxContent>
              </v:textbox>
            </v:shape>
          </w:pict>
        </mc:Fallback>
      </mc:AlternateContent>
    </w:r>
    <w:r w:rsidRPr="0047123F">
      <w:rPr>
        <w:szCs w:val="24"/>
      </w:rPr>
      <w:t>THE ROYAL MARSDEN CANCER CHARITY</w:t>
    </w:r>
  </w:p>
  <w:p w14:paraId="1A22F1EC" w14:textId="77777777" w:rsidR="00104232" w:rsidRDefault="00104232" w:rsidP="00777E7F">
    <w:pPr>
      <w:pStyle w:val="Headertext"/>
      <w:tabs>
        <w:tab w:val="clear" w:pos="8306"/>
        <w:tab w:val="right" w:pos="9072"/>
      </w:tabs>
      <w:rPr>
        <w:color w:val="3C1A40"/>
      </w:rPr>
    </w:pPr>
    <w:r w:rsidRPr="00B665BC">
      <w:rPr>
        <w:color w:val="3C1A40"/>
      </w:rPr>
      <w:t xml:space="preserve">Job </w:t>
    </w:r>
    <w:r>
      <w:rPr>
        <w:color w:val="3C1A40"/>
      </w:rPr>
      <w:t xml:space="preserve">description: Senior Database Officer – June 2026 </w:t>
    </w:r>
  </w:p>
  <w:p w14:paraId="49A7ACF9" w14:textId="27C798D5" w:rsidR="00104232" w:rsidRPr="00277219" w:rsidRDefault="00104232">
    <w:pPr>
      <w:pStyle w:val="Header"/>
      <w:rPr>
        <w:color w:val="3C1A40"/>
        <w:sz w:val="16"/>
        <w:szCs w:val="16"/>
      </w:rPr>
    </w:pPr>
    <w:r>
      <w:rPr>
        <w:noProof/>
      </w:rPr>
      <mc:AlternateContent>
        <mc:Choice Requires="wps">
          <w:drawing>
            <wp:anchor distT="4294967295" distB="4294967295" distL="114300" distR="114300" simplePos="0" relativeHeight="251658245" behindDoc="0" locked="0" layoutInCell="1" allowOverlap="1" wp14:anchorId="796B1DA4" wp14:editId="1D5D040E">
              <wp:simplePos x="0" y="0"/>
              <wp:positionH relativeFrom="column">
                <wp:posOffset>3810</wp:posOffset>
              </wp:positionH>
              <wp:positionV relativeFrom="paragraph">
                <wp:posOffset>57149</wp:posOffset>
              </wp:positionV>
              <wp:extent cx="6035040" cy="0"/>
              <wp:effectExtent l="0" t="0" r="3810" b="0"/>
              <wp:wrapNone/>
              <wp:docPr id="2" name="AutoShape 42">
                <a:extLst xmlns:a="http://schemas.openxmlformats.org/drawingml/2006/main">
                  <a:ext uri="{FF2B5EF4-FFF2-40B4-BE49-F238E27FC236}">
                    <a16:creationId xmlns:a16="http://schemas.microsoft.com/office/drawing/2014/main" id="{C54424D1-41C4-4D87-9F6C-A19ABC7057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straightConnector1">
                        <a:avLst/>
                      </a:prstGeom>
                      <a:noFill/>
                      <a:ln w="9525">
                        <a:solidFill>
                          <a:srgbClr val="3C1A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272F6C" id="_x0000_t32" coordsize="21600,21600" o:spt="32" o:oned="t" path="m,l21600,21600e" filled="f">
              <v:path arrowok="t" fillok="f" o:connecttype="none"/>
              <o:lock v:ext="edit" shapetype="t"/>
            </v:shapetype>
            <v:shape id="AutoShape 42" o:spid="_x0000_s1026" type="#_x0000_t32" style="position:absolute;margin-left:.3pt;margin-top:4.5pt;width:475.2pt;height:0;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" strokecolor="#3c1a40"/>
          </w:pict>
        </mc:Fallback>
      </mc:AlternateContent>
    </w:r>
    <w:bookmarkEnd w:id="2"/>
    <w:r w:rsidR="009D0336">
      <w:rPr>
        <w:noProof/>
      </w:rPr>
      <mc:AlternateContent>
        <mc:Choice Requires="wps">
          <w:drawing>
            <wp:anchor distT="4294967295" distB="4294967295" distL="114300" distR="114300" simplePos="0" relativeHeight="251658240" behindDoc="0" locked="0" layoutInCell="1" allowOverlap="1" wp14:anchorId="4E8F9EC2" wp14:editId="76CA4520">
              <wp:simplePos x="0" y="0"/>
              <wp:positionH relativeFrom="column">
                <wp:posOffset>3810</wp:posOffset>
              </wp:positionH>
              <wp:positionV relativeFrom="paragraph">
                <wp:posOffset>57149</wp:posOffset>
              </wp:positionV>
              <wp:extent cx="6035040" cy="0"/>
              <wp:effectExtent l="0" t="0" r="3810" b="0"/>
              <wp:wrapNone/>
              <wp:docPr id="966793628"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straightConnector1">
                        <a:avLst/>
                      </a:prstGeom>
                      <a:noFill/>
                      <a:ln w="9525">
                        <a:solidFill>
                          <a:srgbClr val="3C1A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AFD39" id="AutoShape 42" o:spid="_x0000_s1026" type="#_x0000_t32" style="position:absolute;margin-left:.3pt;margin-top:4.5pt;width:475.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" strokecolor="#3c1a4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AAA1" w14:textId="77777777" w:rsidR="00104232" w:rsidRDefault="00104232">
    <w:pPr>
      <w:pStyle w:val="Header"/>
    </w:pPr>
  </w:p>
  <w:p w14:paraId="3DDFDE92" w14:textId="77777777" w:rsidR="00104232" w:rsidRDefault="00104232">
    <w:pPr>
      <w:pStyle w:val="Header"/>
    </w:pPr>
  </w:p>
  <w:p w14:paraId="506A5916" w14:textId="2F3EE744" w:rsidR="00104232" w:rsidRPr="0047123F" w:rsidRDefault="00104232" w:rsidP="0003722D">
    <w:pPr>
      <w:tabs>
        <w:tab w:val="left" w:pos="4536"/>
      </w:tabs>
      <w:ind w:right="142"/>
      <w:rPr>
        <w:szCs w:val="24"/>
      </w:rPr>
    </w:pPr>
    <w:r>
      <w:rPr>
        <w:noProof/>
      </w:rPr>
      <mc:AlternateContent>
        <mc:Choice Requires="wps">
          <w:drawing>
            <wp:anchor distT="0" distB="0" distL="114300" distR="114300" simplePos="0" relativeHeight="251658249" behindDoc="0" locked="0" layoutInCell="1" allowOverlap="1" wp14:anchorId="14716115" wp14:editId="5CA62DDB">
              <wp:simplePos x="0" y="0"/>
              <wp:positionH relativeFrom="column">
                <wp:posOffset>5530215</wp:posOffset>
              </wp:positionH>
              <wp:positionV relativeFrom="paragraph">
                <wp:posOffset>24130</wp:posOffset>
              </wp:positionV>
              <wp:extent cx="501650" cy="194310"/>
              <wp:effectExtent l="0" t="0" r="0" b="0"/>
              <wp:wrapNone/>
              <wp:docPr id="1" name="Text Box 2">
                <a:extLst xmlns:a="http://schemas.openxmlformats.org/drawingml/2006/main">
                  <a:ext uri="{FF2B5EF4-FFF2-40B4-BE49-F238E27FC236}">
                    <a16:creationId xmlns:a16="http://schemas.microsoft.com/office/drawing/2014/main" id="{69AB17CB-898F-417D-85E7-6BBB100A767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9E6DD" w14:textId="77777777" w:rsidR="00104232" w:rsidRPr="00B665BC" w:rsidRDefault="00104232" w:rsidP="0003722D">
                          <w:pPr>
                            <w:jc w:val="right"/>
                            <w:rPr>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716115" id="_x0000_t202" coordsize="21600,21600" o:spt="202" path="m,l,21600r21600,l21600,xe">
              <v:stroke joinstyle="miter"/>
              <v:path gradientshapeok="t" o:connecttype="rect"/>
            </v:shapetype>
            <v:shape id="_x0000_s1028" type="#_x0000_t202" style="position:absolute;margin-left:435.45pt;margin-top:1.9pt;width:39.5pt;height:15.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" filled="f" stroked="f">
              <v:textbox inset="0,0,0,0">
                <w:txbxContent>
                  <w:p w14:paraId="20A9E6DD" w14:textId="77777777" w:rsidR="00104232" w:rsidRPr="00B665BC" w:rsidRDefault="00104232" w:rsidP="0003722D">
                    <w:pPr>
                      <w:jc w:val="right"/>
                      <w:rPr>
                        <w:sz w:val="16"/>
                        <w:szCs w:val="16"/>
                      </w:rPr>
                    </w:pPr>
                  </w:p>
                </w:txbxContent>
              </v:textbox>
            </v:shape>
          </w:pict>
        </mc:Fallback>
      </mc:AlternateContent>
    </w:r>
    <w:r w:rsidR="009D0336">
      <w:rPr>
        <w:noProof/>
      </w:rPr>
      <mc:AlternateContent>
        <mc:Choice Requires="wps">
          <w:drawing>
            <wp:anchor distT="0" distB="0" distL="114300" distR="114300" simplePos="0" relativeHeight="251658244" behindDoc="0" locked="0" layoutInCell="1" allowOverlap="1" wp14:anchorId="48CAD5DC" wp14:editId="287B2EDE">
              <wp:simplePos x="0" y="0"/>
              <wp:positionH relativeFrom="column">
                <wp:posOffset>5530215</wp:posOffset>
              </wp:positionH>
              <wp:positionV relativeFrom="paragraph">
                <wp:posOffset>24130</wp:posOffset>
              </wp:positionV>
              <wp:extent cx="501650" cy="194310"/>
              <wp:effectExtent l="0" t="0" r="0" b="0"/>
              <wp:wrapNone/>
              <wp:docPr id="371262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E042D" w14:textId="77777777" w:rsidR="009D0336" w:rsidRPr="00B665BC" w:rsidRDefault="009D0336" w:rsidP="0003722D">
                          <w:pPr>
                            <w:jc w:val="right"/>
                            <w:rPr>
                              <w:sz w:val="16"/>
                              <w:szCs w:val="16"/>
                            </w:rPr>
                          </w:pPr>
                          <w:r w:rsidRPr="00B665BC">
                            <w:rPr>
                              <w:sz w:val="16"/>
                              <w:szCs w:val="16"/>
                            </w:rPr>
                            <w:fldChar w:fldCharType="begin"/>
                          </w:r>
                          <w:r w:rsidRPr="00B665BC">
                            <w:rPr>
                              <w:sz w:val="16"/>
                              <w:szCs w:val="16"/>
                            </w:rPr>
                            <w:instrText xml:space="preserve"> PAGE   \* MERGEFORMAT </w:instrText>
                          </w:r>
                          <w:r w:rsidRPr="00B665BC">
                            <w:rPr>
                              <w:sz w:val="16"/>
                              <w:szCs w:val="16"/>
                            </w:rPr>
                            <w:fldChar w:fldCharType="separate"/>
                          </w:r>
                          <w:r>
                            <w:rPr>
                              <w:noProof/>
                              <w:sz w:val="16"/>
                              <w:szCs w:val="16"/>
                            </w:rPr>
                            <w:t>4</w:t>
                          </w:r>
                          <w:r w:rsidRPr="00B665BC">
                            <w:rPr>
                              <w:noProof/>
                              <w:sz w:val="16"/>
                              <w:szCs w:val="16"/>
                            </w:rPr>
                            <w:fldChar w:fldCharType="end"/>
                          </w:r>
                          <w:r>
                            <w:rPr>
                              <w:noProof/>
                              <w:sz w:val="16"/>
                              <w:szCs w:val="16"/>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AD5DC" id="_x0000_s1029" type="#_x0000_t202" style="position:absolute;margin-left:435.45pt;margin-top:1.9pt;width:39.5pt;height:15.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" filled="f" stroked="f">
              <v:textbox inset="0,0,0,0">
                <w:txbxContent>
                  <w:p w14:paraId="681E042D" w14:textId="77777777" w:rsidR="009D0336" w:rsidRPr="00B665BC" w:rsidRDefault="009D0336" w:rsidP="0003722D">
                    <w:pPr>
                      <w:jc w:val="right"/>
                      <w:rPr>
                        <w:sz w:val="16"/>
                        <w:szCs w:val="16"/>
                      </w:rPr>
                    </w:pPr>
                    <w:r w:rsidRPr="00B665BC">
                      <w:rPr>
                        <w:sz w:val="16"/>
                        <w:szCs w:val="16"/>
                      </w:rPr>
                      <w:fldChar w:fldCharType="begin"/>
                    </w:r>
                    <w:r w:rsidRPr="00B665BC">
                      <w:rPr>
                        <w:sz w:val="16"/>
                        <w:szCs w:val="16"/>
                      </w:rPr>
                      <w:instrText xml:space="preserve"> PAGE   \* MERGEFORMAT </w:instrText>
                    </w:r>
                    <w:r w:rsidRPr="00B665BC">
                      <w:rPr>
                        <w:sz w:val="16"/>
                        <w:szCs w:val="16"/>
                      </w:rPr>
                      <w:fldChar w:fldCharType="separate"/>
                    </w:r>
                    <w:r>
                      <w:rPr>
                        <w:noProof/>
                        <w:sz w:val="16"/>
                        <w:szCs w:val="16"/>
                      </w:rPr>
                      <w:t>4</w:t>
                    </w:r>
                    <w:r w:rsidRPr="00B665BC">
                      <w:rPr>
                        <w:noProof/>
                        <w:sz w:val="16"/>
                        <w:szCs w:val="16"/>
                      </w:rPr>
                      <w:fldChar w:fldCharType="end"/>
                    </w:r>
                    <w:r>
                      <w:rPr>
                        <w:noProof/>
                        <w:sz w:val="16"/>
                        <w:szCs w:val="16"/>
                      </w:rPr>
                      <w:t xml:space="preserve"> </w:t>
                    </w:r>
                  </w:p>
                </w:txbxContent>
              </v:textbox>
            </v:shape>
          </w:pict>
        </mc:Fallback>
      </mc:AlternateContent>
    </w:r>
    <w:r w:rsidRPr="0047123F">
      <w:rPr>
        <w:szCs w:val="24"/>
      </w:rPr>
      <w:t>THE ROYAL MARSDEN CANCER CHARITY</w:t>
    </w:r>
  </w:p>
  <w:p w14:paraId="1AE876DD" w14:textId="77777777" w:rsidR="009D0336" w:rsidRDefault="009D0336" w:rsidP="2572FCF0">
    <w:pPr>
      <w:pStyle w:val="Headertext"/>
      <w:tabs>
        <w:tab w:val="clear" w:pos="8306"/>
        <w:tab w:val="right" w:pos="9072"/>
      </w:tabs>
      <w:spacing w:line="259" w:lineRule="auto"/>
      <w:rPr>
        <w:color w:val="3C1A40"/>
      </w:rPr>
    </w:pPr>
    <w:r w:rsidRPr="00B665BC">
      <w:rPr>
        <w:color w:val="3C1A40"/>
      </w:rPr>
      <w:t xml:space="preserve">Job </w:t>
    </w:r>
    <w:r>
      <w:rPr>
        <w:color w:val="3C1A40"/>
      </w:rPr>
      <w:t>description</w:t>
    </w:r>
    <w:r w:rsidRPr="00B665BC">
      <w:rPr>
        <w:color w:val="3C1A40"/>
      </w:rPr>
      <w:t xml:space="preserve">: </w:t>
    </w:r>
    <w:r w:rsidRPr="2572FCF0">
      <w:rPr>
        <w:color w:val="3C1A40"/>
      </w:rPr>
      <w:t>Senior Database Officer</w:t>
    </w:r>
  </w:p>
  <w:p w14:paraId="6324B5E7" w14:textId="77777777" w:rsidR="009D0336" w:rsidRPr="00B665BC" w:rsidRDefault="009D0336" w:rsidP="0003722D">
    <w:pPr>
      <w:pStyle w:val="Header"/>
      <w:rPr>
        <w:color w:val="3C1A40"/>
        <w:sz w:val="16"/>
        <w:szCs w:val="16"/>
      </w:rPr>
    </w:pPr>
    <w:r>
      <w:rPr>
        <w:noProof/>
      </w:rPr>
      <mc:AlternateContent>
        <mc:Choice Requires="wps">
          <w:drawing>
            <wp:anchor distT="4294967295" distB="4294967295" distL="114300" distR="114300" simplePos="0" relativeHeight="251658243" behindDoc="0" locked="0" layoutInCell="1" allowOverlap="1" wp14:anchorId="18C1BB3D" wp14:editId="5B38DCAA">
              <wp:simplePos x="0" y="0"/>
              <wp:positionH relativeFrom="column">
                <wp:posOffset>3810</wp:posOffset>
              </wp:positionH>
              <wp:positionV relativeFrom="paragraph">
                <wp:posOffset>57149</wp:posOffset>
              </wp:positionV>
              <wp:extent cx="6035040" cy="0"/>
              <wp:effectExtent l="0" t="0" r="3810" b="0"/>
              <wp:wrapNone/>
              <wp:docPr id="1312886738"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straightConnector1">
                        <a:avLst/>
                      </a:prstGeom>
                      <a:noFill/>
                      <a:ln w="9525">
                        <a:solidFill>
                          <a:srgbClr val="3C1A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89AAC8" id="_x0000_t32" coordsize="21600,21600" o:spt="32" o:oned="t" path="m,l21600,21600e" filled="f">
              <v:path arrowok="t" fillok="f" o:connecttype="none"/>
              <o:lock v:ext="edit" shapetype="t"/>
            </v:shapetype>
            <v:shape id="AutoShape 42" o:spid="_x0000_s1026" type="#_x0000_t32" style="position:absolute;margin-left:.3pt;margin-top:4.5pt;width:475.2pt;height:0;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" strokecolor="#3c1a40"/>
          </w:pict>
        </mc:Fallback>
      </mc:AlternateContent>
    </w:r>
  </w:p>
  <w:p w14:paraId="126352E9" w14:textId="77777777" w:rsidR="009D0336" w:rsidRDefault="009D0336">
    <w:pPr>
      <w:pStyle w:val="Header"/>
    </w:pPr>
    <w:r w:rsidRPr="00EE1DDA">
      <w:rPr>
        <w:rFonts w:ascii="Times New Roman" w:hAnsi="Times New Roman"/>
        <w:noProof/>
        <w:sz w:val="24"/>
        <w:szCs w:val="20"/>
        <w:lang w:eastAsia="en-US"/>
      </w:rPr>
      <w:drawing>
        <wp:anchor distT="0" distB="0" distL="114300" distR="114300" simplePos="0" relativeHeight="251658242" behindDoc="1" locked="1" layoutInCell="1" allowOverlap="1" wp14:anchorId="2F7646DE" wp14:editId="678975B5">
          <wp:simplePos x="0" y="0"/>
          <wp:positionH relativeFrom="margin">
            <wp:posOffset>4425315</wp:posOffset>
          </wp:positionH>
          <wp:positionV relativeFrom="margin">
            <wp:posOffset>-1366520</wp:posOffset>
          </wp:positionV>
          <wp:extent cx="1169670" cy="1047750"/>
          <wp:effectExtent l="0" t="0" r="0" b="0"/>
          <wp:wrapThrough wrapText="bothSides">
            <wp:wrapPolygon edited="0">
              <wp:start x="0" y="0"/>
              <wp:lineTo x="0" y="21207"/>
              <wp:lineTo x="21107" y="21207"/>
              <wp:lineTo x="21107" y="0"/>
              <wp:lineTo x="0" y="0"/>
            </wp:wrapPolygon>
          </wp:wrapThrough>
          <wp:docPr id="979302106" name="Picture 3" descr="RMCC_full colour_Aubergin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04604" name="Picture 3" descr="RMCC_full colour_Aubergine typ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967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643D7" w14:textId="43C7D44D" w:rsidR="00104232" w:rsidRPr="00B665BC" w:rsidRDefault="00104232" w:rsidP="0003722D">
    <w:pPr>
      <w:pStyle w:val="Header"/>
      <w:rPr>
        <w:color w:val="3C1A40"/>
        <w:sz w:val="16"/>
        <w:szCs w:val="16"/>
      </w:rPr>
    </w:pPr>
  </w:p>
  <w:p w14:paraId="609585A4" w14:textId="77777777" w:rsidR="00104232" w:rsidRDefault="00104232">
    <w:pPr>
      <w:pStyle w:val="Header"/>
    </w:pPr>
    <w:r w:rsidRPr="00EE1DDA">
      <w:rPr>
        <w:rFonts w:ascii="Times New Roman" w:hAnsi="Times New Roman"/>
        <w:noProof/>
        <w:sz w:val="24"/>
        <w:szCs w:val="20"/>
        <w:lang w:eastAsia="en-US"/>
      </w:rPr>
      <w:drawing>
        <wp:anchor distT="0" distB="0" distL="114300" distR="114300" simplePos="0" relativeHeight="251658247" behindDoc="1" locked="1" layoutInCell="1" allowOverlap="1" wp14:anchorId="7871128D" wp14:editId="24E1A775">
          <wp:simplePos x="0" y="0"/>
          <wp:positionH relativeFrom="margin">
            <wp:posOffset>4425315</wp:posOffset>
          </wp:positionH>
          <wp:positionV relativeFrom="margin">
            <wp:posOffset>-1366520</wp:posOffset>
          </wp:positionV>
          <wp:extent cx="1169670" cy="1047750"/>
          <wp:effectExtent l="0" t="0" r="0" b="0"/>
          <wp:wrapThrough wrapText="bothSides">
            <wp:wrapPolygon edited="0">
              <wp:start x="0" y="0"/>
              <wp:lineTo x="0" y="21207"/>
              <wp:lineTo x="21107" y="21207"/>
              <wp:lineTo x="21107" y="0"/>
              <wp:lineTo x="0" y="0"/>
            </wp:wrapPolygon>
          </wp:wrapThrough>
          <wp:docPr id="1268440918" name="Picture 1268440918" descr="RMCC_full colour_Aubergine type">
            <a:extLst xmlns:a="http://schemas.openxmlformats.org/drawingml/2006/main">
              <a:ext uri="{FF2B5EF4-FFF2-40B4-BE49-F238E27FC236}">
                <a16:creationId xmlns:a16="http://schemas.microsoft.com/office/drawing/2014/main" id="{BB5041F8-3D9D-4788-89D7-BF35BEB414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MCC_full colour_Aubergine typ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967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06F04" w14:textId="77777777" w:rsidR="00104232" w:rsidRDefault="00104232">
    <w:pPr>
      <w:pStyle w:val="Header"/>
    </w:pPr>
  </w:p>
  <w:p w14:paraId="7F5FB308" w14:textId="77777777" w:rsidR="00104232" w:rsidRDefault="00104232">
    <w:pPr>
      <w:pStyle w:val="Header"/>
    </w:pPr>
  </w:p>
  <w:p w14:paraId="15643E28" w14:textId="77777777" w:rsidR="00104232" w:rsidRDefault="00104232">
    <w:pPr>
      <w:pStyle w:val="Header"/>
    </w:pPr>
  </w:p>
  <w:p w14:paraId="41B14EEF" w14:textId="77777777" w:rsidR="00104232" w:rsidRDefault="00104232">
    <w:pPr>
      <w:pStyle w:val="Header"/>
    </w:pPr>
  </w:p>
  <w:p w14:paraId="4A2E0ED3" w14:textId="77777777" w:rsidR="00104232" w:rsidRDefault="00104232">
    <w:pPr>
      <w:pStyle w:val="Header"/>
    </w:pPr>
  </w:p>
  <w:p w14:paraId="63FB92FC" w14:textId="77777777" w:rsidR="00104232" w:rsidRDefault="00104232" w:rsidP="0003722D">
    <w:pPr>
      <w:pStyle w:val="Header"/>
      <w:tabs>
        <w:tab w:val="clear" w:pos="4153"/>
        <w:tab w:val="clear" w:pos="8306"/>
        <w:tab w:val="left" w:pos="7740"/>
      </w:tabs>
    </w:pPr>
  </w:p>
  <w:p w14:paraId="4542C1B0" w14:textId="77777777" w:rsidR="00104232" w:rsidRDefault="00104232">
    <w:pPr>
      <w:pStyle w:val="Header"/>
    </w:pPr>
  </w:p>
  <w:p w14:paraId="2D0D453F" w14:textId="77777777" w:rsidR="00104232" w:rsidRDefault="00104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BDE7CE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687058"/>
    <w:multiLevelType w:val="hybridMultilevel"/>
    <w:tmpl w:val="56F208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C14B0"/>
    <w:multiLevelType w:val="multilevel"/>
    <w:tmpl w:val="3D3475E6"/>
    <w:styleLink w:val="11-stylebullets"/>
    <w:lvl w:ilvl="0">
      <w:start w:val="1"/>
      <w:numFmt w:val="decimal"/>
      <w:lvlText w:val="%1."/>
      <w:lvlJc w:val="left"/>
      <w:pPr>
        <w:ind w:left="720" w:hanging="363"/>
      </w:pPr>
      <w:rPr>
        <w:rFonts w:hint="default"/>
      </w:rPr>
    </w:lvl>
    <w:lvl w:ilvl="1">
      <w:start w:val="1"/>
      <w:numFmt w:val="decimal"/>
      <w:lvlText w:val="%1.%2."/>
      <w:lvlJc w:val="left"/>
      <w:pPr>
        <w:ind w:left="1077" w:hanging="363"/>
      </w:pPr>
      <w:rPr>
        <w:rFonts w:ascii="Georgia" w:hAnsi="Georgia" w:hint="default"/>
      </w:rPr>
    </w:lvl>
    <w:lvl w:ilvl="2">
      <w:start w:val="1"/>
      <w:numFmt w:val="decimal"/>
      <w:lvlText w:val="%1.%2.%3."/>
      <w:lvlJc w:val="left"/>
      <w:pPr>
        <w:ind w:left="1434" w:hanging="363"/>
      </w:pPr>
      <w:rPr>
        <w:rFonts w:hint="default"/>
      </w:rPr>
    </w:lvl>
    <w:lvl w:ilvl="3">
      <w:start w:val="1"/>
      <w:numFmt w:val="decimal"/>
      <w:lvlText w:val="%1.%2.%3.%4."/>
      <w:lvlJc w:val="left"/>
      <w:pPr>
        <w:ind w:left="1791" w:hanging="363"/>
      </w:pPr>
      <w:rPr>
        <w:rFonts w:hint="default"/>
      </w:rPr>
    </w:lvl>
    <w:lvl w:ilvl="4">
      <w:start w:val="1"/>
      <w:numFmt w:val="decimal"/>
      <w:lvlText w:val="%1.%2.%3.%4.%5."/>
      <w:lvlJc w:val="left"/>
      <w:pPr>
        <w:ind w:left="2148" w:hanging="363"/>
      </w:pPr>
      <w:rPr>
        <w:rFonts w:hint="default"/>
      </w:rPr>
    </w:lvl>
    <w:lvl w:ilvl="5">
      <w:start w:val="1"/>
      <w:numFmt w:val="decimal"/>
      <w:lvlText w:val="%1.%2.%3.%4.%5.%6."/>
      <w:lvlJc w:val="left"/>
      <w:pPr>
        <w:ind w:left="2505" w:hanging="363"/>
      </w:pPr>
      <w:rPr>
        <w:rFonts w:hint="default"/>
      </w:rPr>
    </w:lvl>
    <w:lvl w:ilvl="6">
      <w:start w:val="1"/>
      <w:numFmt w:val="decimal"/>
      <w:lvlText w:val="%1.%2.%3.%4.%5.%6.%7."/>
      <w:lvlJc w:val="left"/>
      <w:pPr>
        <w:ind w:left="2862" w:hanging="363"/>
      </w:pPr>
      <w:rPr>
        <w:rFonts w:hint="default"/>
      </w:rPr>
    </w:lvl>
    <w:lvl w:ilvl="7">
      <w:start w:val="1"/>
      <w:numFmt w:val="decimal"/>
      <w:lvlText w:val="%1.%2.%3.%4.%5.%6.%7.%8."/>
      <w:lvlJc w:val="left"/>
      <w:pPr>
        <w:ind w:left="3219" w:hanging="363"/>
      </w:pPr>
      <w:rPr>
        <w:rFonts w:hint="default"/>
      </w:rPr>
    </w:lvl>
    <w:lvl w:ilvl="8">
      <w:start w:val="1"/>
      <w:numFmt w:val="decimal"/>
      <w:lvlText w:val="%1.%2.%3.%4.%5.%6.%7.%8.%9."/>
      <w:lvlJc w:val="left"/>
      <w:pPr>
        <w:ind w:left="3576" w:hanging="363"/>
      </w:pPr>
      <w:rPr>
        <w:rFonts w:hint="default"/>
      </w:rPr>
    </w:lvl>
  </w:abstractNum>
  <w:abstractNum w:abstractNumId="3" w15:restartNumberingAfterBreak="0">
    <w:nsid w:val="16ED2EAC"/>
    <w:multiLevelType w:val="hybridMultilevel"/>
    <w:tmpl w:val="0DFE2642"/>
    <w:lvl w:ilvl="0" w:tplc="0A222F36">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247D7"/>
    <w:multiLevelType w:val="multilevel"/>
    <w:tmpl w:val="1644928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E39743D"/>
    <w:multiLevelType w:val="multilevel"/>
    <w:tmpl w:val="EDE4F7B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FD30D0"/>
    <w:multiLevelType w:val="hybridMultilevel"/>
    <w:tmpl w:val="AB461A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781E2F"/>
    <w:multiLevelType w:val="hybridMultilevel"/>
    <w:tmpl w:val="73865A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E369D"/>
    <w:multiLevelType w:val="multilevel"/>
    <w:tmpl w:val="EDE4F7B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01318B"/>
    <w:multiLevelType w:val="hybridMultilevel"/>
    <w:tmpl w:val="CB7844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081ED3"/>
    <w:multiLevelType w:val="multilevel"/>
    <w:tmpl w:val="0809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9D589C"/>
    <w:multiLevelType w:val="hybridMultilevel"/>
    <w:tmpl w:val="CD62A1BA"/>
    <w:lvl w:ilvl="0" w:tplc="6D9ED030">
      <w:start w:val="1"/>
      <w:numFmt w:val="bullet"/>
      <w:pStyle w:val="TheRoyalMarsdenBodyBullet"/>
      <w:lvlText w:val="–"/>
      <w:lvlJc w:val="left"/>
      <w:pPr>
        <w:tabs>
          <w:tab w:val="num" w:pos="170"/>
        </w:tabs>
        <w:ind w:left="170" w:hanging="170"/>
      </w:pPr>
      <w:rPr>
        <w:rFonts w:ascii="Futura Bk" w:hAnsi="Futura Bk" w:hint="default"/>
      </w:rPr>
    </w:lvl>
    <w:lvl w:ilvl="1" w:tplc="3BC0B4FE" w:tentative="1">
      <w:start w:val="1"/>
      <w:numFmt w:val="bullet"/>
      <w:lvlText w:val="o"/>
      <w:lvlJc w:val="left"/>
      <w:pPr>
        <w:tabs>
          <w:tab w:val="num" w:pos="1440"/>
        </w:tabs>
        <w:ind w:left="1440" w:hanging="360"/>
      </w:pPr>
      <w:rPr>
        <w:rFonts w:ascii="Courier New" w:hAnsi="Courier New" w:cs="Courier New" w:hint="default"/>
      </w:rPr>
    </w:lvl>
    <w:lvl w:ilvl="2" w:tplc="2954DCAE" w:tentative="1">
      <w:start w:val="1"/>
      <w:numFmt w:val="bullet"/>
      <w:lvlText w:val=""/>
      <w:lvlJc w:val="left"/>
      <w:pPr>
        <w:tabs>
          <w:tab w:val="num" w:pos="2160"/>
        </w:tabs>
        <w:ind w:left="2160" w:hanging="360"/>
      </w:pPr>
      <w:rPr>
        <w:rFonts w:ascii="Wingdings" w:hAnsi="Wingdings" w:hint="default"/>
      </w:rPr>
    </w:lvl>
    <w:lvl w:ilvl="3" w:tplc="9C829EEE" w:tentative="1">
      <w:start w:val="1"/>
      <w:numFmt w:val="bullet"/>
      <w:lvlText w:val=""/>
      <w:lvlJc w:val="left"/>
      <w:pPr>
        <w:tabs>
          <w:tab w:val="num" w:pos="2880"/>
        </w:tabs>
        <w:ind w:left="2880" w:hanging="360"/>
      </w:pPr>
      <w:rPr>
        <w:rFonts w:ascii="Symbol" w:hAnsi="Symbol" w:hint="default"/>
      </w:rPr>
    </w:lvl>
    <w:lvl w:ilvl="4" w:tplc="AD5AE18C" w:tentative="1">
      <w:start w:val="1"/>
      <w:numFmt w:val="bullet"/>
      <w:lvlText w:val="o"/>
      <w:lvlJc w:val="left"/>
      <w:pPr>
        <w:tabs>
          <w:tab w:val="num" w:pos="3600"/>
        </w:tabs>
        <w:ind w:left="3600" w:hanging="360"/>
      </w:pPr>
      <w:rPr>
        <w:rFonts w:ascii="Courier New" w:hAnsi="Courier New" w:cs="Courier New" w:hint="default"/>
      </w:rPr>
    </w:lvl>
    <w:lvl w:ilvl="5" w:tplc="587A9856" w:tentative="1">
      <w:start w:val="1"/>
      <w:numFmt w:val="bullet"/>
      <w:lvlText w:val=""/>
      <w:lvlJc w:val="left"/>
      <w:pPr>
        <w:tabs>
          <w:tab w:val="num" w:pos="4320"/>
        </w:tabs>
        <w:ind w:left="4320" w:hanging="360"/>
      </w:pPr>
      <w:rPr>
        <w:rFonts w:ascii="Wingdings" w:hAnsi="Wingdings" w:hint="default"/>
      </w:rPr>
    </w:lvl>
    <w:lvl w:ilvl="6" w:tplc="9E6C0B42" w:tentative="1">
      <w:start w:val="1"/>
      <w:numFmt w:val="bullet"/>
      <w:lvlText w:val=""/>
      <w:lvlJc w:val="left"/>
      <w:pPr>
        <w:tabs>
          <w:tab w:val="num" w:pos="5040"/>
        </w:tabs>
        <w:ind w:left="5040" w:hanging="360"/>
      </w:pPr>
      <w:rPr>
        <w:rFonts w:ascii="Symbol" w:hAnsi="Symbol" w:hint="default"/>
      </w:rPr>
    </w:lvl>
    <w:lvl w:ilvl="7" w:tplc="496AD1E8" w:tentative="1">
      <w:start w:val="1"/>
      <w:numFmt w:val="bullet"/>
      <w:lvlText w:val="o"/>
      <w:lvlJc w:val="left"/>
      <w:pPr>
        <w:tabs>
          <w:tab w:val="num" w:pos="5760"/>
        </w:tabs>
        <w:ind w:left="5760" w:hanging="360"/>
      </w:pPr>
      <w:rPr>
        <w:rFonts w:ascii="Courier New" w:hAnsi="Courier New" w:cs="Courier New" w:hint="default"/>
      </w:rPr>
    </w:lvl>
    <w:lvl w:ilvl="8" w:tplc="6076178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54395A"/>
    <w:multiLevelType w:val="hybridMultilevel"/>
    <w:tmpl w:val="027E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4C5E6F"/>
    <w:multiLevelType w:val="multilevel"/>
    <w:tmpl w:val="177429C8"/>
    <w:lvl w:ilvl="0">
      <w:start w:val="1"/>
      <w:numFmt w:val="decimal"/>
      <w:lvlText w:val="%1."/>
      <w:lvlJc w:val="left"/>
      <w:pPr>
        <w:ind w:left="360" w:hanging="360"/>
      </w:pPr>
      <w:rPr>
        <w:b/>
        <w:bCs/>
      </w:rPr>
    </w:lvl>
    <w:lvl w:ilvl="1">
      <w:start w:val="1"/>
      <w:numFmt w:val="decimal"/>
      <w:lvlText w:val="%1.%2."/>
      <w:lvlJc w:val="left"/>
      <w:pPr>
        <w:ind w:left="792" w:hanging="432"/>
      </w:pPr>
      <w:rPr>
        <w:b w:val="0"/>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A503C4"/>
    <w:multiLevelType w:val="hybridMultilevel"/>
    <w:tmpl w:val="C5E8DDB0"/>
    <w:lvl w:ilvl="0" w:tplc="EDDA607C">
      <w:start w:val="1"/>
      <w:numFmt w:val="decimal"/>
      <w:lvlText w:val="%1."/>
      <w:lvlJc w:val="left"/>
      <w:pPr>
        <w:ind w:left="720" w:hanging="360"/>
      </w:pPr>
    </w:lvl>
    <w:lvl w:ilvl="1" w:tplc="D3A851B8" w:tentative="1">
      <w:start w:val="1"/>
      <w:numFmt w:val="lowerLetter"/>
      <w:lvlText w:val="%2."/>
      <w:lvlJc w:val="left"/>
      <w:pPr>
        <w:ind w:left="1440" w:hanging="360"/>
      </w:pPr>
    </w:lvl>
    <w:lvl w:ilvl="2" w:tplc="59C094EA" w:tentative="1">
      <w:start w:val="1"/>
      <w:numFmt w:val="lowerRoman"/>
      <w:lvlText w:val="%3."/>
      <w:lvlJc w:val="right"/>
      <w:pPr>
        <w:ind w:left="2160" w:hanging="180"/>
      </w:pPr>
    </w:lvl>
    <w:lvl w:ilvl="3" w:tplc="724E7A42" w:tentative="1">
      <w:start w:val="1"/>
      <w:numFmt w:val="decimal"/>
      <w:lvlText w:val="%4."/>
      <w:lvlJc w:val="left"/>
      <w:pPr>
        <w:ind w:left="2880" w:hanging="360"/>
      </w:pPr>
    </w:lvl>
    <w:lvl w:ilvl="4" w:tplc="CBF6252A" w:tentative="1">
      <w:start w:val="1"/>
      <w:numFmt w:val="lowerLetter"/>
      <w:lvlText w:val="%5."/>
      <w:lvlJc w:val="left"/>
      <w:pPr>
        <w:ind w:left="3600" w:hanging="360"/>
      </w:pPr>
    </w:lvl>
    <w:lvl w:ilvl="5" w:tplc="21505824" w:tentative="1">
      <w:start w:val="1"/>
      <w:numFmt w:val="lowerRoman"/>
      <w:lvlText w:val="%6."/>
      <w:lvlJc w:val="right"/>
      <w:pPr>
        <w:ind w:left="4320" w:hanging="180"/>
      </w:pPr>
    </w:lvl>
    <w:lvl w:ilvl="6" w:tplc="F1AA854C" w:tentative="1">
      <w:start w:val="1"/>
      <w:numFmt w:val="decimal"/>
      <w:lvlText w:val="%7."/>
      <w:lvlJc w:val="left"/>
      <w:pPr>
        <w:ind w:left="5040" w:hanging="360"/>
      </w:pPr>
    </w:lvl>
    <w:lvl w:ilvl="7" w:tplc="4E20AA12" w:tentative="1">
      <w:start w:val="1"/>
      <w:numFmt w:val="lowerLetter"/>
      <w:lvlText w:val="%8."/>
      <w:lvlJc w:val="left"/>
      <w:pPr>
        <w:ind w:left="5760" w:hanging="360"/>
      </w:pPr>
    </w:lvl>
    <w:lvl w:ilvl="8" w:tplc="1B6A1E1A" w:tentative="1">
      <w:start w:val="1"/>
      <w:numFmt w:val="lowerRoman"/>
      <w:lvlText w:val="%9."/>
      <w:lvlJc w:val="right"/>
      <w:pPr>
        <w:ind w:left="6480" w:hanging="180"/>
      </w:pPr>
    </w:lvl>
  </w:abstractNum>
  <w:abstractNum w:abstractNumId="15" w15:restartNumberingAfterBreak="0">
    <w:nsid w:val="4BD86EA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6180EC0"/>
    <w:multiLevelType w:val="hybridMultilevel"/>
    <w:tmpl w:val="299EF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E35FC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7847F12"/>
    <w:multiLevelType w:val="multilevel"/>
    <w:tmpl w:val="45400048"/>
    <w:lvl w:ilvl="0">
      <w:start w:val="1"/>
      <w:numFmt w:val="decimal"/>
      <w:pStyle w:val="numberbullets"/>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BDB704C"/>
    <w:multiLevelType w:val="hybridMultilevel"/>
    <w:tmpl w:val="C67CF8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2B7D90"/>
    <w:multiLevelType w:val="multilevel"/>
    <w:tmpl w:val="EDE4F7B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DE0554A"/>
    <w:multiLevelType w:val="hybridMultilevel"/>
    <w:tmpl w:val="678A85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9477129">
    <w:abstractNumId w:val="1"/>
  </w:num>
  <w:num w:numId="2" w16cid:durableId="1075669593">
    <w:abstractNumId w:val="4"/>
  </w:num>
  <w:num w:numId="3" w16cid:durableId="1077629219">
    <w:abstractNumId w:val="7"/>
  </w:num>
  <w:num w:numId="4" w16cid:durableId="1119186545">
    <w:abstractNumId w:val="15"/>
  </w:num>
  <w:num w:numId="5" w16cid:durableId="1128619641">
    <w:abstractNumId w:val="15"/>
  </w:num>
  <w:num w:numId="6" w16cid:durableId="1145701241">
    <w:abstractNumId w:val="5"/>
  </w:num>
  <w:num w:numId="7" w16cid:durableId="1224949423">
    <w:abstractNumId w:val="15"/>
  </w:num>
  <w:num w:numId="8" w16cid:durableId="1342969912">
    <w:abstractNumId w:val="20"/>
  </w:num>
  <w:num w:numId="9" w16cid:durableId="1437483864">
    <w:abstractNumId w:val="15"/>
  </w:num>
  <w:num w:numId="10" w16cid:durableId="154492902">
    <w:abstractNumId w:val="15"/>
  </w:num>
  <w:num w:numId="11" w16cid:durableId="1551187997">
    <w:abstractNumId w:val="0"/>
  </w:num>
  <w:num w:numId="12" w16cid:durableId="1670794838">
    <w:abstractNumId w:val="15"/>
  </w:num>
  <w:num w:numId="13" w16cid:durableId="1686395276">
    <w:abstractNumId w:val="15"/>
  </w:num>
  <w:num w:numId="14" w16cid:durableId="1696274387">
    <w:abstractNumId w:val="8"/>
  </w:num>
  <w:num w:numId="15" w16cid:durableId="1696494756">
    <w:abstractNumId w:val="13"/>
  </w:num>
  <w:num w:numId="16" w16cid:durableId="1745761418">
    <w:abstractNumId w:val="9"/>
  </w:num>
  <w:num w:numId="17" w16cid:durableId="1782063578">
    <w:abstractNumId w:val="15"/>
  </w:num>
  <w:num w:numId="18" w16cid:durableId="1785033515">
    <w:abstractNumId w:val="11"/>
  </w:num>
  <w:num w:numId="19" w16cid:durableId="1809206686">
    <w:abstractNumId w:val="15"/>
  </w:num>
  <w:num w:numId="20" w16cid:durableId="1960918895">
    <w:abstractNumId w:val="10"/>
  </w:num>
  <w:num w:numId="21" w16cid:durableId="196895432">
    <w:abstractNumId w:val="3"/>
  </w:num>
  <w:num w:numId="22" w16cid:durableId="1977371415">
    <w:abstractNumId w:val="15"/>
  </w:num>
  <w:num w:numId="23" w16cid:durableId="2091270551">
    <w:abstractNumId w:val="15"/>
  </w:num>
  <w:num w:numId="24" w16cid:durableId="266960599">
    <w:abstractNumId w:val="16"/>
  </w:num>
  <w:num w:numId="25" w16cid:durableId="280454352">
    <w:abstractNumId w:val="12"/>
  </w:num>
  <w:num w:numId="26" w16cid:durableId="306210555">
    <w:abstractNumId w:val="14"/>
  </w:num>
  <w:num w:numId="27" w16cid:durableId="330721608">
    <w:abstractNumId w:val="15"/>
  </w:num>
  <w:num w:numId="28" w16cid:durableId="338846895">
    <w:abstractNumId w:val="15"/>
  </w:num>
  <w:num w:numId="29" w16cid:durableId="455411643">
    <w:abstractNumId w:val="2"/>
  </w:num>
  <w:num w:numId="30" w16cid:durableId="515386970">
    <w:abstractNumId w:val="15"/>
  </w:num>
  <w:num w:numId="31" w16cid:durableId="526212626">
    <w:abstractNumId w:val="15"/>
  </w:num>
  <w:num w:numId="32" w16cid:durableId="596326815">
    <w:abstractNumId w:val="6"/>
  </w:num>
  <w:num w:numId="33" w16cid:durableId="638068944">
    <w:abstractNumId w:val="18"/>
  </w:num>
  <w:num w:numId="34" w16cid:durableId="66735128">
    <w:abstractNumId w:val="21"/>
  </w:num>
  <w:num w:numId="35" w16cid:durableId="765542259">
    <w:abstractNumId w:val="15"/>
  </w:num>
  <w:num w:numId="36" w16cid:durableId="789476632">
    <w:abstractNumId w:val="17"/>
  </w:num>
  <w:num w:numId="37" w16cid:durableId="795148640">
    <w:abstractNumId w:val="15"/>
  </w:num>
  <w:num w:numId="38" w16cid:durableId="84807288">
    <w:abstractNumId w:val="15"/>
  </w:num>
  <w:num w:numId="39" w16cid:durableId="905992497">
    <w:abstractNumId w:val="19"/>
  </w:num>
  <w:num w:numId="40" w16cid:durableId="918640437">
    <w:abstractNumId w:val="15"/>
  </w:num>
  <w:num w:numId="41" w16cid:durableId="951982293">
    <w:abstractNumId w:val="15"/>
  </w:num>
  <w:num w:numId="42" w16cid:durableId="977884465">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5"/>
  <w:displayVerticalDrawingGridEvery w:val="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122E3"/>
  <w15:docId w15:val="{78CC65D2-09BC-4A4B-B9D4-BFE1811F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2472"/>
    <w:rPr>
      <w:rFonts w:ascii="Georgia" w:hAnsi="Georgia"/>
      <w:sz w:val="22"/>
      <w:szCs w:val="22"/>
    </w:rPr>
  </w:style>
  <w:style w:type="paragraph" w:styleId="Heading1">
    <w:name w:val="heading 1"/>
    <w:basedOn w:val="Normal"/>
    <w:next w:val="Normal"/>
    <w:link w:val="Heading1Char"/>
    <w:qFormat/>
    <w:rsid w:val="002502DA"/>
    <w:pPr>
      <w:keepNext/>
      <w:spacing w:before="120"/>
      <w:outlineLvl w:val="0"/>
    </w:pPr>
    <w:rPr>
      <w:b/>
      <w:bCs/>
      <w:color w:val="3C1A40"/>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RoyalMarsdenBodyText">
    <w:name w:val="The Royal Marsden Body Text"/>
    <w:basedOn w:val="Normal"/>
    <w:link w:val="TheRoyalMarsdenBodyTextChar"/>
    <w:rsid w:val="00F060C9"/>
    <w:pPr>
      <w:spacing w:after="240" w:line="240" w:lineRule="exact"/>
    </w:pPr>
  </w:style>
  <w:style w:type="paragraph" w:customStyle="1" w:styleId="TheRoyalMarsdenBodyBullet">
    <w:name w:val="The Royal Marsden Body Bullet"/>
    <w:basedOn w:val="Normal"/>
    <w:rsid w:val="004C662B"/>
    <w:pPr>
      <w:numPr>
        <w:numId w:val="18"/>
      </w:numPr>
      <w:tabs>
        <w:tab w:val="clear" w:pos="170"/>
        <w:tab w:val="num" w:pos="360"/>
      </w:tabs>
      <w:spacing w:line="240" w:lineRule="exact"/>
      <w:ind w:left="0" w:firstLine="0"/>
    </w:pPr>
    <w:rPr>
      <w:b/>
    </w:rPr>
  </w:style>
  <w:style w:type="paragraph" w:styleId="Footer">
    <w:name w:val="footer"/>
    <w:basedOn w:val="Normal"/>
    <w:rsid w:val="002F1B37"/>
    <w:pPr>
      <w:tabs>
        <w:tab w:val="center" w:pos="4153"/>
        <w:tab w:val="right" w:pos="8306"/>
      </w:tabs>
    </w:pPr>
  </w:style>
  <w:style w:type="table" w:styleId="TableGrid">
    <w:name w:val="Table Grid"/>
    <w:basedOn w:val="TableNormal"/>
    <w:rsid w:val="009A6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A6F0F"/>
    <w:pPr>
      <w:tabs>
        <w:tab w:val="center" w:pos="4153"/>
        <w:tab w:val="right" w:pos="8306"/>
      </w:tabs>
    </w:pPr>
  </w:style>
  <w:style w:type="paragraph" w:styleId="NoSpacing">
    <w:name w:val="No Spacing"/>
    <w:link w:val="NoSpacingChar"/>
    <w:uiPriority w:val="1"/>
    <w:rsid w:val="00920D65"/>
    <w:rPr>
      <w:rFonts w:ascii="Calibri" w:eastAsia="MS Mincho" w:hAnsi="Calibri" w:cs="Arial"/>
      <w:sz w:val="22"/>
      <w:szCs w:val="22"/>
      <w:lang w:val="en-US" w:eastAsia="ja-JP"/>
    </w:rPr>
  </w:style>
  <w:style w:type="paragraph" w:customStyle="1" w:styleId="TheRoyalMarsdenBodyTextBold">
    <w:name w:val="The Royal Marsden Body Text Bold"/>
    <w:basedOn w:val="TheRoyalMarsdenBodyText"/>
    <w:link w:val="TheRoyalMarsdenBodyTextBoldChar"/>
    <w:rsid w:val="00153F38"/>
    <w:rPr>
      <w:b/>
      <w:bCs/>
    </w:rPr>
  </w:style>
  <w:style w:type="character" w:customStyle="1" w:styleId="TheRoyalMarsdenBodyTextChar">
    <w:name w:val="The Royal Marsden Body Text Char"/>
    <w:link w:val="TheRoyalMarsdenBodyText"/>
    <w:rsid w:val="00153F38"/>
    <w:rPr>
      <w:rFonts w:ascii="Georgia" w:hAnsi="Georgia"/>
      <w:sz w:val="22"/>
      <w:szCs w:val="22"/>
      <w:lang w:val="en-GB" w:eastAsia="en-GB" w:bidi="ar-SA"/>
    </w:rPr>
  </w:style>
  <w:style w:type="character" w:customStyle="1" w:styleId="TheRoyalMarsdenBodyTextBoldChar">
    <w:name w:val="The Royal Marsden Body Text Bold Char"/>
    <w:link w:val="TheRoyalMarsdenBodyTextBold"/>
    <w:rsid w:val="00153F38"/>
    <w:rPr>
      <w:rFonts w:ascii="Georgia" w:hAnsi="Georgia"/>
      <w:b/>
      <w:bCs/>
      <w:sz w:val="22"/>
      <w:szCs w:val="22"/>
      <w:lang w:val="en-GB" w:eastAsia="en-GB" w:bidi="ar-SA"/>
    </w:rPr>
  </w:style>
  <w:style w:type="character" w:customStyle="1" w:styleId="NoSpacingChar">
    <w:name w:val="No Spacing Char"/>
    <w:link w:val="NoSpacing"/>
    <w:uiPriority w:val="1"/>
    <w:rsid w:val="00920D65"/>
    <w:rPr>
      <w:rFonts w:ascii="Calibri" w:eastAsia="MS Mincho" w:hAnsi="Calibri" w:cs="Arial"/>
      <w:sz w:val="22"/>
      <w:szCs w:val="22"/>
      <w:lang w:val="en-US" w:eastAsia="ja-JP"/>
    </w:rPr>
  </w:style>
  <w:style w:type="paragraph" w:styleId="BalloonText">
    <w:name w:val="Balloon Text"/>
    <w:basedOn w:val="Normal"/>
    <w:link w:val="BalloonTextChar"/>
    <w:rsid w:val="00920D65"/>
    <w:rPr>
      <w:rFonts w:ascii="Tahoma" w:hAnsi="Tahoma" w:cs="Tahoma"/>
      <w:sz w:val="16"/>
      <w:szCs w:val="16"/>
    </w:rPr>
  </w:style>
  <w:style w:type="character" w:customStyle="1" w:styleId="BalloonTextChar">
    <w:name w:val="Balloon Text Char"/>
    <w:link w:val="BalloonText"/>
    <w:rsid w:val="00920D65"/>
    <w:rPr>
      <w:rFonts w:ascii="Tahoma" w:hAnsi="Tahoma" w:cs="Tahoma"/>
      <w:sz w:val="16"/>
      <w:szCs w:val="16"/>
    </w:rPr>
  </w:style>
  <w:style w:type="character" w:customStyle="1" w:styleId="HeaderChar">
    <w:name w:val="Header Char"/>
    <w:link w:val="Header"/>
    <w:uiPriority w:val="99"/>
    <w:rsid w:val="00920D65"/>
    <w:rPr>
      <w:rFonts w:ascii="Georgia" w:hAnsi="Georgia"/>
      <w:sz w:val="22"/>
      <w:szCs w:val="22"/>
    </w:rPr>
  </w:style>
  <w:style w:type="paragraph" w:customStyle="1" w:styleId="Textbold">
    <w:name w:val="Text bold"/>
    <w:basedOn w:val="Normal"/>
    <w:uiPriority w:val="99"/>
    <w:rsid w:val="00191004"/>
    <w:pPr>
      <w:suppressAutoHyphens/>
      <w:autoSpaceDE w:val="0"/>
      <w:autoSpaceDN w:val="0"/>
      <w:adjustRightInd w:val="0"/>
      <w:spacing w:line="288" w:lineRule="auto"/>
      <w:textAlignment w:val="center"/>
    </w:pPr>
    <w:rPr>
      <w:rFonts w:cs="Georgia"/>
      <w:b/>
      <w:bCs/>
      <w:color w:val="3C1A40"/>
      <w:sz w:val="24"/>
      <w:szCs w:val="24"/>
    </w:rPr>
  </w:style>
  <w:style w:type="paragraph" w:customStyle="1" w:styleId="Text">
    <w:name w:val="Text"/>
    <w:basedOn w:val="Normal"/>
    <w:uiPriority w:val="99"/>
    <w:rsid w:val="00191004"/>
    <w:pPr>
      <w:tabs>
        <w:tab w:val="left" w:pos="0"/>
        <w:tab w:val="left" w:pos="567"/>
      </w:tabs>
      <w:suppressAutoHyphens/>
      <w:autoSpaceDE w:val="0"/>
      <w:autoSpaceDN w:val="0"/>
      <w:adjustRightInd w:val="0"/>
      <w:spacing w:after="113" w:line="288" w:lineRule="auto"/>
      <w:textAlignment w:val="center"/>
    </w:pPr>
    <w:rPr>
      <w:rFonts w:cs="Georgia"/>
      <w:color w:val="000000"/>
      <w:sz w:val="24"/>
      <w:szCs w:val="24"/>
    </w:rPr>
  </w:style>
  <w:style w:type="character" w:customStyle="1" w:styleId="Heading1Char">
    <w:name w:val="Heading 1 Char"/>
    <w:link w:val="Heading1"/>
    <w:rsid w:val="002502DA"/>
    <w:rPr>
      <w:rFonts w:ascii="Georgia" w:hAnsi="Georgia"/>
      <w:b/>
      <w:bCs/>
      <w:color w:val="3C1A40"/>
      <w:kern w:val="32"/>
      <w:sz w:val="24"/>
      <w:szCs w:val="32"/>
    </w:rPr>
  </w:style>
  <w:style w:type="paragraph" w:customStyle="1" w:styleId="Heading">
    <w:name w:val="Heading"/>
    <w:basedOn w:val="Normal"/>
    <w:uiPriority w:val="99"/>
    <w:rsid w:val="00A04CF0"/>
    <w:pPr>
      <w:autoSpaceDE w:val="0"/>
      <w:autoSpaceDN w:val="0"/>
      <w:adjustRightInd w:val="0"/>
      <w:spacing w:after="283" w:line="288" w:lineRule="auto"/>
      <w:textAlignment w:val="center"/>
    </w:pPr>
    <w:rPr>
      <w:rFonts w:cs="Georgia"/>
      <w:b/>
      <w:bCs/>
      <w:color w:val="00A0CD"/>
      <w:sz w:val="40"/>
      <w:szCs w:val="40"/>
    </w:rPr>
  </w:style>
  <w:style w:type="paragraph" w:styleId="Title">
    <w:name w:val="Title"/>
    <w:basedOn w:val="Normal"/>
    <w:next w:val="ListBullet2"/>
    <w:link w:val="TitleChar"/>
    <w:uiPriority w:val="10"/>
    <w:qFormat/>
    <w:rsid w:val="000F3872"/>
    <w:pPr>
      <w:spacing w:before="120" w:after="160"/>
      <w:outlineLvl w:val="0"/>
    </w:pPr>
    <w:rPr>
      <w:b/>
      <w:bCs/>
      <w:color w:val="00A0CD"/>
      <w:kern w:val="28"/>
      <w:sz w:val="30"/>
      <w:szCs w:val="32"/>
    </w:rPr>
  </w:style>
  <w:style w:type="character" w:customStyle="1" w:styleId="TitleChar">
    <w:name w:val="Title Char"/>
    <w:link w:val="Title"/>
    <w:uiPriority w:val="10"/>
    <w:rsid w:val="000F3872"/>
    <w:rPr>
      <w:rFonts w:ascii="Georgia" w:hAnsi="Georgia"/>
      <w:b/>
      <w:bCs/>
      <w:color w:val="00A0CD"/>
      <w:kern w:val="28"/>
      <w:sz w:val="30"/>
      <w:szCs w:val="32"/>
    </w:rPr>
  </w:style>
  <w:style w:type="character" w:styleId="Strong">
    <w:name w:val="Strong"/>
    <w:rsid w:val="003F2CF7"/>
    <w:rPr>
      <w:rFonts w:ascii="Georgia" w:hAnsi="Georgia"/>
      <w:bCs/>
      <w:color w:val="3C1A40"/>
      <w:sz w:val="24"/>
    </w:rPr>
  </w:style>
  <w:style w:type="paragraph" w:styleId="ListParagraph">
    <w:name w:val="List Paragraph"/>
    <w:basedOn w:val="Normal"/>
    <w:uiPriority w:val="34"/>
    <w:qFormat/>
    <w:rsid w:val="00124FA8"/>
    <w:pPr>
      <w:ind w:left="720"/>
    </w:pPr>
  </w:style>
  <w:style w:type="paragraph" w:styleId="ListBullet2">
    <w:name w:val="List Bullet 2"/>
    <w:basedOn w:val="Normal"/>
    <w:rsid w:val="00034D27"/>
    <w:pPr>
      <w:contextualSpacing/>
    </w:pPr>
  </w:style>
  <w:style w:type="paragraph" w:customStyle="1" w:styleId="Headertext">
    <w:name w:val="Header text"/>
    <w:basedOn w:val="Header"/>
    <w:link w:val="HeadertextChar"/>
    <w:qFormat/>
    <w:rsid w:val="001F281A"/>
    <w:rPr>
      <w:noProof/>
      <w:sz w:val="16"/>
      <w:szCs w:val="16"/>
    </w:rPr>
  </w:style>
  <w:style w:type="numbering" w:customStyle="1" w:styleId="11-stylebullets">
    <w:name w:val="1.1 - style bullets"/>
    <w:rsid w:val="00DF660A"/>
    <w:pPr>
      <w:numPr>
        <w:numId w:val="29"/>
      </w:numPr>
    </w:pPr>
  </w:style>
  <w:style w:type="character" w:customStyle="1" w:styleId="HeadertextChar">
    <w:name w:val="Header text Char"/>
    <w:link w:val="Headertext"/>
    <w:rsid w:val="001F281A"/>
    <w:rPr>
      <w:rFonts w:ascii="Georgia" w:hAnsi="Georgia"/>
      <w:noProof/>
      <w:sz w:val="16"/>
      <w:szCs w:val="16"/>
    </w:rPr>
  </w:style>
  <w:style w:type="paragraph" w:customStyle="1" w:styleId="Subheadtable">
    <w:name w:val="Sub head table"/>
    <w:basedOn w:val="Heading1"/>
    <w:link w:val="SubheadtableChar"/>
    <w:qFormat/>
    <w:rsid w:val="000F3872"/>
    <w:pPr>
      <w:spacing w:before="40" w:after="40"/>
    </w:pPr>
    <w:rPr>
      <w:color w:val="00A0CD"/>
    </w:rPr>
  </w:style>
  <w:style w:type="paragraph" w:customStyle="1" w:styleId="NoParagraphStyle">
    <w:name w:val="[No Paragraph Style]"/>
    <w:rsid w:val="00BA3627"/>
    <w:pPr>
      <w:autoSpaceDE w:val="0"/>
      <w:autoSpaceDN w:val="0"/>
      <w:adjustRightInd w:val="0"/>
      <w:spacing w:line="288" w:lineRule="auto"/>
      <w:textAlignment w:val="center"/>
    </w:pPr>
    <w:rPr>
      <w:rFonts w:ascii="Georgia" w:hAnsi="Georgia"/>
      <w:color w:val="000000"/>
      <w:sz w:val="24"/>
      <w:szCs w:val="24"/>
    </w:rPr>
  </w:style>
  <w:style w:type="character" w:customStyle="1" w:styleId="SubheadtableChar">
    <w:name w:val="Sub head table Char"/>
    <w:link w:val="Subheadtable"/>
    <w:rsid w:val="000F3872"/>
    <w:rPr>
      <w:rFonts w:ascii="Georgia" w:hAnsi="Georgia"/>
      <w:b/>
      <w:bCs/>
      <w:color w:val="00A0CD"/>
      <w:kern w:val="32"/>
      <w:sz w:val="24"/>
      <w:szCs w:val="32"/>
    </w:rPr>
  </w:style>
  <w:style w:type="paragraph" w:customStyle="1" w:styleId="Frontpagetitle">
    <w:name w:val="Front page title"/>
    <w:basedOn w:val="Heading1"/>
    <w:link w:val="FrontpagetitleChar"/>
    <w:qFormat/>
    <w:rsid w:val="00956164"/>
    <w:rPr>
      <w:b w:val="0"/>
      <w:color w:val="FFFFFF" w:themeColor="background1"/>
      <w:sz w:val="60"/>
    </w:rPr>
  </w:style>
  <w:style w:type="paragraph" w:customStyle="1" w:styleId="Auberginetext">
    <w:name w:val="Aubergine text"/>
    <w:basedOn w:val="Normal"/>
    <w:link w:val="AuberginetextChar"/>
    <w:qFormat/>
    <w:rsid w:val="00110973"/>
    <w:rPr>
      <w:b/>
      <w:sz w:val="46"/>
    </w:rPr>
  </w:style>
  <w:style w:type="character" w:customStyle="1" w:styleId="FrontpagetitleChar">
    <w:name w:val="Front page title Char"/>
    <w:link w:val="Frontpagetitle"/>
    <w:rsid w:val="00956164"/>
    <w:rPr>
      <w:rFonts w:ascii="Georgia" w:hAnsi="Georgia"/>
      <w:bCs/>
      <w:color w:val="FFFFFF" w:themeColor="background1"/>
      <w:kern w:val="32"/>
      <w:sz w:val="60"/>
      <w:szCs w:val="32"/>
    </w:rPr>
  </w:style>
  <w:style w:type="character" w:customStyle="1" w:styleId="AuberginetextChar">
    <w:name w:val="Aubergine text Char"/>
    <w:link w:val="Auberginetext"/>
    <w:rsid w:val="00110973"/>
    <w:rPr>
      <w:rFonts w:ascii="Georgia" w:hAnsi="Georgia"/>
      <w:b/>
      <w:sz w:val="46"/>
      <w:szCs w:val="22"/>
    </w:rPr>
  </w:style>
  <w:style w:type="paragraph" w:styleId="BodyTextIndent">
    <w:name w:val="Body Text Indent"/>
    <w:basedOn w:val="Normal"/>
    <w:link w:val="BodyTextIndentChar"/>
    <w:rsid w:val="003C24FB"/>
    <w:pPr>
      <w:ind w:left="567" w:hanging="567"/>
      <w:jc w:val="both"/>
    </w:pPr>
    <w:rPr>
      <w:rFonts w:ascii="Arial" w:hAnsi="Arial"/>
      <w:szCs w:val="20"/>
      <w:lang w:eastAsia="en-US"/>
    </w:rPr>
  </w:style>
  <w:style w:type="character" w:customStyle="1" w:styleId="BodyTextIndentChar">
    <w:name w:val="Body Text Indent Char"/>
    <w:link w:val="BodyTextIndent"/>
    <w:rsid w:val="003C24FB"/>
    <w:rPr>
      <w:rFonts w:ascii="Arial" w:hAnsi="Arial"/>
      <w:sz w:val="22"/>
      <w:lang w:eastAsia="en-US"/>
    </w:rPr>
  </w:style>
  <w:style w:type="paragraph" w:customStyle="1" w:styleId="numberbullets">
    <w:name w:val="number bullets"/>
    <w:basedOn w:val="Normal"/>
    <w:link w:val="numberbulletsChar"/>
    <w:qFormat/>
    <w:rsid w:val="003C24FB"/>
    <w:pPr>
      <w:numPr>
        <w:numId w:val="33"/>
      </w:numPr>
    </w:pPr>
  </w:style>
  <w:style w:type="paragraph" w:styleId="BodyText">
    <w:name w:val="Body Text"/>
    <w:basedOn w:val="Normal"/>
    <w:link w:val="BodyTextChar"/>
    <w:rsid w:val="00115085"/>
    <w:pPr>
      <w:spacing w:after="120"/>
    </w:pPr>
  </w:style>
  <w:style w:type="character" w:customStyle="1" w:styleId="numberbulletsChar">
    <w:name w:val="number bullets Char"/>
    <w:link w:val="numberbullets"/>
    <w:rsid w:val="003C24FB"/>
    <w:rPr>
      <w:rFonts w:ascii="Georgia" w:hAnsi="Georgia"/>
      <w:szCs w:val="22"/>
    </w:rPr>
  </w:style>
  <w:style w:type="character" w:customStyle="1" w:styleId="BodyTextChar">
    <w:name w:val="Body Text Char"/>
    <w:link w:val="BodyText"/>
    <w:rsid w:val="00115085"/>
    <w:rPr>
      <w:rFonts w:ascii="Georgia" w:hAnsi="Georgia"/>
      <w:szCs w:val="22"/>
    </w:rPr>
  </w:style>
  <w:style w:type="paragraph" w:styleId="BodyTextIndent2">
    <w:name w:val="Body Text Indent 2"/>
    <w:basedOn w:val="Normal"/>
    <w:link w:val="BodyTextIndent2Char"/>
    <w:rsid w:val="00115085"/>
    <w:pPr>
      <w:spacing w:after="120" w:line="480" w:lineRule="auto"/>
      <w:ind w:left="283"/>
    </w:pPr>
  </w:style>
  <w:style w:type="character" w:customStyle="1" w:styleId="BodyTextIndent2Char">
    <w:name w:val="Body Text Indent 2 Char"/>
    <w:link w:val="BodyTextIndent2"/>
    <w:rsid w:val="00115085"/>
    <w:rPr>
      <w:rFonts w:ascii="Georgia" w:hAnsi="Georgia"/>
      <w:szCs w:val="22"/>
    </w:rPr>
  </w:style>
  <w:style w:type="paragraph" w:customStyle="1" w:styleId="Default">
    <w:name w:val="Default"/>
    <w:rsid w:val="009002C7"/>
    <w:pPr>
      <w:autoSpaceDE w:val="0"/>
      <w:autoSpaceDN w:val="0"/>
      <w:adjustRightInd w:val="0"/>
    </w:pPr>
    <w:rPr>
      <w:rFonts w:ascii="Georgia" w:hAnsi="Georgia" w:cs="Georgia"/>
      <w:color w:val="000000"/>
      <w:sz w:val="24"/>
      <w:szCs w:val="24"/>
    </w:rPr>
  </w:style>
  <w:style w:type="character" w:styleId="CommentReference">
    <w:name w:val="annotation reference"/>
    <w:basedOn w:val="DefaultParagraphFont"/>
    <w:rsid w:val="00835FAB"/>
    <w:rPr>
      <w:sz w:val="16"/>
      <w:szCs w:val="16"/>
    </w:rPr>
  </w:style>
  <w:style w:type="paragraph" w:styleId="CommentText">
    <w:name w:val="annotation text"/>
    <w:basedOn w:val="Normal"/>
    <w:link w:val="CommentTextChar"/>
    <w:rsid w:val="00835FAB"/>
    <w:rPr>
      <w:szCs w:val="20"/>
    </w:rPr>
  </w:style>
  <w:style w:type="character" w:customStyle="1" w:styleId="CommentTextChar">
    <w:name w:val="Comment Text Char"/>
    <w:basedOn w:val="DefaultParagraphFont"/>
    <w:link w:val="CommentText"/>
    <w:rsid w:val="00835FAB"/>
    <w:rPr>
      <w:rFonts w:ascii="Georgia" w:hAnsi="Georgia"/>
    </w:rPr>
  </w:style>
  <w:style w:type="paragraph" w:styleId="CommentSubject">
    <w:name w:val="annotation subject"/>
    <w:basedOn w:val="CommentText"/>
    <w:next w:val="CommentText"/>
    <w:link w:val="CommentSubjectChar"/>
    <w:rsid w:val="00835FAB"/>
    <w:rPr>
      <w:b/>
      <w:bCs/>
    </w:rPr>
  </w:style>
  <w:style w:type="character" w:customStyle="1" w:styleId="CommentSubjectChar">
    <w:name w:val="Comment Subject Char"/>
    <w:basedOn w:val="CommentTextChar"/>
    <w:link w:val="CommentSubject"/>
    <w:rsid w:val="00835FAB"/>
    <w:rPr>
      <w:rFonts w:ascii="Georgia" w:hAnsi="Georgia"/>
      <w:b/>
      <w:bCs/>
    </w:rPr>
  </w:style>
  <w:style w:type="paragraph" w:styleId="NormalWeb">
    <w:name w:val="Normal (Web)"/>
    <w:basedOn w:val="Normal"/>
    <w:uiPriority w:val="99"/>
    <w:unhideWhenUsed/>
    <w:rsid w:val="00466DAB"/>
    <w:pPr>
      <w:spacing w:after="240"/>
    </w:pPr>
    <w:rPr>
      <w:rFonts w:ascii="Times New Roman" w:hAnsi="Times New Roman"/>
      <w:sz w:val="24"/>
      <w:szCs w:val="24"/>
    </w:rPr>
  </w:style>
  <w:style w:type="paragraph" w:styleId="Revision">
    <w:name w:val="Revision"/>
    <w:hidden/>
    <w:uiPriority w:val="99"/>
    <w:semiHidden/>
    <w:rsid w:val="00AE263A"/>
    <w:rPr>
      <w:rFonts w:ascii="Georgia" w:hAnsi="Georg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diagramColors" Target="diagrams/colors1.xml" Id="rId13" /><Relationship Type="http://schemas.openxmlformats.org/officeDocument/2006/relationships/footer" Target="footer2.xml" Id="rId18" /><Relationship Type="http://schemas.openxmlformats.org/officeDocument/2006/relationships/webSettings" Target="webSettings.xml" Id="rId7" /><Relationship Type="http://schemas.openxmlformats.org/officeDocument/2006/relationships/diagramQuickStyle" Target="diagrams/quickStyle1.xml" Id="rId12" /><Relationship Type="http://schemas.openxmlformats.org/officeDocument/2006/relationships/header" Target="header2.xml" Id="rId17"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diagramLayout" Target="diagrams/layout1.xm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diagramData" Target="diagrams/data1.xm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07/relationships/diagramDrawing" Target="diagrams/drawing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5_3#1">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88843A-0F3F-4CE6-A9C5-733B45A2D6FA}" type="doc">
      <dgm:prSet loTypeId="urn:microsoft.com/office/officeart/2005/8/layout/hierarchy1" loCatId="hierarchy" qsTypeId="urn:microsoft.com/office/officeart/2005/8/quickstyle/simple2#1" qsCatId="simple" csTypeId="urn:microsoft.com/office/officeart/2005/8/colors/accent5_3#1" csCatId="accent5" phldr="1"/>
      <dgm:spPr/>
      <dgm:t>
        <a:bodyPr/>
        <a:lstStyle/>
        <a:p>
          <a:endParaRPr lang="en-GB"/>
        </a:p>
      </dgm:t>
    </dgm:pt>
    <dgm:pt modelId="{2C205E55-7DAF-4B94-A6BC-37934B857059}">
      <dgm:prSet phldrT="[Text]" phldr="0" custT="1"/>
      <dgm:spPr/>
      <dgm:t>
        <a:bodyPr/>
        <a:lstStyle/>
        <a:p>
          <a:pPr algn="ctr"/>
          <a:r>
            <a:rPr lang="en-GB" sz="900" dirty="0">
              <a:latin typeface="Georgia" panose="02040502050405020303" pitchFamily="18" charset="0"/>
            </a:rPr>
            <a:t>Head of Data &amp; Fundraising Operations</a:t>
          </a:r>
        </a:p>
      </dgm:t>
    </dgm:pt>
    <dgm:pt modelId="{4B0C9777-F6D9-469A-AD98-11CCBF03B352}" type="parTrans" cxnId="{CEB7044F-9B26-46F2-8EBB-120A5BE18F5E}">
      <dgm:prSet/>
      <dgm:spPr/>
      <dgm:t>
        <a:bodyPr/>
        <a:lstStyle/>
        <a:p>
          <a:pPr algn="ctr"/>
          <a:endParaRPr lang="en-GB" sz="900">
            <a:latin typeface="Georgia" panose="02040502050405020303" pitchFamily="18" charset="0"/>
          </a:endParaRPr>
        </a:p>
      </dgm:t>
    </dgm:pt>
    <dgm:pt modelId="{14E9D689-D2DE-4DD1-B706-19D7BBC929F3}" type="sibTrans" cxnId="{CEB7044F-9B26-46F2-8EBB-120A5BE18F5E}">
      <dgm:prSet/>
      <dgm:spPr/>
      <dgm:t>
        <a:bodyPr/>
        <a:lstStyle/>
        <a:p>
          <a:pPr algn="ctr"/>
          <a:endParaRPr lang="en-GB" sz="900">
            <a:latin typeface="Georgia" panose="02040502050405020303" pitchFamily="18" charset="0"/>
          </a:endParaRPr>
        </a:p>
      </dgm:t>
    </dgm:pt>
    <dgm:pt modelId="{A34A59FA-DCA3-48AA-8FE3-E604CEC32686}">
      <dgm:prSet phldrT="[Text]" phldr="0" custT="1"/>
      <dgm:spPr/>
      <dgm:t>
        <a:bodyPr/>
        <a:lstStyle/>
        <a:p>
          <a:pPr algn="ctr"/>
          <a:r>
            <a:rPr lang="en-GB" sz="900" dirty="0">
              <a:latin typeface="Georgia" panose="02040502050405020303" pitchFamily="18" charset="0"/>
            </a:rPr>
            <a:t>Senior Data Project Manager</a:t>
          </a:r>
        </a:p>
      </dgm:t>
    </dgm:pt>
    <dgm:pt modelId="{8E29B076-492A-4E93-B7EE-AF872928A145}" type="parTrans" cxnId="{BC9668A3-BFC3-4493-978D-BA4FBC52BC2F}">
      <dgm:prSet/>
      <dgm:spPr/>
      <dgm:t>
        <a:bodyPr/>
        <a:lstStyle/>
        <a:p>
          <a:pPr algn="ctr"/>
          <a:endParaRPr lang="en-GB" sz="900">
            <a:latin typeface="Georgia" panose="02040502050405020303" pitchFamily="18" charset="0"/>
          </a:endParaRPr>
        </a:p>
      </dgm:t>
    </dgm:pt>
    <dgm:pt modelId="{9F6F0714-967D-4F99-8641-7B77BD1BA71C}" type="sibTrans" cxnId="{BC9668A3-BFC3-4493-978D-BA4FBC52BC2F}">
      <dgm:prSet/>
      <dgm:spPr/>
      <dgm:t>
        <a:bodyPr/>
        <a:lstStyle/>
        <a:p>
          <a:pPr algn="ctr"/>
          <a:endParaRPr lang="en-GB" sz="900">
            <a:latin typeface="Georgia" panose="02040502050405020303" pitchFamily="18" charset="0"/>
          </a:endParaRPr>
        </a:p>
      </dgm:t>
    </dgm:pt>
    <dgm:pt modelId="{B443E9DB-38FE-4F77-97C3-3D7CE55981A3}">
      <dgm:prSet phldrT="[Text]" phldr="0" custT="1"/>
      <dgm:spPr/>
      <dgm:t>
        <a:bodyPr/>
        <a:lstStyle/>
        <a:p>
          <a:pPr algn="ctr"/>
          <a:r>
            <a:rPr lang="en-GB" sz="900" dirty="0">
              <a:latin typeface="Georgia" panose="02040502050405020303" pitchFamily="18" charset="0"/>
            </a:rPr>
            <a:t>Database Officer - Selections</a:t>
          </a:r>
        </a:p>
      </dgm:t>
    </dgm:pt>
    <dgm:pt modelId="{C860EE9D-0501-4300-8AE8-495F717E4786}" type="parTrans" cxnId="{7B94D83C-0AC6-456A-8299-ABFBAC818CCA}">
      <dgm:prSet/>
      <dgm:spPr/>
      <dgm:t>
        <a:bodyPr/>
        <a:lstStyle/>
        <a:p>
          <a:pPr algn="ctr"/>
          <a:endParaRPr lang="en-GB" sz="900">
            <a:latin typeface="Georgia" panose="02040502050405020303" pitchFamily="18" charset="0"/>
          </a:endParaRPr>
        </a:p>
      </dgm:t>
    </dgm:pt>
    <dgm:pt modelId="{86ACBF8F-F65F-422E-9D8B-00A5A69F8F0E}" type="sibTrans" cxnId="{7B94D83C-0AC6-456A-8299-ABFBAC818CCA}">
      <dgm:prSet/>
      <dgm:spPr/>
      <dgm:t>
        <a:bodyPr/>
        <a:lstStyle/>
        <a:p>
          <a:pPr algn="ctr"/>
          <a:endParaRPr lang="en-GB" sz="900">
            <a:latin typeface="Georgia" panose="02040502050405020303" pitchFamily="18" charset="0"/>
          </a:endParaRPr>
        </a:p>
      </dgm:t>
    </dgm:pt>
    <dgm:pt modelId="{7078010A-EC68-4294-B8F1-840213D0F615}">
      <dgm:prSet phldrT="[Text]" phldr="0" custT="1"/>
      <dgm:spPr/>
      <dgm:t>
        <a:bodyPr/>
        <a:lstStyle/>
        <a:p>
          <a:pPr algn="ctr"/>
          <a:r>
            <a:rPr lang="en-GB" sz="900" dirty="0">
              <a:latin typeface="Georgia" panose="02040502050405020303" pitchFamily="18" charset="0"/>
            </a:rPr>
            <a:t>Data Manager</a:t>
          </a:r>
        </a:p>
      </dgm:t>
    </dgm:pt>
    <dgm:pt modelId="{7A8F33F7-B157-4978-AC61-E5DE174AB6ED}" type="parTrans" cxnId="{D2E019E1-35C8-4335-8157-50FA3A60BD26}">
      <dgm:prSet/>
      <dgm:spPr/>
      <dgm:t>
        <a:bodyPr/>
        <a:lstStyle/>
        <a:p>
          <a:pPr algn="ctr"/>
          <a:endParaRPr lang="en-GB" sz="900">
            <a:latin typeface="Georgia" panose="02040502050405020303" pitchFamily="18" charset="0"/>
          </a:endParaRPr>
        </a:p>
      </dgm:t>
    </dgm:pt>
    <dgm:pt modelId="{22A8D280-602F-4204-B78E-1D774DA05FEA}" type="sibTrans" cxnId="{D2E019E1-35C8-4335-8157-50FA3A60BD26}">
      <dgm:prSet/>
      <dgm:spPr/>
      <dgm:t>
        <a:bodyPr/>
        <a:lstStyle/>
        <a:p>
          <a:pPr algn="ctr"/>
          <a:endParaRPr lang="en-GB" sz="900">
            <a:latin typeface="Georgia" panose="02040502050405020303" pitchFamily="18" charset="0"/>
          </a:endParaRPr>
        </a:p>
      </dgm:t>
    </dgm:pt>
    <dgm:pt modelId="{700E4B88-36EF-45E6-97D3-0CC7897A5756}">
      <dgm:prSet custT="1"/>
      <dgm:spPr/>
      <dgm:t>
        <a:bodyPr/>
        <a:lstStyle/>
        <a:p>
          <a:pPr algn="ctr"/>
          <a:r>
            <a:rPr lang="en-GB" sz="900" dirty="0">
              <a:latin typeface="Georgia" panose="02040502050405020303" pitchFamily="18" charset="0"/>
            </a:rPr>
            <a:t>Data Analyst</a:t>
          </a:r>
        </a:p>
      </dgm:t>
    </dgm:pt>
    <dgm:pt modelId="{2AF85040-6A11-4D4D-B4A1-C056CE1EC30B}" type="parTrans" cxnId="{BD338B97-819D-4928-A928-3CEEBF521FDC}">
      <dgm:prSet/>
      <dgm:spPr/>
      <dgm:t>
        <a:bodyPr/>
        <a:lstStyle/>
        <a:p>
          <a:pPr algn="ctr"/>
          <a:endParaRPr lang="en-GB" sz="900">
            <a:latin typeface="Georgia" panose="02040502050405020303" pitchFamily="18" charset="0"/>
          </a:endParaRPr>
        </a:p>
      </dgm:t>
    </dgm:pt>
    <dgm:pt modelId="{B28415AF-C182-4FFD-BB91-7A93E771C346}" type="sibTrans" cxnId="{BD338B97-819D-4928-A928-3CEEBF521FDC}">
      <dgm:prSet/>
      <dgm:spPr/>
      <dgm:t>
        <a:bodyPr/>
        <a:lstStyle/>
        <a:p>
          <a:pPr algn="ctr"/>
          <a:endParaRPr lang="en-GB" sz="900">
            <a:latin typeface="Georgia" panose="02040502050405020303" pitchFamily="18" charset="0"/>
          </a:endParaRPr>
        </a:p>
      </dgm:t>
    </dgm:pt>
    <dgm:pt modelId="{86D2F296-D613-47F5-86CF-46161759FBB3}">
      <dgm:prSet custT="1"/>
      <dgm:spPr/>
      <dgm:t>
        <a:bodyPr/>
        <a:lstStyle/>
        <a:p>
          <a:pPr algn="ctr"/>
          <a:r>
            <a:rPr lang="en-GB" sz="900" dirty="0">
              <a:latin typeface="Georgia" panose="02040502050405020303" pitchFamily="18" charset="0"/>
            </a:rPr>
            <a:t>Database Officer</a:t>
          </a:r>
        </a:p>
      </dgm:t>
    </dgm:pt>
    <dgm:pt modelId="{116F2A06-4AA0-48FC-8461-8D057E6D051E}" type="parTrans" cxnId="{65B5AD6D-2D0E-447A-AA75-DCE0D356DEE4}">
      <dgm:prSet/>
      <dgm:spPr/>
      <dgm:t>
        <a:bodyPr/>
        <a:lstStyle/>
        <a:p>
          <a:pPr algn="ctr"/>
          <a:endParaRPr lang="en-GB" sz="900">
            <a:latin typeface="Georgia" panose="02040502050405020303" pitchFamily="18" charset="0"/>
          </a:endParaRPr>
        </a:p>
      </dgm:t>
    </dgm:pt>
    <dgm:pt modelId="{5C09CCAD-286B-45A5-B5D3-C34F43126A0C}" type="sibTrans" cxnId="{65B5AD6D-2D0E-447A-AA75-DCE0D356DEE4}">
      <dgm:prSet/>
      <dgm:spPr/>
      <dgm:t>
        <a:bodyPr/>
        <a:lstStyle/>
        <a:p>
          <a:pPr algn="ctr"/>
          <a:endParaRPr lang="en-GB" sz="900">
            <a:latin typeface="Georgia" panose="02040502050405020303" pitchFamily="18" charset="0"/>
          </a:endParaRPr>
        </a:p>
      </dgm:t>
    </dgm:pt>
    <dgm:pt modelId="{51368F0C-1631-42B4-A944-124E700EFD73}">
      <dgm:prSet custT="1">
        <dgm:style>
          <a:lnRef idx="2">
            <a:schemeClr val="accent2"/>
          </a:lnRef>
          <a:fillRef idx="1">
            <a:schemeClr val="lt1"/>
          </a:fillRef>
          <a:effectRef idx="0">
            <a:schemeClr val="accent2"/>
          </a:effectRef>
          <a:fontRef idx="minor">
            <a:schemeClr val="dk1"/>
          </a:fontRef>
        </dgm:style>
      </dgm:prSet>
      <dgm:spPr>
        <a:ln>
          <a:solidFill>
            <a:schemeClr val="accent6"/>
          </a:solidFill>
        </a:ln>
      </dgm:spPr>
      <dgm:t>
        <a:bodyPr/>
        <a:lstStyle/>
        <a:p>
          <a:pPr algn="ctr"/>
          <a:r>
            <a:rPr lang="en-GB" sz="900" dirty="0">
              <a:latin typeface="Georgia" panose="02040502050405020303" pitchFamily="18" charset="0"/>
            </a:rPr>
            <a:t>Senior Database Officer</a:t>
          </a:r>
        </a:p>
      </dgm:t>
    </dgm:pt>
    <dgm:pt modelId="{FF2E8698-3FDA-4E81-8BFE-A388280A0D76}" type="parTrans" cxnId="{640B6F8E-9426-46D3-ABB5-A29AC435B5C4}">
      <dgm:prSet/>
      <dgm:spPr/>
      <dgm:t>
        <a:bodyPr/>
        <a:lstStyle/>
        <a:p>
          <a:pPr algn="ctr"/>
          <a:endParaRPr lang="en-GB" sz="900">
            <a:latin typeface="Georgia" panose="02040502050405020303" pitchFamily="18" charset="0"/>
          </a:endParaRPr>
        </a:p>
      </dgm:t>
    </dgm:pt>
    <dgm:pt modelId="{0B4DFFC0-C721-4585-A8FE-3EB7F5167EAE}" type="sibTrans" cxnId="{640B6F8E-9426-46D3-ABB5-A29AC435B5C4}">
      <dgm:prSet/>
      <dgm:spPr/>
      <dgm:t>
        <a:bodyPr/>
        <a:lstStyle/>
        <a:p>
          <a:pPr algn="ctr"/>
          <a:endParaRPr lang="en-GB" sz="900">
            <a:latin typeface="Georgia" panose="02040502050405020303" pitchFamily="18" charset="0"/>
          </a:endParaRPr>
        </a:p>
      </dgm:t>
    </dgm:pt>
    <dgm:pt modelId="{4569B3B1-B10F-4785-9184-D1210920DD15}">
      <dgm:prSet custT="1"/>
      <dgm:spPr/>
      <dgm:t>
        <a:bodyPr/>
        <a:lstStyle/>
        <a:p>
          <a:pPr algn="ctr"/>
          <a:r>
            <a:rPr lang="en-GB" sz="900" dirty="0">
              <a:latin typeface="Georgia" panose="02040502050405020303" pitchFamily="18" charset="0"/>
            </a:rPr>
            <a:t>Fundraising Operations Supervisor</a:t>
          </a:r>
        </a:p>
      </dgm:t>
    </dgm:pt>
    <dgm:pt modelId="{BB8BFA95-1E09-46A1-AA2C-F2402F09906B}" type="parTrans" cxnId="{71139041-F30A-4613-BADE-6FBCC286FA45}">
      <dgm:prSet/>
      <dgm:spPr/>
      <dgm:t>
        <a:bodyPr/>
        <a:lstStyle/>
        <a:p>
          <a:pPr algn="ctr"/>
          <a:endParaRPr lang="en-GB" sz="900">
            <a:latin typeface="Georgia" panose="02040502050405020303" pitchFamily="18" charset="0"/>
          </a:endParaRPr>
        </a:p>
      </dgm:t>
    </dgm:pt>
    <dgm:pt modelId="{807756A8-A4D4-4DB2-ADA1-56B02DC16308}" type="sibTrans" cxnId="{71139041-F30A-4613-BADE-6FBCC286FA45}">
      <dgm:prSet/>
      <dgm:spPr/>
      <dgm:t>
        <a:bodyPr/>
        <a:lstStyle/>
        <a:p>
          <a:pPr algn="ctr"/>
          <a:endParaRPr lang="en-GB" sz="900">
            <a:latin typeface="Georgia" panose="02040502050405020303" pitchFamily="18" charset="0"/>
          </a:endParaRPr>
        </a:p>
      </dgm:t>
    </dgm:pt>
    <dgm:pt modelId="{CE44BC3B-7E4C-4EA5-8927-11BB6804E565}">
      <dgm:prSet custT="1"/>
      <dgm:spPr/>
      <dgm:t>
        <a:bodyPr/>
        <a:lstStyle/>
        <a:p>
          <a:pPr algn="ctr"/>
          <a:r>
            <a:rPr lang="en-GB" sz="900" dirty="0">
              <a:latin typeface="Georgia" panose="02040502050405020303" pitchFamily="18" charset="0"/>
            </a:rPr>
            <a:t>Fundraising Operations Assistants x 2</a:t>
          </a:r>
        </a:p>
      </dgm:t>
    </dgm:pt>
    <dgm:pt modelId="{268F72CA-E39A-4F4D-A340-60EF951C8D50}" type="parTrans" cxnId="{E4428A33-4CD9-47FA-9436-010B93CBD69F}">
      <dgm:prSet/>
      <dgm:spPr/>
      <dgm:t>
        <a:bodyPr/>
        <a:lstStyle/>
        <a:p>
          <a:pPr algn="ctr"/>
          <a:endParaRPr lang="en-GB" sz="900"/>
        </a:p>
      </dgm:t>
    </dgm:pt>
    <dgm:pt modelId="{6BDCE582-39A0-46E8-B97B-1829F34A66CC}" type="sibTrans" cxnId="{E4428A33-4CD9-47FA-9436-010B93CBD69F}">
      <dgm:prSet/>
      <dgm:spPr/>
      <dgm:t>
        <a:bodyPr/>
        <a:lstStyle/>
        <a:p>
          <a:pPr algn="ctr"/>
          <a:endParaRPr lang="en-GB" sz="900"/>
        </a:p>
      </dgm:t>
    </dgm:pt>
    <dgm:pt modelId="{C85DDAC2-22C9-4AE5-8095-81B603B40673}" type="pres">
      <dgm:prSet presAssocID="{B488843A-0F3F-4CE6-A9C5-733B45A2D6FA}" presName="hierChild1" presStyleCnt="0">
        <dgm:presLayoutVars>
          <dgm:chPref val="1"/>
          <dgm:dir/>
          <dgm:animOne val="branch"/>
          <dgm:animLvl val="lvl"/>
          <dgm:resizeHandles/>
        </dgm:presLayoutVars>
      </dgm:prSet>
      <dgm:spPr/>
    </dgm:pt>
    <dgm:pt modelId="{AF0F4BB7-522A-471A-B558-F1BAD150D8EB}" type="pres">
      <dgm:prSet presAssocID="{2C205E55-7DAF-4B94-A6BC-37934B857059}" presName="hierRoot1" presStyleCnt="0"/>
      <dgm:spPr/>
    </dgm:pt>
    <dgm:pt modelId="{22193E8E-D8DC-4ECF-9B30-8A19746A9465}" type="pres">
      <dgm:prSet presAssocID="{2C205E55-7DAF-4B94-A6BC-37934B857059}" presName="composite" presStyleCnt="0"/>
      <dgm:spPr/>
    </dgm:pt>
    <dgm:pt modelId="{0C807AC4-BE24-472F-A643-24D35A17E53F}" type="pres">
      <dgm:prSet presAssocID="{2C205E55-7DAF-4B94-A6BC-37934B857059}" presName="background" presStyleLbl="node0" presStyleIdx="0" presStyleCnt="1"/>
      <dgm:spPr/>
    </dgm:pt>
    <dgm:pt modelId="{C8EAE6DD-3BC4-4543-9D4A-0B08217F72A6}" type="pres">
      <dgm:prSet presAssocID="{2C205E55-7DAF-4B94-A6BC-37934B857059}" presName="text" presStyleLbl="fgAcc0" presStyleIdx="0" presStyleCnt="1" custScaleX="167077">
        <dgm:presLayoutVars>
          <dgm:chPref val="3"/>
        </dgm:presLayoutVars>
      </dgm:prSet>
      <dgm:spPr/>
    </dgm:pt>
    <dgm:pt modelId="{4B9BCADB-852F-42BB-924A-0A8AA83B880E}" type="pres">
      <dgm:prSet presAssocID="{2C205E55-7DAF-4B94-A6BC-37934B857059}" presName="hierChild2" presStyleCnt="0"/>
      <dgm:spPr/>
    </dgm:pt>
    <dgm:pt modelId="{FDE2B22D-36D5-4E66-A1C8-6BA76DE84646}" type="pres">
      <dgm:prSet presAssocID="{8E29B076-492A-4E93-B7EE-AF872928A145}" presName="Name10" presStyleLbl="parChTrans1D2" presStyleIdx="0" presStyleCnt="4"/>
      <dgm:spPr/>
    </dgm:pt>
    <dgm:pt modelId="{DA80401C-77B1-4851-AE59-875A1FE6BDFB}" type="pres">
      <dgm:prSet presAssocID="{A34A59FA-DCA3-48AA-8FE3-E604CEC32686}" presName="hierRoot2" presStyleCnt="0"/>
      <dgm:spPr/>
    </dgm:pt>
    <dgm:pt modelId="{54EBEE0B-CAD7-4C88-8FD8-D768919879C7}" type="pres">
      <dgm:prSet presAssocID="{A34A59FA-DCA3-48AA-8FE3-E604CEC32686}" presName="composite2" presStyleCnt="0"/>
      <dgm:spPr/>
    </dgm:pt>
    <dgm:pt modelId="{FFD72F36-EF9B-4486-ABCE-467AF95B0654}" type="pres">
      <dgm:prSet presAssocID="{A34A59FA-DCA3-48AA-8FE3-E604CEC32686}" presName="background2" presStyleLbl="node2" presStyleIdx="0" presStyleCnt="4"/>
      <dgm:spPr/>
    </dgm:pt>
    <dgm:pt modelId="{9417B7A4-EE15-4F22-969E-86A65D492E8A}" type="pres">
      <dgm:prSet presAssocID="{A34A59FA-DCA3-48AA-8FE3-E604CEC32686}" presName="text2" presStyleLbl="fgAcc2" presStyleIdx="0" presStyleCnt="4">
        <dgm:presLayoutVars>
          <dgm:chPref val="3"/>
        </dgm:presLayoutVars>
      </dgm:prSet>
      <dgm:spPr/>
    </dgm:pt>
    <dgm:pt modelId="{EF2E83CF-DB07-4263-A4F3-735CEB4C1D57}" type="pres">
      <dgm:prSet presAssocID="{A34A59FA-DCA3-48AA-8FE3-E604CEC32686}" presName="hierChild3" presStyleCnt="0"/>
      <dgm:spPr/>
    </dgm:pt>
    <dgm:pt modelId="{CCFB596A-EA18-41AB-8B73-566088A2F395}" type="pres">
      <dgm:prSet presAssocID="{116F2A06-4AA0-48FC-8461-8D057E6D051E}" presName="Name17" presStyleLbl="parChTrans1D3" presStyleIdx="0" presStyleCnt="3"/>
      <dgm:spPr/>
    </dgm:pt>
    <dgm:pt modelId="{9BA3084E-0C2E-4857-8761-F2CF026F1A5A}" type="pres">
      <dgm:prSet presAssocID="{86D2F296-D613-47F5-86CF-46161759FBB3}" presName="hierRoot3" presStyleCnt="0"/>
      <dgm:spPr/>
    </dgm:pt>
    <dgm:pt modelId="{D5B73C6E-A163-4FEA-94BD-29E7859B5D40}" type="pres">
      <dgm:prSet presAssocID="{86D2F296-D613-47F5-86CF-46161759FBB3}" presName="composite3" presStyleCnt="0"/>
      <dgm:spPr/>
    </dgm:pt>
    <dgm:pt modelId="{55FDDC60-F62E-447A-83A3-C99F582BBB6C}" type="pres">
      <dgm:prSet presAssocID="{86D2F296-D613-47F5-86CF-46161759FBB3}" presName="background3" presStyleLbl="node3" presStyleIdx="0" presStyleCnt="3"/>
      <dgm:spPr/>
    </dgm:pt>
    <dgm:pt modelId="{91473846-8A39-449A-87C1-F577C002AEE2}" type="pres">
      <dgm:prSet presAssocID="{86D2F296-D613-47F5-86CF-46161759FBB3}" presName="text3" presStyleLbl="fgAcc3" presStyleIdx="0" presStyleCnt="3">
        <dgm:presLayoutVars>
          <dgm:chPref val="3"/>
        </dgm:presLayoutVars>
      </dgm:prSet>
      <dgm:spPr/>
    </dgm:pt>
    <dgm:pt modelId="{0634B166-2C2E-4E38-9A8F-993DB0FD4435}" type="pres">
      <dgm:prSet presAssocID="{86D2F296-D613-47F5-86CF-46161759FBB3}" presName="hierChild4" presStyleCnt="0"/>
      <dgm:spPr/>
    </dgm:pt>
    <dgm:pt modelId="{32672E68-7E19-4D00-9B79-DD2C31B97A96}" type="pres">
      <dgm:prSet presAssocID="{2AF85040-6A11-4D4D-B4A1-C056CE1EC30B}" presName="Name10" presStyleLbl="parChTrans1D2" presStyleIdx="1" presStyleCnt="4"/>
      <dgm:spPr/>
    </dgm:pt>
    <dgm:pt modelId="{6BAA3519-1B64-494F-96F6-46DBFC1B9332}" type="pres">
      <dgm:prSet presAssocID="{700E4B88-36EF-45E6-97D3-0CC7897A5756}" presName="hierRoot2" presStyleCnt="0"/>
      <dgm:spPr/>
    </dgm:pt>
    <dgm:pt modelId="{783CAADD-EB18-4C98-9F03-6DD1150FCC91}" type="pres">
      <dgm:prSet presAssocID="{700E4B88-36EF-45E6-97D3-0CC7897A5756}" presName="composite2" presStyleCnt="0"/>
      <dgm:spPr/>
    </dgm:pt>
    <dgm:pt modelId="{A66C8443-6FE5-481F-9F02-10B9182144BA}" type="pres">
      <dgm:prSet presAssocID="{700E4B88-36EF-45E6-97D3-0CC7897A5756}" presName="background2" presStyleLbl="node2" presStyleIdx="1" presStyleCnt="4"/>
      <dgm:spPr/>
    </dgm:pt>
    <dgm:pt modelId="{92601784-0D81-409A-91F9-FCDCC921C3C0}" type="pres">
      <dgm:prSet presAssocID="{700E4B88-36EF-45E6-97D3-0CC7897A5756}" presName="text2" presStyleLbl="fgAcc2" presStyleIdx="1" presStyleCnt="4">
        <dgm:presLayoutVars>
          <dgm:chPref val="3"/>
        </dgm:presLayoutVars>
      </dgm:prSet>
      <dgm:spPr/>
    </dgm:pt>
    <dgm:pt modelId="{F9E45CB7-C57D-45CE-BD40-072F657A465E}" type="pres">
      <dgm:prSet presAssocID="{700E4B88-36EF-45E6-97D3-0CC7897A5756}" presName="hierChild3" presStyleCnt="0"/>
      <dgm:spPr/>
    </dgm:pt>
    <dgm:pt modelId="{6B9717AE-ADC4-40B0-8B5B-62E52F23C7B6}" type="pres">
      <dgm:prSet presAssocID="{C860EE9D-0501-4300-8AE8-495F717E4786}" presName="Name10" presStyleLbl="parChTrans1D2" presStyleIdx="2" presStyleCnt="4"/>
      <dgm:spPr/>
    </dgm:pt>
    <dgm:pt modelId="{0AECCDDD-DD4B-42F5-858B-80B20D06D643}" type="pres">
      <dgm:prSet presAssocID="{B443E9DB-38FE-4F77-97C3-3D7CE55981A3}" presName="hierRoot2" presStyleCnt="0"/>
      <dgm:spPr/>
    </dgm:pt>
    <dgm:pt modelId="{4B4F89DE-3408-4301-8505-94D36FB5F753}" type="pres">
      <dgm:prSet presAssocID="{B443E9DB-38FE-4F77-97C3-3D7CE55981A3}" presName="composite2" presStyleCnt="0"/>
      <dgm:spPr/>
    </dgm:pt>
    <dgm:pt modelId="{445C3178-1735-4654-88D7-1D4348C0AB90}" type="pres">
      <dgm:prSet presAssocID="{B443E9DB-38FE-4F77-97C3-3D7CE55981A3}" presName="background2" presStyleLbl="node2" presStyleIdx="2" presStyleCnt="4"/>
      <dgm:spPr/>
    </dgm:pt>
    <dgm:pt modelId="{43C85DA9-7F36-4C9D-9927-6CDC1ECC531E}" type="pres">
      <dgm:prSet presAssocID="{B443E9DB-38FE-4F77-97C3-3D7CE55981A3}" presName="text2" presStyleLbl="fgAcc2" presStyleIdx="2" presStyleCnt="4">
        <dgm:presLayoutVars>
          <dgm:chPref val="3"/>
        </dgm:presLayoutVars>
      </dgm:prSet>
      <dgm:spPr/>
    </dgm:pt>
    <dgm:pt modelId="{011AEDA7-AEF2-4EBC-8D76-D79660B4E4F5}" type="pres">
      <dgm:prSet presAssocID="{B443E9DB-38FE-4F77-97C3-3D7CE55981A3}" presName="hierChild3" presStyleCnt="0"/>
      <dgm:spPr/>
    </dgm:pt>
    <dgm:pt modelId="{73D521FA-2A1B-4AED-AE2C-BDF7C7C56266}" type="pres">
      <dgm:prSet presAssocID="{7A8F33F7-B157-4978-AC61-E5DE174AB6ED}" presName="Name10" presStyleLbl="parChTrans1D2" presStyleIdx="3" presStyleCnt="4"/>
      <dgm:spPr/>
    </dgm:pt>
    <dgm:pt modelId="{062A1EC1-2BE6-4F80-AE7A-EE3B1D1EF689}" type="pres">
      <dgm:prSet presAssocID="{7078010A-EC68-4294-B8F1-840213D0F615}" presName="hierRoot2" presStyleCnt="0"/>
      <dgm:spPr/>
    </dgm:pt>
    <dgm:pt modelId="{4570E365-B3A7-4229-9F93-C6761420E758}" type="pres">
      <dgm:prSet presAssocID="{7078010A-EC68-4294-B8F1-840213D0F615}" presName="composite2" presStyleCnt="0"/>
      <dgm:spPr/>
    </dgm:pt>
    <dgm:pt modelId="{7B1ECC6D-12D9-4B44-B22C-0D429F5FA7BC}" type="pres">
      <dgm:prSet presAssocID="{7078010A-EC68-4294-B8F1-840213D0F615}" presName="background2" presStyleLbl="node2" presStyleIdx="3" presStyleCnt="4"/>
      <dgm:spPr/>
    </dgm:pt>
    <dgm:pt modelId="{7BFB9C58-63F7-4D49-9C30-9E68E677F027}" type="pres">
      <dgm:prSet presAssocID="{7078010A-EC68-4294-B8F1-840213D0F615}" presName="text2" presStyleLbl="fgAcc2" presStyleIdx="3" presStyleCnt="4">
        <dgm:presLayoutVars>
          <dgm:chPref val="3"/>
        </dgm:presLayoutVars>
      </dgm:prSet>
      <dgm:spPr/>
    </dgm:pt>
    <dgm:pt modelId="{7B1EF0ED-6F62-417E-B802-7A8B6921925B}" type="pres">
      <dgm:prSet presAssocID="{7078010A-EC68-4294-B8F1-840213D0F615}" presName="hierChild3" presStyleCnt="0"/>
      <dgm:spPr/>
    </dgm:pt>
    <dgm:pt modelId="{2B9D5E2C-0A3D-42C3-9218-74295DED265F}" type="pres">
      <dgm:prSet presAssocID="{FF2E8698-3FDA-4E81-8BFE-A388280A0D76}" presName="Name17" presStyleLbl="parChTrans1D3" presStyleIdx="1" presStyleCnt="3"/>
      <dgm:spPr/>
    </dgm:pt>
    <dgm:pt modelId="{93380D7B-19F0-4AAF-A4CB-3E7AA67A98EE}" type="pres">
      <dgm:prSet presAssocID="{51368F0C-1631-42B4-A944-124E700EFD73}" presName="hierRoot3" presStyleCnt="0"/>
      <dgm:spPr/>
    </dgm:pt>
    <dgm:pt modelId="{BB2937E9-96E9-4C11-B2F6-E288F8503E9D}" type="pres">
      <dgm:prSet presAssocID="{51368F0C-1631-42B4-A944-124E700EFD73}" presName="composite3" presStyleCnt="0"/>
      <dgm:spPr/>
    </dgm:pt>
    <dgm:pt modelId="{9EC1D699-0598-4664-8930-B248293D5E65}" type="pres">
      <dgm:prSet presAssocID="{51368F0C-1631-42B4-A944-124E700EFD73}" presName="background3" presStyleLbl="node3" presStyleIdx="1" presStyleCnt="3">
        <dgm:style>
          <a:lnRef idx="2">
            <a:schemeClr val="accent2"/>
          </a:lnRef>
          <a:fillRef idx="1">
            <a:schemeClr val="lt1"/>
          </a:fillRef>
          <a:effectRef idx="0">
            <a:schemeClr val="accent2"/>
          </a:effectRef>
          <a:fontRef idx="minor">
            <a:schemeClr val="dk1"/>
          </a:fontRef>
        </dgm:style>
      </dgm:prSet>
      <dgm:spPr>
        <a:solidFill>
          <a:schemeClr val="accent6"/>
        </a:solidFill>
        <a:ln>
          <a:solidFill>
            <a:schemeClr val="accent6"/>
          </a:solidFill>
        </a:ln>
      </dgm:spPr>
    </dgm:pt>
    <dgm:pt modelId="{78A6DC63-8D84-470C-8BA0-59889815DBD2}" type="pres">
      <dgm:prSet presAssocID="{51368F0C-1631-42B4-A944-124E700EFD73}" presName="text3" presStyleLbl="fgAcc3" presStyleIdx="1" presStyleCnt="3">
        <dgm:presLayoutVars>
          <dgm:chPref val="3"/>
        </dgm:presLayoutVars>
      </dgm:prSet>
      <dgm:spPr/>
    </dgm:pt>
    <dgm:pt modelId="{B8C2E704-DD91-48D9-BCF2-4F44936DA320}" type="pres">
      <dgm:prSet presAssocID="{51368F0C-1631-42B4-A944-124E700EFD73}" presName="hierChild4" presStyleCnt="0"/>
      <dgm:spPr/>
    </dgm:pt>
    <dgm:pt modelId="{AE437387-7066-4362-9D1D-0C4AFB0559FD}" type="pres">
      <dgm:prSet presAssocID="{BB8BFA95-1E09-46A1-AA2C-F2402F09906B}" presName="Name17" presStyleLbl="parChTrans1D3" presStyleIdx="2" presStyleCnt="3"/>
      <dgm:spPr/>
    </dgm:pt>
    <dgm:pt modelId="{F9BBC242-ADFF-4EA8-A878-1913BC18DFD8}" type="pres">
      <dgm:prSet presAssocID="{4569B3B1-B10F-4785-9184-D1210920DD15}" presName="hierRoot3" presStyleCnt="0"/>
      <dgm:spPr/>
    </dgm:pt>
    <dgm:pt modelId="{F57FF265-31D6-4F5A-9123-DE313318FD8B}" type="pres">
      <dgm:prSet presAssocID="{4569B3B1-B10F-4785-9184-D1210920DD15}" presName="composite3" presStyleCnt="0"/>
      <dgm:spPr/>
    </dgm:pt>
    <dgm:pt modelId="{536AE646-B6EF-4AB7-A0B5-02BF1791276D}" type="pres">
      <dgm:prSet presAssocID="{4569B3B1-B10F-4785-9184-D1210920DD15}" presName="background3" presStyleLbl="node3" presStyleIdx="2" presStyleCnt="3"/>
      <dgm:spPr/>
    </dgm:pt>
    <dgm:pt modelId="{118E0488-6F53-4A7A-9171-E11445D5A995}" type="pres">
      <dgm:prSet presAssocID="{4569B3B1-B10F-4785-9184-D1210920DD15}" presName="text3" presStyleLbl="fgAcc3" presStyleIdx="2" presStyleCnt="3">
        <dgm:presLayoutVars>
          <dgm:chPref val="3"/>
        </dgm:presLayoutVars>
      </dgm:prSet>
      <dgm:spPr/>
    </dgm:pt>
    <dgm:pt modelId="{1D04D9B9-9850-4278-B1E4-76E09A3D528C}" type="pres">
      <dgm:prSet presAssocID="{4569B3B1-B10F-4785-9184-D1210920DD15}" presName="hierChild4" presStyleCnt="0"/>
      <dgm:spPr/>
    </dgm:pt>
    <dgm:pt modelId="{1E400B89-EEEA-48F6-98E7-2C251A86C1F2}" type="pres">
      <dgm:prSet presAssocID="{268F72CA-E39A-4F4D-A340-60EF951C8D50}" presName="Name23" presStyleLbl="parChTrans1D4" presStyleIdx="0" presStyleCnt="1"/>
      <dgm:spPr/>
    </dgm:pt>
    <dgm:pt modelId="{E92A6C03-D90A-4BE9-9785-10726DC832C8}" type="pres">
      <dgm:prSet presAssocID="{CE44BC3B-7E4C-4EA5-8927-11BB6804E565}" presName="hierRoot4" presStyleCnt="0"/>
      <dgm:spPr/>
    </dgm:pt>
    <dgm:pt modelId="{A30B4E66-19C0-48A0-81C6-DC3505854B57}" type="pres">
      <dgm:prSet presAssocID="{CE44BC3B-7E4C-4EA5-8927-11BB6804E565}" presName="composite4" presStyleCnt="0"/>
      <dgm:spPr/>
    </dgm:pt>
    <dgm:pt modelId="{C5A592AC-E111-4262-8028-F10A828A4D3F}" type="pres">
      <dgm:prSet presAssocID="{CE44BC3B-7E4C-4EA5-8927-11BB6804E565}" presName="background4" presStyleLbl="node4" presStyleIdx="0" presStyleCnt="1"/>
      <dgm:spPr/>
    </dgm:pt>
    <dgm:pt modelId="{704C5299-1A86-42BC-BA4C-BCA49E599C96}" type="pres">
      <dgm:prSet presAssocID="{CE44BC3B-7E4C-4EA5-8927-11BB6804E565}" presName="text4" presStyleLbl="fgAcc4" presStyleIdx="0" presStyleCnt="1">
        <dgm:presLayoutVars>
          <dgm:chPref val="3"/>
        </dgm:presLayoutVars>
      </dgm:prSet>
      <dgm:spPr/>
    </dgm:pt>
    <dgm:pt modelId="{B06D02DD-4CB0-4298-98A5-38CE905C158C}" type="pres">
      <dgm:prSet presAssocID="{CE44BC3B-7E4C-4EA5-8927-11BB6804E565}" presName="hierChild5" presStyleCnt="0"/>
      <dgm:spPr/>
    </dgm:pt>
  </dgm:ptLst>
  <dgm:cxnLst>
    <dgm:cxn modelId="{77BD3500-32AD-40E4-A308-61D708FD89CF}" type="presOf" srcId="{B443E9DB-38FE-4F77-97C3-3D7CE55981A3}" destId="{43C85DA9-7F36-4C9D-9927-6CDC1ECC531E}" srcOrd="0" destOrd="0" presId="urn:microsoft.com/office/officeart/2005/8/layout/hierarchy1"/>
    <dgm:cxn modelId="{B2AD7D16-7928-4F0A-B4C3-352AAFEF4B11}" type="presOf" srcId="{7078010A-EC68-4294-B8F1-840213D0F615}" destId="{7BFB9C58-63F7-4D49-9C30-9E68E677F027}" srcOrd="0" destOrd="0" presId="urn:microsoft.com/office/officeart/2005/8/layout/hierarchy1"/>
    <dgm:cxn modelId="{046B5332-730D-4D11-B5FB-FC35572E19A9}" type="presOf" srcId="{8E29B076-492A-4E93-B7EE-AF872928A145}" destId="{FDE2B22D-36D5-4E66-A1C8-6BA76DE84646}" srcOrd="0" destOrd="0" presId="urn:microsoft.com/office/officeart/2005/8/layout/hierarchy1"/>
    <dgm:cxn modelId="{E4428A33-4CD9-47FA-9436-010B93CBD69F}" srcId="{4569B3B1-B10F-4785-9184-D1210920DD15}" destId="{CE44BC3B-7E4C-4EA5-8927-11BB6804E565}" srcOrd="0" destOrd="0" parTransId="{268F72CA-E39A-4F4D-A340-60EF951C8D50}" sibTransId="{6BDCE582-39A0-46E8-B97B-1829F34A66CC}"/>
    <dgm:cxn modelId="{7B94D83C-0AC6-456A-8299-ABFBAC818CCA}" srcId="{2C205E55-7DAF-4B94-A6BC-37934B857059}" destId="{B443E9DB-38FE-4F77-97C3-3D7CE55981A3}" srcOrd="2" destOrd="0" parTransId="{C860EE9D-0501-4300-8AE8-495F717E4786}" sibTransId="{86ACBF8F-F65F-422E-9D8B-00A5A69F8F0E}"/>
    <dgm:cxn modelId="{94349640-C673-4B8A-99B2-2DCF50B58565}" type="presOf" srcId="{7A8F33F7-B157-4978-AC61-E5DE174AB6ED}" destId="{73D521FA-2A1B-4AED-AE2C-BDF7C7C56266}" srcOrd="0" destOrd="0" presId="urn:microsoft.com/office/officeart/2005/8/layout/hierarchy1"/>
    <dgm:cxn modelId="{71139041-F30A-4613-BADE-6FBCC286FA45}" srcId="{7078010A-EC68-4294-B8F1-840213D0F615}" destId="{4569B3B1-B10F-4785-9184-D1210920DD15}" srcOrd="1" destOrd="0" parTransId="{BB8BFA95-1E09-46A1-AA2C-F2402F09906B}" sibTransId="{807756A8-A4D4-4DB2-ADA1-56B02DC16308}"/>
    <dgm:cxn modelId="{3C7AA767-1B06-42E8-BF0E-9289339410C5}" type="presOf" srcId="{BB8BFA95-1E09-46A1-AA2C-F2402F09906B}" destId="{AE437387-7066-4362-9D1D-0C4AFB0559FD}" srcOrd="0" destOrd="0" presId="urn:microsoft.com/office/officeart/2005/8/layout/hierarchy1"/>
    <dgm:cxn modelId="{EEBCF44B-2502-44B4-AF4D-B533C64DB992}" type="presOf" srcId="{268F72CA-E39A-4F4D-A340-60EF951C8D50}" destId="{1E400B89-EEEA-48F6-98E7-2C251A86C1F2}" srcOrd="0" destOrd="0" presId="urn:microsoft.com/office/officeart/2005/8/layout/hierarchy1"/>
    <dgm:cxn modelId="{65B5AD6D-2D0E-447A-AA75-DCE0D356DEE4}" srcId="{A34A59FA-DCA3-48AA-8FE3-E604CEC32686}" destId="{86D2F296-D613-47F5-86CF-46161759FBB3}" srcOrd="0" destOrd="0" parTransId="{116F2A06-4AA0-48FC-8461-8D057E6D051E}" sibTransId="{5C09CCAD-286B-45A5-B5D3-C34F43126A0C}"/>
    <dgm:cxn modelId="{CEB7044F-9B26-46F2-8EBB-120A5BE18F5E}" srcId="{B488843A-0F3F-4CE6-A9C5-733B45A2D6FA}" destId="{2C205E55-7DAF-4B94-A6BC-37934B857059}" srcOrd="0" destOrd="0" parTransId="{4B0C9777-F6D9-469A-AD98-11CCBF03B352}" sibTransId="{14E9D689-D2DE-4DD1-B706-19D7BBC929F3}"/>
    <dgm:cxn modelId="{28F43A7C-2B86-4C88-BFE3-F0CF43419E4D}" type="presOf" srcId="{A34A59FA-DCA3-48AA-8FE3-E604CEC32686}" destId="{9417B7A4-EE15-4F22-969E-86A65D492E8A}" srcOrd="0" destOrd="0" presId="urn:microsoft.com/office/officeart/2005/8/layout/hierarchy1"/>
    <dgm:cxn modelId="{640B6F8E-9426-46D3-ABB5-A29AC435B5C4}" srcId="{7078010A-EC68-4294-B8F1-840213D0F615}" destId="{51368F0C-1631-42B4-A944-124E700EFD73}" srcOrd="0" destOrd="0" parTransId="{FF2E8698-3FDA-4E81-8BFE-A388280A0D76}" sibTransId="{0B4DFFC0-C721-4585-A8FE-3EB7F5167EAE}"/>
    <dgm:cxn modelId="{BD338B97-819D-4928-A928-3CEEBF521FDC}" srcId="{2C205E55-7DAF-4B94-A6BC-37934B857059}" destId="{700E4B88-36EF-45E6-97D3-0CC7897A5756}" srcOrd="1" destOrd="0" parTransId="{2AF85040-6A11-4D4D-B4A1-C056CE1EC30B}" sibTransId="{B28415AF-C182-4FFD-BB91-7A93E771C346}"/>
    <dgm:cxn modelId="{D5D21098-89F1-4A0A-9BBC-79AC974373E2}" type="presOf" srcId="{CE44BC3B-7E4C-4EA5-8927-11BB6804E565}" destId="{704C5299-1A86-42BC-BA4C-BCA49E599C96}" srcOrd="0" destOrd="0" presId="urn:microsoft.com/office/officeart/2005/8/layout/hierarchy1"/>
    <dgm:cxn modelId="{D0190B9B-E83C-4329-92DA-13F4E57BA8F1}" type="presOf" srcId="{B488843A-0F3F-4CE6-A9C5-733B45A2D6FA}" destId="{C85DDAC2-22C9-4AE5-8095-81B603B40673}" srcOrd="0" destOrd="0" presId="urn:microsoft.com/office/officeart/2005/8/layout/hierarchy1"/>
    <dgm:cxn modelId="{BC9668A3-BFC3-4493-978D-BA4FBC52BC2F}" srcId="{2C205E55-7DAF-4B94-A6BC-37934B857059}" destId="{A34A59FA-DCA3-48AA-8FE3-E604CEC32686}" srcOrd="0" destOrd="0" parTransId="{8E29B076-492A-4E93-B7EE-AF872928A145}" sibTransId="{9F6F0714-967D-4F99-8641-7B77BD1BA71C}"/>
    <dgm:cxn modelId="{F3321BB2-3488-424E-A6D9-36A315C714C8}" type="presOf" srcId="{51368F0C-1631-42B4-A944-124E700EFD73}" destId="{78A6DC63-8D84-470C-8BA0-59889815DBD2}" srcOrd="0" destOrd="0" presId="urn:microsoft.com/office/officeart/2005/8/layout/hierarchy1"/>
    <dgm:cxn modelId="{67CE12B3-6F4A-466D-AB7B-2FAC4D87956F}" type="presOf" srcId="{FF2E8698-3FDA-4E81-8BFE-A388280A0D76}" destId="{2B9D5E2C-0A3D-42C3-9218-74295DED265F}" srcOrd="0" destOrd="0" presId="urn:microsoft.com/office/officeart/2005/8/layout/hierarchy1"/>
    <dgm:cxn modelId="{4B2D3BB3-3F05-47F8-8C52-34447BACE9F2}" type="presOf" srcId="{700E4B88-36EF-45E6-97D3-0CC7897A5756}" destId="{92601784-0D81-409A-91F9-FCDCC921C3C0}" srcOrd="0" destOrd="0" presId="urn:microsoft.com/office/officeart/2005/8/layout/hierarchy1"/>
    <dgm:cxn modelId="{EC5ED3C4-F87D-4AF3-A696-7770E40BA912}" type="presOf" srcId="{2AF85040-6A11-4D4D-B4A1-C056CE1EC30B}" destId="{32672E68-7E19-4D00-9B79-DD2C31B97A96}" srcOrd="0" destOrd="0" presId="urn:microsoft.com/office/officeart/2005/8/layout/hierarchy1"/>
    <dgm:cxn modelId="{9DF92AD1-14B6-4932-B7AB-5C5C6F31349A}" type="presOf" srcId="{116F2A06-4AA0-48FC-8461-8D057E6D051E}" destId="{CCFB596A-EA18-41AB-8B73-566088A2F395}" srcOrd="0" destOrd="0" presId="urn:microsoft.com/office/officeart/2005/8/layout/hierarchy1"/>
    <dgm:cxn modelId="{775BBED1-A94B-481E-92FC-98B59CCB40F2}" type="presOf" srcId="{2C205E55-7DAF-4B94-A6BC-37934B857059}" destId="{C8EAE6DD-3BC4-4543-9D4A-0B08217F72A6}" srcOrd="0" destOrd="0" presId="urn:microsoft.com/office/officeart/2005/8/layout/hierarchy1"/>
    <dgm:cxn modelId="{350CC3D1-B154-493B-9B1B-6E697AC09FDC}" type="presOf" srcId="{4569B3B1-B10F-4785-9184-D1210920DD15}" destId="{118E0488-6F53-4A7A-9171-E11445D5A995}" srcOrd="0" destOrd="0" presId="urn:microsoft.com/office/officeart/2005/8/layout/hierarchy1"/>
    <dgm:cxn modelId="{3F2615D6-0B5C-44AF-84E7-D059C1705A80}" type="presOf" srcId="{C860EE9D-0501-4300-8AE8-495F717E4786}" destId="{6B9717AE-ADC4-40B0-8B5B-62E52F23C7B6}" srcOrd="0" destOrd="0" presId="urn:microsoft.com/office/officeart/2005/8/layout/hierarchy1"/>
    <dgm:cxn modelId="{9A8769E0-B037-4014-95FD-BEAD546402B9}" type="presOf" srcId="{86D2F296-D613-47F5-86CF-46161759FBB3}" destId="{91473846-8A39-449A-87C1-F577C002AEE2}" srcOrd="0" destOrd="0" presId="urn:microsoft.com/office/officeart/2005/8/layout/hierarchy1"/>
    <dgm:cxn modelId="{D2E019E1-35C8-4335-8157-50FA3A60BD26}" srcId="{2C205E55-7DAF-4B94-A6BC-37934B857059}" destId="{7078010A-EC68-4294-B8F1-840213D0F615}" srcOrd="3" destOrd="0" parTransId="{7A8F33F7-B157-4978-AC61-E5DE174AB6ED}" sibTransId="{22A8D280-602F-4204-B78E-1D774DA05FEA}"/>
    <dgm:cxn modelId="{89EC720C-F7FF-4D84-BB5F-85EB7AE39FD0}" type="presParOf" srcId="{C85DDAC2-22C9-4AE5-8095-81B603B40673}" destId="{AF0F4BB7-522A-471A-B558-F1BAD150D8EB}" srcOrd="0" destOrd="0" presId="urn:microsoft.com/office/officeart/2005/8/layout/hierarchy1"/>
    <dgm:cxn modelId="{307CBF3B-3A2C-4D4C-8C16-2715096A64F0}" type="presParOf" srcId="{AF0F4BB7-522A-471A-B558-F1BAD150D8EB}" destId="{22193E8E-D8DC-4ECF-9B30-8A19746A9465}" srcOrd="0" destOrd="0" presId="urn:microsoft.com/office/officeart/2005/8/layout/hierarchy1"/>
    <dgm:cxn modelId="{81412DF5-E952-4A06-BE9C-08855385C783}" type="presParOf" srcId="{22193E8E-D8DC-4ECF-9B30-8A19746A9465}" destId="{0C807AC4-BE24-472F-A643-24D35A17E53F}" srcOrd="0" destOrd="0" presId="urn:microsoft.com/office/officeart/2005/8/layout/hierarchy1"/>
    <dgm:cxn modelId="{C14F0419-6BE4-408B-86FE-9F0A33964FE1}" type="presParOf" srcId="{22193E8E-D8DC-4ECF-9B30-8A19746A9465}" destId="{C8EAE6DD-3BC4-4543-9D4A-0B08217F72A6}" srcOrd="1" destOrd="0" presId="urn:microsoft.com/office/officeart/2005/8/layout/hierarchy1"/>
    <dgm:cxn modelId="{1EAB39DE-7CCF-45D7-9576-1C3746CC8301}" type="presParOf" srcId="{AF0F4BB7-522A-471A-B558-F1BAD150D8EB}" destId="{4B9BCADB-852F-42BB-924A-0A8AA83B880E}" srcOrd="1" destOrd="0" presId="urn:microsoft.com/office/officeart/2005/8/layout/hierarchy1"/>
    <dgm:cxn modelId="{469EC942-4D35-4C5D-B0BF-332D110EB51C}" type="presParOf" srcId="{4B9BCADB-852F-42BB-924A-0A8AA83B880E}" destId="{FDE2B22D-36D5-4E66-A1C8-6BA76DE84646}" srcOrd="0" destOrd="0" presId="urn:microsoft.com/office/officeart/2005/8/layout/hierarchy1"/>
    <dgm:cxn modelId="{C107670F-D199-4E6F-B5EF-1424BBDE0968}" type="presParOf" srcId="{4B9BCADB-852F-42BB-924A-0A8AA83B880E}" destId="{DA80401C-77B1-4851-AE59-875A1FE6BDFB}" srcOrd="1" destOrd="0" presId="urn:microsoft.com/office/officeart/2005/8/layout/hierarchy1"/>
    <dgm:cxn modelId="{39D8FBB3-7904-41F0-81BA-A4299B58E387}" type="presParOf" srcId="{DA80401C-77B1-4851-AE59-875A1FE6BDFB}" destId="{54EBEE0B-CAD7-4C88-8FD8-D768919879C7}" srcOrd="0" destOrd="0" presId="urn:microsoft.com/office/officeart/2005/8/layout/hierarchy1"/>
    <dgm:cxn modelId="{D1B2A1B4-451D-4526-9E4A-59B1FE524F3B}" type="presParOf" srcId="{54EBEE0B-CAD7-4C88-8FD8-D768919879C7}" destId="{FFD72F36-EF9B-4486-ABCE-467AF95B0654}" srcOrd="0" destOrd="0" presId="urn:microsoft.com/office/officeart/2005/8/layout/hierarchy1"/>
    <dgm:cxn modelId="{82607C55-07C8-4AD4-A1E9-143609A79D92}" type="presParOf" srcId="{54EBEE0B-CAD7-4C88-8FD8-D768919879C7}" destId="{9417B7A4-EE15-4F22-969E-86A65D492E8A}" srcOrd="1" destOrd="0" presId="urn:microsoft.com/office/officeart/2005/8/layout/hierarchy1"/>
    <dgm:cxn modelId="{D48DB41F-7641-4D30-8C31-B5A1DCEA79BB}" type="presParOf" srcId="{DA80401C-77B1-4851-AE59-875A1FE6BDFB}" destId="{EF2E83CF-DB07-4263-A4F3-735CEB4C1D57}" srcOrd="1" destOrd="0" presId="urn:microsoft.com/office/officeart/2005/8/layout/hierarchy1"/>
    <dgm:cxn modelId="{A4B8AF7F-B652-4BEF-BA8D-D3B9AD5F2866}" type="presParOf" srcId="{EF2E83CF-DB07-4263-A4F3-735CEB4C1D57}" destId="{CCFB596A-EA18-41AB-8B73-566088A2F395}" srcOrd="0" destOrd="0" presId="urn:microsoft.com/office/officeart/2005/8/layout/hierarchy1"/>
    <dgm:cxn modelId="{E5D3B09D-D476-4555-82F0-4801107E27B5}" type="presParOf" srcId="{EF2E83CF-DB07-4263-A4F3-735CEB4C1D57}" destId="{9BA3084E-0C2E-4857-8761-F2CF026F1A5A}" srcOrd="1" destOrd="0" presId="urn:microsoft.com/office/officeart/2005/8/layout/hierarchy1"/>
    <dgm:cxn modelId="{81203C81-0C03-4754-868D-0A3F089C4769}" type="presParOf" srcId="{9BA3084E-0C2E-4857-8761-F2CF026F1A5A}" destId="{D5B73C6E-A163-4FEA-94BD-29E7859B5D40}" srcOrd="0" destOrd="0" presId="urn:microsoft.com/office/officeart/2005/8/layout/hierarchy1"/>
    <dgm:cxn modelId="{EF00E684-7E6D-4954-A154-EBE4A6C8D595}" type="presParOf" srcId="{D5B73C6E-A163-4FEA-94BD-29E7859B5D40}" destId="{55FDDC60-F62E-447A-83A3-C99F582BBB6C}" srcOrd="0" destOrd="0" presId="urn:microsoft.com/office/officeart/2005/8/layout/hierarchy1"/>
    <dgm:cxn modelId="{871712B9-FE62-4028-B0E6-2B431288A769}" type="presParOf" srcId="{D5B73C6E-A163-4FEA-94BD-29E7859B5D40}" destId="{91473846-8A39-449A-87C1-F577C002AEE2}" srcOrd="1" destOrd="0" presId="urn:microsoft.com/office/officeart/2005/8/layout/hierarchy1"/>
    <dgm:cxn modelId="{B6C80226-CFA9-4DD7-9D68-9514B257946C}" type="presParOf" srcId="{9BA3084E-0C2E-4857-8761-F2CF026F1A5A}" destId="{0634B166-2C2E-4E38-9A8F-993DB0FD4435}" srcOrd="1" destOrd="0" presId="urn:microsoft.com/office/officeart/2005/8/layout/hierarchy1"/>
    <dgm:cxn modelId="{3F84FBA7-C6E1-4FBF-AFB3-91420A3D0BAA}" type="presParOf" srcId="{4B9BCADB-852F-42BB-924A-0A8AA83B880E}" destId="{32672E68-7E19-4D00-9B79-DD2C31B97A96}" srcOrd="2" destOrd="0" presId="urn:microsoft.com/office/officeart/2005/8/layout/hierarchy1"/>
    <dgm:cxn modelId="{B415B35D-0084-4C58-B150-4B05027B0A38}" type="presParOf" srcId="{4B9BCADB-852F-42BB-924A-0A8AA83B880E}" destId="{6BAA3519-1B64-494F-96F6-46DBFC1B9332}" srcOrd="3" destOrd="0" presId="urn:microsoft.com/office/officeart/2005/8/layout/hierarchy1"/>
    <dgm:cxn modelId="{8B7E5CDD-D3DC-4E18-8672-D75740ABC1A2}" type="presParOf" srcId="{6BAA3519-1B64-494F-96F6-46DBFC1B9332}" destId="{783CAADD-EB18-4C98-9F03-6DD1150FCC91}" srcOrd="0" destOrd="0" presId="urn:microsoft.com/office/officeart/2005/8/layout/hierarchy1"/>
    <dgm:cxn modelId="{016B1883-7A30-4835-B741-51E863A5E963}" type="presParOf" srcId="{783CAADD-EB18-4C98-9F03-6DD1150FCC91}" destId="{A66C8443-6FE5-481F-9F02-10B9182144BA}" srcOrd="0" destOrd="0" presId="urn:microsoft.com/office/officeart/2005/8/layout/hierarchy1"/>
    <dgm:cxn modelId="{AF14CFE9-F67D-4678-8F58-FEDDAA00ED7F}" type="presParOf" srcId="{783CAADD-EB18-4C98-9F03-6DD1150FCC91}" destId="{92601784-0D81-409A-91F9-FCDCC921C3C0}" srcOrd="1" destOrd="0" presId="urn:microsoft.com/office/officeart/2005/8/layout/hierarchy1"/>
    <dgm:cxn modelId="{028E82E7-37EE-4FCC-B6A5-A5A6A4E080D1}" type="presParOf" srcId="{6BAA3519-1B64-494F-96F6-46DBFC1B9332}" destId="{F9E45CB7-C57D-45CE-BD40-072F657A465E}" srcOrd="1" destOrd="0" presId="urn:microsoft.com/office/officeart/2005/8/layout/hierarchy1"/>
    <dgm:cxn modelId="{5689842F-6E27-47DB-945E-FBE636CB87E7}" type="presParOf" srcId="{4B9BCADB-852F-42BB-924A-0A8AA83B880E}" destId="{6B9717AE-ADC4-40B0-8B5B-62E52F23C7B6}" srcOrd="4" destOrd="0" presId="urn:microsoft.com/office/officeart/2005/8/layout/hierarchy1"/>
    <dgm:cxn modelId="{B949DB21-C1A5-4974-B0B5-8AB1155BF1E1}" type="presParOf" srcId="{4B9BCADB-852F-42BB-924A-0A8AA83B880E}" destId="{0AECCDDD-DD4B-42F5-858B-80B20D06D643}" srcOrd="5" destOrd="0" presId="urn:microsoft.com/office/officeart/2005/8/layout/hierarchy1"/>
    <dgm:cxn modelId="{AEDA9CB0-84DF-4A20-A68E-BD36B586AEC4}" type="presParOf" srcId="{0AECCDDD-DD4B-42F5-858B-80B20D06D643}" destId="{4B4F89DE-3408-4301-8505-94D36FB5F753}" srcOrd="0" destOrd="0" presId="urn:microsoft.com/office/officeart/2005/8/layout/hierarchy1"/>
    <dgm:cxn modelId="{03D66B90-99E3-4BF4-8EC3-A0F129A60958}" type="presParOf" srcId="{4B4F89DE-3408-4301-8505-94D36FB5F753}" destId="{445C3178-1735-4654-88D7-1D4348C0AB90}" srcOrd="0" destOrd="0" presId="urn:microsoft.com/office/officeart/2005/8/layout/hierarchy1"/>
    <dgm:cxn modelId="{6438D4BA-554C-453A-B83B-C58C16E6BDEA}" type="presParOf" srcId="{4B4F89DE-3408-4301-8505-94D36FB5F753}" destId="{43C85DA9-7F36-4C9D-9927-6CDC1ECC531E}" srcOrd="1" destOrd="0" presId="urn:microsoft.com/office/officeart/2005/8/layout/hierarchy1"/>
    <dgm:cxn modelId="{B4B633E8-7FA5-42E8-9C9A-E072885AAF44}" type="presParOf" srcId="{0AECCDDD-DD4B-42F5-858B-80B20D06D643}" destId="{011AEDA7-AEF2-4EBC-8D76-D79660B4E4F5}" srcOrd="1" destOrd="0" presId="urn:microsoft.com/office/officeart/2005/8/layout/hierarchy1"/>
    <dgm:cxn modelId="{88D17359-DFBE-41D0-8456-24F8522046B2}" type="presParOf" srcId="{4B9BCADB-852F-42BB-924A-0A8AA83B880E}" destId="{73D521FA-2A1B-4AED-AE2C-BDF7C7C56266}" srcOrd="6" destOrd="0" presId="urn:microsoft.com/office/officeart/2005/8/layout/hierarchy1"/>
    <dgm:cxn modelId="{1BCF389E-E1C9-4E19-8B2E-EFE86A85EA3D}" type="presParOf" srcId="{4B9BCADB-852F-42BB-924A-0A8AA83B880E}" destId="{062A1EC1-2BE6-4F80-AE7A-EE3B1D1EF689}" srcOrd="7" destOrd="0" presId="urn:microsoft.com/office/officeart/2005/8/layout/hierarchy1"/>
    <dgm:cxn modelId="{81C7A05C-7F04-46C7-AB78-1AFA835A0A4A}" type="presParOf" srcId="{062A1EC1-2BE6-4F80-AE7A-EE3B1D1EF689}" destId="{4570E365-B3A7-4229-9F93-C6761420E758}" srcOrd="0" destOrd="0" presId="urn:microsoft.com/office/officeart/2005/8/layout/hierarchy1"/>
    <dgm:cxn modelId="{6DF8C971-FE8F-435A-8D72-79544A45B819}" type="presParOf" srcId="{4570E365-B3A7-4229-9F93-C6761420E758}" destId="{7B1ECC6D-12D9-4B44-B22C-0D429F5FA7BC}" srcOrd="0" destOrd="0" presId="urn:microsoft.com/office/officeart/2005/8/layout/hierarchy1"/>
    <dgm:cxn modelId="{9E058D5C-E683-4606-9BE0-425CC0B06950}" type="presParOf" srcId="{4570E365-B3A7-4229-9F93-C6761420E758}" destId="{7BFB9C58-63F7-4D49-9C30-9E68E677F027}" srcOrd="1" destOrd="0" presId="urn:microsoft.com/office/officeart/2005/8/layout/hierarchy1"/>
    <dgm:cxn modelId="{F10BA9E1-B6C1-464F-B0A3-1A67AACBFCB6}" type="presParOf" srcId="{062A1EC1-2BE6-4F80-AE7A-EE3B1D1EF689}" destId="{7B1EF0ED-6F62-417E-B802-7A8B6921925B}" srcOrd="1" destOrd="0" presId="urn:microsoft.com/office/officeart/2005/8/layout/hierarchy1"/>
    <dgm:cxn modelId="{DD4391DD-30A6-4EF2-96A6-99F63CE5EE4C}" type="presParOf" srcId="{7B1EF0ED-6F62-417E-B802-7A8B6921925B}" destId="{2B9D5E2C-0A3D-42C3-9218-74295DED265F}" srcOrd="0" destOrd="0" presId="urn:microsoft.com/office/officeart/2005/8/layout/hierarchy1"/>
    <dgm:cxn modelId="{7F212081-F689-42E6-BC21-4177E088F00B}" type="presParOf" srcId="{7B1EF0ED-6F62-417E-B802-7A8B6921925B}" destId="{93380D7B-19F0-4AAF-A4CB-3E7AA67A98EE}" srcOrd="1" destOrd="0" presId="urn:microsoft.com/office/officeart/2005/8/layout/hierarchy1"/>
    <dgm:cxn modelId="{58C08727-3C4E-4B21-9E14-406FFFD6DBE4}" type="presParOf" srcId="{93380D7B-19F0-4AAF-A4CB-3E7AA67A98EE}" destId="{BB2937E9-96E9-4C11-B2F6-E288F8503E9D}" srcOrd="0" destOrd="0" presId="urn:microsoft.com/office/officeart/2005/8/layout/hierarchy1"/>
    <dgm:cxn modelId="{3339E099-15CB-4056-9F50-50050EAB251D}" type="presParOf" srcId="{BB2937E9-96E9-4C11-B2F6-E288F8503E9D}" destId="{9EC1D699-0598-4664-8930-B248293D5E65}" srcOrd="0" destOrd="0" presId="urn:microsoft.com/office/officeart/2005/8/layout/hierarchy1"/>
    <dgm:cxn modelId="{7F731B88-B9DE-47A1-A013-85A4D6D9459F}" type="presParOf" srcId="{BB2937E9-96E9-4C11-B2F6-E288F8503E9D}" destId="{78A6DC63-8D84-470C-8BA0-59889815DBD2}" srcOrd="1" destOrd="0" presId="urn:microsoft.com/office/officeart/2005/8/layout/hierarchy1"/>
    <dgm:cxn modelId="{60E388D1-DF69-4B83-A6FE-83A74FE10C2E}" type="presParOf" srcId="{93380D7B-19F0-4AAF-A4CB-3E7AA67A98EE}" destId="{B8C2E704-DD91-48D9-BCF2-4F44936DA320}" srcOrd="1" destOrd="0" presId="urn:microsoft.com/office/officeart/2005/8/layout/hierarchy1"/>
    <dgm:cxn modelId="{BBBFAC42-3177-4663-A78D-AA65BB10F254}" type="presParOf" srcId="{7B1EF0ED-6F62-417E-B802-7A8B6921925B}" destId="{AE437387-7066-4362-9D1D-0C4AFB0559FD}" srcOrd="2" destOrd="0" presId="urn:microsoft.com/office/officeart/2005/8/layout/hierarchy1"/>
    <dgm:cxn modelId="{49F88111-F50D-4538-B423-64BD5FBAD028}" type="presParOf" srcId="{7B1EF0ED-6F62-417E-B802-7A8B6921925B}" destId="{F9BBC242-ADFF-4EA8-A878-1913BC18DFD8}" srcOrd="3" destOrd="0" presId="urn:microsoft.com/office/officeart/2005/8/layout/hierarchy1"/>
    <dgm:cxn modelId="{427798B6-C4B7-42E5-A163-CEA1ECD93A0C}" type="presParOf" srcId="{F9BBC242-ADFF-4EA8-A878-1913BC18DFD8}" destId="{F57FF265-31D6-4F5A-9123-DE313318FD8B}" srcOrd="0" destOrd="0" presId="urn:microsoft.com/office/officeart/2005/8/layout/hierarchy1"/>
    <dgm:cxn modelId="{C67F0153-D137-4324-BB14-539002274B74}" type="presParOf" srcId="{F57FF265-31D6-4F5A-9123-DE313318FD8B}" destId="{536AE646-B6EF-4AB7-A0B5-02BF1791276D}" srcOrd="0" destOrd="0" presId="urn:microsoft.com/office/officeart/2005/8/layout/hierarchy1"/>
    <dgm:cxn modelId="{07D1F0F1-F891-49AF-A1BF-F3AE1BF7B111}" type="presParOf" srcId="{F57FF265-31D6-4F5A-9123-DE313318FD8B}" destId="{118E0488-6F53-4A7A-9171-E11445D5A995}" srcOrd="1" destOrd="0" presId="urn:microsoft.com/office/officeart/2005/8/layout/hierarchy1"/>
    <dgm:cxn modelId="{2872945C-E79D-4520-ADF3-BD26FFCBB5DD}" type="presParOf" srcId="{F9BBC242-ADFF-4EA8-A878-1913BC18DFD8}" destId="{1D04D9B9-9850-4278-B1E4-76E09A3D528C}" srcOrd="1" destOrd="0" presId="urn:microsoft.com/office/officeart/2005/8/layout/hierarchy1"/>
    <dgm:cxn modelId="{F4397DC3-38E6-4AA2-AE2B-C8FA58D8020C}" type="presParOf" srcId="{1D04D9B9-9850-4278-B1E4-76E09A3D528C}" destId="{1E400B89-EEEA-48F6-98E7-2C251A86C1F2}" srcOrd="0" destOrd="0" presId="urn:microsoft.com/office/officeart/2005/8/layout/hierarchy1"/>
    <dgm:cxn modelId="{F99906E2-A724-40E2-9429-0AFF8EA31A4A}" type="presParOf" srcId="{1D04D9B9-9850-4278-B1E4-76E09A3D528C}" destId="{E92A6C03-D90A-4BE9-9785-10726DC832C8}" srcOrd="1" destOrd="0" presId="urn:microsoft.com/office/officeart/2005/8/layout/hierarchy1"/>
    <dgm:cxn modelId="{2DC9CAF1-8EE2-4729-9507-DCD469E34350}" type="presParOf" srcId="{E92A6C03-D90A-4BE9-9785-10726DC832C8}" destId="{A30B4E66-19C0-48A0-81C6-DC3505854B57}" srcOrd="0" destOrd="0" presId="urn:microsoft.com/office/officeart/2005/8/layout/hierarchy1"/>
    <dgm:cxn modelId="{5C9689EC-988D-426B-8EBF-0DC0F1B55E61}" type="presParOf" srcId="{A30B4E66-19C0-48A0-81C6-DC3505854B57}" destId="{C5A592AC-E111-4262-8028-F10A828A4D3F}" srcOrd="0" destOrd="0" presId="urn:microsoft.com/office/officeart/2005/8/layout/hierarchy1"/>
    <dgm:cxn modelId="{810F76CA-D24E-4917-BF3F-69D8B9C10110}" type="presParOf" srcId="{A30B4E66-19C0-48A0-81C6-DC3505854B57}" destId="{704C5299-1A86-42BC-BA4C-BCA49E599C96}" srcOrd="1" destOrd="0" presId="urn:microsoft.com/office/officeart/2005/8/layout/hierarchy1"/>
    <dgm:cxn modelId="{6D07B7FF-5FC6-4090-A21E-1CFADB63A513}" type="presParOf" srcId="{E92A6C03-D90A-4BE9-9785-10726DC832C8}" destId="{B06D02DD-4CB0-4298-98A5-38CE905C158C}"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400B89-EEEA-48F6-98E7-2C251A86C1F2}">
      <dsp:nvSpPr>
        <dsp:cNvPr id="0" name=""/>
        <dsp:cNvSpPr/>
      </dsp:nvSpPr>
      <dsp:spPr>
        <a:xfrm>
          <a:off x="4451419" y="2322190"/>
          <a:ext cx="91440" cy="271443"/>
        </a:xfrm>
        <a:custGeom>
          <a:avLst/>
          <a:gdLst/>
          <a:ahLst/>
          <a:cxnLst/>
          <a:rect l="0" t="0" r="0" b="0"/>
          <a:pathLst>
            <a:path>
              <a:moveTo>
                <a:pt x="45720" y="0"/>
              </a:moveTo>
              <a:lnTo>
                <a:pt x="45720" y="271443"/>
              </a:lnTo>
            </a:path>
          </a:pathLst>
        </a:custGeom>
        <a:noFill/>
        <a:ln w="25400" cap="flat" cmpd="sng" algn="ctr">
          <a:solidFill>
            <a:schemeClr val="accent5">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437387-7066-4362-9D1D-0C4AFB0559FD}">
      <dsp:nvSpPr>
        <dsp:cNvPr id="0" name=""/>
        <dsp:cNvSpPr/>
      </dsp:nvSpPr>
      <dsp:spPr>
        <a:xfrm>
          <a:off x="3926770" y="1458081"/>
          <a:ext cx="570368" cy="271443"/>
        </a:xfrm>
        <a:custGeom>
          <a:avLst/>
          <a:gdLst/>
          <a:ahLst/>
          <a:cxnLst/>
          <a:rect l="0" t="0" r="0" b="0"/>
          <a:pathLst>
            <a:path>
              <a:moveTo>
                <a:pt x="0" y="0"/>
              </a:moveTo>
              <a:lnTo>
                <a:pt x="0" y="184981"/>
              </a:lnTo>
              <a:lnTo>
                <a:pt x="570368" y="184981"/>
              </a:lnTo>
              <a:lnTo>
                <a:pt x="570368" y="271443"/>
              </a:lnTo>
            </a:path>
          </a:pathLst>
        </a:custGeom>
        <a:noFill/>
        <a:ln w="25400" cap="flat" cmpd="sng" algn="ctr">
          <a:solidFill>
            <a:schemeClr val="accent5">
              <a:tint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9D5E2C-0A3D-42C3-9218-74295DED265F}">
      <dsp:nvSpPr>
        <dsp:cNvPr id="0" name=""/>
        <dsp:cNvSpPr/>
      </dsp:nvSpPr>
      <dsp:spPr>
        <a:xfrm>
          <a:off x="3356401" y="1458081"/>
          <a:ext cx="570368" cy="271443"/>
        </a:xfrm>
        <a:custGeom>
          <a:avLst/>
          <a:gdLst/>
          <a:ahLst/>
          <a:cxnLst/>
          <a:rect l="0" t="0" r="0" b="0"/>
          <a:pathLst>
            <a:path>
              <a:moveTo>
                <a:pt x="570368" y="0"/>
              </a:moveTo>
              <a:lnTo>
                <a:pt x="570368" y="184981"/>
              </a:lnTo>
              <a:lnTo>
                <a:pt x="0" y="184981"/>
              </a:lnTo>
              <a:lnTo>
                <a:pt x="0" y="271443"/>
              </a:lnTo>
            </a:path>
          </a:pathLst>
        </a:custGeom>
        <a:noFill/>
        <a:ln w="25400" cap="flat" cmpd="sng" algn="ctr">
          <a:solidFill>
            <a:schemeClr val="accent5">
              <a:tint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D521FA-2A1B-4AED-AE2C-BDF7C7C56266}">
      <dsp:nvSpPr>
        <dsp:cNvPr id="0" name=""/>
        <dsp:cNvSpPr/>
      </dsp:nvSpPr>
      <dsp:spPr>
        <a:xfrm>
          <a:off x="2215663" y="593972"/>
          <a:ext cx="1711106" cy="271443"/>
        </a:xfrm>
        <a:custGeom>
          <a:avLst/>
          <a:gdLst/>
          <a:ahLst/>
          <a:cxnLst/>
          <a:rect l="0" t="0" r="0" b="0"/>
          <a:pathLst>
            <a:path>
              <a:moveTo>
                <a:pt x="0" y="0"/>
              </a:moveTo>
              <a:lnTo>
                <a:pt x="0" y="184981"/>
              </a:lnTo>
              <a:lnTo>
                <a:pt x="1711106" y="184981"/>
              </a:lnTo>
              <a:lnTo>
                <a:pt x="1711106" y="271443"/>
              </a:lnTo>
            </a:path>
          </a:pathLst>
        </a:custGeom>
        <a:noFill/>
        <a:ln w="25400" cap="flat" cmpd="sng" algn="ctr">
          <a:solidFill>
            <a:schemeClr val="accent5">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9717AE-ADC4-40B0-8B5B-62E52F23C7B6}">
      <dsp:nvSpPr>
        <dsp:cNvPr id="0" name=""/>
        <dsp:cNvSpPr/>
      </dsp:nvSpPr>
      <dsp:spPr>
        <a:xfrm>
          <a:off x="2215663" y="593972"/>
          <a:ext cx="570368" cy="271443"/>
        </a:xfrm>
        <a:custGeom>
          <a:avLst/>
          <a:gdLst/>
          <a:ahLst/>
          <a:cxnLst/>
          <a:rect l="0" t="0" r="0" b="0"/>
          <a:pathLst>
            <a:path>
              <a:moveTo>
                <a:pt x="0" y="0"/>
              </a:moveTo>
              <a:lnTo>
                <a:pt x="0" y="184981"/>
              </a:lnTo>
              <a:lnTo>
                <a:pt x="570368" y="184981"/>
              </a:lnTo>
              <a:lnTo>
                <a:pt x="570368" y="271443"/>
              </a:lnTo>
            </a:path>
          </a:pathLst>
        </a:custGeom>
        <a:noFill/>
        <a:ln w="25400" cap="flat" cmpd="sng" algn="ctr">
          <a:solidFill>
            <a:schemeClr val="accent5">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672E68-7E19-4D00-9B79-DD2C31B97A96}">
      <dsp:nvSpPr>
        <dsp:cNvPr id="0" name=""/>
        <dsp:cNvSpPr/>
      </dsp:nvSpPr>
      <dsp:spPr>
        <a:xfrm>
          <a:off x="1645294" y="593972"/>
          <a:ext cx="570368" cy="271443"/>
        </a:xfrm>
        <a:custGeom>
          <a:avLst/>
          <a:gdLst/>
          <a:ahLst/>
          <a:cxnLst/>
          <a:rect l="0" t="0" r="0" b="0"/>
          <a:pathLst>
            <a:path>
              <a:moveTo>
                <a:pt x="570368" y="0"/>
              </a:moveTo>
              <a:lnTo>
                <a:pt x="570368" y="184981"/>
              </a:lnTo>
              <a:lnTo>
                <a:pt x="0" y="184981"/>
              </a:lnTo>
              <a:lnTo>
                <a:pt x="0" y="271443"/>
              </a:lnTo>
            </a:path>
          </a:pathLst>
        </a:custGeom>
        <a:noFill/>
        <a:ln w="25400" cap="flat" cmpd="sng" algn="ctr">
          <a:solidFill>
            <a:schemeClr val="accent5">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FB596A-EA18-41AB-8B73-566088A2F395}">
      <dsp:nvSpPr>
        <dsp:cNvPr id="0" name=""/>
        <dsp:cNvSpPr/>
      </dsp:nvSpPr>
      <dsp:spPr>
        <a:xfrm>
          <a:off x="458837" y="1458081"/>
          <a:ext cx="91440" cy="271443"/>
        </a:xfrm>
        <a:custGeom>
          <a:avLst/>
          <a:gdLst/>
          <a:ahLst/>
          <a:cxnLst/>
          <a:rect l="0" t="0" r="0" b="0"/>
          <a:pathLst>
            <a:path>
              <a:moveTo>
                <a:pt x="45720" y="0"/>
              </a:moveTo>
              <a:lnTo>
                <a:pt x="45720" y="271443"/>
              </a:lnTo>
            </a:path>
          </a:pathLst>
        </a:custGeom>
        <a:noFill/>
        <a:ln w="25400" cap="flat" cmpd="sng" algn="ctr">
          <a:solidFill>
            <a:schemeClr val="accent5">
              <a:tint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E2B22D-36D5-4E66-A1C8-6BA76DE84646}">
      <dsp:nvSpPr>
        <dsp:cNvPr id="0" name=""/>
        <dsp:cNvSpPr/>
      </dsp:nvSpPr>
      <dsp:spPr>
        <a:xfrm>
          <a:off x="504557" y="593972"/>
          <a:ext cx="1711106" cy="271443"/>
        </a:xfrm>
        <a:custGeom>
          <a:avLst/>
          <a:gdLst/>
          <a:ahLst/>
          <a:cxnLst/>
          <a:rect l="0" t="0" r="0" b="0"/>
          <a:pathLst>
            <a:path>
              <a:moveTo>
                <a:pt x="1711106" y="0"/>
              </a:moveTo>
              <a:lnTo>
                <a:pt x="1711106" y="184981"/>
              </a:lnTo>
              <a:lnTo>
                <a:pt x="0" y="184981"/>
              </a:lnTo>
              <a:lnTo>
                <a:pt x="0" y="271443"/>
              </a:lnTo>
            </a:path>
          </a:pathLst>
        </a:custGeom>
        <a:noFill/>
        <a:ln w="25400" cap="flat" cmpd="sng" algn="ctr">
          <a:solidFill>
            <a:schemeClr val="accent5">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807AC4-BE24-472F-A643-24D35A17E53F}">
      <dsp:nvSpPr>
        <dsp:cNvPr id="0" name=""/>
        <dsp:cNvSpPr/>
      </dsp:nvSpPr>
      <dsp:spPr>
        <a:xfrm>
          <a:off x="1435973" y="1307"/>
          <a:ext cx="1559381" cy="592665"/>
        </a:xfrm>
        <a:prstGeom prst="roundRect">
          <a:avLst>
            <a:gd name="adj" fmla="val 10000"/>
          </a:avLst>
        </a:prstGeom>
        <a:solidFill>
          <a:schemeClr val="accent5">
            <a:shade val="8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C8EAE6DD-3BC4-4543-9D4A-0B08217F72A6}">
      <dsp:nvSpPr>
        <dsp:cNvPr id="0" name=""/>
        <dsp:cNvSpPr/>
      </dsp:nvSpPr>
      <dsp:spPr>
        <a:xfrm>
          <a:off x="1539676" y="99825"/>
          <a:ext cx="1559381" cy="592665"/>
        </a:xfrm>
        <a:prstGeom prst="roundRect">
          <a:avLst>
            <a:gd name="adj" fmla="val 10000"/>
          </a:avLst>
        </a:prstGeom>
        <a:solidFill>
          <a:schemeClr val="lt1">
            <a:alpha val="90000"/>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Georgia" panose="02040502050405020303" pitchFamily="18" charset="0"/>
            </a:rPr>
            <a:t>Head of Data &amp; Fundraising Operations</a:t>
          </a:r>
        </a:p>
      </dsp:txBody>
      <dsp:txXfrm>
        <a:off x="1557035" y="117184"/>
        <a:ext cx="1524663" cy="557947"/>
      </dsp:txXfrm>
    </dsp:sp>
    <dsp:sp modelId="{FFD72F36-EF9B-4486-ABCE-467AF95B0654}">
      <dsp:nvSpPr>
        <dsp:cNvPr id="0" name=""/>
        <dsp:cNvSpPr/>
      </dsp:nvSpPr>
      <dsp:spPr>
        <a:xfrm>
          <a:off x="37891" y="865416"/>
          <a:ext cx="933330" cy="592665"/>
        </a:xfrm>
        <a:prstGeom prst="roundRect">
          <a:avLst>
            <a:gd name="adj" fmla="val 10000"/>
          </a:avLst>
        </a:prstGeom>
        <a:solidFill>
          <a:schemeClr val="accent5">
            <a:tint val="99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9417B7A4-EE15-4F22-969E-86A65D492E8A}">
      <dsp:nvSpPr>
        <dsp:cNvPr id="0" name=""/>
        <dsp:cNvSpPr/>
      </dsp:nvSpPr>
      <dsp:spPr>
        <a:xfrm>
          <a:off x="141595" y="963934"/>
          <a:ext cx="933330" cy="592665"/>
        </a:xfrm>
        <a:prstGeom prst="roundRect">
          <a:avLst>
            <a:gd name="adj" fmla="val 10000"/>
          </a:avLst>
        </a:prstGeom>
        <a:solidFill>
          <a:schemeClr val="lt1">
            <a:alpha val="90000"/>
            <a:hueOff val="0"/>
            <a:satOff val="0"/>
            <a:lumOff val="0"/>
            <a:alphaOff val="0"/>
          </a:schemeClr>
        </a:solidFill>
        <a:ln w="25400" cap="flat" cmpd="sng" algn="ctr">
          <a:solidFill>
            <a:schemeClr val="accent5">
              <a:tint val="99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Georgia" panose="02040502050405020303" pitchFamily="18" charset="0"/>
            </a:rPr>
            <a:t>Senior Data Project Manager</a:t>
          </a:r>
        </a:p>
      </dsp:txBody>
      <dsp:txXfrm>
        <a:off x="158954" y="981293"/>
        <a:ext cx="898612" cy="557947"/>
      </dsp:txXfrm>
    </dsp:sp>
    <dsp:sp modelId="{55FDDC60-F62E-447A-83A3-C99F582BBB6C}">
      <dsp:nvSpPr>
        <dsp:cNvPr id="0" name=""/>
        <dsp:cNvSpPr/>
      </dsp:nvSpPr>
      <dsp:spPr>
        <a:xfrm>
          <a:off x="37891" y="1729525"/>
          <a:ext cx="933330" cy="592665"/>
        </a:xfrm>
        <a:prstGeom prst="roundRect">
          <a:avLst>
            <a:gd name="adj" fmla="val 10000"/>
          </a:avLst>
        </a:prstGeom>
        <a:solidFill>
          <a:schemeClr val="accent5">
            <a:tint val="8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91473846-8A39-449A-87C1-F577C002AEE2}">
      <dsp:nvSpPr>
        <dsp:cNvPr id="0" name=""/>
        <dsp:cNvSpPr/>
      </dsp:nvSpPr>
      <dsp:spPr>
        <a:xfrm>
          <a:off x="141595" y="1828043"/>
          <a:ext cx="933330" cy="592665"/>
        </a:xfrm>
        <a:prstGeom prst="roundRect">
          <a:avLst>
            <a:gd name="adj" fmla="val 10000"/>
          </a:avLst>
        </a:prstGeom>
        <a:solidFill>
          <a:schemeClr val="lt1">
            <a:alpha val="90000"/>
            <a:hueOff val="0"/>
            <a:satOff val="0"/>
            <a:lumOff val="0"/>
            <a:alphaOff val="0"/>
          </a:schemeClr>
        </a:solidFill>
        <a:ln w="25400" cap="flat" cmpd="sng" algn="ctr">
          <a:solidFill>
            <a:schemeClr val="accent5">
              <a:tint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Georgia" panose="02040502050405020303" pitchFamily="18" charset="0"/>
            </a:rPr>
            <a:t>Database Officer</a:t>
          </a:r>
        </a:p>
      </dsp:txBody>
      <dsp:txXfrm>
        <a:off x="158954" y="1845402"/>
        <a:ext cx="898612" cy="557947"/>
      </dsp:txXfrm>
    </dsp:sp>
    <dsp:sp modelId="{A66C8443-6FE5-481F-9F02-10B9182144BA}">
      <dsp:nvSpPr>
        <dsp:cNvPr id="0" name=""/>
        <dsp:cNvSpPr/>
      </dsp:nvSpPr>
      <dsp:spPr>
        <a:xfrm>
          <a:off x="1178629" y="865416"/>
          <a:ext cx="933330" cy="592665"/>
        </a:xfrm>
        <a:prstGeom prst="roundRect">
          <a:avLst>
            <a:gd name="adj" fmla="val 10000"/>
          </a:avLst>
        </a:prstGeom>
        <a:solidFill>
          <a:schemeClr val="accent5">
            <a:tint val="99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92601784-0D81-409A-91F9-FCDCC921C3C0}">
      <dsp:nvSpPr>
        <dsp:cNvPr id="0" name=""/>
        <dsp:cNvSpPr/>
      </dsp:nvSpPr>
      <dsp:spPr>
        <a:xfrm>
          <a:off x="1282332" y="963934"/>
          <a:ext cx="933330" cy="592665"/>
        </a:xfrm>
        <a:prstGeom prst="roundRect">
          <a:avLst>
            <a:gd name="adj" fmla="val 10000"/>
          </a:avLst>
        </a:prstGeom>
        <a:solidFill>
          <a:schemeClr val="lt1">
            <a:alpha val="90000"/>
            <a:hueOff val="0"/>
            <a:satOff val="0"/>
            <a:lumOff val="0"/>
            <a:alphaOff val="0"/>
          </a:schemeClr>
        </a:solidFill>
        <a:ln w="25400" cap="flat" cmpd="sng" algn="ctr">
          <a:solidFill>
            <a:schemeClr val="accent5">
              <a:tint val="99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Georgia" panose="02040502050405020303" pitchFamily="18" charset="0"/>
            </a:rPr>
            <a:t>Data Analyst</a:t>
          </a:r>
        </a:p>
      </dsp:txBody>
      <dsp:txXfrm>
        <a:off x="1299691" y="981293"/>
        <a:ext cx="898612" cy="557947"/>
      </dsp:txXfrm>
    </dsp:sp>
    <dsp:sp modelId="{445C3178-1735-4654-88D7-1D4348C0AB90}">
      <dsp:nvSpPr>
        <dsp:cNvPr id="0" name=""/>
        <dsp:cNvSpPr/>
      </dsp:nvSpPr>
      <dsp:spPr>
        <a:xfrm>
          <a:off x="2319367" y="865416"/>
          <a:ext cx="933330" cy="592665"/>
        </a:xfrm>
        <a:prstGeom prst="roundRect">
          <a:avLst>
            <a:gd name="adj" fmla="val 10000"/>
          </a:avLst>
        </a:prstGeom>
        <a:solidFill>
          <a:schemeClr val="accent5">
            <a:tint val="99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3C85DA9-7F36-4C9D-9927-6CDC1ECC531E}">
      <dsp:nvSpPr>
        <dsp:cNvPr id="0" name=""/>
        <dsp:cNvSpPr/>
      </dsp:nvSpPr>
      <dsp:spPr>
        <a:xfrm>
          <a:off x="2423070" y="963934"/>
          <a:ext cx="933330" cy="592665"/>
        </a:xfrm>
        <a:prstGeom prst="roundRect">
          <a:avLst>
            <a:gd name="adj" fmla="val 10000"/>
          </a:avLst>
        </a:prstGeom>
        <a:solidFill>
          <a:schemeClr val="lt1">
            <a:alpha val="90000"/>
            <a:hueOff val="0"/>
            <a:satOff val="0"/>
            <a:lumOff val="0"/>
            <a:alphaOff val="0"/>
          </a:schemeClr>
        </a:solidFill>
        <a:ln w="25400" cap="flat" cmpd="sng" algn="ctr">
          <a:solidFill>
            <a:schemeClr val="accent5">
              <a:tint val="99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Georgia" panose="02040502050405020303" pitchFamily="18" charset="0"/>
            </a:rPr>
            <a:t>Database Officer - Selections</a:t>
          </a:r>
        </a:p>
      </dsp:txBody>
      <dsp:txXfrm>
        <a:off x="2440429" y="981293"/>
        <a:ext cx="898612" cy="557947"/>
      </dsp:txXfrm>
    </dsp:sp>
    <dsp:sp modelId="{7B1ECC6D-12D9-4B44-B22C-0D429F5FA7BC}">
      <dsp:nvSpPr>
        <dsp:cNvPr id="0" name=""/>
        <dsp:cNvSpPr/>
      </dsp:nvSpPr>
      <dsp:spPr>
        <a:xfrm>
          <a:off x="3460105" y="865416"/>
          <a:ext cx="933330" cy="592665"/>
        </a:xfrm>
        <a:prstGeom prst="roundRect">
          <a:avLst>
            <a:gd name="adj" fmla="val 10000"/>
          </a:avLst>
        </a:prstGeom>
        <a:solidFill>
          <a:schemeClr val="accent5">
            <a:tint val="99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7BFB9C58-63F7-4D49-9C30-9E68E677F027}">
      <dsp:nvSpPr>
        <dsp:cNvPr id="0" name=""/>
        <dsp:cNvSpPr/>
      </dsp:nvSpPr>
      <dsp:spPr>
        <a:xfrm>
          <a:off x="3563808" y="963934"/>
          <a:ext cx="933330" cy="592665"/>
        </a:xfrm>
        <a:prstGeom prst="roundRect">
          <a:avLst>
            <a:gd name="adj" fmla="val 10000"/>
          </a:avLst>
        </a:prstGeom>
        <a:solidFill>
          <a:schemeClr val="lt1">
            <a:alpha val="90000"/>
            <a:hueOff val="0"/>
            <a:satOff val="0"/>
            <a:lumOff val="0"/>
            <a:alphaOff val="0"/>
          </a:schemeClr>
        </a:solidFill>
        <a:ln w="25400" cap="flat" cmpd="sng" algn="ctr">
          <a:solidFill>
            <a:schemeClr val="accent5">
              <a:tint val="99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Georgia" panose="02040502050405020303" pitchFamily="18" charset="0"/>
            </a:rPr>
            <a:t>Data Manager</a:t>
          </a:r>
        </a:p>
      </dsp:txBody>
      <dsp:txXfrm>
        <a:off x="3581167" y="981293"/>
        <a:ext cx="898612" cy="557947"/>
      </dsp:txXfrm>
    </dsp:sp>
    <dsp:sp modelId="{9EC1D699-0598-4664-8930-B248293D5E65}">
      <dsp:nvSpPr>
        <dsp:cNvPr id="0" name=""/>
        <dsp:cNvSpPr/>
      </dsp:nvSpPr>
      <dsp:spPr>
        <a:xfrm>
          <a:off x="2889736" y="1729525"/>
          <a:ext cx="933330" cy="592665"/>
        </a:xfrm>
        <a:prstGeom prst="roundRect">
          <a:avLst>
            <a:gd name="adj" fmla="val 10000"/>
          </a:avLst>
        </a:prstGeom>
        <a:solidFill>
          <a:schemeClr val="accent6"/>
        </a:solidFill>
        <a:ln w="25400" cap="flat" cmpd="sng" algn="ctr">
          <a:solidFill>
            <a:schemeClr val="accent6"/>
          </a:solidFill>
          <a:prstDash val="solid"/>
        </a:ln>
        <a:effectLst/>
      </dsp:spPr>
      <dsp:style>
        <a:lnRef idx="2">
          <a:schemeClr val="accent2"/>
        </a:lnRef>
        <a:fillRef idx="1">
          <a:schemeClr val="lt1"/>
        </a:fillRef>
        <a:effectRef idx="0">
          <a:schemeClr val="accent2"/>
        </a:effectRef>
        <a:fontRef idx="minor">
          <a:schemeClr val="dk1"/>
        </a:fontRef>
      </dsp:style>
    </dsp:sp>
    <dsp:sp modelId="{78A6DC63-8D84-470C-8BA0-59889815DBD2}">
      <dsp:nvSpPr>
        <dsp:cNvPr id="0" name=""/>
        <dsp:cNvSpPr/>
      </dsp:nvSpPr>
      <dsp:spPr>
        <a:xfrm>
          <a:off x="2993439" y="1828043"/>
          <a:ext cx="933330" cy="592665"/>
        </a:xfrm>
        <a:prstGeom prst="roundRect">
          <a:avLst>
            <a:gd name="adj" fmla="val 10000"/>
          </a:avLst>
        </a:prstGeom>
        <a:solidFill>
          <a:schemeClr val="lt1"/>
        </a:solidFill>
        <a:ln w="25400" cap="flat" cmpd="sng" algn="ctr">
          <a:solidFill>
            <a:schemeClr val="accent6"/>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Georgia" panose="02040502050405020303" pitchFamily="18" charset="0"/>
            </a:rPr>
            <a:t>Senior Database Officer</a:t>
          </a:r>
        </a:p>
      </dsp:txBody>
      <dsp:txXfrm>
        <a:off x="3010798" y="1845402"/>
        <a:ext cx="898612" cy="557947"/>
      </dsp:txXfrm>
    </dsp:sp>
    <dsp:sp modelId="{536AE646-B6EF-4AB7-A0B5-02BF1791276D}">
      <dsp:nvSpPr>
        <dsp:cNvPr id="0" name=""/>
        <dsp:cNvSpPr/>
      </dsp:nvSpPr>
      <dsp:spPr>
        <a:xfrm>
          <a:off x="4030473" y="1729525"/>
          <a:ext cx="933330" cy="592665"/>
        </a:xfrm>
        <a:prstGeom prst="roundRect">
          <a:avLst>
            <a:gd name="adj" fmla="val 10000"/>
          </a:avLst>
        </a:prstGeom>
        <a:solidFill>
          <a:schemeClr val="accent5">
            <a:tint val="8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118E0488-6F53-4A7A-9171-E11445D5A995}">
      <dsp:nvSpPr>
        <dsp:cNvPr id="0" name=""/>
        <dsp:cNvSpPr/>
      </dsp:nvSpPr>
      <dsp:spPr>
        <a:xfrm>
          <a:off x="4134177" y="1828043"/>
          <a:ext cx="933330" cy="592665"/>
        </a:xfrm>
        <a:prstGeom prst="roundRect">
          <a:avLst>
            <a:gd name="adj" fmla="val 10000"/>
          </a:avLst>
        </a:prstGeom>
        <a:solidFill>
          <a:schemeClr val="lt1">
            <a:alpha val="90000"/>
            <a:hueOff val="0"/>
            <a:satOff val="0"/>
            <a:lumOff val="0"/>
            <a:alphaOff val="0"/>
          </a:schemeClr>
        </a:solidFill>
        <a:ln w="25400" cap="flat" cmpd="sng" algn="ctr">
          <a:solidFill>
            <a:schemeClr val="accent5">
              <a:tint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Georgia" panose="02040502050405020303" pitchFamily="18" charset="0"/>
            </a:rPr>
            <a:t>Fundraising Operations Supervisor</a:t>
          </a:r>
        </a:p>
      </dsp:txBody>
      <dsp:txXfrm>
        <a:off x="4151536" y="1845402"/>
        <a:ext cx="898612" cy="557947"/>
      </dsp:txXfrm>
    </dsp:sp>
    <dsp:sp modelId="{C5A592AC-E111-4262-8028-F10A828A4D3F}">
      <dsp:nvSpPr>
        <dsp:cNvPr id="0" name=""/>
        <dsp:cNvSpPr/>
      </dsp:nvSpPr>
      <dsp:spPr>
        <a:xfrm>
          <a:off x="4030473" y="2593634"/>
          <a:ext cx="933330" cy="592665"/>
        </a:xfrm>
        <a:prstGeom prst="roundRect">
          <a:avLst>
            <a:gd name="adj" fmla="val 10000"/>
          </a:avLst>
        </a:prstGeom>
        <a:solidFill>
          <a:schemeClr val="accent5">
            <a:tint val="7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704C5299-1A86-42BC-BA4C-BCA49E599C96}">
      <dsp:nvSpPr>
        <dsp:cNvPr id="0" name=""/>
        <dsp:cNvSpPr/>
      </dsp:nvSpPr>
      <dsp:spPr>
        <a:xfrm>
          <a:off x="4134177" y="2692152"/>
          <a:ext cx="933330" cy="592665"/>
        </a:xfrm>
        <a:prstGeom prst="roundRect">
          <a:avLst>
            <a:gd name="adj" fmla="val 10000"/>
          </a:avLst>
        </a:prstGeom>
        <a:solidFill>
          <a:schemeClr val="lt1">
            <a:alpha val="90000"/>
            <a:hueOff val="0"/>
            <a:satOff val="0"/>
            <a:lumOff val="0"/>
            <a:alphaOff val="0"/>
          </a:schemeClr>
        </a:solidFill>
        <a:ln w="25400" cap="flat" cmpd="sng" algn="ctr">
          <a:solidFill>
            <a:schemeClr val="accent5">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dirty="0">
              <a:latin typeface="Georgia" panose="02040502050405020303" pitchFamily="18" charset="0"/>
            </a:rPr>
            <a:t>Fundraising Operations Assistants x 2</a:t>
          </a:r>
        </a:p>
      </dsp:txBody>
      <dsp:txXfrm>
        <a:off x="4151536" y="2709511"/>
        <a:ext cx="898612" cy="55794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1">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