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0F2FD" w14:textId="1A12B4DC" w:rsidR="00EF07BF" w:rsidRPr="00B51995" w:rsidRDefault="00F6357C" w:rsidP="004F7C57">
      <w:pPr>
        <w:pStyle w:val="Heading1"/>
        <w:spacing w:before="360" w:after="480"/>
        <w:jc w:val="center"/>
        <w:rPr>
          <w:rFonts w:ascii="Poppins" w:hAnsi="Poppins" w:cs="Poppins"/>
          <w:b/>
          <w:bCs/>
          <w:color w:val="0096A8"/>
          <w:sz w:val="56"/>
          <w:szCs w:val="56"/>
        </w:rPr>
      </w:pPr>
      <w:r>
        <w:rPr>
          <w:rFonts w:ascii="Poppins" w:hAnsi="Poppins" w:cs="Poppins"/>
          <w:b/>
          <w:bCs/>
          <w:color w:val="0096A8"/>
          <w:sz w:val="56"/>
          <w:szCs w:val="56"/>
        </w:rPr>
        <w:t>Social Prescrib</w:t>
      </w:r>
      <w:r w:rsidR="001237C6">
        <w:rPr>
          <w:rFonts w:ascii="Poppins" w:hAnsi="Poppins" w:cs="Poppins"/>
          <w:b/>
          <w:bCs/>
          <w:color w:val="0096A8"/>
          <w:sz w:val="56"/>
          <w:szCs w:val="56"/>
        </w:rPr>
        <w:t>er</w:t>
      </w:r>
      <w:r w:rsidR="00C60699">
        <w:rPr>
          <w:rFonts w:ascii="Poppins" w:hAnsi="Poppins" w:cs="Poppins"/>
          <w:b/>
          <w:bCs/>
          <w:color w:val="0096A8"/>
          <w:sz w:val="56"/>
          <w:szCs w:val="56"/>
        </w:rPr>
        <w:br/>
      </w:r>
      <w:r w:rsidR="00C60699" w:rsidRPr="00C60699">
        <w:rPr>
          <w:rFonts w:ascii="Poppins" w:hAnsi="Poppins" w:cs="Poppins"/>
          <w:b/>
          <w:bCs/>
          <w:color w:val="0096A8"/>
        </w:rPr>
        <w:t>Healthy Working Life</w:t>
      </w:r>
    </w:p>
    <w:p w14:paraId="23A87A5B" w14:textId="728D3051" w:rsidR="00EF07BF" w:rsidRPr="005D2820" w:rsidRDefault="00EF07BF" w:rsidP="00582604">
      <w:pPr>
        <w:pStyle w:val="Heading2"/>
        <w:spacing w:after="240"/>
        <w:rPr>
          <w:rFonts w:ascii="Poppins" w:hAnsi="Poppins" w:cs="Poppins"/>
          <w:b/>
          <w:bCs/>
          <w:color w:val="FF3565"/>
          <w:sz w:val="32"/>
          <w:szCs w:val="32"/>
        </w:rPr>
      </w:pPr>
      <w:r w:rsidRPr="005D2820">
        <w:rPr>
          <w:rFonts w:ascii="Poppins" w:hAnsi="Poppins" w:cs="Poppins"/>
          <w:b/>
          <w:bCs/>
          <w:color w:val="FF3565"/>
          <w:sz w:val="32"/>
          <w:szCs w:val="32"/>
        </w:rPr>
        <w:t>Job Description</w:t>
      </w:r>
    </w:p>
    <w:p w14:paraId="116AA936" w14:textId="30826DC3" w:rsidR="00EF07BF" w:rsidRPr="00D02E6C" w:rsidRDefault="00EF07BF" w:rsidP="00D02E6C">
      <w:pPr>
        <w:tabs>
          <w:tab w:val="left" w:pos="3402"/>
        </w:tabs>
        <w:spacing w:after="40"/>
        <w:rPr>
          <w:rFonts w:ascii="Poppins" w:hAnsi="Poppins" w:cs="Poppins"/>
          <w:color w:val="29215B"/>
        </w:rPr>
      </w:pPr>
      <w:r w:rsidRPr="00D02E6C">
        <w:rPr>
          <w:rFonts w:ascii="Poppins" w:hAnsi="Poppins" w:cs="Poppins"/>
          <w:b/>
          <w:color w:val="29215B"/>
        </w:rPr>
        <w:t>Responsible to:</w:t>
      </w:r>
      <w:r w:rsidRPr="00D02E6C">
        <w:rPr>
          <w:rFonts w:ascii="Poppins" w:hAnsi="Poppins" w:cs="Poppins"/>
          <w:color w:val="29215B"/>
        </w:rPr>
        <w:tab/>
      </w:r>
      <w:r w:rsidR="00663226">
        <w:rPr>
          <w:rFonts w:ascii="Poppins" w:hAnsi="Poppins" w:cs="Poppins"/>
          <w:color w:val="29215B"/>
        </w:rPr>
        <w:t xml:space="preserve">Live Well Wakefield </w:t>
      </w:r>
      <w:r w:rsidR="00D9388D">
        <w:rPr>
          <w:rFonts w:ascii="Poppins" w:hAnsi="Poppins" w:cs="Poppins"/>
          <w:color w:val="29215B"/>
        </w:rPr>
        <w:t>Ser</w:t>
      </w:r>
      <w:r w:rsidR="00163770">
        <w:rPr>
          <w:rFonts w:ascii="Poppins" w:hAnsi="Poppins" w:cs="Poppins"/>
          <w:color w:val="29215B"/>
        </w:rPr>
        <w:t xml:space="preserve">vice </w:t>
      </w:r>
      <w:r w:rsidR="00D9388D">
        <w:rPr>
          <w:rFonts w:ascii="Poppins" w:hAnsi="Poppins" w:cs="Poppins"/>
          <w:color w:val="29215B"/>
        </w:rPr>
        <w:t xml:space="preserve">Manager </w:t>
      </w:r>
      <w:r w:rsidR="00413CC2">
        <w:rPr>
          <w:rFonts w:ascii="Poppins" w:hAnsi="Poppins" w:cs="Poppins"/>
          <w:color w:val="29215B"/>
        </w:rPr>
        <w:t xml:space="preserve">/ Service </w:t>
      </w:r>
      <w:r w:rsidR="00163770">
        <w:rPr>
          <w:rFonts w:ascii="Poppins" w:hAnsi="Poppins" w:cs="Poppins"/>
          <w:color w:val="29215B"/>
        </w:rPr>
        <w:br/>
        <w:t xml:space="preserve">                                                     </w:t>
      </w:r>
      <w:r w:rsidR="00413CC2">
        <w:rPr>
          <w:rFonts w:ascii="Poppins" w:hAnsi="Poppins" w:cs="Poppins"/>
          <w:color w:val="29215B"/>
        </w:rPr>
        <w:t>Coordinator</w:t>
      </w:r>
    </w:p>
    <w:p w14:paraId="43EA4047" w14:textId="5C8EA347" w:rsidR="00EF07BF" w:rsidRDefault="00EF07BF" w:rsidP="00D02E6C">
      <w:pPr>
        <w:tabs>
          <w:tab w:val="left" w:pos="3402"/>
        </w:tabs>
        <w:spacing w:after="40"/>
        <w:ind w:left="3402" w:hanging="3402"/>
        <w:rPr>
          <w:rFonts w:ascii="Poppins" w:hAnsi="Poppins" w:cs="Poppins"/>
          <w:color w:val="29215B"/>
        </w:rPr>
      </w:pPr>
      <w:r w:rsidRPr="00D02E6C">
        <w:rPr>
          <w:rFonts w:ascii="Poppins" w:hAnsi="Poppins" w:cs="Poppins"/>
          <w:b/>
          <w:color w:val="29215B"/>
        </w:rPr>
        <w:t>Responsible for:</w:t>
      </w:r>
      <w:r w:rsidRPr="00D02E6C">
        <w:rPr>
          <w:rFonts w:ascii="Poppins" w:hAnsi="Poppins" w:cs="Poppins"/>
          <w:color w:val="29215B"/>
        </w:rPr>
        <w:tab/>
      </w:r>
      <w:r w:rsidR="00663226">
        <w:rPr>
          <w:rFonts w:ascii="Poppins" w:hAnsi="Poppins" w:cs="Poppins"/>
          <w:color w:val="29215B"/>
        </w:rPr>
        <w:t>No line management responsibilities</w:t>
      </w:r>
    </w:p>
    <w:p w14:paraId="5CEE4EB2" w14:textId="2A806B2B" w:rsidR="00D9388D" w:rsidRPr="00D9388D" w:rsidRDefault="00EF07BF" w:rsidP="00D9388D">
      <w:pPr>
        <w:tabs>
          <w:tab w:val="left" w:pos="3402"/>
        </w:tabs>
        <w:spacing w:after="40"/>
        <w:ind w:left="3402" w:hanging="3402"/>
        <w:rPr>
          <w:rFonts w:ascii="Poppins" w:hAnsi="Poppins" w:cs="Poppins"/>
          <w:bCs/>
          <w:color w:val="29215B"/>
        </w:rPr>
      </w:pPr>
      <w:r w:rsidRPr="00D02E6C">
        <w:rPr>
          <w:rFonts w:ascii="Poppins" w:hAnsi="Poppins" w:cs="Poppins"/>
          <w:b/>
          <w:color w:val="29215B"/>
        </w:rPr>
        <w:t>Salary:</w:t>
      </w:r>
      <w:r w:rsidRPr="00D02E6C">
        <w:rPr>
          <w:rFonts w:ascii="Poppins" w:hAnsi="Poppins" w:cs="Poppins"/>
          <w:b/>
          <w:color w:val="29215B"/>
        </w:rPr>
        <w:tab/>
      </w:r>
      <w:r w:rsidR="00D9388D" w:rsidRPr="00D9388D">
        <w:rPr>
          <w:rFonts w:ascii="Poppins" w:hAnsi="Poppins" w:cs="Poppins"/>
          <w:bCs/>
          <w:color w:val="29215B"/>
        </w:rPr>
        <w:t>£2</w:t>
      </w:r>
      <w:r w:rsidR="00EF5A88">
        <w:rPr>
          <w:rFonts w:ascii="Poppins" w:hAnsi="Poppins" w:cs="Poppins"/>
          <w:bCs/>
          <w:color w:val="29215B"/>
        </w:rPr>
        <w:t xml:space="preserve">9,263 </w:t>
      </w:r>
      <w:r w:rsidR="00D9388D">
        <w:rPr>
          <w:rFonts w:ascii="Poppins" w:hAnsi="Poppins" w:cs="Poppins"/>
          <w:bCs/>
          <w:color w:val="29215B"/>
        </w:rPr>
        <w:t>per annum</w:t>
      </w:r>
    </w:p>
    <w:p w14:paraId="73876019" w14:textId="4A3F78DB" w:rsidR="00EF07BF" w:rsidRPr="00D02E6C" w:rsidRDefault="00EF07BF" w:rsidP="00D02E6C">
      <w:pPr>
        <w:tabs>
          <w:tab w:val="left" w:pos="3402"/>
        </w:tabs>
        <w:spacing w:after="40"/>
        <w:rPr>
          <w:rFonts w:ascii="Poppins" w:hAnsi="Poppins" w:cs="Poppins"/>
          <w:color w:val="29215B"/>
        </w:rPr>
      </w:pPr>
      <w:r w:rsidRPr="00D02E6C">
        <w:rPr>
          <w:rFonts w:ascii="Poppins" w:hAnsi="Poppins" w:cs="Poppins"/>
          <w:b/>
          <w:color w:val="29215B"/>
        </w:rPr>
        <w:t>Hours:</w:t>
      </w:r>
      <w:r w:rsidRPr="00D02E6C">
        <w:rPr>
          <w:rFonts w:ascii="Poppins" w:hAnsi="Poppins" w:cs="Poppins"/>
          <w:color w:val="29215B"/>
        </w:rPr>
        <w:tab/>
      </w:r>
      <w:r w:rsidR="00663226">
        <w:rPr>
          <w:rFonts w:ascii="Poppins" w:hAnsi="Poppins" w:cs="Poppins"/>
          <w:color w:val="29215B"/>
        </w:rPr>
        <w:t>37.5 hours per week</w:t>
      </w:r>
    </w:p>
    <w:p w14:paraId="2B7E97DE" w14:textId="20C98333" w:rsidR="00EF07BF" w:rsidRPr="00D02E6C" w:rsidRDefault="00EF07BF" w:rsidP="00D02E6C">
      <w:pPr>
        <w:tabs>
          <w:tab w:val="left" w:pos="3402"/>
        </w:tabs>
        <w:spacing w:after="40"/>
        <w:ind w:left="3402" w:hanging="3402"/>
        <w:rPr>
          <w:rFonts w:ascii="Poppins" w:hAnsi="Poppins" w:cs="Poppins"/>
          <w:color w:val="29215B"/>
        </w:rPr>
      </w:pPr>
      <w:r w:rsidRPr="00D02E6C">
        <w:rPr>
          <w:rFonts w:ascii="Poppins" w:hAnsi="Poppins" w:cs="Poppins"/>
          <w:b/>
          <w:color w:val="29215B"/>
        </w:rPr>
        <w:t>Holidays:</w:t>
      </w:r>
      <w:r w:rsidRPr="00D02E6C">
        <w:rPr>
          <w:rFonts w:ascii="Poppins" w:hAnsi="Poppins" w:cs="Poppins"/>
          <w:b/>
          <w:color w:val="29215B"/>
        </w:rPr>
        <w:tab/>
      </w:r>
      <w:r w:rsidR="00D02E6C" w:rsidRPr="00D02E6C">
        <w:rPr>
          <w:rFonts w:ascii="Poppins" w:hAnsi="Poppins" w:cs="Poppins"/>
          <w:bCs/>
          <w:color w:val="29215B"/>
        </w:rPr>
        <w:t>2</w:t>
      </w:r>
      <w:r w:rsidRPr="00D02E6C">
        <w:rPr>
          <w:rFonts w:ascii="Poppins" w:hAnsi="Poppins" w:cs="Poppins"/>
          <w:bCs/>
          <w:color w:val="29215B"/>
        </w:rPr>
        <w:t xml:space="preserve">8 </w:t>
      </w:r>
      <w:r w:rsidRPr="00D02E6C">
        <w:rPr>
          <w:rFonts w:ascii="Poppins" w:hAnsi="Poppins" w:cs="Poppins"/>
          <w:color w:val="29215B"/>
        </w:rPr>
        <w:t xml:space="preserve">days + bank holidays </w:t>
      </w:r>
    </w:p>
    <w:p w14:paraId="3294F1FF" w14:textId="77777777" w:rsidR="00EF07BF" w:rsidRPr="00D02E6C" w:rsidRDefault="00EF07BF" w:rsidP="00D02E6C">
      <w:pPr>
        <w:tabs>
          <w:tab w:val="left" w:pos="3402"/>
        </w:tabs>
        <w:spacing w:after="40"/>
        <w:rPr>
          <w:rFonts w:ascii="Poppins" w:hAnsi="Poppins" w:cs="Poppins"/>
          <w:color w:val="29215B"/>
        </w:rPr>
      </w:pPr>
      <w:r w:rsidRPr="00D02E6C">
        <w:rPr>
          <w:rFonts w:ascii="Poppins" w:hAnsi="Poppins" w:cs="Poppins"/>
          <w:b/>
          <w:color w:val="29215B"/>
        </w:rPr>
        <w:t>Employing Body:</w:t>
      </w:r>
      <w:r w:rsidRPr="00D02E6C">
        <w:rPr>
          <w:rFonts w:ascii="Poppins" w:hAnsi="Poppins" w:cs="Poppins"/>
          <w:b/>
          <w:color w:val="29215B"/>
        </w:rPr>
        <w:tab/>
      </w:r>
      <w:r w:rsidRPr="00D02E6C">
        <w:rPr>
          <w:rFonts w:ascii="Poppins" w:hAnsi="Poppins" w:cs="Poppins"/>
          <w:color w:val="29215B"/>
        </w:rPr>
        <w:t>Nova Wakefield District Limited</w:t>
      </w:r>
    </w:p>
    <w:p w14:paraId="17148F04" w14:textId="2ECA9066" w:rsidR="00EF07BF" w:rsidRDefault="00EF07BF" w:rsidP="00D02E6C">
      <w:pPr>
        <w:tabs>
          <w:tab w:val="left" w:pos="3402"/>
        </w:tabs>
        <w:spacing w:after="40"/>
        <w:ind w:left="3402" w:hanging="3402"/>
        <w:rPr>
          <w:rFonts w:ascii="Poppins" w:hAnsi="Poppins" w:cs="Poppins"/>
          <w:color w:val="29215B"/>
        </w:rPr>
      </w:pPr>
      <w:r w:rsidRPr="00D02E6C">
        <w:rPr>
          <w:rFonts w:ascii="Poppins" w:hAnsi="Poppins" w:cs="Poppins"/>
          <w:b/>
          <w:color w:val="29215B"/>
        </w:rPr>
        <w:t>Place of Work:</w:t>
      </w:r>
      <w:r w:rsidRPr="00D02E6C">
        <w:rPr>
          <w:rFonts w:ascii="Poppins" w:hAnsi="Poppins" w:cs="Poppins"/>
          <w:color w:val="29215B"/>
        </w:rPr>
        <w:tab/>
        <w:t xml:space="preserve">Wakefield </w:t>
      </w:r>
    </w:p>
    <w:p w14:paraId="74D72375" w14:textId="5888675C" w:rsidR="00D9388D" w:rsidRDefault="00EF07BF" w:rsidP="00D9388D">
      <w:pPr>
        <w:tabs>
          <w:tab w:val="left" w:pos="3402"/>
        </w:tabs>
        <w:spacing w:after="40"/>
        <w:ind w:left="3402" w:hanging="3402"/>
        <w:rPr>
          <w:rFonts w:ascii="Poppins" w:hAnsi="Poppins" w:cs="Poppins"/>
          <w:bCs/>
          <w:color w:val="29215B"/>
        </w:rPr>
      </w:pPr>
      <w:r w:rsidRPr="00D02E6C">
        <w:rPr>
          <w:rFonts w:ascii="Poppins" w:hAnsi="Poppins" w:cs="Poppins"/>
          <w:b/>
          <w:color w:val="29215B"/>
        </w:rPr>
        <w:t>Type of Contract:</w:t>
      </w:r>
      <w:r w:rsidRPr="00D02E6C">
        <w:rPr>
          <w:rFonts w:ascii="Poppins" w:hAnsi="Poppins" w:cs="Poppins"/>
          <w:b/>
          <w:color w:val="29215B"/>
        </w:rPr>
        <w:tab/>
      </w:r>
      <w:r w:rsidR="00AA7791">
        <w:rPr>
          <w:rFonts w:ascii="Poppins" w:hAnsi="Poppins" w:cs="Poppins"/>
          <w:bCs/>
          <w:color w:val="29215B"/>
        </w:rPr>
        <w:t>Fixed term up to</w:t>
      </w:r>
      <w:r w:rsidR="00EF5A88">
        <w:rPr>
          <w:rFonts w:ascii="Poppins" w:hAnsi="Poppins" w:cs="Poppins"/>
          <w:bCs/>
          <w:color w:val="29215B"/>
        </w:rPr>
        <w:t xml:space="preserve"> 30</w:t>
      </w:r>
      <w:r w:rsidR="00A67F8B">
        <w:rPr>
          <w:rFonts w:ascii="Poppins" w:hAnsi="Poppins" w:cs="Poppins"/>
          <w:bCs/>
          <w:color w:val="29215B"/>
        </w:rPr>
        <w:t xml:space="preserve"> June 2027</w:t>
      </w:r>
    </w:p>
    <w:p w14:paraId="0AA9D638" w14:textId="77777777" w:rsidR="00D9388D" w:rsidRPr="00D9388D" w:rsidRDefault="00D9388D" w:rsidP="00D9388D">
      <w:pPr>
        <w:tabs>
          <w:tab w:val="left" w:pos="3402"/>
        </w:tabs>
        <w:spacing w:after="40"/>
        <w:rPr>
          <w:rFonts w:ascii="Poppins" w:hAnsi="Poppins" w:cs="Poppins"/>
          <w:bCs/>
          <w:color w:val="29215B"/>
        </w:rPr>
      </w:pPr>
    </w:p>
    <w:p w14:paraId="1F191B81" w14:textId="77777777" w:rsidR="00EF07BF" w:rsidRPr="00261F25" w:rsidRDefault="00EF07BF" w:rsidP="00531D27">
      <w:pPr>
        <w:pStyle w:val="Heading3"/>
        <w:shd w:val="clear" w:color="auto" w:fill="F9D634"/>
        <w:spacing w:after="240"/>
        <w:rPr>
          <w:rFonts w:ascii="Poppins" w:hAnsi="Poppins" w:cs="Poppins"/>
          <w:b/>
          <w:bCs/>
          <w:color w:val="29215B"/>
        </w:rPr>
      </w:pPr>
      <w:r w:rsidRPr="00261F25">
        <w:rPr>
          <w:rFonts w:ascii="Poppins" w:hAnsi="Poppins" w:cs="Poppins"/>
          <w:b/>
          <w:bCs/>
          <w:color w:val="29215B"/>
        </w:rPr>
        <w:t>Job purpose</w:t>
      </w:r>
    </w:p>
    <w:p w14:paraId="03B55EC3" w14:textId="331362F4" w:rsidR="00D9388D" w:rsidRDefault="0028300C" w:rsidP="00433CE6">
      <w:pPr>
        <w:numPr>
          <w:ilvl w:val="0"/>
          <w:numId w:val="7"/>
        </w:numPr>
        <w:spacing w:after="120"/>
        <w:rPr>
          <w:rFonts w:ascii="Poppins" w:hAnsi="Poppins" w:cs="Poppins"/>
          <w:color w:val="29215B"/>
          <w:szCs w:val="24"/>
        </w:rPr>
      </w:pPr>
      <w:r w:rsidRPr="0028300C">
        <w:rPr>
          <w:rFonts w:ascii="Poppins" w:hAnsi="Poppins" w:cs="Poppins"/>
          <w:color w:val="29215B"/>
          <w:szCs w:val="24"/>
        </w:rPr>
        <w:t xml:space="preserve">Work with stakeholders to identify </w:t>
      </w:r>
      <w:r w:rsidR="00D9388D">
        <w:rPr>
          <w:rFonts w:ascii="Poppins" w:hAnsi="Poppins" w:cs="Poppins"/>
          <w:color w:val="29215B"/>
          <w:szCs w:val="24"/>
        </w:rPr>
        <w:t xml:space="preserve">individuals who would benefit from support to remain well in work, and prevent </w:t>
      </w:r>
      <w:r w:rsidR="00C60699">
        <w:rPr>
          <w:rFonts w:ascii="Poppins" w:hAnsi="Poppins" w:cs="Poppins"/>
          <w:color w:val="29215B"/>
          <w:szCs w:val="24"/>
        </w:rPr>
        <w:t xml:space="preserve">absence and </w:t>
      </w:r>
      <w:r w:rsidR="00D9388D">
        <w:rPr>
          <w:rFonts w:ascii="Poppins" w:hAnsi="Poppins" w:cs="Poppins"/>
          <w:color w:val="29215B"/>
          <w:szCs w:val="24"/>
        </w:rPr>
        <w:t>unemployment.</w:t>
      </w:r>
    </w:p>
    <w:p w14:paraId="761F8D33" w14:textId="545FE057" w:rsidR="00977791" w:rsidRDefault="00122591" w:rsidP="00433CE6">
      <w:pPr>
        <w:numPr>
          <w:ilvl w:val="0"/>
          <w:numId w:val="7"/>
        </w:numPr>
        <w:spacing w:after="120"/>
        <w:rPr>
          <w:rFonts w:ascii="Poppins" w:hAnsi="Poppins" w:cs="Poppins"/>
          <w:color w:val="29215B"/>
          <w:szCs w:val="24"/>
        </w:rPr>
      </w:pPr>
      <w:r>
        <w:rPr>
          <w:rFonts w:ascii="Poppins" w:hAnsi="Poppins" w:cs="Poppins"/>
          <w:color w:val="29215B"/>
          <w:szCs w:val="24"/>
        </w:rPr>
        <w:t xml:space="preserve">Work with </w:t>
      </w:r>
      <w:r w:rsidR="00C60699">
        <w:rPr>
          <w:rFonts w:ascii="Poppins" w:hAnsi="Poppins" w:cs="Poppins"/>
          <w:color w:val="29215B"/>
          <w:szCs w:val="24"/>
        </w:rPr>
        <w:t>clients</w:t>
      </w:r>
      <w:r>
        <w:rPr>
          <w:rFonts w:ascii="Poppins" w:hAnsi="Poppins" w:cs="Poppins"/>
          <w:color w:val="29215B"/>
          <w:szCs w:val="24"/>
        </w:rPr>
        <w:t xml:space="preserve"> one-to-one to provide information, advice and support for their non-medical needs to improve their health and wellbeing</w:t>
      </w:r>
      <w:r w:rsidR="00C60699">
        <w:rPr>
          <w:rFonts w:ascii="Poppins" w:hAnsi="Poppins" w:cs="Poppins"/>
          <w:color w:val="29215B"/>
          <w:szCs w:val="24"/>
        </w:rPr>
        <w:t xml:space="preserve"> and support employment goals. </w:t>
      </w:r>
    </w:p>
    <w:p w14:paraId="736B18BE" w14:textId="29B0911F" w:rsidR="00C60699" w:rsidRPr="00433CE6" w:rsidRDefault="00C60699" w:rsidP="00433CE6">
      <w:pPr>
        <w:numPr>
          <w:ilvl w:val="0"/>
          <w:numId w:val="7"/>
        </w:numPr>
        <w:spacing w:after="120"/>
        <w:rPr>
          <w:rFonts w:ascii="Poppins" w:hAnsi="Poppins" w:cs="Poppins"/>
          <w:color w:val="29215B"/>
          <w:szCs w:val="24"/>
        </w:rPr>
      </w:pPr>
      <w:r>
        <w:rPr>
          <w:rFonts w:ascii="Poppins" w:hAnsi="Poppins" w:cs="Poppins"/>
          <w:color w:val="29215B"/>
          <w:szCs w:val="24"/>
        </w:rPr>
        <w:t>Support</w:t>
      </w:r>
      <w:r w:rsidRPr="00D9388D">
        <w:rPr>
          <w:rFonts w:ascii="Poppins" w:hAnsi="Poppins" w:cs="Poppins"/>
          <w:color w:val="29215B"/>
          <w:szCs w:val="24"/>
        </w:rPr>
        <w:t xml:space="preserve"> the development</w:t>
      </w:r>
      <w:r w:rsidR="0014115B">
        <w:rPr>
          <w:rFonts w:ascii="Poppins" w:hAnsi="Poppins" w:cs="Poppins"/>
          <w:color w:val="29215B"/>
          <w:szCs w:val="24"/>
        </w:rPr>
        <w:t xml:space="preserve"> and promotion </w:t>
      </w:r>
      <w:r w:rsidRPr="00D9388D">
        <w:rPr>
          <w:rFonts w:ascii="Poppins" w:hAnsi="Poppins" w:cs="Poppins"/>
          <w:color w:val="29215B"/>
          <w:szCs w:val="24"/>
        </w:rPr>
        <w:t>of social prescribing</w:t>
      </w:r>
      <w:r w:rsidR="00DF1846">
        <w:rPr>
          <w:rFonts w:ascii="Poppins" w:hAnsi="Poppins" w:cs="Poppins"/>
          <w:color w:val="29215B"/>
          <w:szCs w:val="24"/>
        </w:rPr>
        <w:t xml:space="preserve"> and </w:t>
      </w:r>
      <w:r w:rsidR="00A350D7">
        <w:rPr>
          <w:rFonts w:ascii="Poppins" w:hAnsi="Poppins" w:cs="Poppins"/>
          <w:color w:val="29215B"/>
          <w:szCs w:val="24"/>
        </w:rPr>
        <w:t xml:space="preserve">initiatives linked to </w:t>
      </w:r>
      <w:r>
        <w:rPr>
          <w:rFonts w:ascii="Poppins" w:hAnsi="Poppins" w:cs="Poppins"/>
          <w:color w:val="29215B"/>
          <w:szCs w:val="24"/>
        </w:rPr>
        <w:t xml:space="preserve">Healthy Working Life programmes, creating and collecting evidence into the impact of such approaches. </w:t>
      </w:r>
    </w:p>
    <w:p w14:paraId="4DEC3F04" w14:textId="77777777" w:rsidR="00433CE6" w:rsidRDefault="00433CE6">
      <w:pPr>
        <w:spacing w:after="160" w:line="259" w:lineRule="auto"/>
        <w:rPr>
          <w:rFonts w:ascii="Poppins" w:eastAsiaTheme="majorEastAsia" w:hAnsi="Poppins" w:cs="Poppins"/>
          <w:b/>
          <w:bCs/>
          <w:color w:val="29215B"/>
          <w:szCs w:val="24"/>
        </w:rPr>
      </w:pPr>
      <w:r>
        <w:rPr>
          <w:rFonts w:ascii="Poppins" w:hAnsi="Poppins" w:cs="Poppins"/>
          <w:b/>
          <w:bCs/>
          <w:color w:val="29215B"/>
        </w:rPr>
        <w:br w:type="page"/>
      </w:r>
    </w:p>
    <w:p w14:paraId="32C2CA5B" w14:textId="75BC2534" w:rsidR="00DA43F4" w:rsidRPr="00C60699" w:rsidRDefault="00EF07BF" w:rsidP="00C60699">
      <w:pPr>
        <w:pStyle w:val="Heading3"/>
        <w:shd w:val="clear" w:color="auto" w:fill="F9D634"/>
        <w:spacing w:after="240"/>
        <w:rPr>
          <w:rFonts w:ascii="Poppins" w:hAnsi="Poppins" w:cs="Poppins"/>
          <w:b/>
          <w:bCs/>
          <w:color w:val="29215B"/>
        </w:rPr>
      </w:pPr>
      <w:r w:rsidRPr="00261F25">
        <w:rPr>
          <w:rFonts w:ascii="Poppins" w:hAnsi="Poppins" w:cs="Poppins"/>
          <w:b/>
          <w:bCs/>
          <w:color w:val="29215B"/>
        </w:rPr>
        <w:lastRenderedPageBreak/>
        <w:t xml:space="preserve">Main </w:t>
      </w:r>
      <w:r w:rsidR="00261F25">
        <w:rPr>
          <w:rFonts w:ascii="Poppins" w:hAnsi="Poppins" w:cs="Poppins"/>
          <w:b/>
          <w:bCs/>
          <w:color w:val="29215B"/>
        </w:rPr>
        <w:t>D</w:t>
      </w:r>
      <w:r w:rsidRPr="00261F25">
        <w:rPr>
          <w:rFonts w:ascii="Poppins" w:hAnsi="Poppins" w:cs="Poppins"/>
          <w:b/>
          <w:bCs/>
          <w:color w:val="29215B"/>
        </w:rPr>
        <w:t xml:space="preserve">uties and </w:t>
      </w:r>
      <w:r w:rsidR="00261F25">
        <w:rPr>
          <w:rFonts w:ascii="Poppins" w:hAnsi="Poppins" w:cs="Poppins"/>
          <w:b/>
          <w:bCs/>
          <w:color w:val="29215B"/>
        </w:rPr>
        <w:t>R</w:t>
      </w:r>
      <w:r w:rsidRPr="00261F25">
        <w:rPr>
          <w:rFonts w:ascii="Poppins" w:hAnsi="Poppins" w:cs="Poppins"/>
          <w:b/>
          <w:bCs/>
          <w:color w:val="29215B"/>
        </w:rPr>
        <w:t xml:space="preserve">esponsibilities </w:t>
      </w:r>
    </w:p>
    <w:p w14:paraId="5391A296" w14:textId="6534B9A5" w:rsidR="001C107C" w:rsidRPr="001C107C" w:rsidRDefault="001C107C" w:rsidP="001C107C">
      <w:pPr>
        <w:spacing w:after="120"/>
        <w:rPr>
          <w:rFonts w:ascii="Poppins" w:hAnsi="Poppins" w:cs="Poppins"/>
          <w:b/>
          <w:color w:val="29215B"/>
          <w:szCs w:val="24"/>
        </w:rPr>
      </w:pPr>
      <w:r w:rsidRPr="001C107C">
        <w:rPr>
          <w:rFonts w:ascii="Poppins" w:hAnsi="Poppins" w:cs="Poppins"/>
          <w:b/>
          <w:color w:val="29215B"/>
          <w:szCs w:val="24"/>
        </w:rPr>
        <w:t>Client focused</w:t>
      </w:r>
    </w:p>
    <w:p w14:paraId="2293E584" w14:textId="4076B8E1" w:rsidR="00870A11" w:rsidRPr="00870A11" w:rsidRDefault="00870A11" w:rsidP="00433CE6">
      <w:pPr>
        <w:numPr>
          <w:ilvl w:val="0"/>
          <w:numId w:val="7"/>
        </w:numPr>
        <w:spacing w:after="80"/>
        <w:rPr>
          <w:rFonts w:ascii="Poppins" w:hAnsi="Poppins" w:cs="Poppins"/>
          <w:color w:val="29215B"/>
          <w:szCs w:val="24"/>
        </w:rPr>
      </w:pPr>
      <w:r w:rsidRPr="001C107C">
        <w:rPr>
          <w:rFonts w:ascii="Poppins" w:hAnsi="Poppins" w:cs="Poppins"/>
          <w:color w:val="29215B"/>
          <w:szCs w:val="24"/>
        </w:rPr>
        <w:t>Manage a large caseload, undertaking review</w:t>
      </w:r>
      <w:r w:rsidR="00C60699">
        <w:rPr>
          <w:rFonts w:ascii="Poppins" w:hAnsi="Poppins" w:cs="Poppins"/>
          <w:color w:val="29215B"/>
          <w:szCs w:val="24"/>
        </w:rPr>
        <w:t xml:space="preserve">s, </w:t>
      </w:r>
      <w:r>
        <w:rPr>
          <w:rFonts w:ascii="Poppins" w:hAnsi="Poppins" w:cs="Poppins"/>
          <w:color w:val="29215B"/>
          <w:szCs w:val="24"/>
        </w:rPr>
        <w:t>assessing</w:t>
      </w:r>
      <w:r w:rsidR="00C60699">
        <w:rPr>
          <w:rFonts w:ascii="Poppins" w:hAnsi="Poppins" w:cs="Poppins"/>
          <w:color w:val="29215B"/>
          <w:szCs w:val="24"/>
        </w:rPr>
        <w:t xml:space="preserve"> </w:t>
      </w:r>
      <w:r w:rsidRPr="001C107C">
        <w:rPr>
          <w:rFonts w:ascii="Poppins" w:hAnsi="Poppins" w:cs="Poppins"/>
          <w:color w:val="29215B"/>
          <w:szCs w:val="24"/>
        </w:rPr>
        <w:t>needs and setting health and wellbeing goals.</w:t>
      </w:r>
    </w:p>
    <w:p w14:paraId="1517488F" w14:textId="0742A3D5" w:rsidR="001C107C" w:rsidRPr="001C107C" w:rsidRDefault="00734B10" w:rsidP="00433CE6">
      <w:pPr>
        <w:numPr>
          <w:ilvl w:val="0"/>
          <w:numId w:val="7"/>
        </w:numPr>
        <w:spacing w:after="80"/>
        <w:rPr>
          <w:rFonts w:ascii="Poppins" w:hAnsi="Poppins" w:cs="Poppins"/>
          <w:color w:val="29215B"/>
          <w:szCs w:val="24"/>
        </w:rPr>
      </w:pPr>
      <w:r>
        <w:rPr>
          <w:rFonts w:ascii="Poppins" w:hAnsi="Poppins" w:cs="Poppins"/>
          <w:color w:val="29215B"/>
          <w:szCs w:val="24"/>
        </w:rPr>
        <w:t xml:space="preserve">Provide personalised care to </w:t>
      </w:r>
      <w:r w:rsidR="00870A11">
        <w:rPr>
          <w:rFonts w:ascii="Poppins" w:hAnsi="Poppins" w:cs="Poppins"/>
          <w:color w:val="29215B"/>
          <w:szCs w:val="24"/>
        </w:rPr>
        <w:t>clients</w:t>
      </w:r>
      <w:r w:rsidR="001C107C" w:rsidRPr="001C107C">
        <w:rPr>
          <w:rFonts w:ascii="Poppins" w:hAnsi="Poppins" w:cs="Poppins"/>
          <w:color w:val="29215B"/>
          <w:szCs w:val="24"/>
        </w:rPr>
        <w:t>, respecting equality and diversity</w:t>
      </w:r>
      <w:r>
        <w:rPr>
          <w:rFonts w:ascii="Poppins" w:hAnsi="Poppins" w:cs="Poppins"/>
          <w:color w:val="29215B"/>
          <w:szCs w:val="24"/>
        </w:rPr>
        <w:t xml:space="preserve"> to meet their non-medical needs.</w:t>
      </w:r>
    </w:p>
    <w:p w14:paraId="3947574A" w14:textId="380A3175" w:rsidR="001C107C" w:rsidRPr="001C107C" w:rsidRDefault="001C107C" w:rsidP="00433CE6">
      <w:pPr>
        <w:numPr>
          <w:ilvl w:val="0"/>
          <w:numId w:val="7"/>
        </w:numPr>
        <w:spacing w:after="80"/>
        <w:rPr>
          <w:rFonts w:ascii="Poppins" w:hAnsi="Poppins" w:cs="Poppins"/>
          <w:color w:val="29215B"/>
          <w:szCs w:val="24"/>
        </w:rPr>
      </w:pPr>
      <w:r w:rsidRPr="001C107C">
        <w:rPr>
          <w:rFonts w:ascii="Poppins" w:hAnsi="Poppins" w:cs="Poppins"/>
          <w:color w:val="29215B"/>
          <w:szCs w:val="24"/>
        </w:rPr>
        <w:t>Facilitat</w:t>
      </w:r>
      <w:r w:rsidR="00734B10">
        <w:rPr>
          <w:rFonts w:ascii="Poppins" w:hAnsi="Poppins" w:cs="Poppins"/>
          <w:color w:val="29215B"/>
          <w:szCs w:val="24"/>
        </w:rPr>
        <w:t>e</w:t>
      </w:r>
      <w:r w:rsidRPr="001C107C">
        <w:rPr>
          <w:rFonts w:ascii="Poppins" w:hAnsi="Poppins" w:cs="Poppins"/>
          <w:color w:val="29215B"/>
          <w:szCs w:val="24"/>
        </w:rPr>
        <w:t xml:space="preserve"> empowerment and independence by </w:t>
      </w:r>
      <w:r w:rsidR="00734B10">
        <w:rPr>
          <w:rFonts w:ascii="Poppins" w:hAnsi="Poppins" w:cs="Poppins"/>
          <w:color w:val="29215B"/>
          <w:szCs w:val="24"/>
        </w:rPr>
        <w:t xml:space="preserve">supporting </w:t>
      </w:r>
      <w:r w:rsidR="00870A11">
        <w:rPr>
          <w:rFonts w:ascii="Poppins" w:hAnsi="Poppins" w:cs="Poppins"/>
          <w:color w:val="29215B"/>
          <w:szCs w:val="24"/>
        </w:rPr>
        <w:t>clients</w:t>
      </w:r>
      <w:r w:rsidR="00734B10">
        <w:rPr>
          <w:rFonts w:ascii="Poppins" w:hAnsi="Poppins" w:cs="Poppins"/>
          <w:color w:val="29215B"/>
          <w:szCs w:val="24"/>
        </w:rPr>
        <w:t xml:space="preserve"> to </w:t>
      </w:r>
      <w:r w:rsidRPr="001C107C">
        <w:rPr>
          <w:rFonts w:ascii="Poppins" w:hAnsi="Poppins" w:cs="Poppins"/>
          <w:color w:val="29215B"/>
          <w:szCs w:val="24"/>
        </w:rPr>
        <w:t>make their own informed decisions and address social barriers.</w:t>
      </w:r>
    </w:p>
    <w:p w14:paraId="4F2D578B" w14:textId="5B41B954" w:rsidR="004E73A5" w:rsidRPr="00433CE6" w:rsidRDefault="001C107C" w:rsidP="00433CE6">
      <w:pPr>
        <w:numPr>
          <w:ilvl w:val="0"/>
          <w:numId w:val="7"/>
        </w:numPr>
        <w:spacing w:after="240"/>
        <w:rPr>
          <w:rFonts w:ascii="Poppins" w:hAnsi="Poppins" w:cs="Poppins"/>
          <w:color w:val="29215B"/>
          <w:szCs w:val="24"/>
        </w:rPr>
      </w:pPr>
      <w:r w:rsidRPr="001C107C">
        <w:rPr>
          <w:rFonts w:ascii="Poppins" w:hAnsi="Poppins" w:cs="Poppins"/>
          <w:color w:val="29215B"/>
          <w:szCs w:val="24"/>
        </w:rPr>
        <w:t>Advocate on behalf of clients to ensure best outcomes in relation to long term health and wellbeing.</w:t>
      </w:r>
    </w:p>
    <w:p w14:paraId="786DCA73" w14:textId="77777777" w:rsidR="001C107C" w:rsidRPr="001C107C" w:rsidRDefault="001C107C" w:rsidP="001C107C">
      <w:pPr>
        <w:spacing w:before="120" w:after="120"/>
        <w:rPr>
          <w:rFonts w:ascii="Poppins" w:hAnsi="Poppins" w:cs="Poppins"/>
          <w:b/>
          <w:color w:val="29215B"/>
          <w:szCs w:val="24"/>
        </w:rPr>
      </w:pPr>
      <w:r w:rsidRPr="001C107C">
        <w:rPr>
          <w:rFonts w:ascii="Poppins" w:hAnsi="Poppins" w:cs="Poppins"/>
          <w:b/>
          <w:color w:val="29215B"/>
          <w:szCs w:val="24"/>
        </w:rPr>
        <w:t>Partnerships</w:t>
      </w:r>
    </w:p>
    <w:p w14:paraId="254541A9" w14:textId="75783BE4" w:rsidR="00AA3245" w:rsidRPr="00AA3245" w:rsidRDefault="00AA3245" w:rsidP="00433CE6">
      <w:pPr>
        <w:numPr>
          <w:ilvl w:val="0"/>
          <w:numId w:val="7"/>
        </w:numPr>
        <w:spacing w:after="80"/>
        <w:rPr>
          <w:rFonts w:ascii="Poppins" w:hAnsi="Poppins" w:cs="Poppins"/>
          <w:color w:val="29215B"/>
          <w:szCs w:val="24"/>
        </w:rPr>
      </w:pPr>
      <w:r w:rsidRPr="001C107C">
        <w:rPr>
          <w:rFonts w:ascii="Poppins" w:hAnsi="Poppins" w:cs="Poppins"/>
          <w:color w:val="29215B"/>
          <w:szCs w:val="24"/>
        </w:rPr>
        <w:t xml:space="preserve">Work collaboratively with local VCSE, health and social care, </w:t>
      </w:r>
      <w:r w:rsidR="00EF5A88">
        <w:rPr>
          <w:rFonts w:ascii="Poppins" w:hAnsi="Poppins" w:cs="Poppins"/>
          <w:color w:val="29215B"/>
          <w:szCs w:val="24"/>
        </w:rPr>
        <w:t>and local employing</w:t>
      </w:r>
      <w:r w:rsidRPr="001C107C">
        <w:rPr>
          <w:rFonts w:ascii="Poppins" w:hAnsi="Poppins" w:cs="Poppins"/>
          <w:color w:val="29215B"/>
          <w:szCs w:val="24"/>
        </w:rPr>
        <w:t xml:space="preserve"> organisations,</w:t>
      </w:r>
      <w:r w:rsidR="004E73A5">
        <w:rPr>
          <w:rFonts w:ascii="Poppins" w:hAnsi="Poppins" w:cs="Poppins"/>
          <w:color w:val="29215B"/>
          <w:szCs w:val="24"/>
        </w:rPr>
        <w:t xml:space="preserve"> </w:t>
      </w:r>
      <w:r>
        <w:rPr>
          <w:rFonts w:ascii="Poppins" w:hAnsi="Poppins" w:cs="Poppins"/>
          <w:color w:val="29215B"/>
          <w:szCs w:val="24"/>
        </w:rPr>
        <w:t>as part of</w:t>
      </w:r>
      <w:r w:rsidR="001C794D">
        <w:rPr>
          <w:rFonts w:ascii="Poppins" w:hAnsi="Poppins" w:cs="Poppins"/>
          <w:color w:val="29215B"/>
          <w:szCs w:val="24"/>
        </w:rPr>
        <w:t xml:space="preserve"> </w:t>
      </w:r>
      <w:r w:rsidRPr="001C107C">
        <w:rPr>
          <w:rFonts w:ascii="Poppins" w:hAnsi="Poppins" w:cs="Poppins"/>
          <w:color w:val="29215B"/>
          <w:szCs w:val="24"/>
        </w:rPr>
        <w:t>multidisciplinary team</w:t>
      </w:r>
      <w:r w:rsidR="004E73A5">
        <w:rPr>
          <w:rFonts w:ascii="Poppins" w:hAnsi="Poppins" w:cs="Poppins"/>
          <w:color w:val="29215B"/>
          <w:szCs w:val="24"/>
        </w:rPr>
        <w:t xml:space="preserve">s supporting the development of Healthy Working Life programmes, and wider Live Well Wakefield activities. </w:t>
      </w:r>
    </w:p>
    <w:p w14:paraId="78658B84" w14:textId="54F9E78B" w:rsidR="00870A11" w:rsidRPr="001C107C" w:rsidRDefault="00870A11" w:rsidP="00433CE6">
      <w:pPr>
        <w:numPr>
          <w:ilvl w:val="0"/>
          <w:numId w:val="7"/>
        </w:numPr>
        <w:spacing w:after="80"/>
        <w:rPr>
          <w:rFonts w:ascii="Poppins" w:hAnsi="Poppins" w:cs="Poppins"/>
          <w:color w:val="29215B"/>
          <w:szCs w:val="24"/>
        </w:rPr>
      </w:pPr>
      <w:r w:rsidRPr="001C107C">
        <w:rPr>
          <w:rFonts w:ascii="Poppins" w:hAnsi="Poppins" w:cs="Poppins"/>
          <w:color w:val="29215B"/>
          <w:szCs w:val="24"/>
        </w:rPr>
        <w:t xml:space="preserve">Establish relationships with </w:t>
      </w:r>
      <w:r w:rsidR="004E73A5">
        <w:rPr>
          <w:rFonts w:ascii="Poppins" w:hAnsi="Poppins" w:cs="Poppins"/>
          <w:color w:val="29215B"/>
          <w:szCs w:val="24"/>
        </w:rPr>
        <w:t xml:space="preserve">local support and activity providers to </w:t>
      </w:r>
      <w:r w:rsidR="00AA3245">
        <w:rPr>
          <w:rFonts w:ascii="Poppins" w:hAnsi="Poppins" w:cs="Poppins"/>
          <w:color w:val="29215B"/>
          <w:szCs w:val="24"/>
        </w:rPr>
        <w:t>develop</w:t>
      </w:r>
      <w:r w:rsidRPr="001C107C">
        <w:rPr>
          <w:rFonts w:ascii="Poppins" w:hAnsi="Poppins" w:cs="Poppins"/>
          <w:color w:val="29215B"/>
          <w:szCs w:val="24"/>
        </w:rPr>
        <w:t xml:space="preserve">, and </w:t>
      </w:r>
      <w:r w:rsidR="004E73A5">
        <w:rPr>
          <w:rFonts w:ascii="Poppins" w:hAnsi="Poppins" w:cs="Poppins"/>
          <w:color w:val="29215B"/>
          <w:szCs w:val="24"/>
        </w:rPr>
        <w:t xml:space="preserve">promoted </w:t>
      </w:r>
      <w:r w:rsidRPr="001C107C">
        <w:rPr>
          <w:rFonts w:ascii="Poppins" w:hAnsi="Poppins" w:cs="Poppins"/>
          <w:color w:val="29215B"/>
          <w:szCs w:val="24"/>
        </w:rPr>
        <w:t>a range of services and community activities for adults, to promote health and wellbeing.</w:t>
      </w:r>
    </w:p>
    <w:p w14:paraId="308C340E" w14:textId="77B9D879" w:rsidR="001C107C" w:rsidRPr="001C107C" w:rsidRDefault="001C107C" w:rsidP="00433CE6">
      <w:pPr>
        <w:numPr>
          <w:ilvl w:val="0"/>
          <w:numId w:val="7"/>
        </w:numPr>
        <w:spacing w:after="80"/>
        <w:rPr>
          <w:rFonts w:ascii="Poppins" w:hAnsi="Poppins" w:cs="Poppins"/>
          <w:color w:val="29215B"/>
          <w:szCs w:val="24"/>
        </w:rPr>
      </w:pPr>
      <w:r w:rsidRPr="001C107C">
        <w:rPr>
          <w:rFonts w:ascii="Poppins" w:hAnsi="Poppins" w:cs="Poppins"/>
          <w:color w:val="29215B"/>
          <w:szCs w:val="24"/>
        </w:rPr>
        <w:t>Take an active role in projects aimed at improving the health and wellbeing outcomes for specific groups within the community.</w:t>
      </w:r>
    </w:p>
    <w:p w14:paraId="25D61E0E" w14:textId="3C04B64A" w:rsidR="004E73A5" w:rsidRPr="00433CE6" w:rsidRDefault="001C107C" w:rsidP="00433CE6">
      <w:pPr>
        <w:numPr>
          <w:ilvl w:val="0"/>
          <w:numId w:val="7"/>
        </w:numPr>
        <w:spacing w:after="240"/>
        <w:rPr>
          <w:rFonts w:ascii="Poppins" w:hAnsi="Poppins" w:cs="Poppins"/>
          <w:color w:val="29215B"/>
          <w:szCs w:val="24"/>
        </w:rPr>
      </w:pPr>
      <w:r w:rsidRPr="001C107C">
        <w:rPr>
          <w:rFonts w:ascii="Poppins" w:hAnsi="Poppins" w:cs="Poppins"/>
          <w:color w:val="29215B"/>
          <w:szCs w:val="24"/>
        </w:rPr>
        <w:t>Build and maintain knowledge on local provision to help promote to clients and others.</w:t>
      </w:r>
    </w:p>
    <w:p w14:paraId="630C4EDA" w14:textId="77777777" w:rsidR="001C107C" w:rsidRPr="001C107C" w:rsidRDefault="001C107C" w:rsidP="001C107C">
      <w:pPr>
        <w:spacing w:before="120" w:after="120"/>
        <w:rPr>
          <w:rFonts w:ascii="Poppins" w:hAnsi="Poppins" w:cs="Poppins"/>
          <w:b/>
          <w:color w:val="29215B"/>
          <w:szCs w:val="24"/>
        </w:rPr>
      </w:pPr>
      <w:r w:rsidRPr="001C107C">
        <w:rPr>
          <w:rFonts w:ascii="Poppins" w:hAnsi="Poppins" w:cs="Poppins"/>
          <w:b/>
          <w:color w:val="29215B"/>
          <w:szCs w:val="24"/>
        </w:rPr>
        <w:t>Service development</w:t>
      </w:r>
    </w:p>
    <w:p w14:paraId="4E5B0FE6" w14:textId="42CAB8D1" w:rsidR="001C794D" w:rsidRDefault="001C794D" w:rsidP="00433CE6">
      <w:pPr>
        <w:numPr>
          <w:ilvl w:val="0"/>
          <w:numId w:val="7"/>
        </w:numPr>
        <w:spacing w:after="80"/>
        <w:rPr>
          <w:rFonts w:ascii="Poppins" w:hAnsi="Poppins" w:cs="Poppins"/>
          <w:color w:val="29215B"/>
          <w:szCs w:val="24"/>
        </w:rPr>
      </w:pPr>
      <w:r>
        <w:rPr>
          <w:rFonts w:ascii="Poppins" w:hAnsi="Poppins" w:cs="Poppins"/>
          <w:color w:val="29215B"/>
          <w:szCs w:val="24"/>
        </w:rPr>
        <w:t>Take responsibility for embedding social prescribing within</w:t>
      </w:r>
      <w:r w:rsidR="008E4271">
        <w:rPr>
          <w:rFonts w:ascii="Poppins" w:hAnsi="Poppins" w:cs="Poppins"/>
          <w:color w:val="29215B"/>
          <w:szCs w:val="24"/>
        </w:rPr>
        <w:t xml:space="preserve"> new opportunities and contacts e.g.</w:t>
      </w:r>
      <w:r>
        <w:rPr>
          <w:rFonts w:ascii="Poppins" w:hAnsi="Poppins" w:cs="Poppins"/>
          <w:color w:val="29215B"/>
          <w:szCs w:val="24"/>
        </w:rPr>
        <w:t xml:space="preserve"> </w:t>
      </w:r>
      <w:r w:rsidR="004E73A5">
        <w:rPr>
          <w:rFonts w:ascii="Poppins" w:hAnsi="Poppins" w:cs="Poppins"/>
          <w:color w:val="29215B"/>
          <w:szCs w:val="24"/>
        </w:rPr>
        <w:t>local employers.</w:t>
      </w:r>
    </w:p>
    <w:p w14:paraId="2E700C89" w14:textId="64F0172A" w:rsidR="00F95200" w:rsidRDefault="00F95200" w:rsidP="00433CE6">
      <w:pPr>
        <w:numPr>
          <w:ilvl w:val="0"/>
          <w:numId w:val="7"/>
        </w:numPr>
        <w:spacing w:after="80"/>
        <w:rPr>
          <w:rFonts w:ascii="Poppins" w:hAnsi="Poppins" w:cs="Poppins"/>
          <w:color w:val="29215B"/>
          <w:szCs w:val="24"/>
        </w:rPr>
      </w:pPr>
      <w:r>
        <w:rPr>
          <w:rFonts w:ascii="Poppins" w:hAnsi="Poppins" w:cs="Poppins"/>
          <w:color w:val="29215B"/>
          <w:szCs w:val="24"/>
        </w:rPr>
        <w:t xml:space="preserve">Deliver promotional activities at a range of events, and forums to a range of audiences to </w:t>
      </w:r>
      <w:r w:rsidR="004E73A5">
        <w:rPr>
          <w:rFonts w:ascii="Poppins" w:hAnsi="Poppins" w:cs="Poppins"/>
          <w:color w:val="29215B"/>
          <w:szCs w:val="24"/>
        </w:rPr>
        <w:t xml:space="preserve">promote workstreams, </w:t>
      </w:r>
      <w:r>
        <w:rPr>
          <w:rFonts w:ascii="Poppins" w:hAnsi="Poppins" w:cs="Poppins"/>
          <w:color w:val="29215B"/>
          <w:szCs w:val="24"/>
        </w:rPr>
        <w:t>deliver the aims of the service and advocate for the needs of local adults.</w:t>
      </w:r>
    </w:p>
    <w:p w14:paraId="14D10B2E" w14:textId="60E99B7A" w:rsidR="00A247DE" w:rsidRDefault="00A247DE" w:rsidP="00433CE6">
      <w:pPr>
        <w:numPr>
          <w:ilvl w:val="0"/>
          <w:numId w:val="7"/>
        </w:numPr>
        <w:spacing w:after="80"/>
        <w:rPr>
          <w:rFonts w:ascii="Poppins" w:hAnsi="Poppins" w:cs="Poppins"/>
          <w:color w:val="29215B"/>
          <w:szCs w:val="24"/>
        </w:rPr>
      </w:pPr>
      <w:r w:rsidRPr="001C107C">
        <w:rPr>
          <w:rFonts w:ascii="Poppins" w:hAnsi="Poppins" w:cs="Poppins"/>
          <w:color w:val="29215B"/>
          <w:szCs w:val="24"/>
        </w:rPr>
        <w:t>Seek</w:t>
      </w:r>
      <w:r w:rsidR="008E4271">
        <w:rPr>
          <w:rFonts w:ascii="Poppins" w:hAnsi="Poppins" w:cs="Poppins"/>
          <w:color w:val="29215B"/>
          <w:szCs w:val="24"/>
        </w:rPr>
        <w:t xml:space="preserve"> </w:t>
      </w:r>
      <w:r w:rsidRPr="001C107C">
        <w:rPr>
          <w:rFonts w:ascii="Poppins" w:hAnsi="Poppins" w:cs="Poppins"/>
          <w:color w:val="29215B"/>
          <w:szCs w:val="24"/>
        </w:rPr>
        <w:t>new and innovative approaches to providing high quality, needs led services.</w:t>
      </w:r>
    </w:p>
    <w:p w14:paraId="770AE232" w14:textId="04BAA9AD" w:rsidR="004E73A5" w:rsidRDefault="004E73A5" w:rsidP="00433CE6">
      <w:pPr>
        <w:numPr>
          <w:ilvl w:val="0"/>
          <w:numId w:val="7"/>
        </w:numPr>
        <w:spacing w:after="80"/>
        <w:rPr>
          <w:rFonts w:ascii="Poppins" w:hAnsi="Poppins" w:cs="Poppins"/>
          <w:color w:val="29215B"/>
          <w:szCs w:val="24"/>
        </w:rPr>
      </w:pPr>
      <w:r>
        <w:rPr>
          <w:rFonts w:ascii="Poppins" w:hAnsi="Poppins" w:cs="Poppins"/>
          <w:color w:val="29215B"/>
          <w:szCs w:val="24"/>
        </w:rPr>
        <w:t>Support delivery of all workstreams across Live Well Wakefield as required.</w:t>
      </w:r>
    </w:p>
    <w:p w14:paraId="7E09A7ED" w14:textId="1F94A106" w:rsidR="00EF5A88" w:rsidRPr="00A247DE" w:rsidRDefault="00EF5A88" w:rsidP="00433CE6">
      <w:pPr>
        <w:numPr>
          <w:ilvl w:val="0"/>
          <w:numId w:val="7"/>
        </w:numPr>
        <w:spacing w:after="80"/>
        <w:rPr>
          <w:rFonts w:ascii="Poppins" w:hAnsi="Poppins" w:cs="Poppins"/>
          <w:color w:val="29215B"/>
          <w:szCs w:val="24"/>
        </w:rPr>
      </w:pPr>
      <w:r>
        <w:rPr>
          <w:rFonts w:ascii="Poppins" w:hAnsi="Poppins" w:cs="Poppins"/>
          <w:color w:val="29215B"/>
          <w:szCs w:val="24"/>
        </w:rPr>
        <w:t xml:space="preserve">Support the creation and training of Social Prescribing Champions in partner organisations. </w:t>
      </w:r>
    </w:p>
    <w:p w14:paraId="09CE5F06" w14:textId="4E530A30" w:rsidR="001C107C" w:rsidRPr="001C107C" w:rsidRDefault="001C107C" w:rsidP="00433CE6">
      <w:pPr>
        <w:numPr>
          <w:ilvl w:val="0"/>
          <w:numId w:val="7"/>
        </w:numPr>
        <w:spacing w:after="80"/>
        <w:rPr>
          <w:rFonts w:ascii="Poppins" w:hAnsi="Poppins" w:cs="Poppins"/>
          <w:color w:val="29215B"/>
          <w:szCs w:val="24"/>
        </w:rPr>
      </w:pPr>
      <w:r w:rsidRPr="001C107C">
        <w:rPr>
          <w:rFonts w:ascii="Poppins" w:hAnsi="Poppins" w:cs="Poppins"/>
          <w:color w:val="29215B"/>
          <w:szCs w:val="24"/>
        </w:rPr>
        <w:lastRenderedPageBreak/>
        <w:t xml:space="preserve">Record, monitor, evaluate and analyse </w:t>
      </w:r>
      <w:r w:rsidR="00F95200">
        <w:rPr>
          <w:rFonts w:ascii="Poppins" w:hAnsi="Poppins" w:cs="Poppins"/>
          <w:color w:val="29215B"/>
          <w:szCs w:val="24"/>
        </w:rPr>
        <w:t>outcomes</w:t>
      </w:r>
      <w:r w:rsidRPr="001C107C">
        <w:rPr>
          <w:rFonts w:ascii="Poppins" w:hAnsi="Poppins" w:cs="Poppins"/>
          <w:color w:val="29215B"/>
          <w:szCs w:val="24"/>
        </w:rPr>
        <w:t xml:space="preserve"> to ensure that targets are being met, and </w:t>
      </w:r>
      <w:r w:rsidR="00781192">
        <w:rPr>
          <w:rFonts w:ascii="Poppins" w:hAnsi="Poppins" w:cs="Poppins"/>
          <w:color w:val="29215B"/>
          <w:szCs w:val="24"/>
        </w:rPr>
        <w:t>service development needs are identified</w:t>
      </w:r>
      <w:r w:rsidRPr="001C107C">
        <w:rPr>
          <w:rFonts w:ascii="Poppins" w:hAnsi="Poppins" w:cs="Poppins"/>
          <w:color w:val="29215B"/>
          <w:szCs w:val="24"/>
        </w:rPr>
        <w:t xml:space="preserve">. </w:t>
      </w:r>
    </w:p>
    <w:p w14:paraId="012F6EBD" w14:textId="56689DED" w:rsidR="004E73A5" w:rsidRPr="00433CE6" w:rsidRDefault="00781192" w:rsidP="00433CE6">
      <w:pPr>
        <w:numPr>
          <w:ilvl w:val="0"/>
          <w:numId w:val="7"/>
        </w:numPr>
        <w:spacing w:after="240"/>
        <w:rPr>
          <w:rFonts w:ascii="Poppins" w:hAnsi="Poppins" w:cs="Poppins"/>
          <w:color w:val="29215B"/>
          <w:szCs w:val="24"/>
        </w:rPr>
      </w:pPr>
      <w:r>
        <w:rPr>
          <w:rFonts w:ascii="Poppins" w:hAnsi="Poppins" w:cs="Poppins"/>
          <w:color w:val="29215B"/>
          <w:szCs w:val="24"/>
        </w:rPr>
        <w:t>Identify gaps in community support for clients and look to address these through partnership working and system intelligence sharing.</w:t>
      </w:r>
    </w:p>
    <w:p w14:paraId="3C3AD70E" w14:textId="77777777" w:rsidR="001C107C" w:rsidRPr="001C107C" w:rsidRDefault="001C107C" w:rsidP="001C107C">
      <w:pPr>
        <w:spacing w:before="120" w:after="120"/>
        <w:rPr>
          <w:rFonts w:ascii="Poppins" w:hAnsi="Poppins" w:cs="Poppins"/>
          <w:b/>
          <w:color w:val="29215B"/>
          <w:szCs w:val="24"/>
        </w:rPr>
      </w:pPr>
      <w:r w:rsidRPr="001C107C">
        <w:rPr>
          <w:rFonts w:ascii="Poppins" w:hAnsi="Poppins" w:cs="Poppins"/>
          <w:b/>
          <w:color w:val="29215B"/>
          <w:szCs w:val="24"/>
        </w:rPr>
        <w:t>Communicating and influencing</w:t>
      </w:r>
    </w:p>
    <w:p w14:paraId="385906E2" w14:textId="5A3201E6" w:rsidR="001C107C" w:rsidRPr="001C107C" w:rsidRDefault="001C107C" w:rsidP="00433CE6">
      <w:pPr>
        <w:numPr>
          <w:ilvl w:val="0"/>
          <w:numId w:val="7"/>
        </w:numPr>
        <w:spacing w:after="80"/>
        <w:rPr>
          <w:rFonts w:ascii="Poppins" w:hAnsi="Poppins" w:cs="Poppins"/>
          <w:color w:val="29215B"/>
          <w:szCs w:val="24"/>
        </w:rPr>
      </w:pPr>
      <w:r w:rsidRPr="001C107C">
        <w:rPr>
          <w:rFonts w:ascii="Poppins" w:hAnsi="Poppins" w:cs="Poppins"/>
          <w:color w:val="29215B"/>
          <w:szCs w:val="24"/>
        </w:rPr>
        <w:t>Confidently and competently adapt written and oral communication to meet the needs of the intended audience.</w:t>
      </w:r>
    </w:p>
    <w:p w14:paraId="4A69DAED" w14:textId="4CD0618C" w:rsidR="001C107C" w:rsidRPr="001C107C" w:rsidRDefault="00781192" w:rsidP="00433CE6">
      <w:pPr>
        <w:numPr>
          <w:ilvl w:val="0"/>
          <w:numId w:val="7"/>
        </w:numPr>
        <w:spacing w:after="80"/>
        <w:rPr>
          <w:rFonts w:ascii="Poppins" w:hAnsi="Poppins" w:cs="Poppins"/>
          <w:color w:val="29215B"/>
          <w:szCs w:val="24"/>
        </w:rPr>
      </w:pPr>
      <w:r>
        <w:rPr>
          <w:rFonts w:ascii="Poppins" w:hAnsi="Poppins" w:cs="Poppins"/>
          <w:color w:val="29215B"/>
          <w:szCs w:val="24"/>
        </w:rPr>
        <w:t>Communicate effectively</w:t>
      </w:r>
      <w:r w:rsidR="001C107C" w:rsidRPr="001C107C">
        <w:rPr>
          <w:rFonts w:ascii="Poppins" w:hAnsi="Poppins" w:cs="Poppins"/>
          <w:color w:val="29215B"/>
          <w:szCs w:val="24"/>
        </w:rPr>
        <w:t xml:space="preserve"> utilising diplomacy and influencing skills</w:t>
      </w:r>
      <w:r w:rsidR="00131EAA">
        <w:rPr>
          <w:rFonts w:ascii="Poppins" w:hAnsi="Poppins" w:cs="Poppins"/>
          <w:color w:val="29215B"/>
          <w:szCs w:val="24"/>
        </w:rPr>
        <w:t xml:space="preserve"> to achieve positive outcomes and the service</w:t>
      </w:r>
      <w:r w:rsidR="001C107C" w:rsidRPr="001C107C">
        <w:rPr>
          <w:rFonts w:ascii="Poppins" w:hAnsi="Poppins" w:cs="Poppins"/>
          <w:color w:val="29215B"/>
          <w:szCs w:val="24"/>
        </w:rPr>
        <w:t>.</w:t>
      </w:r>
    </w:p>
    <w:p w14:paraId="72B3F37F" w14:textId="5E038792" w:rsidR="001C107C" w:rsidRDefault="001C107C" w:rsidP="00433CE6">
      <w:pPr>
        <w:numPr>
          <w:ilvl w:val="0"/>
          <w:numId w:val="7"/>
        </w:numPr>
        <w:spacing w:after="80"/>
        <w:rPr>
          <w:rFonts w:ascii="Poppins" w:hAnsi="Poppins" w:cs="Poppins"/>
          <w:color w:val="29215B"/>
          <w:szCs w:val="24"/>
        </w:rPr>
      </w:pPr>
      <w:r w:rsidRPr="001C107C">
        <w:rPr>
          <w:rFonts w:ascii="Poppins" w:hAnsi="Poppins" w:cs="Poppins"/>
          <w:color w:val="29215B"/>
          <w:szCs w:val="24"/>
        </w:rPr>
        <w:t xml:space="preserve">Use skills such as motivational interviewing </w:t>
      </w:r>
      <w:r w:rsidR="00B604D6">
        <w:rPr>
          <w:rFonts w:ascii="Poppins" w:hAnsi="Poppins" w:cs="Poppins"/>
          <w:color w:val="29215B"/>
          <w:szCs w:val="24"/>
        </w:rPr>
        <w:t>to promote</w:t>
      </w:r>
      <w:r w:rsidRPr="001C107C">
        <w:rPr>
          <w:rFonts w:ascii="Poppins" w:hAnsi="Poppins" w:cs="Poppins"/>
          <w:color w:val="29215B"/>
          <w:szCs w:val="24"/>
        </w:rPr>
        <w:t xml:space="preserve"> behaviour change and ownership of own health and wellbeing.</w:t>
      </w:r>
    </w:p>
    <w:p w14:paraId="209C6863" w14:textId="4D48C09B" w:rsidR="00131EAA" w:rsidRPr="00433CE6" w:rsidRDefault="004E73A5" w:rsidP="00433CE6">
      <w:pPr>
        <w:numPr>
          <w:ilvl w:val="0"/>
          <w:numId w:val="7"/>
        </w:numPr>
        <w:spacing w:after="240"/>
        <w:rPr>
          <w:rFonts w:ascii="Poppins" w:hAnsi="Poppins" w:cs="Poppins"/>
          <w:color w:val="29215B"/>
          <w:szCs w:val="24"/>
        </w:rPr>
      </w:pPr>
      <w:r>
        <w:rPr>
          <w:rFonts w:ascii="Poppins" w:hAnsi="Poppins" w:cs="Poppins"/>
          <w:color w:val="29215B"/>
          <w:szCs w:val="24"/>
        </w:rPr>
        <w:t>Support delivery of workshops linked to Healthy Working Life.</w:t>
      </w:r>
    </w:p>
    <w:p w14:paraId="7C915435" w14:textId="77777777" w:rsidR="001C107C" w:rsidRPr="001C107C" w:rsidRDefault="001C107C" w:rsidP="001C107C">
      <w:pPr>
        <w:spacing w:before="120" w:after="120"/>
        <w:rPr>
          <w:rFonts w:ascii="Poppins" w:hAnsi="Poppins" w:cs="Poppins"/>
          <w:b/>
          <w:color w:val="29215B"/>
          <w:szCs w:val="24"/>
        </w:rPr>
      </w:pPr>
      <w:r w:rsidRPr="001C107C">
        <w:rPr>
          <w:rFonts w:ascii="Poppins" w:hAnsi="Poppins" w:cs="Poppins"/>
          <w:b/>
          <w:color w:val="29215B"/>
          <w:szCs w:val="24"/>
        </w:rPr>
        <w:t>Administration</w:t>
      </w:r>
    </w:p>
    <w:p w14:paraId="6E5865DE" w14:textId="19B5C542" w:rsidR="001C107C" w:rsidRPr="001C107C" w:rsidRDefault="001C107C" w:rsidP="00433CE6">
      <w:pPr>
        <w:numPr>
          <w:ilvl w:val="0"/>
          <w:numId w:val="7"/>
        </w:numPr>
        <w:spacing w:after="80"/>
        <w:rPr>
          <w:rFonts w:ascii="Poppins" w:hAnsi="Poppins" w:cs="Poppins"/>
          <w:color w:val="29215B"/>
          <w:szCs w:val="24"/>
        </w:rPr>
      </w:pPr>
      <w:r w:rsidRPr="001C107C">
        <w:rPr>
          <w:rFonts w:ascii="Poppins" w:hAnsi="Poppins" w:cs="Poppins"/>
          <w:color w:val="29215B"/>
          <w:szCs w:val="24"/>
        </w:rPr>
        <w:t xml:space="preserve">Maintain accurate and timely records, using a variety of </w:t>
      </w:r>
      <w:r w:rsidR="00131EAA">
        <w:rPr>
          <w:rFonts w:ascii="Poppins" w:hAnsi="Poppins" w:cs="Poppins"/>
          <w:color w:val="29215B"/>
          <w:szCs w:val="24"/>
        </w:rPr>
        <w:t>platforms including SystmOne</w:t>
      </w:r>
      <w:r w:rsidRPr="001C107C">
        <w:rPr>
          <w:rFonts w:ascii="Poppins" w:hAnsi="Poppins" w:cs="Poppins"/>
          <w:color w:val="29215B"/>
          <w:szCs w:val="24"/>
        </w:rPr>
        <w:t xml:space="preserve"> in line with service policy.</w:t>
      </w:r>
    </w:p>
    <w:p w14:paraId="5048F626" w14:textId="107D7F5D" w:rsidR="001C107C" w:rsidRPr="001C107C" w:rsidRDefault="001C107C" w:rsidP="00433CE6">
      <w:pPr>
        <w:numPr>
          <w:ilvl w:val="0"/>
          <w:numId w:val="7"/>
        </w:numPr>
        <w:spacing w:after="80"/>
        <w:rPr>
          <w:rFonts w:ascii="Poppins" w:hAnsi="Poppins" w:cs="Poppins"/>
          <w:color w:val="29215B"/>
          <w:szCs w:val="24"/>
        </w:rPr>
      </w:pPr>
      <w:r w:rsidRPr="001C107C">
        <w:rPr>
          <w:rFonts w:ascii="Poppins" w:hAnsi="Poppins" w:cs="Poppins"/>
          <w:color w:val="29215B"/>
          <w:szCs w:val="24"/>
        </w:rPr>
        <w:t>Produces health</w:t>
      </w:r>
      <w:r w:rsidR="00131EAA">
        <w:rPr>
          <w:rFonts w:ascii="Poppins" w:hAnsi="Poppins" w:cs="Poppins"/>
          <w:color w:val="29215B"/>
          <w:szCs w:val="24"/>
        </w:rPr>
        <w:t xml:space="preserve">, </w:t>
      </w:r>
      <w:r w:rsidRPr="001C107C">
        <w:rPr>
          <w:rFonts w:ascii="Poppins" w:hAnsi="Poppins" w:cs="Poppins"/>
          <w:color w:val="29215B"/>
          <w:szCs w:val="24"/>
        </w:rPr>
        <w:t>wellbeing</w:t>
      </w:r>
      <w:r w:rsidR="00131EAA">
        <w:rPr>
          <w:rFonts w:ascii="Poppins" w:hAnsi="Poppins" w:cs="Poppins"/>
          <w:color w:val="29215B"/>
          <w:szCs w:val="24"/>
        </w:rPr>
        <w:t>, and service</w:t>
      </w:r>
      <w:r w:rsidRPr="001C107C">
        <w:rPr>
          <w:rFonts w:ascii="Poppins" w:hAnsi="Poppins" w:cs="Poppins"/>
          <w:color w:val="29215B"/>
          <w:szCs w:val="24"/>
        </w:rPr>
        <w:t xml:space="preserve"> information appropriate to differing audiences.</w:t>
      </w:r>
    </w:p>
    <w:p w14:paraId="25620E79" w14:textId="7B8C6C5A" w:rsidR="001C107C" w:rsidRDefault="001C107C" w:rsidP="00433CE6">
      <w:pPr>
        <w:numPr>
          <w:ilvl w:val="0"/>
          <w:numId w:val="7"/>
        </w:numPr>
        <w:spacing w:after="80"/>
        <w:rPr>
          <w:rFonts w:ascii="Poppins" w:hAnsi="Poppins" w:cs="Poppins"/>
          <w:color w:val="29215B"/>
          <w:szCs w:val="24"/>
        </w:rPr>
      </w:pPr>
      <w:r w:rsidRPr="001C107C">
        <w:rPr>
          <w:rFonts w:ascii="Poppins" w:hAnsi="Poppins" w:cs="Poppins"/>
          <w:color w:val="29215B"/>
          <w:szCs w:val="24"/>
        </w:rPr>
        <w:t>Develop and maintain a database of contacts and information</w:t>
      </w:r>
      <w:r w:rsidR="00EA5A02">
        <w:rPr>
          <w:rFonts w:ascii="Poppins" w:hAnsi="Poppins" w:cs="Poppins"/>
          <w:color w:val="29215B"/>
          <w:szCs w:val="24"/>
        </w:rPr>
        <w:t xml:space="preserve"> relevant to the role, </w:t>
      </w:r>
      <w:r w:rsidRPr="001C107C">
        <w:rPr>
          <w:rFonts w:ascii="Poppins" w:hAnsi="Poppins" w:cs="Poppins"/>
          <w:color w:val="29215B"/>
          <w:szCs w:val="24"/>
        </w:rPr>
        <w:t>acting as a resource for relevant organisations.</w:t>
      </w:r>
    </w:p>
    <w:p w14:paraId="394BC838" w14:textId="0D79D87E" w:rsidR="00131EAA" w:rsidRPr="00433CE6" w:rsidRDefault="00A247DE" w:rsidP="00433CE6">
      <w:pPr>
        <w:numPr>
          <w:ilvl w:val="0"/>
          <w:numId w:val="7"/>
        </w:numPr>
        <w:spacing w:after="240"/>
        <w:rPr>
          <w:rFonts w:ascii="Poppins" w:hAnsi="Poppins" w:cs="Poppins"/>
          <w:color w:val="29215B"/>
          <w:szCs w:val="24"/>
        </w:rPr>
      </w:pPr>
      <w:r>
        <w:rPr>
          <w:rFonts w:ascii="Poppins" w:hAnsi="Poppins" w:cs="Poppins"/>
          <w:color w:val="29215B"/>
          <w:szCs w:val="24"/>
        </w:rPr>
        <w:t>Produce regular</w:t>
      </w:r>
      <w:r w:rsidRPr="001C107C">
        <w:rPr>
          <w:rFonts w:ascii="Poppins" w:hAnsi="Poppins" w:cs="Poppins"/>
          <w:color w:val="29215B"/>
          <w:szCs w:val="24"/>
        </w:rPr>
        <w:t xml:space="preserve"> reports and case studies</w:t>
      </w:r>
      <w:r>
        <w:rPr>
          <w:rFonts w:ascii="Poppins" w:hAnsi="Poppins" w:cs="Poppins"/>
          <w:color w:val="29215B"/>
          <w:szCs w:val="24"/>
        </w:rPr>
        <w:t xml:space="preserve"> to support service evaluation.</w:t>
      </w:r>
    </w:p>
    <w:p w14:paraId="3DD2038F" w14:textId="4F22C955" w:rsidR="001C107C" w:rsidRPr="001C107C" w:rsidRDefault="00A247DE" w:rsidP="001C107C">
      <w:pPr>
        <w:spacing w:before="120" w:after="120"/>
        <w:rPr>
          <w:rFonts w:ascii="Poppins" w:hAnsi="Poppins" w:cs="Poppins"/>
          <w:b/>
          <w:color w:val="29215B"/>
          <w:szCs w:val="24"/>
        </w:rPr>
      </w:pPr>
      <w:r>
        <w:rPr>
          <w:rFonts w:ascii="Poppins" w:hAnsi="Poppins" w:cs="Poppins"/>
          <w:b/>
          <w:color w:val="29215B"/>
          <w:szCs w:val="24"/>
        </w:rPr>
        <w:t>Personal Development</w:t>
      </w:r>
    </w:p>
    <w:p w14:paraId="71AF6E0E" w14:textId="72AA6067" w:rsidR="001C107C" w:rsidRPr="001C107C" w:rsidRDefault="001C107C" w:rsidP="00433CE6">
      <w:pPr>
        <w:numPr>
          <w:ilvl w:val="0"/>
          <w:numId w:val="7"/>
        </w:numPr>
        <w:spacing w:after="80"/>
        <w:rPr>
          <w:rFonts w:ascii="Poppins" w:hAnsi="Poppins" w:cs="Poppins"/>
          <w:color w:val="29215B"/>
          <w:szCs w:val="24"/>
        </w:rPr>
      </w:pPr>
      <w:r w:rsidRPr="001C107C">
        <w:rPr>
          <w:rFonts w:ascii="Poppins" w:hAnsi="Poppins" w:cs="Poppins"/>
          <w:color w:val="29215B"/>
          <w:szCs w:val="24"/>
        </w:rPr>
        <w:t>Take</w:t>
      </w:r>
      <w:r w:rsidR="008E4271">
        <w:rPr>
          <w:rFonts w:ascii="Poppins" w:hAnsi="Poppins" w:cs="Poppins"/>
          <w:color w:val="29215B"/>
          <w:szCs w:val="24"/>
        </w:rPr>
        <w:t xml:space="preserve"> </w:t>
      </w:r>
      <w:r w:rsidRPr="001C107C">
        <w:rPr>
          <w:rFonts w:ascii="Poppins" w:hAnsi="Poppins" w:cs="Poppins"/>
          <w:color w:val="29215B"/>
          <w:szCs w:val="24"/>
        </w:rPr>
        <w:t>responsibility for own continuing professional development.</w:t>
      </w:r>
    </w:p>
    <w:p w14:paraId="00CF33A7" w14:textId="217D3281" w:rsidR="001C107C" w:rsidRPr="00433CE6" w:rsidRDefault="001C107C" w:rsidP="00433CE6">
      <w:pPr>
        <w:numPr>
          <w:ilvl w:val="0"/>
          <w:numId w:val="7"/>
        </w:numPr>
        <w:spacing w:after="240"/>
        <w:rPr>
          <w:rFonts w:ascii="Poppins" w:hAnsi="Poppins" w:cs="Poppins"/>
          <w:color w:val="29215B"/>
          <w:szCs w:val="24"/>
        </w:rPr>
      </w:pPr>
      <w:r w:rsidRPr="001C107C">
        <w:rPr>
          <w:rFonts w:ascii="Poppins" w:hAnsi="Poppins" w:cs="Poppins"/>
          <w:color w:val="29215B"/>
          <w:szCs w:val="24"/>
        </w:rPr>
        <w:t>Embrace change and new challenges with a positive attitude.</w:t>
      </w:r>
    </w:p>
    <w:p w14:paraId="404E7089" w14:textId="77777777" w:rsidR="00433CE6" w:rsidRDefault="00433CE6">
      <w:pPr>
        <w:spacing w:after="160" w:line="259" w:lineRule="auto"/>
        <w:rPr>
          <w:rFonts w:ascii="Poppins" w:eastAsiaTheme="majorEastAsia" w:hAnsi="Poppins" w:cs="Poppins"/>
          <w:b/>
          <w:bCs/>
          <w:color w:val="29215B"/>
          <w:szCs w:val="24"/>
        </w:rPr>
      </w:pPr>
      <w:r>
        <w:rPr>
          <w:rFonts w:ascii="Poppins" w:hAnsi="Poppins" w:cs="Poppins"/>
          <w:b/>
          <w:bCs/>
          <w:color w:val="29215B"/>
        </w:rPr>
        <w:br w:type="page"/>
      </w:r>
    </w:p>
    <w:p w14:paraId="79430050" w14:textId="61060DDB" w:rsidR="00EF07BF" w:rsidRPr="00261F25" w:rsidRDefault="00EF07BF" w:rsidP="00531D27">
      <w:pPr>
        <w:pStyle w:val="Heading3"/>
        <w:shd w:val="clear" w:color="auto" w:fill="F9D634"/>
        <w:spacing w:after="240"/>
        <w:rPr>
          <w:rFonts w:ascii="Poppins" w:hAnsi="Poppins" w:cs="Poppins"/>
          <w:b/>
          <w:bCs/>
          <w:color w:val="29215B"/>
        </w:rPr>
      </w:pPr>
      <w:r w:rsidRPr="00261F25">
        <w:rPr>
          <w:rFonts w:ascii="Poppins" w:hAnsi="Poppins" w:cs="Poppins"/>
          <w:b/>
          <w:bCs/>
          <w:color w:val="29215B"/>
        </w:rPr>
        <w:lastRenderedPageBreak/>
        <w:t xml:space="preserve">Expectations </w:t>
      </w:r>
    </w:p>
    <w:p w14:paraId="58076E83" w14:textId="77777777" w:rsidR="00011E38" w:rsidRPr="00011E38" w:rsidRDefault="00011E38" w:rsidP="00433CE6">
      <w:pPr>
        <w:numPr>
          <w:ilvl w:val="0"/>
          <w:numId w:val="8"/>
        </w:numPr>
        <w:spacing w:after="80"/>
        <w:ind w:right="-31"/>
        <w:rPr>
          <w:rFonts w:ascii="Poppins" w:hAnsi="Poppins" w:cs="Poppins"/>
          <w:color w:val="29215B"/>
        </w:rPr>
      </w:pPr>
      <w:r w:rsidRPr="00011E38">
        <w:rPr>
          <w:rFonts w:ascii="Poppins" w:hAnsi="Poppins" w:cs="Poppins"/>
          <w:color w:val="29215B"/>
        </w:rPr>
        <w:t>To attend and contribute to supervision, appraisal process, staff wellbeing events, staff training and any other training identified as appropriate for the role.</w:t>
      </w:r>
    </w:p>
    <w:p w14:paraId="302787C2" w14:textId="77777777" w:rsidR="00011E38" w:rsidRPr="00011E38" w:rsidRDefault="00011E38" w:rsidP="00433CE6">
      <w:pPr>
        <w:numPr>
          <w:ilvl w:val="0"/>
          <w:numId w:val="8"/>
        </w:numPr>
        <w:spacing w:after="80"/>
        <w:ind w:right="-31"/>
        <w:rPr>
          <w:rFonts w:ascii="Poppins" w:hAnsi="Poppins" w:cs="Poppins"/>
          <w:color w:val="29215B"/>
        </w:rPr>
      </w:pPr>
      <w:r w:rsidRPr="00011E38">
        <w:rPr>
          <w:rFonts w:ascii="Poppins" w:hAnsi="Poppins" w:cs="Poppins"/>
          <w:color w:val="29215B"/>
        </w:rPr>
        <w:t>To ensure that all responsibilities and activities within this post are consistent with the terms and spirit of Nova's Equal Opportunities policy.</w:t>
      </w:r>
    </w:p>
    <w:p w14:paraId="778FF417" w14:textId="77777777" w:rsidR="00011E38" w:rsidRPr="00011E38" w:rsidRDefault="00011E38" w:rsidP="00433CE6">
      <w:pPr>
        <w:numPr>
          <w:ilvl w:val="0"/>
          <w:numId w:val="8"/>
        </w:numPr>
        <w:spacing w:after="80"/>
        <w:ind w:right="-31"/>
        <w:rPr>
          <w:rFonts w:ascii="Poppins" w:hAnsi="Poppins" w:cs="Poppins"/>
          <w:color w:val="29215B"/>
        </w:rPr>
      </w:pPr>
      <w:r w:rsidRPr="00011E38">
        <w:rPr>
          <w:rFonts w:ascii="Poppins" w:hAnsi="Poppins" w:cs="Poppins"/>
          <w:color w:val="29215B"/>
        </w:rPr>
        <w:t>Report any concerns regarding the safety or wellbeing of children, adult service users, members of their families etc., in accordance with Policy.</w:t>
      </w:r>
    </w:p>
    <w:p w14:paraId="689415A8" w14:textId="77777777" w:rsidR="00011E38" w:rsidRPr="00011E38" w:rsidRDefault="00011E38" w:rsidP="00433CE6">
      <w:pPr>
        <w:numPr>
          <w:ilvl w:val="0"/>
          <w:numId w:val="8"/>
        </w:numPr>
        <w:spacing w:after="80"/>
        <w:ind w:right="-31"/>
        <w:rPr>
          <w:rFonts w:ascii="Poppins" w:hAnsi="Poppins" w:cs="Poppins"/>
          <w:color w:val="29215B"/>
        </w:rPr>
      </w:pPr>
      <w:r w:rsidRPr="00011E38">
        <w:rPr>
          <w:rFonts w:ascii="Poppins" w:hAnsi="Poppins" w:cs="Poppins"/>
          <w:color w:val="29215B"/>
        </w:rPr>
        <w:t>Understand personal responsibilities with regards to data quality for any information which they create, use or process in accordance with the Data Protection Act 1998.</w:t>
      </w:r>
    </w:p>
    <w:p w14:paraId="140FBF40" w14:textId="77777777" w:rsidR="00011E38" w:rsidRPr="00011E38" w:rsidRDefault="00011E38" w:rsidP="00433CE6">
      <w:pPr>
        <w:numPr>
          <w:ilvl w:val="0"/>
          <w:numId w:val="8"/>
        </w:numPr>
        <w:spacing w:after="80"/>
        <w:ind w:right="-31"/>
        <w:rPr>
          <w:rFonts w:ascii="Poppins" w:hAnsi="Poppins" w:cs="Poppins"/>
          <w:color w:val="29215B"/>
        </w:rPr>
      </w:pPr>
      <w:r w:rsidRPr="00011E38">
        <w:rPr>
          <w:rFonts w:ascii="Poppins" w:hAnsi="Poppins" w:cs="Poppins"/>
          <w:color w:val="29215B"/>
        </w:rPr>
        <w:t>To travel to meetings throughout Wakefield District and beyond.</w:t>
      </w:r>
    </w:p>
    <w:p w14:paraId="3B28BF56" w14:textId="77777777" w:rsidR="00011E38" w:rsidRPr="00011E38" w:rsidRDefault="00011E38" w:rsidP="00433CE6">
      <w:pPr>
        <w:numPr>
          <w:ilvl w:val="0"/>
          <w:numId w:val="8"/>
        </w:numPr>
        <w:spacing w:after="80"/>
        <w:ind w:right="-31"/>
        <w:rPr>
          <w:rFonts w:ascii="Poppins" w:hAnsi="Poppins" w:cs="Poppins"/>
          <w:color w:val="29215B"/>
        </w:rPr>
      </w:pPr>
      <w:r w:rsidRPr="00011E38">
        <w:rPr>
          <w:rFonts w:ascii="Poppins" w:hAnsi="Poppins" w:cs="Poppins"/>
          <w:color w:val="29215B"/>
        </w:rPr>
        <w:t>To occasionally work unsociable hours, e.g. attending evening or weekend meetings.</w:t>
      </w:r>
    </w:p>
    <w:p w14:paraId="25410BDA" w14:textId="77777777" w:rsidR="00011E38" w:rsidRPr="00011E38" w:rsidRDefault="00011E38" w:rsidP="00433CE6">
      <w:pPr>
        <w:numPr>
          <w:ilvl w:val="0"/>
          <w:numId w:val="8"/>
        </w:numPr>
        <w:spacing w:after="80"/>
        <w:ind w:right="-31"/>
        <w:rPr>
          <w:rFonts w:ascii="Poppins" w:hAnsi="Poppins" w:cs="Poppins"/>
          <w:color w:val="29215B"/>
        </w:rPr>
      </w:pPr>
      <w:r w:rsidRPr="00011E38">
        <w:rPr>
          <w:rFonts w:ascii="Poppins" w:hAnsi="Poppins" w:cs="Poppins"/>
          <w:color w:val="29215B"/>
        </w:rPr>
        <w:t>The nature of the post will require flexibility in undertaking the role and will require the post holder to undertake other duties that are compatible with the nature and grade of this post.</w:t>
      </w:r>
    </w:p>
    <w:p w14:paraId="350D8FE2" w14:textId="45BEA30A" w:rsidR="00011E38" w:rsidRPr="00011E38" w:rsidRDefault="00011E38" w:rsidP="00582604">
      <w:pPr>
        <w:numPr>
          <w:ilvl w:val="0"/>
          <w:numId w:val="8"/>
        </w:numPr>
        <w:spacing w:after="240"/>
        <w:ind w:right="-31"/>
        <w:rPr>
          <w:rFonts w:ascii="Poppins" w:hAnsi="Poppins" w:cs="Poppins"/>
          <w:color w:val="29215B"/>
        </w:rPr>
      </w:pPr>
      <w:r w:rsidRPr="00011E38">
        <w:rPr>
          <w:rFonts w:ascii="Poppins" w:hAnsi="Poppins" w:cs="Poppins"/>
          <w:color w:val="29215B"/>
        </w:rPr>
        <w:t>To contribute towards maintaining Nova's commitment to environmental sustainability.</w:t>
      </w:r>
    </w:p>
    <w:p w14:paraId="6C374324" w14:textId="0D03FC6C" w:rsidR="00F703E5" w:rsidRDefault="00011E38" w:rsidP="00011E38">
      <w:pPr>
        <w:ind w:right="-31"/>
        <w:rPr>
          <w:rFonts w:ascii="Poppins" w:hAnsi="Poppins" w:cs="Poppins"/>
          <w:i/>
          <w:color w:val="29215B"/>
        </w:rPr>
      </w:pPr>
      <w:r w:rsidRPr="00011E38">
        <w:rPr>
          <w:rFonts w:ascii="Poppins" w:hAnsi="Poppins" w:cs="Poppins"/>
          <w:i/>
          <w:color w:val="29215B"/>
          <w:lang w:val="x-none"/>
        </w:rPr>
        <w:t>This is not a final and complete statement of the duties attached to this post</w:t>
      </w:r>
      <w:r>
        <w:rPr>
          <w:rFonts w:ascii="Poppins" w:hAnsi="Poppins" w:cs="Poppins"/>
          <w:i/>
          <w:color w:val="29215B"/>
        </w:rPr>
        <w:t xml:space="preserve"> </w:t>
      </w:r>
      <w:r w:rsidRPr="00011E38">
        <w:rPr>
          <w:rFonts w:ascii="Poppins" w:hAnsi="Poppins" w:cs="Poppins"/>
          <w:i/>
          <w:color w:val="29215B"/>
          <w:lang w:val="x-none"/>
        </w:rPr>
        <w:t>which may need to be amended from time to time in accordance with</w:t>
      </w:r>
      <w:r>
        <w:rPr>
          <w:rFonts w:ascii="Poppins" w:hAnsi="Poppins" w:cs="Poppins"/>
          <w:i/>
          <w:color w:val="29215B"/>
        </w:rPr>
        <w:t xml:space="preserve"> </w:t>
      </w:r>
      <w:r w:rsidRPr="00011E38">
        <w:rPr>
          <w:rFonts w:ascii="Poppins" w:hAnsi="Poppins" w:cs="Poppins"/>
          <w:i/>
          <w:color w:val="29215B"/>
          <w:lang w:val="x-none"/>
        </w:rPr>
        <w:t>the changing needs of Nova.</w:t>
      </w:r>
    </w:p>
    <w:p w14:paraId="565048CF" w14:textId="77777777" w:rsidR="00433CE6" w:rsidRDefault="00433CE6">
      <w:pPr>
        <w:spacing w:after="160" w:line="259" w:lineRule="auto"/>
        <w:rPr>
          <w:rFonts w:ascii="Poppins" w:eastAsiaTheme="majorEastAsia" w:hAnsi="Poppins" w:cs="Poppins"/>
          <w:b/>
          <w:bCs/>
          <w:color w:val="FF3565"/>
          <w:sz w:val="28"/>
          <w:szCs w:val="28"/>
        </w:rPr>
      </w:pPr>
      <w:r>
        <w:rPr>
          <w:rFonts w:ascii="Poppins" w:hAnsi="Poppins" w:cs="Poppins"/>
          <w:b/>
          <w:bCs/>
          <w:color w:val="FF3565"/>
          <w:sz w:val="28"/>
          <w:szCs w:val="28"/>
        </w:rPr>
        <w:br w:type="page"/>
      </w:r>
    </w:p>
    <w:p w14:paraId="21222578" w14:textId="5711860B" w:rsidR="00AD7311" w:rsidRPr="005D2820" w:rsidRDefault="00AD7311" w:rsidP="00AD7311">
      <w:pPr>
        <w:pStyle w:val="Heading2"/>
        <w:spacing w:after="360"/>
        <w:rPr>
          <w:rFonts w:ascii="Poppins" w:hAnsi="Poppins" w:cs="Poppins"/>
          <w:b/>
          <w:bCs/>
          <w:color w:val="FF3565"/>
          <w:sz w:val="32"/>
          <w:szCs w:val="32"/>
        </w:rPr>
      </w:pPr>
      <w:r w:rsidRPr="005D2820">
        <w:rPr>
          <w:rFonts w:ascii="Poppins" w:hAnsi="Poppins" w:cs="Poppins"/>
          <w:b/>
          <w:bCs/>
          <w:color w:val="FF3565"/>
          <w:sz w:val="32"/>
          <w:szCs w:val="32"/>
        </w:rPr>
        <w:lastRenderedPageBreak/>
        <w:t>Person Specification</w:t>
      </w:r>
    </w:p>
    <w:p w14:paraId="360423E4" w14:textId="77777777" w:rsidR="00AD7311" w:rsidRPr="00261F25" w:rsidRDefault="00AD7311" w:rsidP="00AD7311">
      <w:pPr>
        <w:pStyle w:val="Heading3"/>
        <w:shd w:val="clear" w:color="auto" w:fill="F9D634"/>
        <w:spacing w:after="240"/>
        <w:rPr>
          <w:rFonts w:ascii="Poppins" w:hAnsi="Poppins" w:cs="Poppins"/>
          <w:b/>
          <w:bCs/>
          <w:color w:val="29215B"/>
        </w:rPr>
      </w:pPr>
      <w:r w:rsidRPr="00261F25">
        <w:rPr>
          <w:rFonts w:ascii="Poppins" w:hAnsi="Poppins" w:cs="Poppins"/>
          <w:b/>
          <w:bCs/>
          <w:color w:val="29215B"/>
        </w:rPr>
        <w:t>Qualifications</w:t>
      </w:r>
      <w:r>
        <w:rPr>
          <w:rFonts w:ascii="Poppins" w:hAnsi="Poppins" w:cs="Poppins"/>
          <w:b/>
          <w:bCs/>
          <w:color w:val="29215B"/>
        </w:rPr>
        <w:t xml:space="preserve"> and Training</w:t>
      </w:r>
    </w:p>
    <w:p w14:paraId="57E1BD9D" w14:textId="77777777" w:rsidR="00AD7311" w:rsidRPr="00434FC6" w:rsidRDefault="00AD7311" w:rsidP="00AD7311">
      <w:pPr>
        <w:spacing w:after="120"/>
        <w:rPr>
          <w:rFonts w:ascii="Poppins SemiBold" w:hAnsi="Poppins SemiBold" w:cs="Poppins SemiBold"/>
          <w:b/>
          <w:color w:val="29215B"/>
          <w:u w:val="single"/>
        </w:rPr>
      </w:pPr>
      <w:r w:rsidRPr="00434FC6">
        <w:rPr>
          <w:rFonts w:ascii="Poppins SemiBold" w:hAnsi="Poppins SemiBold" w:cs="Poppins SemiBold"/>
          <w:b/>
          <w:color w:val="29215B"/>
          <w:u w:val="single"/>
        </w:rPr>
        <w:t>Essential Criteria</w:t>
      </w:r>
    </w:p>
    <w:p w14:paraId="0A341D6F" w14:textId="77777777" w:rsidR="00AD7311" w:rsidRPr="00E135AD" w:rsidRDefault="00AD7311" w:rsidP="005D2820">
      <w:pPr>
        <w:pStyle w:val="ListParagraph"/>
        <w:numPr>
          <w:ilvl w:val="0"/>
          <w:numId w:val="10"/>
        </w:numPr>
        <w:tabs>
          <w:tab w:val="left" w:pos="1134"/>
        </w:tabs>
        <w:suppressAutoHyphens/>
        <w:spacing w:after="40"/>
        <w:rPr>
          <w:rFonts w:ascii="Poppins" w:hAnsi="Poppins" w:cs="Poppins"/>
          <w:color w:val="29215B"/>
          <w:szCs w:val="24"/>
        </w:rPr>
      </w:pPr>
      <w:r w:rsidRPr="00E135AD">
        <w:rPr>
          <w:rFonts w:ascii="Poppins" w:hAnsi="Poppins" w:cs="Poppins"/>
          <w:color w:val="29215B"/>
          <w:szCs w:val="24"/>
        </w:rPr>
        <w:t>Educated to degree level or equivalent competence/experience.</w:t>
      </w:r>
    </w:p>
    <w:p w14:paraId="0C59E64C" w14:textId="77777777" w:rsidR="00AD7311" w:rsidRPr="00E135AD" w:rsidRDefault="00AD7311" w:rsidP="00AD7311">
      <w:pPr>
        <w:pStyle w:val="ListParagraph"/>
        <w:numPr>
          <w:ilvl w:val="0"/>
          <w:numId w:val="10"/>
        </w:numPr>
        <w:tabs>
          <w:tab w:val="left" w:pos="1134"/>
        </w:tabs>
        <w:suppressAutoHyphens/>
        <w:spacing w:after="120"/>
        <w:rPr>
          <w:rFonts w:ascii="Poppins" w:hAnsi="Poppins" w:cs="Poppins"/>
          <w:color w:val="29215B"/>
          <w:szCs w:val="24"/>
        </w:rPr>
      </w:pPr>
      <w:r w:rsidRPr="00E135AD">
        <w:rPr>
          <w:rFonts w:ascii="Poppins" w:hAnsi="Poppins" w:cs="Poppins"/>
          <w:color w:val="29215B"/>
          <w:szCs w:val="24"/>
        </w:rPr>
        <w:t>Evidence of Continued Professional Development (CPD).</w:t>
      </w:r>
    </w:p>
    <w:p w14:paraId="6FE4A336" w14:textId="77777777" w:rsidR="00AD7311" w:rsidRPr="00434FC6" w:rsidRDefault="00AD7311" w:rsidP="00AD7311">
      <w:pPr>
        <w:tabs>
          <w:tab w:val="left" w:pos="1134"/>
        </w:tabs>
        <w:suppressAutoHyphens/>
        <w:spacing w:after="120"/>
        <w:rPr>
          <w:rFonts w:ascii="Poppins SemiBold" w:hAnsi="Poppins SemiBold" w:cs="Poppins SemiBold"/>
          <w:b/>
          <w:color w:val="29215B"/>
          <w:u w:val="single"/>
        </w:rPr>
      </w:pPr>
      <w:r w:rsidRPr="00434FC6">
        <w:rPr>
          <w:rFonts w:ascii="Poppins SemiBold" w:hAnsi="Poppins SemiBold" w:cs="Poppins SemiBold"/>
          <w:b/>
          <w:color w:val="29215B"/>
          <w:u w:val="single"/>
        </w:rPr>
        <w:t>Desirable Criteria</w:t>
      </w:r>
    </w:p>
    <w:p w14:paraId="315631E6" w14:textId="77777777" w:rsidR="00AD7311" w:rsidRPr="00E135AD" w:rsidRDefault="00AD7311" w:rsidP="00AD7311">
      <w:pPr>
        <w:pStyle w:val="ListParagraph"/>
        <w:numPr>
          <w:ilvl w:val="0"/>
          <w:numId w:val="11"/>
        </w:numPr>
        <w:tabs>
          <w:tab w:val="left" w:pos="1134"/>
        </w:tabs>
        <w:suppressAutoHyphens/>
        <w:spacing w:after="240"/>
        <w:rPr>
          <w:rFonts w:ascii="Poppins" w:hAnsi="Poppins" w:cs="Poppins"/>
          <w:bCs/>
          <w:color w:val="29215B"/>
        </w:rPr>
      </w:pPr>
      <w:r w:rsidRPr="00E135AD">
        <w:rPr>
          <w:rFonts w:ascii="Poppins" w:hAnsi="Poppins" w:cs="Poppins"/>
          <w:bCs/>
          <w:color w:val="29215B"/>
        </w:rPr>
        <w:t>Educated to degree level in a field related to health and social care.</w:t>
      </w:r>
    </w:p>
    <w:p w14:paraId="52C511F4" w14:textId="77777777" w:rsidR="00AD7311" w:rsidRPr="00261F25" w:rsidRDefault="00AD7311" w:rsidP="00AD7311">
      <w:pPr>
        <w:pStyle w:val="Heading3"/>
        <w:shd w:val="clear" w:color="auto" w:fill="F9D634"/>
        <w:spacing w:after="240"/>
        <w:rPr>
          <w:rFonts w:ascii="Poppins" w:hAnsi="Poppins" w:cs="Poppins"/>
          <w:b/>
          <w:bCs/>
          <w:color w:val="29215B"/>
        </w:rPr>
      </w:pPr>
      <w:r>
        <w:rPr>
          <w:rFonts w:ascii="Poppins" w:hAnsi="Poppins" w:cs="Poppins"/>
          <w:b/>
          <w:bCs/>
          <w:color w:val="29215B"/>
        </w:rPr>
        <w:t>Experience</w:t>
      </w:r>
    </w:p>
    <w:p w14:paraId="6D4EAFD4" w14:textId="77777777" w:rsidR="00AD7311" w:rsidRPr="00434FC6" w:rsidRDefault="00AD7311" w:rsidP="00AD7311">
      <w:pPr>
        <w:spacing w:after="120"/>
        <w:rPr>
          <w:rFonts w:ascii="Poppins SemiBold" w:hAnsi="Poppins SemiBold" w:cs="Poppins SemiBold"/>
          <w:b/>
          <w:color w:val="29215B"/>
          <w:u w:val="single"/>
        </w:rPr>
      </w:pPr>
      <w:r w:rsidRPr="00434FC6">
        <w:rPr>
          <w:rFonts w:ascii="Poppins SemiBold" w:hAnsi="Poppins SemiBold" w:cs="Poppins SemiBold"/>
          <w:b/>
          <w:color w:val="29215B"/>
          <w:u w:val="single"/>
        </w:rPr>
        <w:t>Essential Criteria</w:t>
      </w:r>
    </w:p>
    <w:p w14:paraId="7EBC5152" w14:textId="77777777" w:rsidR="00AD7311" w:rsidRPr="006E0F00" w:rsidRDefault="00AD7311" w:rsidP="005D2820">
      <w:pPr>
        <w:pStyle w:val="ListParagraph"/>
        <w:numPr>
          <w:ilvl w:val="0"/>
          <w:numId w:val="11"/>
        </w:numPr>
        <w:tabs>
          <w:tab w:val="left" w:pos="1134"/>
        </w:tabs>
        <w:suppressAutoHyphens/>
        <w:spacing w:after="40"/>
        <w:rPr>
          <w:rFonts w:ascii="Poppins" w:hAnsi="Poppins" w:cs="Poppins"/>
          <w:color w:val="29215B"/>
          <w:szCs w:val="24"/>
        </w:rPr>
      </w:pPr>
      <w:r w:rsidRPr="006E0F00">
        <w:rPr>
          <w:rFonts w:ascii="Poppins" w:hAnsi="Poppins" w:cs="Poppins"/>
          <w:color w:val="29215B"/>
          <w:szCs w:val="24"/>
        </w:rPr>
        <w:t>Experience of undertaking direct work with people to help improve health and wellbeing.</w:t>
      </w:r>
    </w:p>
    <w:p w14:paraId="1988B9FE" w14:textId="77777777" w:rsidR="00AD7311" w:rsidRPr="006E0F00" w:rsidRDefault="00AD7311" w:rsidP="005D2820">
      <w:pPr>
        <w:pStyle w:val="ListParagraph"/>
        <w:numPr>
          <w:ilvl w:val="0"/>
          <w:numId w:val="11"/>
        </w:numPr>
        <w:tabs>
          <w:tab w:val="left" w:pos="1134"/>
        </w:tabs>
        <w:suppressAutoHyphens/>
        <w:spacing w:after="40"/>
        <w:rPr>
          <w:rFonts w:ascii="Poppins" w:hAnsi="Poppins" w:cs="Poppins"/>
          <w:color w:val="29215B"/>
          <w:szCs w:val="24"/>
        </w:rPr>
      </w:pPr>
      <w:r w:rsidRPr="006E0F00">
        <w:rPr>
          <w:rFonts w:ascii="Poppins" w:hAnsi="Poppins" w:cs="Poppins"/>
          <w:color w:val="29215B"/>
          <w:szCs w:val="24"/>
        </w:rPr>
        <w:t>Experience of working with communities of interest, individuals, or groups.</w:t>
      </w:r>
    </w:p>
    <w:p w14:paraId="2D53FAD9" w14:textId="77777777" w:rsidR="00AD7311" w:rsidRPr="006E0F00" w:rsidRDefault="00AD7311" w:rsidP="005D2820">
      <w:pPr>
        <w:pStyle w:val="ListParagraph"/>
        <w:numPr>
          <w:ilvl w:val="0"/>
          <w:numId w:val="11"/>
        </w:numPr>
        <w:tabs>
          <w:tab w:val="left" w:pos="1134"/>
        </w:tabs>
        <w:suppressAutoHyphens/>
        <w:spacing w:after="40"/>
        <w:rPr>
          <w:rFonts w:ascii="Poppins" w:hAnsi="Poppins" w:cs="Poppins"/>
          <w:color w:val="29215B"/>
          <w:szCs w:val="24"/>
        </w:rPr>
      </w:pPr>
      <w:r w:rsidRPr="006E0F00">
        <w:rPr>
          <w:rFonts w:ascii="Poppins" w:hAnsi="Poppins" w:cs="Poppins"/>
          <w:color w:val="29215B"/>
          <w:szCs w:val="24"/>
        </w:rPr>
        <w:t>Experience of building effective working relationships.</w:t>
      </w:r>
    </w:p>
    <w:p w14:paraId="09CB2BCE" w14:textId="77777777" w:rsidR="00AD7311" w:rsidRPr="006E0F00" w:rsidRDefault="00AD7311" w:rsidP="005D2820">
      <w:pPr>
        <w:pStyle w:val="ListParagraph"/>
        <w:numPr>
          <w:ilvl w:val="0"/>
          <w:numId w:val="11"/>
        </w:numPr>
        <w:tabs>
          <w:tab w:val="left" w:pos="1134"/>
        </w:tabs>
        <w:suppressAutoHyphens/>
        <w:spacing w:after="40"/>
        <w:rPr>
          <w:rFonts w:ascii="Poppins" w:hAnsi="Poppins" w:cs="Poppins"/>
          <w:color w:val="29215B"/>
          <w:szCs w:val="24"/>
        </w:rPr>
      </w:pPr>
      <w:r w:rsidRPr="006E0F00">
        <w:rPr>
          <w:rFonts w:ascii="Poppins" w:hAnsi="Poppins" w:cs="Poppins"/>
          <w:color w:val="29215B"/>
          <w:szCs w:val="24"/>
        </w:rPr>
        <w:t>Experience of multi-disciplinary team working.</w:t>
      </w:r>
    </w:p>
    <w:p w14:paraId="525C3090" w14:textId="77777777" w:rsidR="00AD7311" w:rsidRPr="006E0F00" w:rsidRDefault="00AD7311" w:rsidP="00AD7311">
      <w:pPr>
        <w:pStyle w:val="ListParagraph"/>
        <w:numPr>
          <w:ilvl w:val="0"/>
          <w:numId w:val="11"/>
        </w:numPr>
        <w:tabs>
          <w:tab w:val="left" w:pos="1134"/>
        </w:tabs>
        <w:suppressAutoHyphens/>
        <w:spacing w:after="120"/>
        <w:rPr>
          <w:rFonts w:ascii="Poppins" w:hAnsi="Poppins" w:cs="Poppins"/>
          <w:color w:val="29215B"/>
          <w:szCs w:val="24"/>
        </w:rPr>
      </w:pPr>
      <w:r w:rsidRPr="006E0F00">
        <w:rPr>
          <w:rFonts w:ascii="Poppins" w:hAnsi="Poppins" w:cs="Poppins"/>
          <w:color w:val="29215B"/>
          <w:szCs w:val="24"/>
        </w:rPr>
        <w:t>Experience in managing a caseload and prioritising need.</w:t>
      </w:r>
    </w:p>
    <w:p w14:paraId="35BFDD07" w14:textId="77777777" w:rsidR="00AD7311" w:rsidRPr="00434FC6" w:rsidRDefault="00AD7311" w:rsidP="00AD7311">
      <w:pPr>
        <w:tabs>
          <w:tab w:val="left" w:pos="1134"/>
        </w:tabs>
        <w:suppressAutoHyphens/>
        <w:spacing w:after="120"/>
        <w:rPr>
          <w:rFonts w:ascii="Poppins SemiBold" w:hAnsi="Poppins SemiBold" w:cs="Poppins SemiBold"/>
          <w:b/>
          <w:color w:val="29215B"/>
          <w:u w:val="single"/>
        </w:rPr>
      </w:pPr>
      <w:r w:rsidRPr="00434FC6">
        <w:rPr>
          <w:rFonts w:ascii="Poppins SemiBold" w:hAnsi="Poppins SemiBold" w:cs="Poppins SemiBold"/>
          <w:b/>
          <w:color w:val="29215B"/>
          <w:u w:val="single"/>
        </w:rPr>
        <w:t>Desirable Criteria</w:t>
      </w:r>
    </w:p>
    <w:p w14:paraId="1C8F31C8" w14:textId="77777777" w:rsidR="00AD7311" w:rsidRDefault="00AD7311" w:rsidP="005D2820">
      <w:pPr>
        <w:numPr>
          <w:ilvl w:val="0"/>
          <w:numId w:val="11"/>
        </w:numPr>
        <w:tabs>
          <w:tab w:val="left" w:pos="1134"/>
        </w:tabs>
        <w:suppressAutoHyphens/>
        <w:spacing w:after="40"/>
        <w:ind w:left="357" w:hanging="357"/>
        <w:contextualSpacing/>
        <w:rPr>
          <w:rFonts w:ascii="Poppins" w:hAnsi="Poppins" w:cs="Poppins"/>
          <w:color w:val="29215B"/>
          <w:szCs w:val="24"/>
        </w:rPr>
      </w:pPr>
      <w:r w:rsidRPr="006E0F00">
        <w:rPr>
          <w:rFonts w:ascii="Poppins" w:hAnsi="Poppins" w:cs="Poppins"/>
          <w:bCs/>
          <w:color w:val="29215B"/>
        </w:rPr>
        <w:t xml:space="preserve">Experience of working with or within </w:t>
      </w:r>
      <w:r w:rsidRPr="009305EE">
        <w:rPr>
          <w:rFonts w:ascii="Poppins" w:hAnsi="Poppins" w:cs="Poppins"/>
          <w:bCs/>
          <w:color w:val="29215B"/>
        </w:rPr>
        <w:t>employment</w:t>
      </w:r>
      <w:r>
        <w:rPr>
          <w:rFonts w:ascii="Poppins" w:hAnsi="Poppins" w:cs="Poppins"/>
          <w:bCs/>
          <w:color w:val="29215B"/>
        </w:rPr>
        <w:t xml:space="preserve">/employment support services. </w:t>
      </w:r>
    </w:p>
    <w:p w14:paraId="3C759023" w14:textId="77777777" w:rsidR="00AD7311" w:rsidRPr="00795320" w:rsidRDefault="00AD7311" w:rsidP="005D2820">
      <w:pPr>
        <w:numPr>
          <w:ilvl w:val="0"/>
          <w:numId w:val="11"/>
        </w:numPr>
        <w:tabs>
          <w:tab w:val="left" w:pos="1134"/>
        </w:tabs>
        <w:suppressAutoHyphens/>
        <w:spacing w:after="40"/>
        <w:ind w:left="357" w:hanging="357"/>
        <w:contextualSpacing/>
        <w:rPr>
          <w:rFonts w:ascii="Poppins" w:hAnsi="Poppins" w:cs="Poppins"/>
          <w:color w:val="29215B"/>
          <w:szCs w:val="24"/>
        </w:rPr>
      </w:pPr>
      <w:r w:rsidRPr="00795320">
        <w:rPr>
          <w:rFonts w:ascii="Poppins" w:hAnsi="Poppins" w:cs="Poppins"/>
          <w:bCs/>
          <w:color w:val="29215B"/>
        </w:rPr>
        <w:t>Experience of accessing needs within communities.</w:t>
      </w:r>
    </w:p>
    <w:p w14:paraId="05275753" w14:textId="77777777" w:rsidR="00AD7311" w:rsidRPr="006E0F00" w:rsidRDefault="00AD7311" w:rsidP="005D2820">
      <w:pPr>
        <w:pStyle w:val="ListParagraph"/>
        <w:numPr>
          <w:ilvl w:val="0"/>
          <w:numId w:val="15"/>
        </w:numPr>
        <w:tabs>
          <w:tab w:val="left" w:pos="1134"/>
        </w:tabs>
        <w:suppressAutoHyphens/>
        <w:spacing w:after="40"/>
        <w:ind w:left="357" w:hanging="357"/>
        <w:contextualSpacing/>
        <w:rPr>
          <w:rFonts w:ascii="Poppins" w:hAnsi="Poppins" w:cs="Poppins"/>
          <w:bCs/>
          <w:color w:val="29215B"/>
        </w:rPr>
      </w:pPr>
      <w:r w:rsidRPr="006E0F00">
        <w:rPr>
          <w:rFonts w:ascii="Poppins" w:hAnsi="Poppins" w:cs="Poppins"/>
          <w:bCs/>
          <w:color w:val="29215B"/>
        </w:rPr>
        <w:t>Experience of monitoring and evaluation</w:t>
      </w:r>
      <w:r>
        <w:rPr>
          <w:rFonts w:ascii="Poppins" w:hAnsi="Poppins" w:cs="Poppins"/>
          <w:bCs/>
          <w:color w:val="29215B"/>
        </w:rPr>
        <w:t>.</w:t>
      </w:r>
    </w:p>
    <w:p w14:paraId="514DBF01" w14:textId="77777777" w:rsidR="00AD7311" w:rsidRPr="006E0F00" w:rsidRDefault="00AD7311" w:rsidP="00AD7311">
      <w:pPr>
        <w:pStyle w:val="ListParagraph"/>
        <w:numPr>
          <w:ilvl w:val="0"/>
          <w:numId w:val="15"/>
        </w:numPr>
        <w:tabs>
          <w:tab w:val="left" w:pos="1134"/>
        </w:tabs>
        <w:suppressAutoHyphens/>
        <w:spacing w:after="240"/>
        <w:ind w:left="357" w:hanging="357"/>
        <w:contextualSpacing/>
        <w:rPr>
          <w:rFonts w:ascii="Poppins" w:hAnsi="Poppins" w:cs="Poppins"/>
          <w:bCs/>
          <w:color w:val="29215B"/>
        </w:rPr>
      </w:pPr>
      <w:r w:rsidRPr="006E0F00">
        <w:rPr>
          <w:rFonts w:ascii="Poppins" w:hAnsi="Poppins" w:cs="Poppins"/>
          <w:bCs/>
          <w:color w:val="29215B"/>
        </w:rPr>
        <w:t xml:space="preserve">Experience in writing reports, and case studies. </w:t>
      </w:r>
    </w:p>
    <w:p w14:paraId="2EA55784" w14:textId="77777777" w:rsidR="00AD7311" w:rsidRDefault="00AD7311" w:rsidP="00AD7311">
      <w:pPr>
        <w:pStyle w:val="Heading3"/>
        <w:shd w:val="clear" w:color="auto" w:fill="F9D634"/>
        <w:spacing w:after="240"/>
        <w:rPr>
          <w:rFonts w:ascii="Poppins" w:hAnsi="Poppins" w:cs="Poppins"/>
          <w:b/>
          <w:bCs/>
          <w:color w:val="29215B"/>
        </w:rPr>
      </w:pPr>
      <w:r>
        <w:rPr>
          <w:rFonts w:ascii="Poppins" w:hAnsi="Poppins" w:cs="Poppins"/>
          <w:b/>
          <w:bCs/>
          <w:color w:val="29215B"/>
        </w:rPr>
        <w:t>Skills and Knowledge</w:t>
      </w:r>
    </w:p>
    <w:p w14:paraId="181B27BD" w14:textId="77777777" w:rsidR="00AD7311" w:rsidRPr="00434FC6" w:rsidRDefault="00AD7311" w:rsidP="00AD7311">
      <w:pPr>
        <w:spacing w:after="120"/>
        <w:rPr>
          <w:rFonts w:ascii="Poppins SemiBold" w:hAnsi="Poppins SemiBold" w:cs="Poppins SemiBold"/>
          <w:b/>
          <w:color w:val="29215B"/>
          <w:u w:val="single"/>
        </w:rPr>
      </w:pPr>
      <w:r w:rsidRPr="00434FC6">
        <w:rPr>
          <w:rFonts w:ascii="Poppins SemiBold" w:hAnsi="Poppins SemiBold" w:cs="Poppins SemiBold"/>
          <w:b/>
          <w:color w:val="29215B"/>
          <w:u w:val="single"/>
        </w:rPr>
        <w:t>Essential Criteria</w:t>
      </w:r>
    </w:p>
    <w:p w14:paraId="64D04DC2" w14:textId="77777777" w:rsidR="00AD7311" w:rsidRPr="0071494D" w:rsidRDefault="00AD7311" w:rsidP="005D2820">
      <w:pPr>
        <w:pStyle w:val="ListParagraph"/>
        <w:numPr>
          <w:ilvl w:val="0"/>
          <w:numId w:val="17"/>
        </w:numPr>
        <w:tabs>
          <w:tab w:val="left" w:pos="1134"/>
        </w:tabs>
        <w:suppressAutoHyphens/>
        <w:spacing w:after="40"/>
        <w:rPr>
          <w:rFonts w:ascii="Poppins" w:hAnsi="Poppins" w:cs="Poppins"/>
          <w:color w:val="29215B"/>
          <w:szCs w:val="24"/>
        </w:rPr>
      </w:pPr>
      <w:r w:rsidRPr="0071494D">
        <w:rPr>
          <w:rFonts w:ascii="Poppins" w:hAnsi="Poppins" w:cs="Poppins"/>
          <w:color w:val="29215B"/>
          <w:szCs w:val="24"/>
        </w:rPr>
        <w:t>An understanding of health and social care</w:t>
      </w:r>
      <w:r>
        <w:rPr>
          <w:rFonts w:ascii="Poppins" w:hAnsi="Poppins" w:cs="Poppins"/>
          <w:color w:val="29215B"/>
          <w:szCs w:val="24"/>
        </w:rPr>
        <w:t xml:space="preserve">, and employment </w:t>
      </w:r>
      <w:r w:rsidRPr="0071494D">
        <w:rPr>
          <w:rFonts w:ascii="Poppins" w:hAnsi="Poppins" w:cs="Poppins"/>
          <w:color w:val="29215B"/>
          <w:szCs w:val="24"/>
        </w:rPr>
        <w:t>issues for vulnerable adults and how these relate to health inequalities.</w:t>
      </w:r>
    </w:p>
    <w:p w14:paraId="2643EBFC" w14:textId="77777777" w:rsidR="00AD7311" w:rsidRPr="0071494D" w:rsidRDefault="00AD7311" w:rsidP="005D2820">
      <w:pPr>
        <w:pStyle w:val="ListParagraph"/>
        <w:numPr>
          <w:ilvl w:val="0"/>
          <w:numId w:val="17"/>
        </w:numPr>
        <w:tabs>
          <w:tab w:val="left" w:pos="1134"/>
        </w:tabs>
        <w:suppressAutoHyphens/>
        <w:spacing w:after="40"/>
        <w:rPr>
          <w:rFonts w:ascii="Poppins" w:hAnsi="Poppins" w:cs="Poppins"/>
          <w:color w:val="29215B"/>
          <w:szCs w:val="24"/>
        </w:rPr>
      </w:pPr>
      <w:r w:rsidRPr="0071494D">
        <w:rPr>
          <w:rFonts w:ascii="Poppins" w:hAnsi="Poppins" w:cs="Poppins"/>
          <w:color w:val="29215B"/>
          <w:szCs w:val="24"/>
        </w:rPr>
        <w:t>Understand of Multi-Disciplinary Team (MDT) working.</w:t>
      </w:r>
    </w:p>
    <w:p w14:paraId="16C0FA97" w14:textId="77777777" w:rsidR="00AD7311" w:rsidRPr="0071494D" w:rsidRDefault="00AD7311" w:rsidP="005D2820">
      <w:pPr>
        <w:pStyle w:val="ListParagraph"/>
        <w:numPr>
          <w:ilvl w:val="0"/>
          <w:numId w:val="17"/>
        </w:numPr>
        <w:tabs>
          <w:tab w:val="left" w:pos="1134"/>
        </w:tabs>
        <w:suppressAutoHyphens/>
        <w:spacing w:after="40"/>
        <w:rPr>
          <w:rFonts w:ascii="Poppins" w:hAnsi="Poppins" w:cs="Poppins"/>
          <w:color w:val="29215B"/>
          <w:szCs w:val="24"/>
        </w:rPr>
      </w:pPr>
      <w:r w:rsidRPr="0071494D">
        <w:rPr>
          <w:rFonts w:ascii="Poppins" w:hAnsi="Poppins" w:cs="Poppins"/>
          <w:color w:val="29215B"/>
          <w:szCs w:val="24"/>
        </w:rPr>
        <w:t>Demonstrates a</w:t>
      </w:r>
      <w:r>
        <w:rPr>
          <w:rFonts w:ascii="Poppins" w:hAnsi="Poppins" w:cs="Poppins"/>
          <w:color w:val="29215B"/>
          <w:szCs w:val="24"/>
        </w:rPr>
        <w:t xml:space="preserve"> </w:t>
      </w:r>
      <w:r w:rsidRPr="0071494D">
        <w:rPr>
          <w:rFonts w:ascii="Poppins" w:hAnsi="Poppins" w:cs="Poppins"/>
          <w:color w:val="29215B"/>
          <w:szCs w:val="24"/>
        </w:rPr>
        <w:t>understanding of the importance of confidentiality and safeguarding.</w:t>
      </w:r>
    </w:p>
    <w:p w14:paraId="045A36BF" w14:textId="77777777" w:rsidR="00AD7311" w:rsidRPr="0071494D" w:rsidRDefault="00AD7311" w:rsidP="005D2820">
      <w:pPr>
        <w:pStyle w:val="ListParagraph"/>
        <w:numPr>
          <w:ilvl w:val="0"/>
          <w:numId w:val="17"/>
        </w:numPr>
        <w:tabs>
          <w:tab w:val="left" w:pos="1134"/>
        </w:tabs>
        <w:suppressAutoHyphens/>
        <w:spacing w:after="40"/>
        <w:rPr>
          <w:rFonts w:ascii="Poppins" w:hAnsi="Poppins" w:cs="Poppins"/>
          <w:color w:val="29215B"/>
          <w:szCs w:val="24"/>
        </w:rPr>
      </w:pPr>
      <w:r w:rsidRPr="0071494D">
        <w:rPr>
          <w:rFonts w:ascii="Poppins" w:hAnsi="Poppins" w:cs="Poppins"/>
          <w:color w:val="29215B"/>
          <w:szCs w:val="24"/>
        </w:rPr>
        <w:t>Good interpersonal, oral and written communication</w:t>
      </w:r>
      <w:r>
        <w:rPr>
          <w:rFonts w:ascii="Poppins" w:hAnsi="Poppins" w:cs="Poppins"/>
          <w:color w:val="29215B"/>
          <w:szCs w:val="24"/>
        </w:rPr>
        <w:t xml:space="preserve"> </w:t>
      </w:r>
      <w:r w:rsidRPr="0071494D">
        <w:rPr>
          <w:rFonts w:ascii="Poppins" w:hAnsi="Poppins" w:cs="Poppins"/>
          <w:color w:val="29215B"/>
          <w:szCs w:val="24"/>
        </w:rPr>
        <w:t>and presentation skills.</w:t>
      </w:r>
    </w:p>
    <w:p w14:paraId="13F2E03B" w14:textId="77777777" w:rsidR="00AD7311" w:rsidRPr="0071494D" w:rsidRDefault="00AD7311" w:rsidP="005D2820">
      <w:pPr>
        <w:pStyle w:val="ListParagraph"/>
        <w:numPr>
          <w:ilvl w:val="0"/>
          <w:numId w:val="17"/>
        </w:numPr>
        <w:tabs>
          <w:tab w:val="left" w:pos="1134"/>
        </w:tabs>
        <w:suppressAutoHyphens/>
        <w:spacing w:after="40"/>
        <w:rPr>
          <w:rFonts w:ascii="Poppins" w:hAnsi="Poppins" w:cs="Poppins"/>
          <w:color w:val="29215B"/>
          <w:szCs w:val="24"/>
        </w:rPr>
      </w:pPr>
      <w:r w:rsidRPr="0071494D">
        <w:rPr>
          <w:rFonts w:ascii="Poppins" w:hAnsi="Poppins" w:cs="Poppins"/>
          <w:color w:val="29215B"/>
          <w:szCs w:val="24"/>
        </w:rPr>
        <w:lastRenderedPageBreak/>
        <w:t>Ability to engage, motivate, and create good working relationships with a variety of local people, community groups and professionals.</w:t>
      </w:r>
    </w:p>
    <w:p w14:paraId="6790FCAA" w14:textId="77777777" w:rsidR="00AD7311" w:rsidRPr="0071494D" w:rsidRDefault="00AD7311" w:rsidP="005D2820">
      <w:pPr>
        <w:pStyle w:val="ListParagraph"/>
        <w:numPr>
          <w:ilvl w:val="0"/>
          <w:numId w:val="17"/>
        </w:numPr>
        <w:tabs>
          <w:tab w:val="left" w:pos="1134"/>
        </w:tabs>
        <w:suppressAutoHyphens/>
        <w:spacing w:after="40"/>
        <w:rPr>
          <w:rFonts w:ascii="Poppins" w:hAnsi="Poppins" w:cs="Poppins"/>
          <w:color w:val="29215B"/>
          <w:szCs w:val="24"/>
        </w:rPr>
      </w:pPr>
      <w:r w:rsidRPr="0071494D">
        <w:rPr>
          <w:rFonts w:ascii="Poppins" w:hAnsi="Poppins" w:cs="Poppins"/>
          <w:color w:val="29215B"/>
          <w:szCs w:val="24"/>
        </w:rPr>
        <w:t>Good computer literacy and keyboard skills.</w:t>
      </w:r>
    </w:p>
    <w:p w14:paraId="4039FFAB" w14:textId="77777777" w:rsidR="00AD7311" w:rsidRDefault="00AD7311" w:rsidP="005D2820">
      <w:pPr>
        <w:pStyle w:val="ListParagraph"/>
        <w:numPr>
          <w:ilvl w:val="0"/>
          <w:numId w:val="17"/>
        </w:numPr>
        <w:tabs>
          <w:tab w:val="left" w:pos="1134"/>
        </w:tabs>
        <w:suppressAutoHyphens/>
        <w:spacing w:after="40"/>
        <w:rPr>
          <w:rFonts w:ascii="Poppins" w:hAnsi="Poppins" w:cs="Poppins"/>
          <w:color w:val="29215B"/>
          <w:szCs w:val="24"/>
        </w:rPr>
      </w:pPr>
      <w:r w:rsidRPr="0071494D">
        <w:rPr>
          <w:rFonts w:ascii="Poppins" w:hAnsi="Poppins" w:cs="Poppins"/>
          <w:color w:val="29215B"/>
          <w:szCs w:val="24"/>
        </w:rPr>
        <w:t>Excellent organisational skills.</w:t>
      </w:r>
    </w:p>
    <w:p w14:paraId="0C120AE8" w14:textId="77777777" w:rsidR="00AD7311" w:rsidRDefault="00AD7311" w:rsidP="005D2820">
      <w:pPr>
        <w:pStyle w:val="ListParagraph"/>
        <w:numPr>
          <w:ilvl w:val="0"/>
          <w:numId w:val="17"/>
        </w:numPr>
        <w:tabs>
          <w:tab w:val="left" w:pos="1134"/>
        </w:tabs>
        <w:suppressAutoHyphens/>
        <w:spacing w:after="40"/>
        <w:rPr>
          <w:rFonts w:ascii="Poppins" w:hAnsi="Poppins" w:cs="Poppins"/>
          <w:color w:val="29215B"/>
          <w:szCs w:val="24"/>
        </w:rPr>
      </w:pPr>
      <w:r w:rsidRPr="0071494D">
        <w:rPr>
          <w:rFonts w:ascii="Poppins" w:hAnsi="Poppins" w:cs="Poppins"/>
          <w:color w:val="29215B"/>
          <w:szCs w:val="24"/>
        </w:rPr>
        <w:t xml:space="preserve">Ability to </w:t>
      </w:r>
      <w:r>
        <w:rPr>
          <w:rFonts w:ascii="Poppins" w:hAnsi="Poppins" w:cs="Poppins"/>
          <w:color w:val="29215B"/>
          <w:szCs w:val="24"/>
        </w:rPr>
        <w:t xml:space="preserve">independently </w:t>
      </w:r>
      <w:r w:rsidRPr="0071494D">
        <w:rPr>
          <w:rFonts w:ascii="Poppins" w:hAnsi="Poppins" w:cs="Poppins"/>
          <w:color w:val="29215B"/>
          <w:szCs w:val="24"/>
        </w:rPr>
        <w:t xml:space="preserve">manage time effectively, prioritise </w:t>
      </w:r>
      <w:r>
        <w:rPr>
          <w:rFonts w:ascii="Poppins" w:hAnsi="Poppins" w:cs="Poppins"/>
          <w:color w:val="29215B"/>
          <w:szCs w:val="24"/>
        </w:rPr>
        <w:t xml:space="preserve">tasks </w:t>
      </w:r>
      <w:r w:rsidRPr="0071494D">
        <w:rPr>
          <w:rFonts w:ascii="Poppins" w:hAnsi="Poppins" w:cs="Poppins"/>
          <w:color w:val="29215B"/>
          <w:szCs w:val="24"/>
        </w:rPr>
        <w:t>and work to deadlines.</w:t>
      </w:r>
    </w:p>
    <w:p w14:paraId="2B391A35" w14:textId="77777777" w:rsidR="00AD7311" w:rsidRPr="0071494D" w:rsidRDefault="00AD7311" w:rsidP="00AD7311">
      <w:pPr>
        <w:pStyle w:val="ListParagraph"/>
        <w:numPr>
          <w:ilvl w:val="0"/>
          <w:numId w:val="17"/>
        </w:numPr>
        <w:tabs>
          <w:tab w:val="left" w:pos="1134"/>
        </w:tabs>
        <w:suppressAutoHyphens/>
        <w:spacing w:after="120"/>
        <w:rPr>
          <w:rFonts w:ascii="Poppins" w:hAnsi="Poppins" w:cs="Poppins"/>
          <w:color w:val="29215B"/>
          <w:szCs w:val="24"/>
        </w:rPr>
      </w:pPr>
      <w:r w:rsidRPr="0071494D">
        <w:rPr>
          <w:rFonts w:ascii="Poppins" w:hAnsi="Poppins" w:cs="Poppins"/>
          <w:color w:val="29215B"/>
          <w:szCs w:val="24"/>
        </w:rPr>
        <w:t>Ability to maintain accurate and concise records.</w:t>
      </w:r>
    </w:p>
    <w:p w14:paraId="48AF385F" w14:textId="77777777" w:rsidR="00AD7311" w:rsidRPr="00434FC6" w:rsidRDefault="00AD7311" w:rsidP="00AD7311">
      <w:pPr>
        <w:tabs>
          <w:tab w:val="left" w:pos="1134"/>
        </w:tabs>
        <w:suppressAutoHyphens/>
        <w:spacing w:after="120"/>
        <w:rPr>
          <w:rFonts w:ascii="Poppins SemiBold" w:hAnsi="Poppins SemiBold" w:cs="Poppins SemiBold"/>
          <w:b/>
          <w:color w:val="29215B"/>
          <w:u w:val="single"/>
        </w:rPr>
      </w:pPr>
      <w:r w:rsidRPr="00434FC6">
        <w:rPr>
          <w:rFonts w:ascii="Poppins SemiBold" w:hAnsi="Poppins SemiBold" w:cs="Poppins SemiBold"/>
          <w:b/>
          <w:color w:val="29215B"/>
          <w:u w:val="single"/>
        </w:rPr>
        <w:t>Desirable Criteria</w:t>
      </w:r>
    </w:p>
    <w:p w14:paraId="05127B8B" w14:textId="77777777" w:rsidR="00AD7311" w:rsidRPr="003E0DBE" w:rsidRDefault="00AD7311" w:rsidP="005D2820">
      <w:pPr>
        <w:pStyle w:val="ListParagraph"/>
        <w:numPr>
          <w:ilvl w:val="0"/>
          <w:numId w:val="18"/>
        </w:numPr>
        <w:tabs>
          <w:tab w:val="left" w:pos="1134"/>
        </w:tabs>
        <w:suppressAutoHyphens/>
        <w:spacing w:after="40"/>
        <w:ind w:left="360"/>
        <w:rPr>
          <w:rFonts w:ascii="Poppins" w:hAnsi="Poppins" w:cs="Poppins"/>
          <w:bCs/>
          <w:color w:val="29215B"/>
        </w:rPr>
      </w:pPr>
      <w:r>
        <w:rPr>
          <w:rFonts w:ascii="Poppins" w:hAnsi="Poppins" w:cs="Poppins"/>
          <w:bCs/>
          <w:color w:val="29215B"/>
        </w:rPr>
        <w:t xml:space="preserve">Knowledge of employment/support sector. </w:t>
      </w:r>
    </w:p>
    <w:p w14:paraId="311A2D9B" w14:textId="77777777" w:rsidR="00AD7311" w:rsidRPr="0071494D" w:rsidRDefault="00AD7311" w:rsidP="005D2820">
      <w:pPr>
        <w:pStyle w:val="ListParagraph"/>
        <w:numPr>
          <w:ilvl w:val="0"/>
          <w:numId w:val="18"/>
        </w:numPr>
        <w:tabs>
          <w:tab w:val="left" w:pos="1134"/>
        </w:tabs>
        <w:suppressAutoHyphens/>
        <w:spacing w:after="40"/>
        <w:ind w:left="360"/>
        <w:rPr>
          <w:rFonts w:ascii="Poppins" w:hAnsi="Poppins" w:cs="Poppins"/>
          <w:bCs/>
          <w:color w:val="29215B"/>
        </w:rPr>
      </w:pPr>
      <w:r w:rsidRPr="0071494D">
        <w:rPr>
          <w:rFonts w:ascii="Poppins" w:hAnsi="Poppins" w:cs="Poppins"/>
          <w:bCs/>
          <w:color w:val="29215B"/>
        </w:rPr>
        <w:t xml:space="preserve">Displays an up to date working knowledge and understanding of national and local </w:t>
      </w:r>
      <w:r>
        <w:rPr>
          <w:rFonts w:ascii="Poppins" w:hAnsi="Poppins" w:cs="Poppins"/>
          <w:bCs/>
          <w:color w:val="29215B"/>
        </w:rPr>
        <w:t>social prescribing, and employment related issues.</w:t>
      </w:r>
    </w:p>
    <w:p w14:paraId="5454704B" w14:textId="77777777" w:rsidR="00AD7311" w:rsidRPr="003E0DBE" w:rsidRDefault="00AD7311" w:rsidP="005D2820">
      <w:pPr>
        <w:pStyle w:val="ListParagraph"/>
        <w:numPr>
          <w:ilvl w:val="0"/>
          <w:numId w:val="18"/>
        </w:numPr>
        <w:tabs>
          <w:tab w:val="left" w:pos="1134"/>
        </w:tabs>
        <w:suppressAutoHyphens/>
        <w:spacing w:after="40"/>
        <w:ind w:left="360"/>
        <w:rPr>
          <w:rFonts w:ascii="Poppins" w:hAnsi="Poppins" w:cs="Poppins"/>
          <w:bCs/>
          <w:color w:val="29215B"/>
        </w:rPr>
      </w:pPr>
      <w:r w:rsidRPr="0071494D">
        <w:rPr>
          <w:rFonts w:ascii="Poppins" w:hAnsi="Poppins" w:cs="Poppins"/>
          <w:bCs/>
          <w:color w:val="29215B"/>
        </w:rPr>
        <w:t>Knowledge of local voluntary and community, and statutory services relating to vulnerable people.</w:t>
      </w:r>
    </w:p>
    <w:p w14:paraId="4664D70B" w14:textId="77777777" w:rsidR="00AD7311" w:rsidRPr="0071494D" w:rsidRDefault="00AD7311" w:rsidP="005D2820">
      <w:pPr>
        <w:pStyle w:val="ListParagraph"/>
        <w:numPr>
          <w:ilvl w:val="0"/>
          <w:numId w:val="18"/>
        </w:numPr>
        <w:tabs>
          <w:tab w:val="left" w:pos="1134"/>
        </w:tabs>
        <w:suppressAutoHyphens/>
        <w:spacing w:after="40"/>
        <w:ind w:left="360"/>
        <w:rPr>
          <w:rFonts w:ascii="Poppins" w:hAnsi="Poppins" w:cs="Poppins"/>
          <w:bCs/>
          <w:color w:val="29215B"/>
        </w:rPr>
      </w:pPr>
      <w:r w:rsidRPr="0071494D">
        <w:rPr>
          <w:rFonts w:ascii="Poppins" w:hAnsi="Poppins" w:cs="Poppins"/>
          <w:bCs/>
          <w:color w:val="29215B"/>
        </w:rPr>
        <w:t>Knowledge of motivational interviewing and behaviour change techniques.</w:t>
      </w:r>
    </w:p>
    <w:p w14:paraId="259AAD1F" w14:textId="77777777" w:rsidR="00AD7311" w:rsidRPr="0071494D" w:rsidRDefault="00AD7311" w:rsidP="005D2820">
      <w:pPr>
        <w:pStyle w:val="ListParagraph"/>
        <w:numPr>
          <w:ilvl w:val="0"/>
          <w:numId w:val="18"/>
        </w:numPr>
        <w:tabs>
          <w:tab w:val="left" w:pos="1134"/>
        </w:tabs>
        <w:suppressAutoHyphens/>
        <w:spacing w:after="40"/>
        <w:ind w:left="360"/>
        <w:rPr>
          <w:rFonts w:ascii="Poppins" w:hAnsi="Poppins" w:cs="Poppins"/>
          <w:bCs/>
          <w:color w:val="29215B"/>
        </w:rPr>
      </w:pPr>
      <w:r w:rsidRPr="0071494D">
        <w:rPr>
          <w:rFonts w:ascii="Poppins" w:hAnsi="Poppins" w:cs="Poppins"/>
          <w:bCs/>
          <w:color w:val="29215B"/>
        </w:rPr>
        <w:t>Ability to recognise, assess and deal with potential risk in relation to client and personal safety.</w:t>
      </w:r>
    </w:p>
    <w:p w14:paraId="39F035DC" w14:textId="77777777" w:rsidR="00AD7311" w:rsidRPr="00C74253" w:rsidRDefault="00AD7311" w:rsidP="00AD7311">
      <w:pPr>
        <w:pStyle w:val="ListParagraph"/>
        <w:numPr>
          <w:ilvl w:val="0"/>
          <w:numId w:val="18"/>
        </w:numPr>
        <w:tabs>
          <w:tab w:val="left" w:pos="1134"/>
        </w:tabs>
        <w:suppressAutoHyphens/>
        <w:spacing w:after="240"/>
        <w:ind w:left="360"/>
        <w:rPr>
          <w:rFonts w:ascii="Poppins" w:hAnsi="Poppins" w:cs="Poppins"/>
          <w:bCs/>
          <w:color w:val="29215B"/>
        </w:rPr>
      </w:pPr>
      <w:r w:rsidRPr="0071494D">
        <w:rPr>
          <w:rFonts w:ascii="Poppins" w:hAnsi="Poppins" w:cs="Poppins"/>
          <w:bCs/>
          <w:color w:val="29215B"/>
        </w:rPr>
        <w:t>Previous SystmOne user</w:t>
      </w:r>
      <w:r>
        <w:rPr>
          <w:rFonts w:ascii="Poppins" w:hAnsi="Poppins" w:cs="Poppins"/>
          <w:bCs/>
          <w:color w:val="29215B"/>
        </w:rPr>
        <w:t xml:space="preserve">. </w:t>
      </w:r>
    </w:p>
    <w:p w14:paraId="4F4F0A38" w14:textId="77777777" w:rsidR="00AD7311" w:rsidRDefault="00AD7311" w:rsidP="00AD7311">
      <w:pPr>
        <w:pStyle w:val="Heading3"/>
        <w:shd w:val="clear" w:color="auto" w:fill="F9D634"/>
        <w:spacing w:after="240"/>
        <w:rPr>
          <w:rFonts w:ascii="Poppins" w:hAnsi="Poppins" w:cs="Poppins"/>
          <w:b/>
          <w:bCs/>
          <w:color w:val="29215B"/>
        </w:rPr>
      </w:pPr>
      <w:r>
        <w:rPr>
          <w:rFonts w:ascii="Poppins" w:hAnsi="Poppins" w:cs="Poppins"/>
          <w:b/>
          <w:bCs/>
          <w:color w:val="29215B"/>
        </w:rPr>
        <w:t>Other</w:t>
      </w:r>
    </w:p>
    <w:p w14:paraId="2647E342" w14:textId="77777777" w:rsidR="00AD7311" w:rsidRPr="005D2820" w:rsidRDefault="00AD7311" w:rsidP="00AD7311">
      <w:pPr>
        <w:spacing w:after="120"/>
        <w:rPr>
          <w:rFonts w:ascii="Poppins SemiBold" w:hAnsi="Poppins SemiBold" w:cs="Poppins SemiBold"/>
          <w:b/>
          <w:color w:val="29215B"/>
          <w:u w:val="single"/>
        </w:rPr>
      </w:pPr>
      <w:r w:rsidRPr="005D2820">
        <w:rPr>
          <w:rFonts w:ascii="Poppins SemiBold" w:hAnsi="Poppins SemiBold" w:cs="Poppins SemiBold"/>
          <w:b/>
          <w:color w:val="29215B"/>
          <w:u w:val="single"/>
        </w:rPr>
        <w:t>Essential Criteria</w:t>
      </w:r>
    </w:p>
    <w:p w14:paraId="2EE61772" w14:textId="77777777" w:rsidR="00AD7311" w:rsidRPr="009F34C4" w:rsidRDefault="00AD7311" w:rsidP="005D2820">
      <w:pPr>
        <w:pStyle w:val="ListParagraph"/>
        <w:numPr>
          <w:ilvl w:val="0"/>
          <w:numId w:val="23"/>
        </w:numPr>
        <w:spacing w:after="40"/>
        <w:rPr>
          <w:rFonts w:ascii="Poppins" w:hAnsi="Poppins" w:cs="Poppins"/>
          <w:color w:val="29215B"/>
          <w:szCs w:val="24"/>
        </w:rPr>
      </w:pPr>
      <w:r w:rsidRPr="009F34C4">
        <w:rPr>
          <w:rFonts w:ascii="Poppins" w:hAnsi="Poppins" w:cs="Poppins"/>
          <w:color w:val="29215B"/>
          <w:szCs w:val="24"/>
        </w:rPr>
        <w:t>A satisfactory sickness record over the previous 2 years (subject to the need to act with fairness and equality of opportunity, particularly where the sickness is related to a disability and/or pregnancy).</w:t>
      </w:r>
    </w:p>
    <w:p w14:paraId="4C1E3A4B" w14:textId="77777777" w:rsidR="00AD7311" w:rsidRPr="009F34C4" w:rsidRDefault="00AD7311" w:rsidP="005D2820">
      <w:pPr>
        <w:pStyle w:val="ListParagraph"/>
        <w:numPr>
          <w:ilvl w:val="0"/>
          <w:numId w:val="23"/>
        </w:numPr>
        <w:spacing w:after="40"/>
        <w:rPr>
          <w:rFonts w:ascii="Poppins" w:hAnsi="Poppins" w:cs="Poppins"/>
          <w:color w:val="29215B"/>
          <w:szCs w:val="24"/>
        </w:rPr>
      </w:pPr>
      <w:r w:rsidRPr="009F34C4">
        <w:rPr>
          <w:rFonts w:ascii="Poppins" w:hAnsi="Poppins" w:cs="Poppins"/>
          <w:color w:val="29215B"/>
          <w:szCs w:val="24"/>
        </w:rPr>
        <w:t>Ability to work independently under own initiative, but also to be a proactive and willing team member.</w:t>
      </w:r>
    </w:p>
    <w:p w14:paraId="4867C89C" w14:textId="77777777" w:rsidR="00434FC6" w:rsidRDefault="00AD7311" w:rsidP="005D2820">
      <w:pPr>
        <w:pStyle w:val="ListParagraph"/>
        <w:numPr>
          <w:ilvl w:val="0"/>
          <w:numId w:val="23"/>
        </w:numPr>
        <w:spacing w:after="40"/>
        <w:rPr>
          <w:rFonts w:ascii="Poppins" w:hAnsi="Poppins" w:cs="Poppins"/>
          <w:color w:val="29215B"/>
          <w:szCs w:val="24"/>
        </w:rPr>
      </w:pPr>
      <w:r w:rsidRPr="009F34C4">
        <w:rPr>
          <w:rFonts w:ascii="Poppins" w:hAnsi="Poppins" w:cs="Poppins"/>
          <w:color w:val="29215B"/>
          <w:szCs w:val="24"/>
        </w:rPr>
        <w:t>Ability to drive, access to own vehicle, and willingness to travel across the Wakefield District</w:t>
      </w:r>
      <w:r>
        <w:rPr>
          <w:rFonts w:ascii="Poppins" w:hAnsi="Poppins" w:cs="Poppins"/>
          <w:color w:val="29215B"/>
          <w:szCs w:val="24"/>
        </w:rPr>
        <w:t>, and at times just beyond.</w:t>
      </w:r>
    </w:p>
    <w:p w14:paraId="0681157E" w14:textId="1DDD2882" w:rsidR="00AD7311" w:rsidRPr="00434FC6" w:rsidRDefault="00AD7311" w:rsidP="00434FC6">
      <w:pPr>
        <w:pStyle w:val="ListParagraph"/>
        <w:numPr>
          <w:ilvl w:val="0"/>
          <w:numId w:val="23"/>
        </w:numPr>
        <w:spacing w:after="120"/>
        <w:rPr>
          <w:rFonts w:ascii="Poppins" w:hAnsi="Poppins" w:cs="Poppins"/>
          <w:color w:val="29215B"/>
          <w:szCs w:val="24"/>
        </w:rPr>
      </w:pPr>
      <w:r w:rsidRPr="00434FC6">
        <w:rPr>
          <w:rFonts w:ascii="Poppins" w:hAnsi="Poppins" w:cs="Poppins"/>
          <w:color w:val="29215B"/>
          <w:szCs w:val="24"/>
        </w:rPr>
        <w:t>Ability and willingness to work flexibly to meet the needs of the service, including occasional</w:t>
      </w:r>
    </w:p>
    <w:sectPr w:rsidR="00AD7311" w:rsidRPr="00434FC6" w:rsidSect="004F7C57">
      <w:headerReference w:type="first" r:id="rId10"/>
      <w:pgSz w:w="11906" w:h="16838"/>
      <w:pgMar w:top="1440"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7A124" w14:textId="77777777" w:rsidR="004F7C57" w:rsidRDefault="004F7C57" w:rsidP="004F7C57">
      <w:r>
        <w:separator/>
      </w:r>
    </w:p>
  </w:endnote>
  <w:endnote w:type="continuationSeparator" w:id="0">
    <w:p w14:paraId="4044DF8A" w14:textId="77777777" w:rsidR="004F7C57" w:rsidRDefault="004F7C57" w:rsidP="004F7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8273A" w14:textId="77777777" w:rsidR="004F7C57" w:rsidRDefault="004F7C57" w:rsidP="004F7C57">
      <w:r>
        <w:separator/>
      </w:r>
    </w:p>
  </w:footnote>
  <w:footnote w:type="continuationSeparator" w:id="0">
    <w:p w14:paraId="2030F741" w14:textId="77777777" w:rsidR="004F7C57" w:rsidRDefault="004F7C57" w:rsidP="004F7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404A" w14:textId="452FED22" w:rsidR="004F7C57" w:rsidRDefault="004F7C57">
    <w:pPr>
      <w:pStyle w:val="Header"/>
    </w:pPr>
    <w:r w:rsidRPr="00B51995">
      <w:rPr>
        <w:rFonts w:ascii="Poppins" w:hAnsi="Poppins" w:cs="Poppins"/>
        <w:b/>
        <w:bCs/>
        <w:noProof/>
        <w:sz w:val="23"/>
        <w:szCs w:val="23"/>
      </w:rPr>
      <w:drawing>
        <wp:anchor distT="0" distB="0" distL="114300" distR="114300" simplePos="0" relativeHeight="251659264" behindDoc="0" locked="0" layoutInCell="1" allowOverlap="1" wp14:anchorId="5AA8FF5A" wp14:editId="37479CE6">
          <wp:simplePos x="0" y="0"/>
          <wp:positionH relativeFrom="margin">
            <wp:align>center</wp:align>
          </wp:positionH>
          <wp:positionV relativeFrom="paragraph">
            <wp:posOffset>212725</wp:posOffset>
          </wp:positionV>
          <wp:extent cx="2697480" cy="1071245"/>
          <wp:effectExtent l="0" t="0" r="7620" b="0"/>
          <wp:wrapTopAndBottom/>
          <wp:docPr id="1" name="Picture 1" descr="Nova Wakefield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va Wakefield Distric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7480" cy="10712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D413B9F"/>
    <w:multiLevelType w:val="hybridMultilevel"/>
    <w:tmpl w:val="9DD68EBC"/>
    <w:lvl w:ilvl="0" w:tplc="55DAFFB6">
      <w:start w:val="1"/>
      <w:numFmt w:val="upperLetter"/>
      <w:lvlText w:val="%1)"/>
      <w:lvlJc w:val="left"/>
      <w:pPr>
        <w:tabs>
          <w:tab w:val="num" w:pos="720"/>
        </w:tabs>
        <w:ind w:left="720" w:hanging="720"/>
      </w:pPr>
      <w:rPr>
        <w:rFonts w:ascii="Arial"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53536BA"/>
    <w:multiLevelType w:val="hybridMultilevel"/>
    <w:tmpl w:val="84FE74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D12000D"/>
    <w:multiLevelType w:val="hybridMultilevel"/>
    <w:tmpl w:val="F09E75FE"/>
    <w:lvl w:ilvl="0" w:tplc="8D2EC174">
      <w:numFmt w:val="bullet"/>
      <w:lvlText w:val="•"/>
      <w:lvlJc w:val="left"/>
      <w:pPr>
        <w:ind w:left="1080" w:hanging="720"/>
      </w:pPr>
      <w:rPr>
        <w:rFonts w:ascii="Poppins" w:eastAsia="Times New Roman"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12490D"/>
    <w:multiLevelType w:val="hybridMultilevel"/>
    <w:tmpl w:val="8B4C51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06" w:hanging="360"/>
      </w:pPr>
      <w:rPr>
        <w:rFonts w:ascii="Courier New" w:hAnsi="Courier New" w:cs="Courier New" w:hint="default"/>
      </w:rPr>
    </w:lvl>
    <w:lvl w:ilvl="2" w:tplc="08090005">
      <w:start w:val="1"/>
      <w:numFmt w:val="bullet"/>
      <w:lvlText w:val=""/>
      <w:lvlJc w:val="left"/>
      <w:pPr>
        <w:ind w:left="1026" w:hanging="360"/>
      </w:pPr>
      <w:rPr>
        <w:rFonts w:ascii="Wingdings" w:hAnsi="Wingdings" w:hint="default"/>
      </w:rPr>
    </w:lvl>
    <w:lvl w:ilvl="3" w:tplc="08090001">
      <w:start w:val="1"/>
      <w:numFmt w:val="bullet"/>
      <w:lvlText w:val=""/>
      <w:lvlJc w:val="left"/>
      <w:pPr>
        <w:ind w:left="1746" w:hanging="360"/>
      </w:pPr>
      <w:rPr>
        <w:rFonts w:ascii="Symbol" w:hAnsi="Symbol" w:hint="default"/>
      </w:rPr>
    </w:lvl>
    <w:lvl w:ilvl="4" w:tplc="08090003">
      <w:start w:val="1"/>
      <w:numFmt w:val="bullet"/>
      <w:lvlText w:val="o"/>
      <w:lvlJc w:val="left"/>
      <w:pPr>
        <w:ind w:left="2466" w:hanging="360"/>
      </w:pPr>
      <w:rPr>
        <w:rFonts w:ascii="Courier New" w:hAnsi="Courier New" w:cs="Courier New" w:hint="default"/>
      </w:rPr>
    </w:lvl>
    <w:lvl w:ilvl="5" w:tplc="08090005">
      <w:start w:val="1"/>
      <w:numFmt w:val="bullet"/>
      <w:lvlText w:val=""/>
      <w:lvlJc w:val="left"/>
      <w:pPr>
        <w:ind w:left="3186" w:hanging="360"/>
      </w:pPr>
      <w:rPr>
        <w:rFonts w:ascii="Wingdings" w:hAnsi="Wingdings" w:hint="default"/>
      </w:rPr>
    </w:lvl>
    <w:lvl w:ilvl="6" w:tplc="08090001">
      <w:start w:val="1"/>
      <w:numFmt w:val="bullet"/>
      <w:lvlText w:val=""/>
      <w:lvlJc w:val="left"/>
      <w:pPr>
        <w:ind w:left="3906" w:hanging="360"/>
      </w:pPr>
      <w:rPr>
        <w:rFonts w:ascii="Symbol" w:hAnsi="Symbol" w:hint="default"/>
      </w:rPr>
    </w:lvl>
    <w:lvl w:ilvl="7" w:tplc="08090003">
      <w:start w:val="1"/>
      <w:numFmt w:val="bullet"/>
      <w:lvlText w:val="o"/>
      <w:lvlJc w:val="left"/>
      <w:pPr>
        <w:ind w:left="4626" w:hanging="360"/>
      </w:pPr>
      <w:rPr>
        <w:rFonts w:ascii="Courier New" w:hAnsi="Courier New" w:cs="Courier New" w:hint="default"/>
      </w:rPr>
    </w:lvl>
    <w:lvl w:ilvl="8" w:tplc="08090005">
      <w:start w:val="1"/>
      <w:numFmt w:val="bullet"/>
      <w:lvlText w:val=""/>
      <w:lvlJc w:val="left"/>
      <w:pPr>
        <w:ind w:left="5346" w:hanging="360"/>
      </w:pPr>
      <w:rPr>
        <w:rFonts w:ascii="Wingdings" w:hAnsi="Wingdings" w:hint="default"/>
      </w:rPr>
    </w:lvl>
  </w:abstractNum>
  <w:abstractNum w:abstractNumId="5" w15:restartNumberingAfterBreak="0">
    <w:nsid w:val="334F2E39"/>
    <w:multiLevelType w:val="hybridMultilevel"/>
    <w:tmpl w:val="FD508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AB5E2E"/>
    <w:multiLevelType w:val="hybridMultilevel"/>
    <w:tmpl w:val="876480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56F18AC"/>
    <w:multiLevelType w:val="hybridMultilevel"/>
    <w:tmpl w:val="4A9A6A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5A12A8D"/>
    <w:multiLevelType w:val="hybridMultilevel"/>
    <w:tmpl w:val="2640B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73C0E5F"/>
    <w:multiLevelType w:val="hybridMultilevel"/>
    <w:tmpl w:val="217619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CA92A26"/>
    <w:multiLevelType w:val="hybridMultilevel"/>
    <w:tmpl w:val="7BB0B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8E05E6"/>
    <w:multiLevelType w:val="hybridMultilevel"/>
    <w:tmpl w:val="D944B1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0D6733B"/>
    <w:multiLevelType w:val="hybridMultilevel"/>
    <w:tmpl w:val="09AA31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542D76CA"/>
    <w:multiLevelType w:val="hybridMultilevel"/>
    <w:tmpl w:val="593A877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391FE0"/>
    <w:multiLevelType w:val="hybridMultilevel"/>
    <w:tmpl w:val="377260FC"/>
    <w:lvl w:ilvl="0" w:tplc="08090001">
      <w:start w:val="1"/>
      <w:numFmt w:val="bullet"/>
      <w:lvlText w:val=""/>
      <w:lvlJc w:val="left"/>
      <w:pPr>
        <w:ind w:left="720" w:hanging="360"/>
      </w:pPr>
      <w:rPr>
        <w:rFonts w:ascii="Symbol" w:hAnsi="Symbol" w:hint="default"/>
      </w:rPr>
    </w:lvl>
    <w:lvl w:ilvl="1" w:tplc="F9D0340A">
      <w:numFmt w:val="bullet"/>
      <w:lvlText w:val="•"/>
      <w:lvlJc w:val="left"/>
      <w:pPr>
        <w:ind w:left="2220" w:hanging="1140"/>
      </w:pPr>
      <w:rPr>
        <w:rFonts w:ascii="Poppins" w:eastAsia="Times New Roman" w:hAnsi="Poppins" w:cs="Poppi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6B4338"/>
    <w:multiLevelType w:val="hybridMultilevel"/>
    <w:tmpl w:val="D9901A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6B24F0"/>
    <w:multiLevelType w:val="hybridMultilevel"/>
    <w:tmpl w:val="6BC00F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D030B8"/>
    <w:multiLevelType w:val="hybridMultilevel"/>
    <w:tmpl w:val="11E60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3A71E5"/>
    <w:multiLevelType w:val="hybridMultilevel"/>
    <w:tmpl w:val="7E82AA66"/>
    <w:lvl w:ilvl="0" w:tplc="8D2EC174">
      <w:numFmt w:val="bullet"/>
      <w:lvlText w:val="•"/>
      <w:lvlJc w:val="left"/>
      <w:pPr>
        <w:ind w:left="1080" w:hanging="720"/>
      </w:pPr>
      <w:rPr>
        <w:rFonts w:ascii="Poppins" w:eastAsia="Times New Roman"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587F94"/>
    <w:multiLevelType w:val="hybridMultilevel"/>
    <w:tmpl w:val="4CE8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C27E0A"/>
    <w:multiLevelType w:val="hybridMultilevel"/>
    <w:tmpl w:val="3348AA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86C1251"/>
    <w:multiLevelType w:val="hybridMultilevel"/>
    <w:tmpl w:val="95DC84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EAA16D9"/>
    <w:multiLevelType w:val="hybridMultilevel"/>
    <w:tmpl w:val="93303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56747871">
    <w:abstractNumId w:val="19"/>
  </w:num>
  <w:num w:numId="2" w16cid:durableId="1169173065">
    <w:abstractNumId w:val="0"/>
  </w:num>
  <w:num w:numId="3" w16cid:durableId="1980723441">
    <w:abstractNumId w:val="13"/>
  </w:num>
  <w:num w:numId="4" w16cid:durableId="416367407">
    <w:abstractNumId w:val="16"/>
  </w:num>
  <w:num w:numId="5" w16cid:durableId="623541081">
    <w:abstractNumId w:val="12"/>
  </w:num>
  <w:num w:numId="6" w16cid:durableId="837695192">
    <w:abstractNumId w:val="9"/>
  </w:num>
  <w:num w:numId="7" w16cid:durableId="2116361688">
    <w:abstractNumId w:val="4"/>
  </w:num>
  <w:num w:numId="8" w16cid:durableId="4087738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6383103">
    <w:abstractNumId w:val="7"/>
  </w:num>
  <w:num w:numId="10" w16cid:durableId="451169838">
    <w:abstractNumId w:val="22"/>
  </w:num>
  <w:num w:numId="11" w16cid:durableId="1314990685">
    <w:abstractNumId w:val="15"/>
  </w:num>
  <w:num w:numId="12" w16cid:durableId="633873931">
    <w:abstractNumId w:val="21"/>
  </w:num>
  <w:num w:numId="13" w16cid:durableId="1390690363">
    <w:abstractNumId w:val="6"/>
  </w:num>
  <w:num w:numId="14" w16cid:durableId="436407230">
    <w:abstractNumId w:val="17"/>
  </w:num>
  <w:num w:numId="15" w16cid:durableId="1609042612">
    <w:abstractNumId w:val="10"/>
  </w:num>
  <w:num w:numId="16" w16cid:durableId="1670133325">
    <w:abstractNumId w:val="14"/>
  </w:num>
  <w:num w:numId="17" w16cid:durableId="1119107244">
    <w:abstractNumId w:val="11"/>
  </w:num>
  <w:num w:numId="18" w16cid:durableId="1829134596">
    <w:abstractNumId w:val="2"/>
  </w:num>
  <w:num w:numId="19" w16cid:durableId="1710718858">
    <w:abstractNumId w:val="5"/>
  </w:num>
  <w:num w:numId="20" w16cid:durableId="1884558508">
    <w:abstractNumId w:val="3"/>
  </w:num>
  <w:num w:numId="21" w16cid:durableId="1754205450">
    <w:abstractNumId w:val="18"/>
  </w:num>
  <w:num w:numId="22" w16cid:durableId="1869029123">
    <w:abstractNumId w:val="20"/>
  </w:num>
  <w:num w:numId="23" w16cid:durableId="7681591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942D2"/>
  <w15:chartTrackingRefBased/>
  <w15:docId w15:val="{A70A3391-7C2B-4300-9CC0-D903952F1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7BF"/>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795FC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5FC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83F5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F07BF"/>
    <w:pPr>
      <w:ind w:left="720"/>
    </w:pPr>
  </w:style>
  <w:style w:type="paragraph" w:customStyle="1" w:styleId="ColorfulList-Accent12">
    <w:name w:val="Colorful List - Accent 12"/>
    <w:basedOn w:val="Normal"/>
    <w:qFormat/>
    <w:rsid w:val="00EF07BF"/>
    <w:pPr>
      <w:ind w:left="720"/>
    </w:pPr>
    <w:rPr>
      <w:szCs w:val="24"/>
    </w:rPr>
  </w:style>
  <w:style w:type="character" w:customStyle="1" w:styleId="Heading1Char">
    <w:name w:val="Heading 1 Char"/>
    <w:basedOn w:val="DefaultParagraphFont"/>
    <w:link w:val="Heading1"/>
    <w:uiPriority w:val="9"/>
    <w:rsid w:val="00795FC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95FC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83F50"/>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F7C57"/>
    <w:pPr>
      <w:tabs>
        <w:tab w:val="center" w:pos="4513"/>
        <w:tab w:val="right" w:pos="9026"/>
      </w:tabs>
    </w:pPr>
  </w:style>
  <w:style w:type="character" w:customStyle="1" w:styleId="HeaderChar">
    <w:name w:val="Header Char"/>
    <w:basedOn w:val="DefaultParagraphFont"/>
    <w:link w:val="Header"/>
    <w:uiPriority w:val="99"/>
    <w:rsid w:val="004F7C57"/>
    <w:rPr>
      <w:rFonts w:ascii="Arial" w:eastAsia="Times New Roman" w:hAnsi="Arial" w:cs="Times New Roman"/>
      <w:sz w:val="24"/>
      <w:szCs w:val="20"/>
    </w:rPr>
  </w:style>
  <w:style w:type="paragraph" w:styleId="Footer">
    <w:name w:val="footer"/>
    <w:basedOn w:val="Normal"/>
    <w:link w:val="FooterChar"/>
    <w:uiPriority w:val="99"/>
    <w:unhideWhenUsed/>
    <w:rsid w:val="004F7C57"/>
    <w:pPr>
      <w:tabs>
        <w:tab w:val="center" w:pos="4513"/>
        <w:tab w:val="right" w:pos="9026"/>
      </w:tabs>
    </w:pPr>
  </w:style>
  <w:style w:type="character" w:customStyle="1" w:styleId="FooterChar">
    <w:name w:val="Footer Char"/>
    <w:basedOn w:val="DefaultParagraphFont"/>
    <w:link w:val="Footer"/>
    <w:uiPriority w:val="99"/>
    <w:rsid w:val="004F7C57"/>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4130">
      <w:bodyDiv w:val="1"/>
      <w:marLeft w:val="0"/>
      <w:marRight w:val="0"/>
      <w:marTop w:val="0"/>
      <w:marBottom w:val="0"/>
      <w:divBdr>
        <w:top w:val="none" w:sz="0" w:space="0" w:color="auto"/>
        <w:left w:val="none" w:sz="0" w:space="0" w:color="auto"/>
        <w:bottom w:val="none" w:sz="0" w:space="0" w:color="auto"/>
        <w:right w:val="none" w:sz="0" w:space="0" w:color="auto"/>
      </w:divBdr>
    </w:div>
    <w:div w:id="456263185">
      <w:bodyDiv w:val="1"/>
      <w:marLeft w:val="0"/>
      <w:marRight w:val="0"/>
      <w:marTop w:val="0"/>
      <w:marBottom w:val="0"/>
      <w:divBdr>
        <w:top w:val="none" w:sz="0" w:space="0" w:color="auto"/>
        <w:left w:val="none" w:sz="0" w:space="0" w:color="auto"/>
        <w:bottom w:val="none" w:sz="0" w:space="0" w:color="auto"/>
        <w:right w:val="none" w:sz="0" w:space="0" w:color="auto"/>
      </w:divBdr>
    </w:div>
    <w:div w:id="1042940848">
      <w:bodyDiv w:val="1"/>
      <w:marLeft w:val="0"/>
      <w:marRight w:val="0"/>
      <w:marTop w:val="0"/>
      <w:marBottom w:val="0"/>
      <w:divBdr>
        <w:top w:val="none" w:sz="0" w:space="0" w:color="auto"/>
        <w:left w:val="none" w:sz="0" w:space="0" w:color="auto"/>
        <w:bottom w:val="none" w:sz="0" w:space="0" w:color="auto"/>
        <w:right w:val="none" w:sz="0" w:space="0" w:color="auto"/>
      </w:divBdr>
    </w:div>
    <w:div w:id="1657493040">
      <w:bodyDiv w:val="1"/>
      <w:marLeft w:val="0"/>
      <w:marRight w:val="0"/>
      <w:marTop w:val="0"/>
      <w:marBottom w:val="0"/>
      <w:divBdr>
        <w:top w:val="none" w:sz="0" w:space="0" w:color="auto"/>
        <w:left w:val="none" w:sz="0" w:space="0" w:color="auto"/>
        <w:bottom w:val="none" w:sz="0" w:space="0" w:color="auto"/>
        <w:right w:val="none" w:sz="0" w:space="0" w:color="auto"/>
      </w:divBdr>
    </w:div>
    <w:div w:id="2085099631">
      <w:bodyDiv w:val="1"/>
      <w:marLeft w:val="0"/>
      <w:marRight w:val="0"/>
      <w:marTop w:val="0"/>
      <w:marBottom w:val="0"/>
      <w:divBdr>
        <w:top w:val="none" w:sz="0" w:space="0" w:color="auto"/>
        <w:left w:val="none" w:sz="0" w:space="0" w:color="auto"/>
        <w:bottom w:val="none" w:sz="0" w:space="0" w:color="auto"/>
        <w:right w:val="none" w:sz="0" w:space="0" w:color="auto"/>
      </w:divBdr>
    </w:div>
    <w:div w:id="208872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