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1527F" w14:textId="1FC9ADC5" w:rsidR="00C30761" w:rsidRPr="00C30761" w:rsidRDefault="00717353" w:rsidP="00BE0FDB">
      <w:pPr>
        <w:pStyle w:val="NoSpacing"/>
        <w:jc w:val="center"/>
        <w:rPr>
          <w:b/>
          <w:bCs/>
        </w:rPr>
      </w:pPr>
      <w:r w:rsidRPr="00C30761">
        <w:rPr>
          <w:b/>
          <w:bCs/>
        </w:rPr>
        <w:t>J</w:t>
      </w:r>
      <w:r>
        <w:rPr>
          <w:b/>
          <w:bCs/>
        </w:rPr>
        <w:t>OB DESCRIPTION</w:t>
      </w:r>
    </w:p>
    <w:p w14:paraId="61EBDC92" w14:textId="77777777" w:rsidR="00C30761" w:rsidRDefault="00C30761" w:rsidP="00BE0FDB">
      <w:pPr>
        <w:pStyle w:val="NoSpacing"/>
        <w:jc w:val="center"/>
      </w:pPr>
    </w:p>
    <w:p w14:paraId="48E0D66F" w14:textId="5F9CE736" w:rsidR="00C30761" w:rsidRDefault="0015295D" w:rsidP="009E77AA">
      <w:pPr>
        <w:pStyle w:val="NoSpacing"/>
      </w:pPr>
      <w:r w:rsidRPr="00C30761">
        <w:rPr>
          <w:b/>
          <w:bCs/>
        </w:rPr>
        <w:t>Job title:</w:t>
      </w:r>
      <w:r w:rsidRPr="0015295D">
        <w:t xml:space="preserve"> </w:t>
      </w:r>
      <w:r w:rsidR="007002E1">
        <w:t>Social Prescriber</w:t>
      </w:r>
    </w:p>
    <w:p w14:paraId="336429B4" w14:textId="77777777" w:rsidR="00C30761" w:rsidRDefault="00C30761" w:rsidP="009E77AA">
      <w:pPr>
        <w:pStyle w:val="NoSpacing"/>
      </w:pPr>
    </w:p>
    <w:p w14:paraId="44CD75CF" w14:textId="332F588F" w:rsidR="009342F5" w:rsidRDefault="0015295D" w:rsidP="009E77AA">
      <w:pPr>
        <w:pStyle w:val="NoSpacing"/>
      </w:pPr>
      <w:r w:rsidRPr="00C30761">
        <w:rPr>
          <w:b/>
          <w:bCs/>
        </w:rPr>
        <w:t>Responsible to:</w:t>
      </w:r>
      <w:r w:rsidRPr="0015295D">
        <w:t xml:space="preserve"> </w:t>
      </w:r>
      <w:r w:rsidR="0066569A">
        <w:t>Head of Social Prescribing</w:t>
      </w:r>
    </w:p>
    <w:p w14:paraId="7D262D2A" w14:textId="77777777" w:rsidR="009342F5" w:rsidRDefault="009342F5" w:rsidP="009E77AA">
      <w:pPr>
        <w:pStyle w:val="NoSpacing"/>
      </w:pPr>
    </w:p>
    <w:p w14:paraId="3B903E2C" w14:textId="29877F7B" w:rsidR="009342F5" w:rsidRDefault="0015174D" w:rsidP="009E77AA">
      <w:pPr>
        <w:pStyle w:val="NoSpacing"/>
      </w:pPr>
      <w:r w:rsidRPr="004B1951">
        <w:rPr>
          <w:b/>
          <w:bCs/>
        </w:rPr>
        <w:t>Salary:</w:t>
      </w:r>
      <w:r>
        <w:t xml:space="preserve"> </w:t>
      </w:r>
      <w:r w:rsidR="007F6AA2">
        <w:t>£</w:t>
      </w:r>
      <w:r w:rsidR="0081582C">
        <w:t xml:space="preserve">34,296 </w:t>
      </w:r>
      <w:r w:rsidR="003F5A74">
        <w:t>per annum</w:t>
      </w:r>
    </w:p>
    <w:p w14:paraId="31730C7B" w14:textId="77777777" w:rsidR="0015174D" w:rsidRDefault="0015174D" w:rsidP="009E77AA">
      <w:pPr>
        <w:pStyle w:val="NoSpacing"/>
      </w:pPr>
    </w:p>
    <w:p w14:paraId="34275659" w14:textId="723F9B1A" w:rsidR="00DC2EAD" w:rsidRDefault="0015174D" w:rsidP="009E77AA">
      <w:pPr>
        <w:pStyle w:val="NoSpacing"/>
      </w:pPr>
      <w:r w:rsidRPr="004B1951">
        <w:rPr>
          <w:b/>
          <w:bCs/>
        </w:rPr>
        <w:t>Hours:</w:t>
      </w:r>
      <w:r>
        <w:t xml:space="preserve"> </w:t>
      </w:r>
      <w:r w:rsidR="00DC2EAD" w:rsidRPr="00DC2EAD">
        <w:t>Full time</w:t>
      </w:r>
      <w:r w:rsidR="003F5A74">
        <w:t>,</w:t>
      </w:r>
      <w:r w:rsidR="00DC2EAD" w:rsidRPr="00DC2EAD">
        <w:t xml:space="preserve"> </w:t>
      </w:r>
      <w:r w:rsidR="003F5A74">
        <w:t>35 hours per week</w:t>
      </w:r>
      <w:r w:rsidR="00DC2EAD" w:rsidRPr="00DC2EAD">
        <w:t>.</w:t>
      </w:r>
      <w:r w:rsidR="00D90622">
        <w:t xml:space="preserve"> Job share will be considered</w:t>
      </w:r>
    </w:p>
    <w:p w14:paraId="7B150250" w14:textId="77777777" w:rsidR="00DC2EAD" w:rsidRDefault="00DC2EAD" w:rsidP="009E77AA">
      <w:pPr>
        <w:pStyle w:val="NoSpacing"/>
      </w:pPr>
    </w:p>
    <w:p w14:paraId="50FCBEBF" w14:textId="6B4D2E11" w:rsidR="0015174D" w:rsidRDefault="001F597B" w:rsidP="009E77AA">
      <w:pPr>
        <w:pStyle w:val="NoSpacing"/>
      </w:pPr>
      <w:r>
        <w:rPr>
          <w:b/>
          <w:bCs/>
        </w:rPr>
        <w:t xml:space="preserve">Contract type: </w:t>
      </w:r>
      <w:r w:rsidR="000B5BA0">
        <w:t>Fixed</w:t>
      </w:r>
      <w:r>
        <w:t xml:space="preserve"> term </w:t>
      </w:r>
      <w:r w:rsidR="000B5BA0">
        <w:t xml:space="preserve">for </w:t>
      </w:r>
      <w:r w:rsidR="0081582C">
        <w:t>12</w:t>
      </w:r>
      <w:r w:rsidR="00C015B4">
        <w:t xml:space="preserve"> </w:t>
      </w:r>
      <w:r w:rsidR="00D90622">
        <w:t>months</w:t>
      </w:r>
      <w:r w:rsidR="000B5BA0">
        <w:t xml:space="preserve"> </w:t>
      </w:r>
      <w:r w:rsidR="00DC2EAD" w:rsidRPr="00DC2EAD">
        <w:t>with extension dependent on funding</w:t>
      </w:r>
    </w:p>
    <w:p w14:paraId="50DFF25C" w14:textId="77777777" w:rsidR="009342F5" w:rsidRDefault="009342F5" w:rsidP="00270E47">
      <w:pPr>
        <w:pStyle w:val="NoSpacing"/>
      </w:pPr>
    </w:p>
    <w:p w14:paraId="40563452" w14:textId="3C9F933A" w:rsidR="00C30761" w:rsidRDefault="0015295D" w:rsidP="00270E47">
      <w:pPr>
        <w:pStyle w:val="NoSpacing"/>
      </w:pPr>
      <w:r w:rsidRPr="0015295D">
        <w:t>__________________________________________________________________________________</w:t>
      </w:r>
      <w:r w:rsidR="00C30761">
        <w:t>____________</w:t>
      </w:r>
    </w:p>
    <w:p w14:paraId="1FD3DC76" w14:textId="77777777" w:rsidR="00C30761" w:rsidRDefault="00C30761" w:rsidP="00270E47">
      <w:pPr>
        <w:pStyle w:val="NoSpacing"/>
      </w:pPr>
    </w:p>
    <w:p w14:paraId="2ADCD765" w14:textId="77777777" w:rsidR="00C30761" w:rsidRPr="004B1951" w:rsidRDefault="0015295D" w:rsidP="00270E47">
      <w:pPr>
        <w:pStyle w:val="NoSpacing"/>
        <w:rPr>
          <w:b/>
          <w:bCs/>
        </w:rPr>
      </w:pPr>
      <w:r w:rsidRPr="22042E46">
        <w:rPr>
          <w:b/>
          <w:bCs/>
        </w:rPr>
        <w:t xml:space="preserve">Who We Are </w:t>
      </w:r>
    </w:p>
    <w:p w14:paraId="4D0E93FB" w14:textId="0C341AA8" w:rsidR="71694E1D" w:rsidRPr="003062D1" w:rsidRDefault="71694E1D" w:rsidP="22042E46">
      <w:pPr>
        <w:pStyle w:val="NoSpacing"/>
      </w:pPr>
      <w:r w:rsidRPr="003062D1">
        <w:t>Merton Connected strengthens the voluntary, community and faith sector and supports organisations across the borough through training, advice, volunteering and partnership building. We pioneered social prescribing in Merton, now embedded in every GP practice for over a decade</w:t>
      </w:r>
      <w:r w:rsidR="00331B4A">
        <w:t>. As well as social prescribing</w:t>
      </w:r>
      <w:r w:rsidRPr="003062D1">
        <w:t xml:space="preserve">, </w:t>
      </w:r>
      <w:r w:rsidR="005623AF">
        <w:t xml:space="preserve">we </w:t>
      </w:r>
      <w:r w:rsidRPr="003062D1">
        <w:t>deliver</w:t>
      </w:r>
      <w:r w:rsidR="005623AF">
        <w:t xml:space="preserve"> other</w:t>
      </w:r>
      <w:r w:rsidRPr="003062D1">
        <w:t xml:space="preserve"> services including Healthwatch Merton, the Home Visits Library and Merton Giving, the borough’s place-based giving scheme.</w:t>
      </w:r>
    </w:p>
    <w:p w14:paraId="2B0859AA" w14:textId="77777777" w:rsidR="00C8518B" w:rsidRDefault="00C8518B" w:rsidP="00270E47">
      <w:pPr>
        <w:pStyle w:val="NoSpacing"/>
        <w:rPr>
          <w:b/>
          <w:bCs/>
        </w:rPr>
      </w:pPr>
    </w:p>
    <w:p w14:paraId="5EB15EBC" w14:textId="0BD95115" w:rsidR="00C30761" w:rsidRPr="004B1951" w:rsidRDefault="00150256" w:rsidP="00270E47">
      <w:pPr>
        <w:pStyle w:val="NoSpacing"/>
        <w:rPr>
          <w:b/>
          <w:bCs/>
        </w:rPr>
      </w:pPr>
      <w:r>
        <w:rPr>
          <w:b/>
          <w:bCs/>
        </w:rPr>
        <w:t>About the role</w:t>
      </w:r>
    </w:p>
    <w:p w14:paraId="1350CF09" w14:textId="3727DEFD" w:rsidR="00D50696" w:rsidRDefault="00D50696" w:rsidP="00D50696">
      <w:pPr>
        <w:pStyle w:val="NoSpacing"/>
      </w:pPr>
      <w:r>
        <w:t xml:space="preserve">The Merton Social Prescribing service is one of the most established and mature services in the UK and is celebrating its </w:t>
      </w:r>
      <w:r w:rsidR="00932865">
        <w:t>10</w:t>
      </w:r>
      <w:r>
        <w:t>th anniversary this year.</w:t>
      </w:r>
      <w:r>
        <w:rPr>
          <w:rFonts w:ascii="Arial" w:hAnsi="Arial" w:cs="Arial"/>
        </w:rPr>
        <w:t> </w:t>
      </w:r>
      <w:r>
        <w:t>We are seeking an individual to join our successful service in Southwest London. This role will help to strengthen the links between Primary Care, voluntary and public services to improve patients</w:t>
      </w:r>
      <w:r>
        <w:rPr>
          <w:rFonts w:ascii="Aptos" w:hAnsi="Aptos" w:cs="Aptos"/>
        </w:rPr>
        <w:t>’</w:t>
      </w:r>
      <w:r>
        <w:t xml:space="preserve"> health and wellbeing. </w:t>
      </w:r>
    </w:p>
    <w:p w14:paraId="1E233EA0" w14:textId="77777777" w:rsidR="00D50696" w:rsidRDefault="00D50696" w:rsidP="00D50696">
      <w:pPr>
        <w:pStyle w:val="NoSpacing"/>
      </w:pPr>
    </w:p>
    <w:p w14:paraId="49263600" w14:textId="77777777" w:rsidR="00D50696" w:rsidRDefault="00D50696" w:rsidP="00D50696">
      <w:pPr>
        <w:pStyle w:val="NoSpacing"/>
      </w:pPr>
      <w:r>
        <w:t xml:space="preserve">You will provide a </w:t>
      </w:r>
      <w:proofErr w:type="gramStart"/>
      <w:r>
        <w:t>person centred</w:t>
      </w:r>
      <w:proofErr w:type="gramEnd"/>
      <w:r>
        <w:t xml:space="preserve"> service to patients within Primary Care GP practices in Merton, and you will also support each patient to access appropriate services provided by voluntary and community organisations and other agencies.</w:t>
      </w:r>
      <w:r>
        <w:rPr>
          <w:rFonts w:ascii="Arial" w:hAnsi="Arial" w:cs="Arial"/>
        </w:rPr>
        <w:t> </w:t>
      </w:r>
    </w:p>
    <w:p w14:paraId="59F2687A" w14:textId="77777777" w:rsidR="00D50696" w:rsidRDefault="00D50696" w:rsidP="00D50696">
      <w:pPr>
        <w:pStyle w:val="NoSpacing"/>
      </w:pPr>
    </w:p>
    <w:p w14:paraId="309BF8D2" w14:textId="0F3405D2" w:rsidR="00BE1608" w:rsidRDefault="00D50696" w:rsidP="00D50696">
      <w:pPr>
        <w:pStyle w:val="NoSpacing"/>
      </w:pPr>
      <w:r>
        <w:t>Social prescribing expands the options available in Primary Care by creating a ‘managed’ way for referrals of patients with social, emotional and/or practical needs. Patients can be linked to a variety of local non-clinical services in the community. These include leisure, social activities, education, welfare, housing and employment advice and support.</w:t>
      </w:r>
    </w:p>
    <w:p w14:paraId="7B32F949" w14:textId="77777777" w:rsidR="00285655" w:rsidRDefault="00285655" w:rsidP="00D50696">
      <w:pPr>
        <w:pStyle w:val="NoSpacing"/>
        <w:rPr>
          <w:b/>
          <w:bCs/>
        </w:rPr>
      </w:pPr>
    </w:p>
    <w:p w14:paraId="6C38D72C" w14:textId="3C23485D" w:rsidR="00BE1608" w:rsidRPr="00703DF5" w:rsidRDefault="00BE1608" w:rsidP="00BE1608">
      <w:pPr>
        <w:pStyle w:val="NoSpacing"/>
        <w:rPr>
          <w:b/>
          <w:bCs/>
        </w:rPr>
      </w:pPr>
      <w:r w:rsidRPr="00703DF5">
        <w:rPr>
          <w:b/>
          <w:bCs/>
        </w:rPr>
        <w:t>What We Offer</w:t>
      </w:r>
    </w:p>
    <w:p w14:paraId="5BA3A506" w14:textId="0AADD3AB" w:rsidR="00BE1608" w:rsidRPr="00176A0C" w:rsidRDefault="00BE1608" w:rsidP="00972BAA">
      <w:pPr>
        <w:pStyle w:val="NoSpacing"/>
        <w:numPr>
          <w:ilvl w:val="0"/>
          <w:numId w:val="22"/>
        </w:numPr>
        <w:spacing w:after="120"/>
      </w:pPr>
      <w:r w:rsidRPr="00176A0C">
        <w:t>The opportunity to be part of an innovative, growing service that will be celebrating its 10th year of transforming lives in the Merton area.</w:t>
      </w:r>
    </w:p>
    <w:p w14:paraId="2FFEC2B4" w14:textId="2437C093" w:rsidR="00BE1608" w:rsidRPr="00176A0C" w:rsidRDefault="00BE1608" w:rsidP="00972BAA">
      <w:pPr>
        <w:pStyle w:val="NoSpacing"/>
        <w:numPr>
          <w:ilvl w:val="0"/>
          <w:numId w:val="22"/>
        </w:numPr>
        <w:spacing w:after="120"/>
      </w:pPr>
      <w:r w:rsidRPr="00176A0C">
        <w:t>The chance to work with an inspiring, supportive team and a variety of partners across statutory, voluntary, and community sectors.</w:t>
      </w:r>
    </w:p>
    <w:p w14:paraId="5B803FF7" w14:textId="09E38958" w:rsidR="00BE1608" w:rsidRPr="00176A0C" w:rsidRDefault="00BE1608" w:rsidP="00972BAA">
      <w:pPr>
        <w:pStyle w:val="NoSpacing"/>
        <w:numPr>
          <w:ilvl w:val="0"/>
          <w:numId w:val="22"/>
        </w:numPr>
        <w:spacing w:after="120"/>
      </w:pPr>
      <w:r w:rsidRPr="00176A0C">
        <w:t>Ongoing pr</w:t>
      </w:r>
      <w:r w:rsidRPr="005C3F13">
        <w:t>ofessiona</w:t>
      </w:r>
      <w:r w:rsidRPr="00176A0C">
        <w:t>l development and training</w:t>
      </w:r>
    </w:p>
    <w:p w14:paraId="6222D8FF" w14:textId="7918A272" w:rsidR="00BE1608" w:rsidRDefault="00BE1608" w:rsidP="00972BAA">
      <w:pPr>
        <w:pStyle w:val="NoSpacing"/>
        <w:numPr>
          <w:ilvl w:val="0"/>
          <w:numId w:val="22"/>
        </w:numPr>
      </w:pPr>
      <w:r w:rsidRPr="00176A0C">
        <w:t>A collaborative, multi-disciplinary environment, where your contributions will directly influence the health and well-being of the local community.</w:t>
      </w:r>
    </w:p>
    <w:p w14:paraId="02AC44D3" w14:textId="77777777" w:rsidR="00613758" w:rsidRDefault="00613758">
      <w:pPr>
        <w:rPr>
          <w:b/>
          <w:bCs/>
        </w:rPr>
      </w:pPr>
      <w:r>
        <w:rPr>
          <w:b/>
          <w:bCs/>
        </w:rPr>
        <w:br w:type="page"/>
      </w:r>
    </w:p>
    <w:p w14:paraId="7488A3C7" w14:textId="1782FE9C" w:rsidR="005C3F13" w:rsidRDefault="0E77E093" w:rsidP="00BE0FDB">
      <w:pPr>
        <w:pStyle w:val="NoSpacing"/>
        <w:jc w:val="center"/>
      </w:pPr>
      <w:r w:rsidRPr="025876E3">
        <w:rPr>
          <w:b/>
          <w:bCs/>
        </w:rPr>
        <w:lastRenderedPageBreak/>
        <w:t>PURPOSE OF THE ROLE</w:t>
      </w:r>
    </w:p>
    <w:p w14:paraId="2D861852" w14:textId="53D4070B" w:rsidR="025876E3" w:rsidRDefault="025876E3" w:rsidP="025876E3">
      <w:pPr>
        <w:pStyle w:val="NoSpacing"/>
        <w:jc w:val="center"/>
        <w:rPr>
          <w:b/>
          <w:bCs/>
        </w:rPr>
      </w:pPr>
    </w:p>
    <w:p w14:paraId="6AFA9C29" w14:textId="08BA5489" w:rsidR="005C3F13" w:rsidRPr="005C3F13" w:rsidRDefault="005C3F13" w:rsidP="00E14A43">
      <w:pPr>
        <w:pStyle w:val="NoSpacing"/>
        <w:numPr>
          <w:ilvl w:val="0"/>
          <w:numId w:val="27"/>
        </w:numPr>
        <w:spacing w:after="120"/>
        <w:ind w:left="709"/>
      </w:pPr>
      <w:r w:rsidRPr="005C3F13">
        <w:t>Improve the health and wellbeing of patients through providing access to non-medical support that increase self-help, self-management, social engagement and healthy behaviours, and prevent ill health.</w:t>
      </w:r>
    </w:p>
    <w:p w14:paraId="2B45D033" w14:textId="6F49C370" w:rsidR="005C3F13" w:rsidRPr="005C3F13" w:rsidRDefault="005C3F13" w:rsidP="00E14A43">
      <w:pPr>
        <w:pStyle w:val="NoSpacing"/>
        <w:numPr>
          <w:ilvl w:val="0"/>
          <w:numId w:val="27"/>
        </w:numPr>
        <w:spacing w:after="120"/>
        <w:ind w:left="709"/>
      </w:pPr>
      <w:r w:rsidRPr="005C3F13">
        <w:t>Reduce practice clinical workload and increase skill-mix through embedding social prescribing within primary care.</w:t>
      </w:r>
    </w:p>
    <w:p w14:paraId="3050FF62" w14:textId="7BDB9E50" w:rsidR="005C3F13" w:rsidRPr="005C3F13" w:rsidRDefault="005C3F13" w:rsidP="00E14A43">
      <w:pPr>
        <w:pStyle w:val="NoSpacing"/>
        <w:numPr>
          <w:ilvl w:val="0"/>
          <w:numId w:val="27"/>
        </w:numPr>
        <w:spacing w:after="120"/>
        <w:ind w:left="709"/>
      </w:pPr>
      <w:r w:rsidRPr="005C3F13">
        <w:t>Reduce avoidable costs, including A&amp;E attendances and hospital admissions.</w:t>
      </w:r>
    </w:p>
    <w:p w14:paraId="2E6217B0" w14:textId="75B48F8C" w:rsidR="005C3F13" w:rsidRPr="005C3F13" w:rsidRDefault="005C3F13" w:rsidP="00E14A43">
      <w:pPr>
        <w:pStyle w:val="NoSpacing"/>
        <w:numPr>
          <w:ilvl w:val="0"/>
          <w:numId w:val="27"/>
        </w:numPr>
        <w:spacing w:after="120"/>
        <w:ind w:left="709"/>
      </w:pPr>
      <w:r w:rsidRPr="005C3F13">
        <w:t>Draw</w:t>
      </w:r>
      <w:r w:rsidR="0063795F">
        <w:t xml:space="preserve"> </w:t>
      </w:r>
      <w:r w:rsidRPr="005C3F13">
        <w:t xml:space="preserve">on and increase the strengths and capacities of local communities, enabling local </w:t>
      </w:r>
      <w:r w:rsidR="000520EE">
        <w:t>Voluntary and Community Sector (</w:t>
      </w:r>
      <w:r w:rsidRPr="005C3F13">
        <w:t>VCS</w:t>
      </w:r>
      <w:r w:rsidR="000520EE">
        <w:t>)</w:t>
      </w:r>
      <w:r w:rsidRPr="005C3F13">
        <w:t xml:space="preserve"> organisations and community groups to receive social prescribing referrals.</w:t>
      </w:r>
    </w:p>
    <w:p w14:paraId="25E42810" w14:textId="77777777" w:rsidR="0063795F" w:rsidRDefault="005C3F13" w:rsidP="00E14A43">
      <w:pPr>
        <w:pStyle w:val="NoSpacing"/>
        <w:numPr>
          <w:ilvl w:val="0"/>
          <w:numId w:val="27"/>
        </w:numPr>
        <w:spacing w:after="120"/>
        <w:ind w:left="709"/>
      </w:pPr>
      <w:r w:rsidRPr="005C3F13">
        <w:t>Work collaboratively with all local partners to contribute towards supporting the local VCS organisations and community groups to become sustainable so community assets are nurtured, through sharing intelligence regarding any gaps or problems identified in local provision with commissioners and local authorities.</w:t>
      </w:r>
    </w:p>
    <w:p w14:paraId="7FD0091D" w14:textId="3B4B6617" w:rsidR="005C3F13" w:rsidRPr="0063795F" w:rsidRDefault="003C3BF2" w:rsidP="00E14A43">
      <w:pPr>
        <w:pStyle w:val="NoSpacing"/>
        <w:numPr>
          <w:ilvl w:val="0"/>
          <w:numId w:val="27"/>
        </w:numPr>
        <w:spacing w:after="120"/>
        <w:ind w:left="709"/>
      </w:pPr>
      <w:r>
        <w:t>Educate</w:t>
      </w:r>
      <w:r w:rsidR="005C3F13" w:rsidRPr="005C3F13">
        <w:t xml:space="preserve"> non-clinical and clinical staff within the </w:t>
      </w:r>
      <w:r w:rsidR="00F06609">
        <w:t>Primary Care Network (</w:t>
      </w:r>
      <w:r w:rsidR="005C3F13" w:rsidRPr="005C3F13">
        <w:t>PCN</w:t>
      </w:r>
      <w:r w:rsidR="00F06609">
        <w:t>)</w:t>
      </w:r>
      <w:r w:rsidR="005C3F13" w:rsidRPr="005C3F13">
        <w:t xml:space="preserve"> on what other services</w:t>
      </w:r>
      <w:r w:rsidR="005C3F13" w:rsidRPr="0063795F">
        <w:rPr>
          <w:color w:val="262626" w:themeColor="text1" w:themeTint="D9"/>
        </w:rPr>
        <w:t xml:space="preserve"> are available within the community and how and when patients can access them. This may include verbal or written advice and</w:t>
      </w:r>
      <w:r w:rsidR="005C3F13" w:rsidRPr="0063795F">
        <w:rPr>
          <w:color w:val="262626" w:themeColor="text1" w:themeTint="D9"/>
          <w:spacing w:val="-33"/>
        </w:rPr>
        <w:t xml:space="preserve"> </w:t>
      </w:r>
      <w:r w:rsidR="005C3F13" w:rsidRPr="0063795F">
        <w:rPr>
          <w:color w:val="262626" w:themeColor="text1" w:themeTint="D9"/>
        </w:rPr>
        <w:t>guidance.</w:t>
      </w:r>
    </w:p>
    <w:p w14:paraId="4E7118BB" w14:textId="77777777" w:rsidR="005C3F13" w:rsidRDefault="005C3F13" w:rsidP="00BE0FDB">
      <w:pPr>
        <w:pStyle w:val="NoSpacing"/>
        <w:jc w:val="center"/>
        <w:rPr>
          <w:b/>
          <w:bCs/>
        </w:rPr>
      </w:pPr>
    </w:p>
    <w:p w14:paraId="788E744F" w14:textId="38FFF545" w:rsidR="004D4F42" w:rsidRDefault="00717353" w:rsidP="00BE0FDB">
      <w:pPr>
        <w:pStyle w:val="NoSpacing"/>
        <w:jc w:val="center"/>
        <w:rPr>
          <w:b/>
          <w:bCs/>
        </w:rPr>
      </w:pPr>
      <w:r w:rsidRPr="006D20E9">
        <w:rPr>
          <w:b/>
          <w:bCs/>
        </w:rPr>
        <w:t>KEY RESPONSIBILITIES</w:t>
      </w:r>
    </w:p>
    <w:p w14:paraId="3F8D7B85" w14:textId="77777777" w:rsidR="00C607C9" w:rsidRPr="006D20E9" w:rsidRDefault="00C607C9" w:rsidP="00BE0FDB">
      <w:pPr>
        <w:pStyle w:val="NoSpacing"/>
        <w:jc w:val="center"/>
        <w:rPr>
          <w:b/>
          <w:bCs/>
        </w:rPr>
      </w:pPr>
    </w:p>
    <w:p w14:paraId="14BD3483" w14:textId="3766B33D" w:rsidR="00C607C9" w:rsidRPr="006C6906" w:rsidRDefault="000D186A" w:rsidP="00C607C9">
      <w:pPr>
        <w:spacing w:after="0" w:line="240" w:lineRule="auto"/>
        <w:rPr>
          <w:b/>
          <w:bCs/>
        </w:rPr>
      </w:pPr>
      <w:r>
        <w:rPr>
          <w:b/>
          <w:bCs/>
        </w:rPr>
        <w:t>Primary Care Network</w:t>
      </w:r>
    </w:p>
    <w:p w14:paraId="7C7D23DC" w14:textId="77777777" w:rsidR="006A08D8" w:rsidRDefault="006A08D8" w:rsidP="00C607C9">
      <w:pPr>
        <w:spacing w:after="0" w:line="240" w:lineRule="auto"/>
        <w:rPr>
          <w:b/>
          <w:bCs/>
        </w:rPr>
      </w:pPr>
    </w:p>
    <w:p w14:paraId="6BC0A2A5" w14:textId="073E4F84" w:rsidR="000D186A" w:rsidRPr="000D186A" w:rsidRDefault="000D186A" w:rsidP="00FA3FD9">
      <w:pPr>
        <w:pStyle w:val="NoSpacing"/>
        <w:numPr>
          <w:ilvl w:val="0"/>
          <w:numId w:val="28"/>
        </w:numPr>
        <w:spacing w:after="120"/>
        <w:ind w:left="709"/>
      </w:pPr>
      <w:r w:rsidRPr="000D186A">
        <w:t>As part of the PCN, build relationships with staff in GP practices within the local PCN, attending relevant MDT meetings, giving information and feedback on social prescribing.</w:t>
      </w:r>
    </w:p>
    <w:p w14:paraId="582C7CB1" w14:textId="77777777" w:rsidR="000D186A" w:rsidRPr="000D186A" w:rsidRDefault="000D186A" w:rsidP="00FA3FD9">
      <w:pPr>
        <w:pStyle w:val="NoSpacing"/>
        <w:numPr>
          <w:ilvl w:val="0"/>
          <w:numId w:val="28"/>
        </w:numPr>
        <w:spacing w:after="120"/>
        <w:ind w:left="709"/>
      </w:pPr>
      <w:r w:rsidRPr="000D186A">
        <w:t>Provide ongoing support to staff in the PCN to enable effective implementation of the social prescribing pathway.</w:t>
      </w:r>
    </w:p>
    <w:p w14:paraId="3DB869BE" w14:textId="77777777" w:rsidR="000D186A" w:rsidRPr="000D186A" w:rsidRDefault="000D186A" w:rsidP="00FA3FD9">
      <w:pPr>
        <w:pStyle w:val="NoSpacing"/>
        <w:numPr>
          <w:ilvl w:val="0"/>
          <w:numId w:val="28"/>
        </w:numPr>
        <w:spacing w:after="120"/>
        <w:ind w:left="709"/>
      </w:pPr>
      <w:r w:rsidRPr="000D186A">
        <w:t xml:space="preserve">To develop, build and maintain effective relationships with and knowledge of local statutory and non-statutory services, local GP practices, voluntary and community organisations, and public sector partners. </w:t>
      </w:r>
    </w:p>
    <w:p w14:paraId="66BD76E3" w14:textId="77777777" w:rsidR="000D186A" w:rsidRPr="000D186A" w:rsidRDefault="000D186A" w:rsidP="00FA3FD9">
      <w:pPr>
        <w:pStyle w:val="NoSpacing"/>
        <w:numPr>
          <w:ilvl w:val="0"/>
          <w:numId w:val="28"/>
        </w:numPr>
        <w:spacing w:after="120"/>
        <w:ind w:left="709"/>
      </w:pPr>
      <w:r w:rsidRPr="000D186A">
        <w:t>Communications and promoting the social prescribing service, its role in self-management, and the wider determinants of health.</w:t>
      </w:r>
    </w:p>
    <w:p w14:paraId="0D86CCA4" w14:textId="77777777" w:rsidR="000D186A" w:rsidRPr="000D186A" w:rsidRDefault="000D186A" w:rsidP="00FA3FD9">
      <w:pPr>
        <w:pStyle w:val="NoSpacing"/>
        <w:numPr>
          <w:ilvl w:val="0"/>
          <w:numId w:val="28"/>
        </w:numPr>
        <w:spacing w:after="120"/>
        <w:ind w:left="709"/>
      </w:pPr>
      <w:r w:rsidRPr="000D186A">
        <w:t>Work in partnership with all local agencies to raise awareness of social prescribing and how partnership working can reduce pressure on statutory services, improve health outcomes and enable a holistic approach to care.</w:t>
      </w:r>
    </w:p>
    <w:p w14:paraId="397E519F" w14:textId="77777777" w:rsidR="000D186A" w:rsidRDefault="000D186A" w:rsidP="00FA3FD9">
      <w:pPr>
        <w:pStyle w:val="NoSpacing"/>
        <w:numPr>
          <w:ilvl w:val="0"/>
          <w:numId w:val="28"/>
        </w:numPr>
        <w:spacing w:after="120"/>
        <w:ind w:left="709"/>
        <w:rPr>
          <w:rFonts w:ascii="Arial" w:eastAsia="Times New Roman" w:hAnsi="Arial" w:cs="Arial"/>
          <w:color w:val="262626" w:themeColor="text1" w:themeTint="D9"/>
        </w:rPr>
      </w:pPr>
      <w:r w:rsidRPr="000D186A">
        <w:t>Public sector engagement</w:t>
      </w:r>
      <w:r w:rsidRPr="7174781F">
        <w:rPr>
          <w:rFonts w:ascii="Arial" w:hAnsi="Arial" w:cs="Arial"/>
          <w:color w:val="262626" w:themeColor="text1" w:themeTint="D9"/>
        </w:rPr>
        <w:t xml:space="preserve"> and consultation, including patients’ engagement groups.</w:t>
      </w:r>
    </w:p>
    <w:p w14:paraId="1BB5DC17" w14:textId="77777777" w:rsidR="00561E94" w:rsidRDefault="00561E94" w:rsidP="00561E94">
      <w:pPr>
        <w:spacing w:after="0" w:line="240" w:lineRule="auto"/>
        <w:rPr>
          <w:b/>
          <w:bCs/>
        </w:rPr>
      </w:pPr>
    </w:p>
    <w:p w14:paraId="0162190E" w14:textId="0D1EF295" w:rsidR="00561E94" w:rsidRPr="00561E94" w:rsidRDefault="00561E94" w:rsidP="00561E94">
      <w:pPr>
        <w:spacing w:after="0" w:line="240" w:lineRule="auto"/>
        <w:rPr>
          <w:b/>
          <w:bCs/>
        </w:rPr>
      </w:pPr>
      <w:r w:rsidRPr="00561E94">
        <w:rPr>
          <w:b/>
          <w:bCs/>
        </w:rPr>
        <w:t>Referrals and personalised support</w:t>
      </w:r>
    </w:p>
    <w:p w14:paraId="5E19F643" w14:textId="77777777" w:rsidR="00A42B15" w:rsidRDefault="00A42B15" w:rsidP="00561E94">
      <w:pPr>
        <w:spacing w:after="0" w:line="240" w:lineRule="auto"/>
        <w:rPr>
          <w:b/>
          <w:bCs/>
        </w:rPr>
      </w:pPr>
    </w:p>
    <w:p w14:paraId="472F69E1" w14:textId="774CF32D" w:rsidR="00972BAA" w:rsidRDefault="00972BAA" w:rsidP="00FA3FD9">
      <w:pPr>
        <w:pStyle w:val="NoSpacing"/>
        <w:numPr>
          <w:ilvl w:val="0"/>
          <w:numId w:val="29"/>
        </w:numPr>
        <w:spacing w:after="120"/>
        <w:ind w:left="709"/>
      </w:pPr>
      <w:r>
        <w:t>Be proactive in developing strong links with all local agencies to encourage referrals, recognising what they need to be confident in the service to make appropriate referrals.</w:t>
      </w:r>
    </w:p>
    <w:p w14:paraId="00FDB0F6" w14:textId="77777777" w:rsidR="00972BAA" w:rsidRDefault="00972BAA" w:rsidP="00FA3FD9">
      <w:pPr>
        <w:pStyle w:val="NoSpacing"/>
        <w:numPr>
          <w:ilvl w:val="0"/>
          <w:numId w:val="29"/>
        </w:numPr>
        <w:spacing w:after="120"/>
        <w:ind w:left="709"/>
      </w:pPr>
      <w:r>
        <w:lastRenderedPageBreak/>
        <w:t xml:space="preserve">To provide personalised information, advice and support to patients and signpost or refer them to appropriate activities, services and support which will help meet their needs. </w:t>
      </w:r>
    </w:p>
    <w:p w14:paraId="1F7A8724" w14:textId="77777777" w:rsidR="00972BAA" w:rsidRDefault="00972BAA" w:rsidP="00FA3FD9">
      <w:pPr>
        <w:pStyle w:val="NoSpacing"/>
        <w:numPr>
          <w:ilvl w:val="0"/>
          <w:numId w:val="29"/>
        </w:numPr>
        <w:spacing w:after="120"/>
        <w:ind w:left="709"/>
      </w:pPr>
      <w:r>
        <w:t xml:space="preserve">Adopt a holistic, person-centred approach to establish people’s particular needs, concerns, and aspirations. </w:t>
      </w:r>
    </w:p>
    <w:p w14:paraId="3A9F2547" w14:textId="77777777" w:rsidR="00972BAA" w:rsidRDefault="00972BAA" w:rsidP="00FA3FD9">
      <w:pPr>
        <w:pStyle w:val="NoSpacing"/>
        <w:numPr>
          <w:ilvl w:val="0"/>
          <w:numId w:val="29"/>
        </w:numPr>
        <w:spacing w:after="120"/>
        <w:ind w:left="709"/>
      </w:pPr>
      <w:r>
        <w:t>Support those who are using the service and provide a range of accessible and flexible information in a manner that is responsive to individual needs, circumstances, and preferences to improve their ability to self-care.</w:t>
      </w:r>
    </w:p>
    <w:p w14:paraId="0665F8CA" w14:textId="77777777" w:rsidR="00972BAA" w:rsidRDefault="00972BAA" w:rsidP="00FA3FD9">
      <w:pPr>
        <w:pStyle w:val="NoSpacing"/>
        <w:numPr>
          <w:ilvl w:val="0"/>
          <w:numId w:val="29"/>
        </w:numPr>
        <w:spacing w:after="120"/>
        <w:ind w:left="709"/>
      </w:pPr>
      <w:r>
        <w:t>Empower service users to maximise the control they have over their lives through enabling them to assess their own abilities, identify goals and take charge of decisions that affect them.</w:t>
      </w:r>
    </w:p>
    <w:p w14:paraId="11060D0A" w14:textId="77777777" w:rsidR="00972BAA" w:rsidRDefault="00972BAA" w:rsidP="00FA3FD9">
      <w:pPr>
        <w:pStyle w:val="NoSpacing"/>
        <w:numPr>
          <w:ilvl w:val="0"/>
          <w:numId w:val="29"/>
        </w:numPr>
        <w:spacing w:after="120"/>
        <w:ind w:left="709"/>
      </w:pPr>
      <w:r>
        <w:t>Signpost and refer (with consent) people, and where appropriate provide/arrange support, to access local voluntary, community, and statutory services to help meet their needs.</w:t>
      </w:r>
    </w:p>
    <w:p w14:paraId="302F0031" w14:textId="77777777" w:rsidR="00972BAA" w:rsidRDefault="00972BAA" w:rsidP="00FA3FD9">
      <w:pPr>
        <w:pStyle w:val="NoSpacing"/>
        <w:numPr>
          <w:ilvl w:val="0"/>
          <w:numId w:val="29"/>
        </w:numPr>
        <w:spacing w:after="120"/>
        <w:ind w:left="709"/>
      </w:pPr>
      <w:r>
        <w:t>Use and help maintain our data capturing system to keep accurate records relating to the interactions that take place as part of the delivery of the service, contributing to the collection of monitoring information and preparation of progress reports.</w:t>
      </w:r>
    </w:p>
    <w:p w14:paraId="16271D30" w14:textId="77777777" w:rsidR="00972BAA" w:rsidRDefault="00972BAA" w:rsidP="00FA3FD9">
      <w:pPr>
        <w:pStyle w:val="NoSpacing"/>
        <w:numPr>
          <w:ilvl w:val="0"/>
          <w:numId w:val="29"/>
        </w:numPr>
        <w:spacing w:after="120"/>
        <w:ind w:left="709"/>
      </w:pPr>
      <w:r>
        <w:t>Treat service users, carers and families with dignity, and respect different cultures, religions, ways of life and other personal characteristics always.</w:t>
      </w:r>
    </w:p>
    <w:p w14:paraId="7597758E" w14:textId="77777777" w:rsidR="00972BAA" w:rsidRDefault="00972BAA" w:rsidP="00FA3FD9">
      <w:pPr>
        <w:pStyle w:val="NoSpacing"/>
        <w:numPr>
          <w:ilvl w:val="0"/>
          <w:numId w:val="29"/>
        </w:numPr>
        <w:spacing w:after="120"/>
        <w:ind w:left="709"/>
      </w:pPr>
      <w:r>
        <w:t xml:space="preserve">Seek regular feedback about the quality of service and impact of social prescribing on referral agencies. </w:t>
      </w:r>
    </w:p>
    <w:p w14:paraId="4E85AE7D" w14:textId="77777777" w:rsidR="00972BAA" w:rsidRDefault="00972BAA" w:rsidP="00FA3FD9">
      <w:pPr>
        <w:pStyle w:val="NoSpacing"/>
        <w:numPr>
          <w:ilvl w:val="0"/>
          <w:numId w:val="29"/>
        </w:numPr>
        <w:spacing w:after="120"/>
        <w:ind w:left="709"/>
      </w:pPr>
      <w:r>
        <w:t>Help people identify the wider issues that impact on their health and wellbeing, such as debt, poor housing, being unemployed, loneliness and caring responsibilities.</w:t>
      </w:r>
    </w:p>
    <w:p w14:paraId="7983CC72" w14:textId="77777777" w:rsidR="00972BAA" w:rsidRDefault="00972BAA" w:rsidP="00FA3FD9">
      <w:pPr>
        <w:pStyle w:val="NoSpacing"/>
        <w:numPr>
          <w:ilvl w:val="0"/>
          <w:numId w:val="29"/>
        </w:numPr>
        <w:spacing w:after="120"/>
        <w:ind w:left="709"/>
      </w:pPr>
      <w:r>
        <w:t>Help people maintain or regain independence through living skills, adaptations, enablement approaches and simple safeguards.</w:t>
      </w:r>
    </w:p>
    <w:p w14:paraId="247CCBE2" w14:textId="504725DA" w:rsidR="00176A0C" w:rsidRDefault="00972BAA" w:rsidP="00FA3FD9">
      <w:pPr>
        <w:pStyle w:val="NoSpacing"/>
        <w:numPr>
          <w:ilvl w:val="0"/>
          <w:numId w:val="29"/>
        </w:numPr>
        <w:spacing w:after="120"/>
        <w:ind w:left="709"/>
      </w:pPr>
      <w:r>
        <w:t>Respond appropriately to any service user complaints raised, promptly inform managers, and follow relevant guidance for complaint handling.</w:t>
      </w:r>
    </w:p>
    <w:p w14:paraId="4B7A88DE" w14:textId="77777777" w:rsidR="00631E58" w:rsidRDefault="00631E58" w:rsidP="00BE1608">
      <w:pPr>
        <w:pStyle w:val="NoSpacing"/>
        <w:rPr>
          <w:b/>
          <w:bCs/>
        </w:rPr>
      </w:pPr>
    </w:p>
    <w:p w14:paraId="0B2BFA00" w14:textId="51467D8B" w:rsidR="009C794C" w:rsidRPr="009C794C" w:rsidRDefault="008A2BDD" w:rsidP="00BE1608">
      <w:pPr>
        <w:pStyle w:val="NoSpacing"/>
        <w:rPr>
          <w:b/>
          <w:bCs/>
        </w:rPr>
      </w:pPr>
      <w:r>
        <w:rPr>
          <w:b/>
          <w:bCs/>
        </w:rPr>
        <w:t>Communication &amp; Collaboration</w:t>
      </w:r>
    </w:p>
    <w:p w14:paraId="148E871F" w14:textId="77777777" w:rsidR="00066E5A" w:rsidRDefault="00066E5A" w:rsidP="00BE1608">
      <w:pPr>
        <w:pStyle w:val="NoSpacing"/>
        <w:rPr>
          <w:b/>
          <w:bCs/>
        </w:rPr>
      </w:pPr>
    </w:p>
    <w:p w14:paraId="5A5D5ECD" w14:textId="184B1C6F" w:rsidR="00E54E98" w:rsidRDefault="00E54E98" w:rsidP="00FA3FD9">
      <w:pPr>
        <w:pStyle w:val="NoSpacing"/>
        <w:numPr>
          <w:ilvl w:val="0"/>
          <w:numId w:val="30"/>
        </w:numPr>
        <w:spacing w:after="120"/>
        <w:ind w:left="709"/>
      </w:pPr>
      <w:r>
        <w:t xml:space="preserve">Contribute a voluntary and community sector perspective to the multi-disciplinary assessment of needs and care planning of people referred through PCN GP practices. </w:t>
      </w:r>
    </w:p>
    <w:p w14:paraId="4B0AC50D" w14:textId="77777777" w:rsidR="00E54E98" w:rsidRDefault="00E54E98" w:rsidP="00FA3FD9">
      <w:pPr>
        <w:pStyle w:val="NoSpacing"/>
        <w:numPr>
          <w:ilvl w:val="0"/>
          <w:numId w:val="30"/>
        </w:numPr>
        <w:spacing w:after="120"/>
        <w:ind w:left="709"/>
      </w:pPr>
      <w:r>
        <w:t>Acting as a community resource by being a valuable source of knowledge and guidance for local people and professionals.</w:t>
      </w:r>
    </w:p>
    <w:p w14:paraId="773650BF" w14:textId="77777777" w:rsidR="00E54E98" w:rsidRDefault="00E54E98" w:rsidP="00FA3FD9">
      <w:pPr>
        <w:pStyle w:val="NoSpacing"/>
        <w:numPr>
          <w:ilvl w:val="0"/>
          <w:numId w:val="30"/>
        </w:numPr>
        <w:spacing w:after="120"/>
        <w:ind w:left="709"/>
      </w:pPr>
      <w:r>
        <w:t>Obtain and maintain information on the range of local services available using MC’s service directory, and report on any gaps in service that become apparent through the project.</w:t>
      </w:r>
    </w:p>
    <w:p w14:paraId="79C4A519" w14:textId="77777777" w:rsidR="00E54E98" w:rsidRDefault="00E54E98" w:rsidP="00FA3FD9">
      <w:pPr>
        <w:pStyle w:val="NoSpacing"/>
        <w:numPr>
          <w:ilvl w:val="0"/>
          <w:numId w:val="30"/>
        </w:numPr>
        <w:spacing w:after="120"/>
        <w:ind w:left="709"/>
      </w:pPr>
      <w:r>
        <w:t xml:space="preserve">Work with a range of local VCS providers of health, well-being, and social activities to promote access to services for people referred to the service to build and develop an understanding of community-based statutory and non-statutory services in Southwest London. </w:t>
      </w:r>
    </w:p>
    <w:p w14:paraId="3E9FAF59" w14:textId="309B261D" w:rsidR="009C794C" w:rsidRPr="00E54E98" w:rsidRDefault="00E54E98" w:rsidP="00FA3FD9">
      <w:pPr>
        <w:pStyle w:val="NoSpacing"/>
        <w:numPr>
          <w:ilvl w:val="0"/>
          <w:numId w:val="30"/>
        </w:numPr>
        <w:spacing w:after="120"/>
        <w:ind w:left="709"/>
      </w:pPr>
      <w:r>
        <w:t>Play a key role in promoting awareness and understanding of the service amongst professionals and the</w:t>
      </w:r>
      <w:r w:rsidR="00691CFA">
        <w:t xml:space="preserve"> </w:t>
      </w:r>
      <w:r w:rsidR="00691CFA" w:rsidRPr="00691CFA">
        <w:t>public across Southwest London</w:t>
      </w:r>
      <w:r w:rsidR="00691CFA">
        <w:t>.</w:t>
      </w:r>
    </w:p>
    <w:p w14:paraId="19B7393F" w14:textId="77777777" w:rsidR="00E04CE3" w:rsidRDefault="00E04CE3" w:rsidP="00E04CE3">
      <w:pPr>
        <w:pStyle w:val="NoSpacing"/>
        <w:rPr>
          <w:b/>
          <w:bCs/>
        </w:rPr>
      </w:pPr>
    </w:p>
    <w:p w14:paraId="6576904E" w14:textId="77777777" w:rsidR="007F6DA0" w:rsidRDefault="007F6DA0" w:rsidP="00E04CE3">
      <w:pPr>
        <w:pStyle w:val="NoSpacing"/>
        <w:rPr>
          <w:b/>
          <w:bCs/>
        </w:rPr>
      </w:pPr>
    </w:p>
    <w:p w14:paraId="3AC071F3" w14:textId="674F3A25" w:rsidR="00E04CE3" w:rsidRPr="00E04CE3" w:rsidRDefault="00E04CE3" w:rsidP="00E04CE3">
      <w:pPr>
        <w:pStyle w:val="NoSpacing"/>
        <w:rPr>
          <w:b/>
          <w:bCs/>
        </w:rPr>
      </w:pPr>
      <w:r w:rsidRPr="00E04CE3">
        <w:rPr>
          <w:b/>
          <w:bCs/>
        </w:rPr>
        <w:lastRenderedPageBreak/>
        <w:t>Service Quality and Development</w:t>
      </w:r>
    </w:p>
    <w:p w14:paraId="12E2A5BA" w14:textId="77777777" w:rsidR="008A3C7E" w:rsidRDefault="008A3C7E" w:rsidP="00E04CE3">
      <w:pPr>
        <w:pStyle w:val="NoSpacing"/>
        <w:rPr>
          <w:b/>
          <w:bCs/>
        </w:rPr>
      </w:pPr>
    </w:p>
    <w:p w14:paraId="03E0449B" w14:textId="5C9673BB" w:rsidR="00E04CE3" w:rsidRPr="00E04CE3" w:rsidRDefault="00E04CE3" w:rsidP="007300B4">
      <w:pPr>
        <w:pStyle w:val="NoSpacing"/>
        <w:numPr>
          <w:ilvl w:val="0"/>
          <w:numId w:val="31"/>
        </w:numPr>
        <w:spacing w:after="120"/>
        <w:ind w:left="709"/>
      </w:pPr>
      <w:r w:rsidRPr="00E04CE3">
        <w:t xml:space="preserve">Follow agreed processes and protocols for storing and transferring information about service users and ensure that confidentiality is maintained. </w:t>
      </w:r>
    </w:p>
    <w:p w14:paraId="4DB4B32B" w14:textId="77777777" w:rsidR="00E04CE3" w:rsidRPr="00E04CE3" w:rsidRDefault="00E04CE3" w:rsidP="007300B4">
      <w:pPr>
        <w:pStyle w:val="NoSpacing"/>
        <w:numPr>
          <w:ilvl w:val="0"/>
          <w:numId w:val="31"/>
        </w:numPr>
        <w:spacing w:after="120"/>
        <w:ind w:left="709"/>
      </w:pPr>
      <w:r w:rsidRPr="00E04CE3">
        <w:t>Collect and report on data enabling evaluation of the progress and outcomes of patients referred through the service, and the impact of VCS services involved in the service.</w:t>
      </w:r>
    </w:p>
    <w:p w14:paraId="284A4FB1" w14:textId="77777777" w:rsidR="00E04CE3" w:rsidRPr="00E04CE3" w:rsidRDefault="00E04CE3" w:rsidP="007300B4">
      <w:pPr>
        <w:pStyle w:val="NoSpacing"/>
        <w:numPr>
          <w:ilvl w:val="0"/>
          <w:numId w:val="31"/>
        </w:numPr>
        <w:spacing w:after="120"/>
        <w:ind w:left="709"/>
      </w:pPr>
      <w:r w:rsidRPr="00E04CE3">
        <w:t>Incorporate service user involvement and feedback to evaluate the quality of the service provided and to inform service changes and developments.</w:t>
      </w:r>
    </w:p>
    <w:p w14:paraId="45DFEF53" w14:textId="77777777" w:rsidR="00E04CE3" w:rsidRPr="00E04CE3" w:rsidRDefault="00E04CE3" w:rsidP="007300B4">
      <w:pPr>
        <w:pStyle w:val="NoSpacing"/>
        <w:numPr>
          <w:ilvl w:val="0"/>
          <w:numId w:val="31"/>
        </w:numPr>
        <w:spacing w:after="120"/>
        <w:ind w:left="709"/>
      </w:pPr>
      <w:r w:rsidRPr="00E04CE3">
        <w:t xml:space="preserve">Identify how the service could be developed and improved and, drawing upon knowledge of service delivery, make suggestions regarding how Social Prescribing could be improved. </w:t>
      </w:r>
    </w:p>
    <w:p w14:paraId="3AED1B92" w14:textId="77777777" w:rsidR="00E04CE3" w:rsidRPr="00E04CE3" w:rsidRDefault="00E04CE3" w:rsidP="007300B4">
      <w:pPr>
        <w:pStyle w:val="NoSpacing"/>
        <w:numPr>
          <w:ilvl w:val="0"/>
          <w:numId w:val="31"/>
        </w:numPr>
        <w:spacing w:after="120"/>
        <w:ind w:left="709"/>
      </w:pPr>
      <w:r w:rsidRPr="00E04CE3">
        <w:t>Provide input into relevant programmes of work and utilise and draw upon new resources and tools which could support the effective delivery of the role.</w:t>
      </w:r>
    </w:p>
    <w:p w14:paraId="35477067" w14:textId="77777777" w:rsidR="00E04CE3" w:rsidRPr="00E04CE3" w:rsidRDefault="00E04CE3" w:rsidP="007300B4">
      <w:pPr>
        <w:pStyle w:val="NoSpacing"/>
        <w:numPr>
          <w:ilvl w:val="0"/>
          <w:numId w:val="31"/>
        </w:numPr>
        <w:spacing w:after="120"/>
        <w:ind w:left="709"/>
      </w:pPr>
      <w:r w:rsidRPr="00E04CE3">
        <w:t xml:space="preserve">Respond to key changes within the health and social care field </w:t>
      </w:r>
      <w:proofErr w:type="gramStart"/>
      <w:r w:rsidRPr="00E04CE3">
        <w:t>in order to</w:t>
      </w:r>
      <w:proofErr w:type="gramEnd"/>
      <w:r w:rsidRPr="00E04CE3">
        <w:t xml:space="preserve"> shape and develop service delivery by keeping abreast of the health and social care landscape, including that relating to good practice, policy, legislation and regulations.</w:t>
      </w:r>
    </w:p>
    <w:p w14:paraId="10AFFA62" w14:textId="77777777" w:rsidR="00E04CE3" w:rsidRPr="00E04CE3" w:rsidRDefault="00E04CE3" w:rsidP="007300B4">
      <w:pPr>
        <w:pStyle w:val="NoSpacing"/>
        <w:numPr>
          <w:ilvl w:val="0"/>
          <w:numId w:val="31"/>
        </w:numPr>
        <w:spacing w:after="120"/>
        <w:ind w:left="709"/>
      </w:pPr>
      <w:r w:rsidRPr="00E04CE3">
        <w:t>Ensure the correct referral codes are inputted into clinical systems used to identify social prescribing, adhering to data protection legislation and data sharing agreements.</w:t>
      </w:r>
    </w:p>
    <w:p w14:paraId="1363300F" w14:textId="3230DDBB" w:rsidR="00E04CE3" w:rsidRPr="0027213C" w:rsidRDefault="00E04CE3" w:rsidP="007300B4">
      <w:pPr>
        <w:pStyle w:val="NoSpacing"/>
        <w:numPr>
          <w:ilvl w:val="0"/>
          <w:numId w:val="31"/>
        </w:numPr>
        <w:spacing w:after="120"/>
        <w:ind w:left="709"/>
      </w:pPr>
      <w:r w:rsidRPr="00E04CE3">
        <w:t>Support potential</w:t>
      </w:r>
      <w:r w:rsidRPr="0027213C">
        <w:t xml:space="preserve"> future service </w:t>
      </w:r>
      <w:r w:rsidR="00707D81" w:rsidRPr="0027213C">
        <w:t>develop</w:t>
      </w:r>
      <w:r w:rsidR="005320D3" w:rsidRPr="0027213C">
        <w:t>ment</w:t>
      </w:r>
    </w:p>
    <w:p w14:paraId="6F0C1B44" w14:textId="47D81B5D" w:rsidR="003E539D" w:rsidRDefault="007E28CF" w:rsidP="007300B4">
      <w:pPr>
        <w:pStyle w:val="NoSpacing"/>
        <w:numPr>
          <w:ilvl w:val="0"/>
          <w:numId w:val="31"/>
        </w:numPr>
        <w:spacing w:after="120"/>
        <w:ind w:left="709"/>
        <w:rPr>
          <w:rFonts w:ascii="Arial" w:hAnsi="Arial" w:cs="Arial"/>
          <w:color w:val="262626" w:themeColor="text1" w:themeTint="D9"/>
        </w:rPr>
      </w:pPr>
      <w:r>
        <w:t>Pa</w:t>
      </w:r>
      <w:r w:rsidR="002A4E65">
        <w:t>rticipate</w:t>
      </w:r>
      <w:r w:rsidR="002B2C42">
        <w:t xml:space="preserve"> in out</w:t>
      </w:r>
      <w:r w:rsidR="00051F9A">
        <w:t>reach and publi</w:t>
      </w:r>
      <w:r w:rsidR="00281E33">
        <w:t>c speak</w:t>
      </w:r>
      <w:r w:rsidR="00366D25">
        <w:t>ing events</w:t>
      </w:r>
      <w:r w:rsidR="00031A6E">
        <w:t xml:space="preserve"> when </w:t>
      </w:r>
      <w:r w:rsidR="00843E03">
        <w:t>oppo</w:t>
      </w:r>
      <w:r w:rsidR="00E826FB">
        <w:t>rtunities</w:t>
      </w:r>
      <w:r w:rsidR="00B72F7C">
        <w:t xml:space="preserve"> </w:t>
      </w:r>
      <w:r w:rsidR="00BA2225">
        <w:t xml:space="preserve">arise to </w:t>
      </w:r>
      <w:r w:rsidR="00517AA5">
        <w:t>prom</w:t>
      </w:r>
      <w:r w:rsidR="00F02975">
        <w:t>ote the so</w:t>
      </w:r>
      <w:r w:rsidR="00F00A13">
        <w:t>cial pr</w:t>
      </w:r>
      <w:r w:rsidR="00697002">
        <w:t>escr</w:t>
      </w:r>
      <w:r w:rsidR="00E37D1D">
        <w:t>ibing</w:t>
      </w:r>
      <w:r w:rsidR="000A34BE">
        <w:t xml:space="preserve"> service</w:t>
      </w:r>
    </w:p>
    <w:p w14:paraId="57534D15" w14:textId="7E110C26" w:rsidR="00176A0C" w:rsidRDefault="00176A0C" w:rsidP="00176A0C">
      <w:pPr>
        <w:pStyle w:val="NoSpacing"/>
      </w:pPr>
    </w:p>
    <w:p w14:paraId="5AF8A7B8" w14:textId="77777777" w:rsidR="00E636E9" w:rsidRDefault="00E636E9">
      <w:pPr>
        <w:rPr>
          <w:b/>
          <w:bCs/>
        </w:rPr>
      </w:pPr>
      <w:r>
        <w:rPr>
          <w:b/>
          <w:bCs/>
        </w:rPr>
        <w:br w:type="page"/>
      </w:r>
    </w:p>
    <w:p w14:paraId="0863D774" w14:textId="77777777" w:rsidR="00E636E9" w:rsidRDefault="00E636E9" w:rsidP="00E636E9">
      <w:pPr>
        <w:pStyle w:val="NoSpacing"/>
        <w:ind w:left="709" w:hanging="425"/>
        <w:jc w:val="center"/>
        <w:rPr>
          <w:b/>
          <w:bCs/>
        </w:rPr>
      </w:pPr>
      <w:r>
        <w:rPr>
          <w:b/>
          <w:bCs/>
        </w:rPr>
        <w:lastRenderedPageBreak/>
        <w:t>PERSON SPECIFICATION</w:t>
      </w:r>
    </w:p>
    <w:p w14:paraId="1F66450F" w14:textId="77777777" w:rsidR="00E636E9" w:rsidRDefault="00E636E9" w:rsidP="00170580">
      <w:pPr>
        <w:pStyle w:val="NoSpacing"/>
        <w:ind w:left="709" w:hanging="425"/>
        <w:rPr>
          <w:b/>
          <w:bCs/>
        </w:rPr>
      </w:pPr>
    </w:p>
    <w:p w14:paraId="2B6C4875" w14:textId="4FFBCAA0" w:rsidR="00170580" w:rsidRPr="00E636E9" w:rsidRDefault="00E636E9" w:rsidP="00E636E9">
      <w:pPr>
        <w:pStyle w:val="NoSpacing"/>
        <w:spacing w:after="120"/>
        <w:ind w:left="709" w:hanging="425"/>
        <w:rPr>
          <w:b/>
          <w:bCs/>
        </w:rPr>
      </w:pPr>
      <w:r>
        <w:rPr>
          <w:b/>
          <w:bCs/>
        </w:rPr>
        <w:t>Essential</w:t>
      </w:r>
    </w:p>
    <w:p w14:paraId="1014A53E" w14:textId="0D2A301D" w:rsidR="00170580" w:rsidRDefault="00170580" w:rsidP="00A32AA0">
      <w:pPr>
        <w:pStyle w:val="NoSpacing"/>
        <w:spacing w:after="120"/>
        <w:ind w:left="709" w:hanging="425"/>
      </w:pPr>
      <w:r>
        <w:t>•</w:t>
      </w:r>
      <w:r>
        <w:tab/>
      </w:r>
      <w:r w:rsidR="00851A64">
        <w:t>E</w:t>
      </w:r>
      <w:r>
        <w:t>xperience in health and social care settings, with a</w:t>
      </w:r>
      <w:r w:rsidR="00A93C95">
        <w:t>n</w:t>
      </w:r>
      <w:r>
        <w:t xml:space="preserve"> understanding of the wider determinants of health and how they influence individual wellbeing. </w:t>
      </w:r>
    </w:p>
    <w:p w14:paraId="03140302" w14:textId="77777777" w:rsidR="00170580" w:rsidRDefault="00170580" w:rsidP="000A2B46">
      <w:pPr>
        <w:pStyle w:val="NoSpacing"/>
        <w:spacing w:after="120"/>
        <w:ind w:left="709" w:hanging="425"/>
      </w:pPr>
      <w:r>
        <w:t>•</w:t>
      </w:r>
      <w:r>
        <w:tab/>
        <w:t xml:space="preserve">A solid understanding of personalised care and person-centred approaches, with the ability to support individuals in self-managing their health. </w:t>
      </w:r>
    </w:p>
    <w:p w14:paraId="31C42225" w14:textId="77777777" w:rsidR="00170580" w:rsidRDefault="00170580" w:rsidP="000A2B46">
      <w:pPr>
        <w:pStyle w:val="NoSpacing"/>
        <w:spacing w:after="120"/>
        <w:ind w:left="709" w:hanging="425"/>
      </w:pPr>
      <w:r>
        <w:t>•</w:t>
      </w:r>
      <w:r>
        <w:tab/>
        <w:t xml:space="preserve">Experience of working within multidisciplinary teams across health, social care, and community environments. </w:t>
      </w:r>
    </w:p>
    <w:p w14:paraId="4C5EA4AF" w14:textId="77777777" w:rsidR="00170580" w:rsidRDefault="00170580" w:rsidP="000A2B46">
      <w:pPr>
        <w:pStyle w:val="NoSpacing"/>
        <w:spacing w:after="120"/>
        <w:ind w:left="709" w:hanging="425"/>
      </w:pPr>
      <w:r>
        <w:t>•</w:t>
      </w:r>
      <w:r>
        <w:tab/>
        <w:t xml:space="preserve">Excellent communication and interpersonal skills, with the ability to build trust and engage effectively with a diverse range of people. </w:t>
      </w:r>
    </w:p>
    <w:p w14:paraId="2BF1F199" w14:textId="77777777" w:rsidR="00F35EB1" w:rsidRDefault="00170580" w:rsidP="00A04741">
      <w:pPr>
        <w:pStyle w:val="NoSpacing"/>
        <w:spacing w:after="120"/>
        <w:ind w:left="709" w:hanging="425"/>
      </w:pPr>
      <w:r>
        <w:t>•</w:t>
      </w:r>
      <w:r>
        <w:tab/>
        <w:t>A proactive, self-motivated approach, with the ability to work both independently and as part of a tea</w:t>
      </w:r>
      <w:r w:rsidR="00F35EB1">
        <w:t xml:space="preserve">m. </w:t>
      </w:r>
    </w:p>
    <w:p w14:paraId="7ACBD745" w14:textId="21C20977" w:rsidR="001E4342" w:rsidRPr="006C6906" w:rsidRDefault="001E4342" w:rsidP="00D93C7C">
      <w:pPr>
        <w:pStyle w:val="NoSpacing"/>
        <w:numPr>
          <w:ilvl w:val="0"/>
          <w:numId w:val="14"/>
        </w:numPr>
        <w:spacing w:after="120"/>
        <w:ind w:left="709"/>
      </w:pPr>
      <w:r w:rsidRPr="006C6906">
        <w:t>Ability to engage hard-to-reach populations with empathy, cultural sensitivity, and professionalism.</w:t>
      </w:r>
    </w:p>
    <w:p w14:paraId="790E7244" w14:textId="77777777" w:rsidR="001E4342" w:rsidRDefault="001E4342" w:rsidP="001E4342">
      <w:pPr>
        <w:numPr>
          <w:ilvl w:val="0"/>
          <w:numId w:val="26"/>
        </w:numPr>
        <w:spacing w:line="259" w:lineRule="auto"/>
      </w:pPr>
      <w:r w:rsidRPr="006C6906">
        <w:t>Strong communication and interpersonal skills, with the ability to liaise effectively across different sectors.</w:t>
      </w:r>
    </w:p>
    <w:p w14:paraId="723CCF93" w14:textId="0E9BF26F" w:rsidR="000F5C28" w:rsidRPr="006C6906" w:rsidRDefault="000F5C28" w:rsidP="001E4342">
      <w:pPr>
        <w:numPr>
          <w:ilvl w:val="0"/>
          <w:numId w:val="26"/>
        </w:numPr>
        <w:spacing w:line="259" w:lineRule="auto"/>
      </w:pPr>
      <w:r>
        <w:t>Organisational and record-keeping skills</w:t>
      </w:r>
    </w:p>
    <w:p w14:paraId="5CAA5A1E" w14:textId="623A5645" w:rsidR="00DD64EF" w:rsidRDefault="00DD64EF" w:rsidP="00DD64EF">
      <w:pPr>
        <w:numPr>
          <w:ilvl w:val="0"/>
          <w:numId w:val="26"/>
        </w:numPr>
        <w:spacing w:line="259" w:lineRule="auto"/>
      </w:pPr>
      <w:r>
        <w:t xml:space="preserve">Familiarity with MS Office applications including Word, Excel, Teams and </w:t>
      </w:r>
      <w:r w:rsidR="00742228">
        <w:t>SharePoint</w:t>
      </w:r>
    </w:p>
    <w:p w14:paraId="270715FF" w14:textId="77777777" w:rsidR="001E4342" w:rsidRPr="006C6906" w:rsidRDefault="001E4342" w:rsidP="001E4342">
      <w:pPr>
        <w:numPr>
          <w:ilvl w:val="0"/>
          <w:numId w:val="26"/>
        </w:numPr>
        <w:spacing w:line="259" w:lineRule="auto"/>
      </w:pPr>
      <w:r w:rsidRPr="006C6906">
        <w:t>Commitment to confidentiality, safeguarding, equality and diversity.</w:t>
      </w:r>
    </w:p>
    <w:p w14:paraId="493010B0" w14:textId="77777777" w:rsidR="00564E13" w:rsidRPr="006C6906" w:rsidRDefault="00564E13" w:rsidP="00564E13">
      <w:pPr>
        <w:rPr>
          <w:b/>
          <w:bCs/>
        </w:rPr>
      </w:pPr>
      <w:r w:rsidRPr="006C6906">
        <w:rPr>
          <w:b/>
          <w:bCs/>
        </w:rPr>
        <w:t>Desirable</w:t>
      </w:r>
    </w:p>
    <w:p w14:paraId="53FD007C" w14:textId="77777777" w:rsidR="00564E13" w:rsidRPr="006C6906" w:rsidRDefault="00564E13" w:rsidP="00564E13">
      <w:pPr>
        <w:numPr>
          <w:ilvl w:val="0"/>
          <w:numId w:val="15"/>
        </w:numPr>
        <w:spacing w:line="259" w:lineRule="auto"/>
      </w:pPr>
      <w:r w:rsidRPr="006C6906">
        <w:t>Understanding of the social prescribing model.</w:t>
      </w:r>
    </w:p>
    <w:p w14:paraId="5C16DAAD" w14:textId="6FEBE6D2" w:rsidR="00564E13" w:rsidRPr="006C6906" w:rsidRDefault="000F5C28" w:rsidP="000F5C28">
      <w:pPr>
        <w:numPr>
          <w:ilvl w:val="0"/>
          <w:numId w:val="26"/>
        </w:numPr>
        <w:spacing w:line="259" w:lineRule="auto"/>
      </w:pPr>
      <w:r>
        <w:t>E</w:t>
      </w:r>
      <w:r w:rsidR="00471451" w:rsidRPr="006C6906">
        <w:t>xperience of case management systems and monitoring outcomes.</w:t>
      </w:r>
    </w:p>
    <w:p w14:paraId="3F8B7F3E" w14:textId="2EBA09DF" w:rsidR="00180B01" w:rsidRDefault="009C5B79" w:rsidP="000F5C28">
      <w:pPr>
        <w:numPr>
          <w:ilvl w:val="0"/>
          <w:numId w:val="26"/>
        </w:numPr>
        <w:spacing w:line="259" w:lineRule="auto"/>
      </w:pPr>
      <w:r>
        <w:t>Know</w:t>
      </w:r>
      <w:r w:rsidR="0023341B">
        <w:t>ledge of</w:t>
      </w:r>
      <w:r w:rsidR="00585CA5">
        <w:t xml:space="preserve"> local or</w:t>
      </w:r>
      <w:r w:rsidR="00950BD8">
        <w:t>ga</w:t>
      </w:r>
      <w:r w:rsidR="002F194E">
        <w:t>nis</w:t>
      </w:r>
      <w:r w:rsidR="00DC074C">
        <w:t>ations</w:t>
      </w:r>
      <w:r w:rsidR="00802DE5">
        <w:t xml:space="preserve"> </w:t>
      </w:r>
      <w:r w:rsidR="00F50DF0">
        <w:t>and serv</w:t>
      </w:r>
      <w:r w:rsidR="00D20F2A">
        <w:t>ices a</w:t>
      </w:r>
      <w:r w:rsidR="005824C5">
        <w:t xml:space="preserve">vailable </w:t>
      </w:r>
      <w:r w:rsidR="00D44D3D">
        <w:t xml:space="preserve">in the </w:t>
      </w:r>
      <w:r w:rsidR="00543DB7">
        <w:t>London B</w:t>
      </w:r>
      <w:r w:rsidR="00C039A7">
        <w:t xml:space="preserve">orough of </w:t>
      </w:r>
      <w:r w:rsidR="00640618">
        <w:t>Merton</w:t>
      </w:r>
    </w:p>
    <w:p w14:paraId="17E23D3B" w14:textId="56CADCF5" w:rsidR="001E4342" w:rsidRDefault="001E4342" w:rsidP="000A2B46">
      <w:pPr>
        <w:pStyle w:val="NoSpacing"/>
        <w:spacing w:after="120"/>
        <w:ind w:left="709" w:hanging="425"/>
      </w:pPr>
    </w:p>
    <w:p w14:paraId="5267B881" w14:textId="7ED3B35B" w:rsidR="00FB1854" w:rsidRDefault="00FB1854">
      <w:pPr>
        <w:rPr>
          <w:b/>
          <w:bCs/>
        </w:rPr>
      </w:pPr>
    </w:p>
    <w:sectPr w:rsidR="00FB1854" w:rsidSect="00152124">
      <w:headerReference w:type="default" r:id="rId10"/>
      <w:footerReference w:type="default" r:id="rId11"/>
      <w:pgSz w:w="11906" w:h="16838"/>
      <w:pgMar w:top="1560" w:right="720" w:bottom="720" w:left="72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ADB5E" w14:textId="77777777" w:rsidR="0057473A" w:rsidRDefault="0057473A" w:rsidP="00270E47">
      <w:pPr>
        <w:spacing w:after="0" w:line="240" w:lineRule="auto"/>
      </w:pPr>
      <w:r>
        <w:separator/>
      </w:r>
    </w:p>
  </w:endnote>
  <w:endnote w:type="continuationSeparator" w:id="0">
    <w:p w14:paraId="3E18EB57" w14:textId="77777777" w:rsidR="0057473A" w:rsidRDefault="0057473A" w:rsidP="00270E47">
      <w:pPr>
        <w:spacing w:after="0" w:line="240" w:lineRule="auto"/>
      </w:pPr>
      <w:r>
        <w:continuationSeparator/>
      </w:r>
    </w:p>
  </w:endnote>
  <w:endnote w:type="continuationNotice" w:id="1">
    <w:p w14:paraId="447E0129" w14:textId="77777777" w:rsidR="0057473A" w:rsidRDefault="005747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07B3D" w14:textId="459830F5" w:rsidR="00270E47" w:rsidRPr="001F1C55" w:rsidRDefault="00270E47">
    <w:pPr>
      <w:pStyle w:val="Footer"/>
      <w:rPr>
        <w:sz w:val="20"/>
        <w:szCs w:val="20"/>
      </w:rPr>
    </w:pPr>
    <w:r w:rsidRPr="00270E47">
      <w:rPr>
        <w:sz w:val="20"/>
        <w:szCs w:val="20"/>
      </w:rPr>
      <w:t>Merton Connected</w:t>
    </w:r>
    <w:r w:rsidR="00E02F96">
      <w:rPr>
        <w:sz w:val="20"/>
        <w:szCs w:val="20"/>
      </w:rPr>
      <w:t xml:space="preserve"> is</w:t>
    </w:r>
    <w:r w:rsidRPr="00270E47">
      <w:rPr>
        <w:sz w:val="20"/>
        <w:szCs w:val="20"/>
      </w:rPr>
      <w:t xml:space="preserve"> the trading name of MVSC</w:t>
    </w:r>
    <w:r w:rsidRPr="001F1C55">
      <w:rPr>
        <w:sz w:val="20"/>
        <w:szCs w:val="20"/>
      </w:rPr>
      <w:t xml:space="preserve"> (</w:t>
    </w:r>
    <w:r w:rsidRPr="00270E47">
      <w:rPr>
        <w:sz w:val="20"/>
        <w:szCs w:val="20"/>
      </w:rPr>
      <w:t>Registered Charity N</w:t>
    </w:r>
    <w:r w:rsidR="001F1C55" w:rsidRPr="001F1C55">
      <w:rPr>
        <w:sz w:val="20"/>
        <w:szCs w:val="20"/>
      </w:rPr>
      <w:t>umber</w:t>
    </w:r>
    <w:r w:rsidRPr="00270E47">
      <w:rPr>
        <w:sz w:val="20"/>
        <w:szCs w:val="20"/>
      </w:rPr>
      <w:t xml:space="preserve"> 1085867</w:t>
    </w:r>
    <w:r w:rsidRPr="001F1C55">
      <w:rPr>
        <w:sz w:val="20"/>
        <w:szCs w:val="20"/>
      </w:rPr>
      <w:t>) (</w:t>
    </w:r>
    <w:r w:rsidR="001F1C55" w:rsidRPr="001F1C55">
      <w:rPr>
        <w:sz w:val="20"/>
        <w:szCs w:val="20"/>
      </w:rPr>
      <w:t>A</w:t>
    </w:r>
    <w:r w:rsidRPr="001F1C55">
      <w:rPr>
        <w:sz w:val="20"/>
        <w:szCs w:val="20"/>
      </w:rPr>
      <w:t xml:space="preserve"> </w:t>
    </w:r>
    <w:r w:rsidR="001F1C55" w:rsidRPr="001F1C55">
      <w:rPr>
        <w:sz w:val="20"/>
        <w:szCs w:val="20"/>
      </w:rPr>
      <w:t>C</w:t>
    </w:r>
    <w:r w:rsidRPr="001F1C55">
      <w:rPr>
        <w:sz w:val="20"/>
        <w:szCs w:val="20"/>
      </w:rPr>
      <w:t xml:space="preserve">ompany </w:t>
    </w:r>
    <w:r w:rsidR="001F1C55" w:rsidRPr="001F1C55">
      <w:rPr>
        <w:sz w:val="20"/>
        <w:szCs w:val="20"/>
      </w:rPr>
      <w:t>L</w:t>
    </w:r>
    <w:r w:rsidRPr="001F1C55">
      <w:rPr>
        <w:sz w:val="20"/>
        <w:szCs w:val="20"/>
      </w:rPr>
      <w:t xml:space="preserve">imited by Guarantee </w:t>
    </w:r>
    <w:r w:rsidR="001F1C55" w:rsidRPr="001F1C55">
      <w:rPr>
        <w:sz w:val="20"/>
        <w:szCs w:val="20"/>
      </w:rPr>
      <w:t>R</w:t>
    </w:r>
    <w:r w:rsidRPr="001F1C55">
      <w:rPr>
        <w:sz w:val="20"/>
        <w:szCs w:val="20"/>
      </w:rPr>
      <w:t>egistered in England and Wales</w:t>
    </w:r>
    <w:r w:rsidR="001F1C55" w:rsidRPr="001F1C55">
      <w:rPr>
        <w:sz w:val="20"/>
        <w:szCs w:val="20"/>
      </w:rPr>
      <w:t xml:space="preserve">, </w:t>
    </w:r>
    <w:r w:rsidRPr="001F1C55">
      <w:rPr>
        <w:sz w:val="20"/>
        <w:szCs w:val="20"/>
      </w:rPr>
      <w:t>Registered Co</w:t>
    </w:r>
    <w:r w:rsidR="001F1C55" w:rsidRPr="001F1C55">
      <w:rPr>
        <w:sz w:val="20"/>
        <w:szCs w:val="20"/>
      </w:rPr>
      <w:t>mpany Number 4164949).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959F1" w14:textId="77777777" w:rsidR="0057473A" w:rsidRDefault="0057473A" w:rsidP="00270E47">
      <w:pPr>
        <w:spacing w:after="0" w:line="240" w:lineRule="auto"/>
      </w:pPr>
      <w:r>
        <w:separator/>
      </w:r>
    </w:p>
  </w:footnote>
  <w:footnote w:type="continuationSeparator" w:id="0">
    <w:p w14:paraId="7C9B5971" w14:textId="77777777" w:rsidR="0057473A" w:rsidRDefault="0057473A" w:rsidP="00270E47">
      <w:pPr>
        <w:spacing w:after="0" w:line="240" w:lineRule="auto"/>
      </w:pPr>
      <w:r>
        <w:continuationSeparator/>
      </w:r>
    </w:p>
  </w:footnote>
  <w:footnote w:type="continuationNotice" w:id="1">
    <w:p w14:paraId="557CF395" w14:textId="77777777" w:rsidR="0057473A" w:rsidRDefault="005747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01F4" w14:textId="7842B4E2" w:rsidR="00972DB6" w:rsidRPr="00593A4B" w:rsidRDefault="009E77AA">
    <w:pPr>
      <w:pStyle w:val="Header"/>
    </w:pPr>
    <w:r>
      <w:rPr>
        <w:noProof/>
      </w:rPr>
      <w:drawing>
        <wp:anchor distT="0" distB="0" distL="114300" distR="114300" simplePos="0" relativeHeight="251658240" behindDoc="0" locked="0" layoutInCell="1" allowOverlap="1" wp14:anchorId="2B5A0A90" wp14:editId="57D74AFD">
          <wp:simplePos x="0" y="0"/>
          <wp:positionH relativeFrom="margin">
            <wp:posOffset>3878165</wp:posOffset>
          </wp:positionH>
          <wp:positionV relativeFrom="topMargin">
            <wp:posOffset>168275</wp:posOffset>
          </wp:positionV>
          <wp:extent cx="2880995" cy="719455"/>
          <wp:effectExtent l="0" t="0" r="0" b="4445"/>
          <wp:wrapSquare wrapText="bothSides"/>
          <wp:docPr id="1008836192" name="Picture 3" descr="A black text on a white background&#10;&#10;Description automatically generated">
            <a:extLst xmlns:a="http://schemas.openxmlformats.org/drawingml/2006/main">
              <a:ext uri="{FF2B5EF4-FFF2-40B4-BE49-F238E27FC236}">
                <a16:creationId xmlns:a16="http://schemas.microsoft.com/office/drawing/2014/main" id="{1A063D47-4B1D-438C-95FE-43D8A1E5F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852817" name="Picture 3" descr="A black text on a white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8099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3A4B">
      <w:rPr>
        <w:b/>
        <w:bCs/>
      </w:rPr>
      <w:t xml:space="preserve">Ref: </w:t>
    </w:r>
    <w:r w:rsidR="00593A4B">
      <w:t>SP260</w:t>
    </w:r>
    <w:r w:rsidR="007002E1">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B0C8D"/>
    <w:multiLevelType w:val="hybridMultilevel"/>
    <w:tmpl w:val="5E2C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F6AA7"/>
    <w:multiLevelType w:val="hybridMultilevel"/>
    <w:tmpl w:val="D15E8D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C2F2B01"/>
    <w:multiLevelType w:val="hybridMultilevel"/>
    <w:tmpl w:val="E52C8F4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0EA8028A"/>
    <w:multiLevelType w:val="hybridMultilevel"/>
    <w:tmpl w:val="90F8ED4A"/>
    <w:lvl w:ilvl="0" w:tplc="9F5C18CC">
      <w:start w:val="1"/>
      <w:numFmt w:val="bullet"/>
      <w:lvlText w:val=""/>
      <w:lvlJc w:val="left"/>
      <w:pPr>
        <w:ind w:left="1004" w:hanging="360"/>
      </w:pPr>
      <w:rPr>
        <w:rFonts w:asciiTheme="minorHAnsi" w:hAnsiTheme="minorHAns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0FE916AD"/>
    <w:multiLevelType w:val="hybridMultilevel"/>
    <w:tmpl w:val="41EA0AF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BE2731D"/>
    <w:multiLevelType w:val="hybridMultilevel"/>
    <w:tmpl w:val="DA54823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BFD5E03"/>
    <w:multiLevelType w:val="hybridMultilevel"/>
    <w:tmpl w:val="EEFA6C26"/>
    <w:lvl w:ilvl="0" w:tplc="F48405A6">
      <w:numFmt w:val="bullet"/>
      <w:lvlText w:val="•"/>
      <w:lvlJc w:val="left"/>
      <w:pPr>
        <w:ind w:left="704" w:hanging="420"/>
      </w:pPr>
      <w:rPr>
        <w:rFonts w:ascii="Aptos" w:eastAsiaTheme="minorHAnsi" w:hAnsi="Aptos"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1DEF1DF8"/>
    <w:multiLevelType w:val="hybridMultilevel"/>
    <w:tmpl w:val="B0FC4D7E"/>
    <w:lvl w:ilvl="0" w:tplc="5A26EFC6">
      <w:start w:val="1"/>
      <w:numFmt w:val="bullet"/>
      <w:lvlText w:val=""/>
      <w:lvlJc w:val="left"/>
      <w:pPr>
        <w:ind w:left="720" w:hanging="360"/>
      </w:pPr>
      <w:rPr>
        <w:rFonts w:ascii="Symbol" w:hAnsi="Symbol" w:hint="default"/>
      </w:rPr>
    </w:lvl>
    <w:lvl w:ilvl="1" w:tplc="0734B06A">
      <w:start w:val="1"/>
      <w:numFmt w:val="bullet"/>
      <w:lvlText w:val=""/>
      <w:lvlJc w:val="left"/>
      <w:pPr>
        <w:ind w:left="1440" w:hanging="360"/>
      </w:pPr>
      <w:rPr>
        <w:rFonts w:ascii="Symbol" w:hAnsi="Symbol" w:hint="default"/>
      </w:rPr>
    </w:lvl>
    <w:lvl w:ilvl="2" w:tplc="573E68A0">
      <w:start w:val="1"/>
      <w:numFmt w:val="bullet"/>
      <w:lvlText w:val=""/>
      <w:lvlJc w:val="left"/>
      <w:pPr>
        <w:ind w:left="2160" w:hanging="360"/>
      </w:pPr>
      <w:rPr>
        <w:rFonts w:ascii="Wingdings" w:hAnsi="Wingdings" w:hint="default"/>
      </w:rPr>
    </w:lvl>
    <w:lvl w:ilvl="3" w:tplc="4D98325C">
      <w:start w:val="1"/>
      <w:numFmt w:val="bullet"/>
      <w:lvlText w:val=""/>
      <w:lvlJc w:val="left"/>
      <w:pPr>
        <w:ind w:left="2880" w:hanging="360"/>
      </w:pPr>
      <w:rPr>
        <w:rFonts w:ascii="Symbol" w:hAnsi="Symbol" w:hint="default"/>
      </w:rPr>
    </w:lvl>
    <w:lvl w:ilvl="4" w:tplc="4B00B536">
      <w:start w:val="1"/>
      <w:numFmt w:val="bullet"/>
      <w:lvlText w:val="o"/>
      <w:lvlJc w:val="left"/>
      <w:pPr>
        <w:ind w:left="3600" w:hanging="360"/>
      </w:pPr>
      <w:rPr>
        <w:rFonts w:ascii="Courier New" w:hAnsi="Courier New" w:hint="default"/>
      </w:rPr>
    </w:lvl>
    <w:lvl w:ilvl="5" w:tplc="6760586E">
      <w:start w:val="1"/>
      <w:numFmt w:val="bullet"/>
      <w:lvlText w:val=""/>
      <w:lvlJc w:val="left"/>
      <w:pPr>
        <w:ind w:left="4320" w:hanging="360"/>
      </w:pPr>
      <w:rPr>
        <w:rFonts w:ascii="Wingdings" w:hAnsi="Wingdings" w:hint="default"/>
      </w:rPr>
    </w:lvl>
    <w:lvl w:ilvl="6" w:tplc="E312B1CC">
      <w:start w:val="1"/>
      <w:numFmt w:val="bullet"/>
      <w:lvlText w:val=""/>
      <w:lvlJc w:val="left"/>
      <w:pPr>
        <w:ind w:left="5040" w:hanging="360"/>
      </w:pPr>
      <w:rPr>
        <w:rFonts w:ascii="Symbol" w:hAnsi="Symbol" w:hint="default"/>
      </w:rPr>
    </w:lvl>
    <w:lvl w:ilvl="7" w:tplc="8C4238B2">
      <w:start w:val="1"/>
      <w:numFmt w:val="bullet"/>
      <w:lvlText w:val="o"/>
      <w:lvlJc w:val="left"/>
      <w:pPr>
        <w:ind w:left="5760" w:hanging="360"/>
      </w:pPr>
      <w:rPr>
        <w:rFonts w:ascii="Courier New" w:hAnsi="Courier New" w:hint="default"/>
      </w:rPr>
    </w:lvl>
    <w:lvl w:ilvl="8" w:tplc="594407BA">
      <w:start w:val="1"/>
      <w:numFmt w:val="bullet"/>
      <w:lvlText w:val=""/>
      <w:lvlJc w:val="left"/>
      <w:pPr>
        <w:ind w:left="6480" w:hanging="360"/>
      </w:pPr>
      <w:rPr>
        <w:rFonts w:ascii="Wingdings" w:hAnsi="Wingdings" w:hint="default"/>
      </w:rPr>
    </w:lvl>
  </w:abstractNum>
  <w:abstractNum w:abstractNumId="8" w15:restartNumberingAfterBreak="0">
    <w:nsid w:val="1EB119E9"/>
    <w:multiLevelType w:val="hybridMultilevel"/>
    <w:tmpl w:val="479C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81A8B"/>
    <w:multiLevelType w:val="hybridMultilevel"/>
    <w:tmpl w:val="F912C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4143C"/>
    <w:multiLevelType w:val="hybridMultilevel"/>
    <w:tmpl w:val="DE9200A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2A912CB5"/>
    <w:multiLevelType w:val="hybridMultilevel"/>
    <w:tmpl w:val="C8A4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F802CC"/>
    <w:multiLevelType w:val="hybridMultilevel"/>
    <w:tmpl w:val="D400B43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0003D23"/>
    <w:multiLevelType w:val="multilevel"/>
    <w:tmpl w:val="2E44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7115C1"/>
    <w:multiLevelType w:val="hybridMultilevel"/>
    <w:tmpl w:val="7DB61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096EF5"/>
    <w:multiLevelType w:val="hybridMultilevel"/>
    <w:tmpl w:val="0122D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72A61D5"/>
    <w:multiLevelType w:val="hybridMultilevel"/>
    <w:tmpl w:val="B5EA6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34552"/>
    <w:multiLevelType w:val="hybridMultilevel"/>
    <w:tmpl w:val="574E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01B08"/>
    <w:multiLevelType w:val="hybridMultilevel"/>
    <w:tmpl w:val="650AA22A"/>
    <w:lvl w:ilvl="0" w:tplc="F48405A6">
      <w:numFmt w:val="bullet"/>
      <w:lvlText w:val="•"/>
      <w:lvlJc w:val="left"/>
      <w:pPr>
        <w:ind w:left="1004" w:hanging="360"/>
      </w:pPr>
      <w:rPr>
        <w:rFonts w:ascii="Aptos" w:eastAsiaTheme="minorHAnsi" w:hAnsi="Aptos"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54260896"/>
    <w:multiLevelType w:val="hybridMultilevel"/>
    <w:tmpl w:val="042A2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9D1E73"/>
    <w:multiLevelType w:val="hybridMultilevel"/>
    <w:tmpl w:val="7416097A"/>
    <w:lvl w:ilvl="0" w:tplc="4926AD20">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6A49AA"/>
    <w:multiLevelType w:val="hybridMultilevel"/>
    <w:tmpl w:val="75FCD18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 w15:restartNumberingAfterBreak="0">
    <w:nsid w:val="5E7F7476"/>
    <w:multiLevelType w:val="hybridMultilevel"/>
    <w:tmpl w:val="49C2026E"/>
    <w:lvl w:ilvl="0" w:tplc="B2A4E05E">
      <w:start w:val="1"/>
      <w:numFmt w:val="decimal"/>
      <w:lvlText w:val="%1."/>
      <w:lvlJc w:val="left"/>
      <w:pPr>
        <w:ind w:left="360" w:hanging="360"/>
      </w:pPr>
    </w:lvl>
    <w:lvl w:ilvl="1" w:tplc="F1609D52">
      <w:start w:val="1"/>
      <w:numFmt w:val="lowerLetter"/>
      <w:lvlText w:val="%2."/>
      <w:lvlJc w:val="left"/>
      <w:pPr>
        <w:ind w:left="1080" w:hanging="360"/>
      </w:pPr>
    </w:lvl>
    <w:lvl w:ilvl="2" w:tplc="EE4A382E">
      <w:start w:val="1"/>
      <w:numFmt w:val="lowerRoman"/>
      <w:lvlText w:val="%3."/>
      <w:lvlJc w:val="right"/>
      <w:pPr>
        <w:ind w:left="1800" w:hanging="180"/>
      </w:pPr>
    </w:lvl>
    <w:lvl w:ilvl="3" w:tplc="888AA026">
      <w:start w:val="1"/>
      <w:numFmt w:val="decimal"/>
      <w:lvlText w:val="%4."/>
      <w:lvlJc w:val="left"/>
      <w:pPr>
        <w:ind w:left="2520" w:hanging="360"/>
      </w:pPr>
    </w:lvl>
    <w:lvl w:ilvl="4" w:tplc="666EF56E">
      <w:start w:val="1"/>
      <w:numFmt w:val="lowerLetter"/>
      <w:lvlText w:val="%5."/>
      <w:lvlJc w:val="left"/>
      <w:pPr>
        <w:ind w:left="3240" w:hanging="360"/>
      </w:pPr>
    </w:lvl>
    <w:lvl w:ilvl="5" w:tplc="40988C56">
      <w:start w:val="1"/>
      <w:numFmt w:val="lowerRoman"/>
      <w:lvlText w:val="%6."/>
      <w:lvlJc w:val="right"/>
      <w:pPr>
        <w:ind w:left="3960" w:hanging="180"/>
      </w:pPr>
    </w:lvl>
    <w:lvl w:ilvl="6" w:tplc="2B64DF44">
      <w:start w:val="1"/>
      <w:numFmt w:val="decimal"/>
      <w:lvlText w:val="%7."/>
      <w:lvlJc w:val="left"/>
      <w:pPr>
        <w:ind w:left="4680" w:hanging="360"/>
      </w:pPr>
    </w:lvl>
    <w:lvl w:ilvl="7" w:tplc="B5D2DBF2">
      <w:start w:val="1"/>
      <w:numFmt w:val="lowerLetter"/>
      <w:lvlText w:val="%8."/>
      <w:lvlJc w:val="left"/>
      <w:pPr>
        <w:ind w:left="5400" w:hanging="360"/>
      </w:pPr>
    </w:lvl>
    <w:lvl w:ilvl="8" w:tplc="5E46257A">
      <w:start w:val="1"/>
      <w:numFmt w:val="lowerRoman"/>
      <w:lvlText w:val="%9."/>
      <w:lvlJc w:val="right"/>
      <w:pPr>
        <w:ind w:left="6120" w:hanging="180"/>
      </w:pPr>
    </w:lvl>
  </w:abstractNum>
  <w:abstractNum w:abstractNumId="23" w15:restartNumberingAfterBreak="0">
    <w:nsid w:val="646A7F29"/>
    <w:multiLevelType w:val="hybridMultilevel"/>
    <w:tmpl w:val="3BB4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0F7A00"/>
    <w:multiLevelType w:val="hybridMultilevel"/>
    <w:tmpl w:val="69C65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925FD1"/>
    <w:multiLevelType w:val="multilevel"/>
    <w:tmpl w:val="48BA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2C45D3"/>
    <w:multiLevelType w:val="hybridMultilevel"/>
    <w:tmpl w:val="C20A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78878A9"/>
    <w:multiLevelType w:val="hybridMultilevel"/>
    <w:tmpl w:val="7C821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6F6BD9"/>
    <w:multiLevelType w:val="hybridMultilevel"/>
    <w:tmpl w:val="8024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B8476F"/>
    <w:multiLevelType w:val="multilevel"/>
    <w:tmpl w:val="56B8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922BB2"/>
    <w:multiLevelType w:val="multilevel"/>
    <w:tmpl w:val="EC60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014073">
    <w:abstractNumId w:val="7"/>
  </w:num>
  <w:num w:numId="2" w16cid:durableId="1259483742">
    <w:abstractNumId w:val="13"/>
  </w:num>
  <w:num w:numId="3" w16cid:durableId="1296985857">
    <w:abstractNumId w:val="17"/>
  </w:num>
  <w:num w:numId="4" w16cid:durableId="1361053246">
    <w:abstractNumId w:val="10"/>
  </w:num>
  <w:num w:numId="5" w16cid:durableId="1482573155">
    <w:abstractNumId w:val="14"/>
  </w:num>
  <w:num w:numId="6" w16cid:durableId="1504706718">
    <w:abstractNumId w:val="23"/>
  </w:num>
  <w:num w:numId="7" w16cid:durableId="1559046349">
    <w:abstractNumId w:val="26"/>
  </w:num>
  <w:num w:numId="8" w16cid:durableId="158349826">
    <w:abstractNumId w:val="9"/>
  </w:num>
  <w:num w:numId="9" w16cid:durableId="1610745072">
    <w:abstractNumId w:val="3"/>
  </w:num>
  <w:num w:numId="10" w16cid:durableId="1650134256">
    <w:abstractNumId w:val="28"/>
  </w:num>
  <w:num w:numId="11" w16cid:durableId="1865442574">
    <w:abstractNumId w:val="11"/>
  </w:num>
  <w:num w:numId="12" w16cid:durableId="1988897965">
    <w:abstractNumId w:val="5"/>
  </w:num>
  <w:num w:numId="13" w16cid:durableId="1995839343">
    <w:abstractNumId w:val="15"/>
  </w:num>
  <w:num w:numId="14" w16cid:durableId="1995839377">
    <w:abstractNumId w:val="18"/>
  </w:num>
  <w:num w:numId="15" w16cid:durableId="2001081890">
    <w:abstractNumId w:val="29"/>
  </w:num>
  <w:num w:numId="16" w16cid:durableId="2003240025">
    <w:abstractNumId w:val="27"/>
  </w:num>
  <w:num w:numId="17" w16cid:durableId="2126120213">
    <w:abstractNumId w:val="8"/>
  </w:num>
  <w:num w:numId="18" w16cid:durableId="214662522">
    <w:abstractNumId w:val="30"/>
  </w:num>
  <w:num w:numId="19" w16cid:durableId="230896751">
    <w:abstractNumId w:val="19"/>
  </w:num>
  <w:num w:numId="20" w16cid:durableId="248344136">
    <w:abstractNumId w:val="0"/>
  </w:num>
  <w:num w:numId="21" w16cid:durableId="414596260">
    <w:abstractNumId w:val="20"/>
  </w:num>
  <w:num w:numId="22" w16cid:durableId="627124272">
    <w:abstractNumId w:val="6"/>
  </w:num>
  <w:num w:numId="23" w16cid:durableId="726270213">
    <w:abstractNumId w:val="16"/>
  </w:num>
  <w:num w:numId="24" w16cid:durableId="738095957">
    <w:abstractNumId w:val="24"/>
  </w:num>
  <w:num w:numId="25" w16cid:durableId="91242675">
    <w:abstractNumId w:val="22"/>
  </w:num>
  <w:num w:numId="26" w16cid:durableId="98530971">
    <w:abstractNumId w:val="25"/>
  </w:num>
  <w:num w:numId="27" w16cid:durableId="1587809680">
    <w:abstractNumId w:val="1"/>
  </w:num>
  <w:num w:numId="28" w16cid:durableId="760418848">
    <w:abstractNumId w:val="4"/>
  </w:num>
  <w:num w:numId="29" w16cid:durableId="542717412">
    <w:abstractNumId w:val="12"/>
  </w:num>
  <w:num w:numId="30" w16cid:durableId="645818517">
    <w:abstractNumId w:val="21"/>
  </w:num>
  <w:num w:numId="31" w16cid:durableId="1833329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7997"/>
  <w15:chartTrackingRefBased/>
  <w15:docId w15:val="{A9711965-1B06-4884-BAEE-96F175EB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3AF"/>
  </w:style>
  <w:style w:type="paragraph" w:styleId="Heading1">
    <w:name w:val="heading 1"/>
    <w:basedOn w:val="Normal"/>
    <w:next w:val="Normal"/>
    <w:link w:val="Heading1Char"/>
    <w:uiPriority w:val="9"/>
    <w:qFormat/>
    <w:rsid w:val="0027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E47"/>
    <w:rPr>
      <w:rFonts w:eastAsiaTheme="majorEastAsia" w:cstheme="majorBidi"/>
      <w:color w:val="272727" w:themeColor="text1" w:themeTint="D8"/>
    </w:rPr>
  </w:style>
  <w:style w:type="paragraph" w:styleId="Title">
    <w:name w:val="Title"/>
    <w:basedOn w:val="Normal"/>
    <w:next w:val="Normal"/>
    <w:link w:val="TitleChar"/>
    <w:uiPriority w:val="10"/>
    <w:qFormat/>
    <w:rsid w:val="0027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E47"/>
    <w:pPr>
      <w:spacing w:before="160"/>
      <w:jc w:val="center"/>
    </w:pPr>
    <w:rPr>
      <w:i/>
      <w:iCs/>
      <w:color w:val="404040" w:themeColor="text1" w:themeTint="BF"/>
    </w:rPr>
  </w:style>
  <w:style w:type="character" w:customStyle="1" w:styleId="QuoteChar">
    <w:name w:val="Quote Char"/>
    <w:basedOn w:val="DefaultParagraphFont"/>
    <w:link w:val="Quote"/>
    <w:uiPriority w:val="29"/>
    <w:rsid w:val="00270E47"/>
    <w:rPr>
      <w:i/>
      <w:iCs/>
      <w:color w:val="404040" w:themeColor="text1" w:themeTint="BF"/>
    </w:rPr>
  </w:style>
  <w:style w:type="paragraph" w:styleId="ListParagraph">
    <w:name w:val="List Paragraph"/>
    <w:basedOn w:val="Normal"/>
    <w:link w:val="ListParagraphChar"/>
    <w:uiPriority w:val="34"/>
    <w:qFormat/>
    <w:rsid w:val="00270E47"/>
    <w:pPr>
      <w:ind w:left="720"/>
      <w:contextualSpacing/>
    </w:pPr>
  </w:style>
  <w:style w:type="character" w:styleId="IntenseEmphasis">
    <w:name w:val="Intense Emphasis"/>
    <w:basedOn w:val="DefaultParagraphFont"/>
    <w:uiPriority w:val="21"/>
    <w:qFormat/>
    <w:rsid w:val="00270E47"/>
    <w:rPr>
      <w:i/>
      <w:iCs/>
      <w:color w:val="0F4761" w:themeColor="accent1" w:themeShade="BF"/>
    </w:rPr>
  </w:style>
  <w:style w:type="paragraph" w:styleId="IntenseQuote">
    <w:name w:val="Intense Quote"/>
    <w:basedOn w:val="Normal"/>
    <w:next w:val="Normal"/>
    <w:link w:val="IntenseQuoteChar"/>
    <w:uiPriority w:val="30"/>
    <w:qFormat/>
    <w:rsid w:val="0027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0E47"/>
    <w:rPr>
      <w:i/>
      <w:iCs/>
      <w:color w:val="0F4761" w:themeColor="accent1" w:themeShade="BF"/>
    </w:rPr>
  </w:style>
  <w:style w:type="character" w:styleId="IntenseReference">
    <w:name w:val="Intense Reference"/>
    <w:basedOn w:val="DefaultParagraphFont"/>
    <w:uiPriority w:val="32"/>
    <w:qFormat/>
    <w:rsid w:val="00270E47"/>
    <w:rPr>
      <w:b/>
      <w:bCs/>
      <w:smallCaps/>
      <w:color w:val="0F4761" w:themeColor="accent1" w:themeShade="BF"/>
      <w:spacing w:val="5"/>
    </w:rPr>
  </w:style>
  <w:style w:type="paragraph" w:styleId="NoSpacing">
    <w:name w:val="No Spacing"/>
    <w:uiPriority w:val="1"/>
    <w:qFormat/>
    <w:rsid w:val="00270E47"/>
    <w:pPr>
      <w:spacing w:after="0" w:line="240" w:lineRule="auto"/>
    </w:pPr>
  </w:style>
  <w:style w:type="table" w:styleId="TableGrid">
    <w:name w:val="Table Grid"/>
    <w:basedOn w:val="TableNormal"/>
    <w:uiPriority w:val="39"/>
    <w:rsid w:val="0027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0E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E47"/>
  </w:style>
  <w:style w:type="paragraph" w:styleId="Footer">
    <w:name w:val="footer"/>
    <w:basedOn w:val="Normal"/>
    <w:link w:val="FooterChar"/>
    <w:uiPriority w:val="99"/>
    <w:unhideWhenUsed/>
    <w:rsid w:val="00270E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E47"/>
  </w:style>
  <w:style w:type="character" w:styleId="Hyperlink">
    <w:name w:val="Hyperlink"/>
    <w:basedOn w:val="DefaultParagraphFont"/>
    <w:uiPriority w:val="99"/>
    <w:unhideWhenUsed/>
    <w:rsid w:val="00EB6F52"/>
    <w:rPr>
      <w:color w:val="467886" w:themeColor="hyperlink"/>
      <w:u w:val="single"/>
    </w:rPr>
  </w:style>
  <w:style w:type="character" w:styleId="UnresolvedMention">
    <w:name w:val="Unresolved Mention"/>
    <w:basedOn w:val="DefaultParagraphFont"/>
    <w:uiPriority w:val="99"/>
    <w:semiHidden/>
    <w:unhideWhenUsed/>
    <w:rsid w:val="00EB6F52"/>
    <w:rPr>
      <w:color w:val="605E5C"/>
      <w:shd w:val="clear" w:color="auto" w:fill="E1DFDD"/>
    </w:rPr>
  </w:style>
  <w:style w:type="character" w:styleId="CommentReference">
    <w:name w:val="annotation reference"/>
    <w:basedOn w:val="DefaultParagraphFont"/>
    <w:uiPriority w:val="99"/>
    <w:semiHidden/>
    <w:unhideWhenUsed/>
    <w:rsid w:val="00BF5872"/>
    <w:rPr>
      <w:sz w:val="16"/>
      <w:szCs w:val="16"/>
    </w:rPr>
  </w:style>
  <w:style w:type="character" w:customStyle="1" w:styleId="ListParagraphChar">
    <w:name w:val="List Paragraph Char"/>
    <w:link w:val="ListParagraph"/>
    <w:uiPriority w:val="34"/>
    <w:locked/>
    <w:rsid w:val="005C3F13"/>
  </w:style>
  <w:style w:type="paragraph" w:customStyle="1" w:styleId="TableParagraph">
    <w:name w:val="Table Paragraph"/>
    <w:basedOn w:val="Normal"/>
    <w:uiPriority w:val="1"/>
    <w:qFormat/>
    <w:rsid w:val="005C3F13"/>
    <w:pPr>
      <w:widowControl w:val="0"/>
      <w:autoSpaceDE w:val="0"/>
      <w:autoSpaceDN w:val="0"/>
      <w:spacing w:after="0" w:line="240" w:lineRule="auto"/>
    </w:pPr>
    <w:rPr>
      <w:rFonts w:ascii="Arial" w:eastAsia="Arial" w:hAnsi="Arial" w:cs="Arial"/>
      <w:kern w:val="0"/>
      <w:sz w:val="22"/>
      <w:szCs w:val="22"/>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