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9FC2" w14:textId="7259691A" w:rsidR="00B2641E" w:rsidRPr="00EF20E6" w:rsidRDefault="00CC3E57" w:rsidP="00FC5F6F">
      <w:pPr>
        <w:pStyle w:val="Heading2"/>
        <w:jc w:val="center"/>
        <w:rPr>
          <w:rFonts w:ascii="Aptos" w:hAnsi="Aptos" w:cstheme="majorHAnsi"/>
          <w:b/>
          <w:sz w:val="28"/>
          <w:szCs w:val="28"/>
        </w:rPr>
      </w:pPr>
      <w:r>
        <w:rPr>
          <w:rFonts w:ascii="Aptos" w:hAnsi="Aptos" w:cstheme="majorHAnsi"/>
          <w:b/>
          <w:sz w:val="28"/>
          <w:szCs w:val="28"/>
        </w:rPr>
        <w:t>Research and</w:t>
      </w:r>
      <w:r w:rsidR="00904A45">
        <w:rPr>
          <w:rFonts w:ascii="Aptos" w:hAnsi="Aptos" w:cstheme="majorHAnsi"/>
          <w:b/>
          <w:sz w:val="28"/>
          <w:szCs w:val="28"/>
        </w:rPr>
        <w:t xml:space="preserve"> </w:t>
      </w:r>
      <w:r w:rsidR="00535BEB">
        <w:rPr>
          <w:rFonts w:ascii="Aptos" w:hAnsi="Aptos" w:cstheme="majorHAnsi"/>
          <w:b/>
          <w:sz w:val="28"/>
          <w:szCs w:val="28"/>
        </w:rPr>
        <w:t xml:space="preserve">Evaluation </w:t>
      </w:r>
      <w:r w:rsidR="00E354DC" w:rsidRPr="00EF20E6">
        <w:rPr>
          <w:rFonts w:ascii="Aptos" w:hAnsi="Aptos" w:cstheme="majorHAnsi"/>
          <w:b/>
          <w:sz w:val="28"/>
          <w:szCs w:val="28"/>
        </w:rPr>
        <w:t>Manager</w:t>
      </w:r>
    </w:p>
    <w:p w14:paraId="2BFFBF10" w14:textId="2E5A97BF" w:rsidR="009220B1" w:rsidRPr="00EF20E6" w:rsidRDefault="009220B1" w:rsidP="00FC5F6F">
      <w:pPr>
        <w:jc w:val="center"/>
        <w:rPr>
          <w:rFonts w:ascii="Aptos" w:hAnsi="Aptos" w:cstheme="majorHAnsi"/>
          <w:b/>
          <w:bCs/>
          <w:color w:val="365F91" w:themeColor="accent1" w:themeShade="BF"/>
          <w:sz w:val="28"/>
          <w:szCs w:val="28"/>
        </w:rPr>
      </w:pPr>
      <w:r w:rsidRPr="00EF20E6">
        <w:rPr>
          <w:rFonts w:ascii="Aptos" w:hAnsi="Aptos" w:cstheme="majorHAnsi"/>
          <w:b/>
          <w:bCs/>
          <w:color w:val="365F91" w:themeColor="accent1" w:themeShade="BF"/>
          <w:sz w:val="28"/>
          <w:szCs w:val="28"/>
        </w:rPr>
        <w:t>Job description</w:t>
      </w:r>
    </w:p>
    <w:p w14:paraId="6390E3B7" w14:textId="77777777" w:rsidR="00E962F1" w:rsidRPr="00EF20E6" w:rsidRDefault="00E962F1" w:rsidP="00FC5F6F">
      <w:pPr>
        <w:pStyle w:val="Heading2"/>
        <w:rPr>
          <w:rFonts w:ascii="Aptos" w:hAnsi="Aptos" w:cstheme="majorHAnsi"/>
          <w:b/>
          <w:sz w:val="22"/>
          <w:szCs w:val="22"/>
        </w:rPr>
      </w:pPr>
    </w:p>
    <w:p w14:paraId="14D97DBC" w14:textId="2ACCB4CB" w:rsidR="00B2641E" w:rsidRPr="00EF20E6" w:rsidRDefault="00016806" w:rsidP="00FC5F6F">
      <w:pPr>
        <w:pStyle w:val="Header"/>
        <w:tabs>
          <w:tab w:val="left" w:pos="540"/>
          <w:tab w:val="left" w:pos="2835"/>
        </w:tabs>
        <w:rPr>
          <w:rFonts w:ascii="Aptos" w:hAnsi="Aptos" w:cstheme="majorHAnsi"/>
          <w:sz w:val="22"/>
          <w:szCs w:val="22"/>
        </w:rPr>
      </w:pPr>
      <w:r w:rsidRPr="00EF20E6">
        <w:rPr>
          <w:rFonts w:ascii="Aptos" w:hAnsi="Aptos" w:cstheme="majorHAnsi"/>
          <w:b/>
          <w:bCs/>
          <w:sz w:val="22"/>
          <w:szCs w:val="22"/>
        </w:rPr>
        <w:t xml:space="preserve">Job Base:                 </w:t>
      </w:r>
      <w:r w:rsidR="009E560A" w:rsidRPr="00EF20E6">
        <w:rPr>
          <w:rFonts w:ascii="Aptos" w:hAnsi="Aptos" w:cstheme="majorHAnsi"/>
          <w:b/>
          <w:bCs/>
          <w:sz w:val="22"/>
          <w:szCs w:val="22"/>
        </w:rPr>
        <w:t xml:space="preserve">  </w:t>
      </w:r>
      <w:r w:rsidR="00D959D3" w:rsidRPr="00EF20E6">
        <w:rPr>
          <w:rFonts w:ascii="Aptos" w:hAnsi="Aptos" w:cstheme="majorHAnsi"/>
          <w:sz w:val="22"/>
          <w:szCs w:val="22"/>
        </w:rPr>
        <w:t>London SE1 (</w:t>
      </w:r>
      <w:r w:rsidR="00AF422B" w:rsidRPr="00EF20E6">
        <w:rPr>
          <w:rFonts w:ascii="Aptos" w:hAnsi="Aptos" w:cstheme="majorHAnsi"/>
          <w:sz w:val="22"/>
          <w:szCs w:val="22"/>
        </w:rPr>
        <w:t>hybrid</w:t>
      </w:r>
      <w:r w:rsidR="00E06306" w:rsidRPr="00EF20E6">
        <w:rPr>
          <w:rFonts w:ascii="Aptos" w:hAnsi="Aptos" w:cstheme="majorHAnsi"/>
          <w:sz w:val="22"/>
          <w:szCs w:val="22"/>
        </w:rPr>
        <w:t xml:space="preserve"> working available</w:t>
      </w:r>
      <w:r w:rsidR="00D959D3" w:rsidRPr="00EF20E6">
        <w:rPr>
          <w:rFonts w:ascii="Aptos" w:hAnsi="Aptos" w:cstheme="majorHAnsi"/>
          <w:sz w:val="22"/>
          <w:szCs w:val="22"/>
        </w:rPr>
        <w:t>)</w:t>
      </w:r>
    </w:p>
    <w:p w14:paraId="76B94CE4" w14:textId="77777777" w:rsidR="00DC0F87" w:rsidRPr="00EF20E6" w:rsidRDefault="00DC0F87" w:rsidP="00FC5F6F">
      <w:pPr>
        <w:pStyle w:val="Header"/>
        <w:tabs>
          <w:tab w:val="left" w:pos="540"/>
          <w:tab w:val="left" w:pos="2835"/>
        </w:tabs>
        <w:rPr>
          <w:rFonts w:ascii="Aptos" w:hAnsi="Aptos" w:cstheme="majorHAnsi"/>
          <w:sz w:val="22"/>
          <w:szCs w:val="22"/>
        </w:rPr>
      </w:pPr>
    </w:p>
    <w:p w14:paraId="3DC7BE7D" w14:textId="6208A038" w:rsidR="00AD0EC7" w:rsidRPr="00EF20E6" w:rsidRDefault="00B2641E" w:rsidP="00FC5F6F">
      <w:pPr>
        <w:pStyle w:val="Header"/>
        <w:tabs>
          <w:tab w:val="left" w:pos="540"/>
          <w:tab w:val="left" w:pos="2835"/>
        </w:tabs>
        <w:rPr>
          <w:rFonts w:ascii="Aptos" w:hAnsi="Aptos" w:cstheme="majorHAnsi"/>
          <w:sz w:val="22"/>
          <w:szCs w:val="22"/>
        </w:rPr>
      </w:pPr>
      <w:r w:rsidRPr="00EF20E6">
        <w:rPr>
          <w:rFonts w:ascii="Aptos" w:hAnsi="Aptos" w:cstheme="majorHAnsi"/>
          <w:b/>
          <w:bCs/>
          <w:sz w:val="22"/>
          <w:szCs w:val="22"/>
        </w:rPr>
        <w:t>Hours of Work</w:t>
      </w:r>
      <w:r w:rsidRPr="00EF20E6">
        <w:rPr>
          <w:rFonts w:ascii="Aptos" w:hAnsi="Aptos" w:cstheme="majorHAnsi"/>
          <w:bCs/>
          <w:sz w:val="22"/>
          <w:szCs w:val="22"/>
        </w:rPr>
        <w:t xml:space="preserve">:       </w:t>
      </w:r>
      <w:r w:rsidR="00121BB1" w:rsidRPr="00EF20E6">
        <w:rPr>
          <w:rFonts w:ascii="Aptos" w:hAnsi="Aptos" w:cstheme="majorHAnsi"/>
          <w:bCs/>
          <w:sz w:val="22"/>
          <w:szCs w:val="22"/>
        </w:rPr>
        <w:t xml:space="preserve"> </w:t>
      </w:r>
      <w:r w:rsidR="00DC4276" w:rsidRPr="00EF20E6">
        <w:rPr>
          <w:rFonts w:ascii="Aptos" w:hAnsi="Aptos" w:cstheme="majorHAnsi"/>
          <w:bCs/>
          <w:sz w:val="22"/>
          <w:szCs w:val="22"/>
        </w:rPr>
        <w:t>3-5 days per week</w:t>
      </w:r>
    </w:p>
    <w:p w14:paraId="7F2D1F73" w14:textId="011C7EFC" w:rsidR="003E1F03" w:rsidRPr="00EF20E6" w:rsidRDefault="003E1F03" w:rsidP="00FC5F6F">
      <w:pPr>
        <w:pStyle w:val="Header"/>
        <w:tabs>
          <w:tab w:val="left" w:pos="540"/>
          <w:tab w:val="left" w:pos="2835"/>
        </w:tabs>
        <w:rPr>
          <w:rFonts w:ascii="Aptos" w:hAnsi="Aptos" w:cstheme="majorHAnsi"/>
          <w:sz w:val="22"/>
          <w:szCs w:val="22"/>
        </w:rPr>
      </w:pPr>
    </w:p>
    <w:p w14:paraId="6140727D" w14:textId="7C2F97B7" w:rsidR="00B2641E" w:rsidRPr="00EF20E6" w:rsidRDefault="00B2641E" w:rsidP="00FC5F6F">
      <w:pPr>
        <w:tabs>
          <w:tab w:val="left" w:pos="2835"/>
        </w:tabs>
        <w:rPr>
          <w:rFonts w:ascii="Aptos" w:hAnsi="Aptos" w:cstheme="majorHAnsi"/>
          <w:sz w:val="22"/>
          <w:szCs w:val="22"/>
        </w:rPr>
      </w:pPr>
      <w:r w:rsidRPr="00EF20E6">
        <w:rPr>
          <w:rFonts w:ascii="Aptos" w:hAnsi="Aptos" w:cstheme="majorHAnsi"/>
          <w:b/>
          <w:sz w:val="22"/>
          <w:szCs w:val="22"/>
        </w:rPr>
        <w:t>Reports To</w:t>
      </w:r>
      <w:r w:rsidR="00016806" w:rsidRPr="00EF20E6">
        <w:rPr>
          <w:rFonts w:ascii="Aptos" w:hAnsi="Aptos" w:cstheme="majorHAnsi"/>
          <w:sz w:val="22"/>
          <w:szCs w:val="22"/>
        </w:rPr>
        <w:t xml:space="preserve">:               </w:t>
      </w:r>
      <w:r w:rsidR="00703C09">
        <w:rPr>
          <w:rFonts w:ascii="Aptos" w:hAnsi="Aptos" w:cstheme="majorHAnsi"/>
          <w:sz w:val="22"/>
          <w:szCs w:val="22"/>
        </w:rPr>
        <w:t>Head of Policy &amp; Advocacy</w:t>
      </w:r>
    </w:p>
    <w:p w14:paraId="1E1D4910" w14:textId="6488B6B7" w:rsidR="00D959D3" w:rsidRDefault="00D959D3" w:rsidP="00FC5F6F">
      <w:pPr>
        <w:tabs>
          <w:tab w:val="left" w:pos="2835"/>
        </w:tabs>
        <w:rPr>
          <w:rFonts w:ascii="Aptos" w:hAnsi="Aptos" w:cstheme="majorHAnsi"/>
          <w:sz w:val="22"/>
          <w:szCs w:val="22"/>
        </w:rPr>
      </w:pPr>
    </w:p>
    <w:p w14:paraId="4CECFBA2" w14:textId="6175084F" w:rsidR="00703C09" w:rsidRPr="00EF20E6" w:rsidRDefault="00703C09" w:rsidP="00703C09">
      <w:pPr>
        <w:tabs>
          <w:tab w:val="left" w:pos="2835"/>
        </w:tabs>
        <w:rPr>
          <w:rFonts w:ascii="Aptos" w:hAnsi="Aptos" w:cstheme="majorHAnsi"/>
          <w:sz w:val="22"/>
          <w:szCs w:val="22"/>
        </w:rPr>
      </w:pPr>
      <w:r>
        <w:rPr>
          <w:rFonts w:ascii="Aptos" w:hAnsi="Aptos" w:cstheme="majorHAnsi"/>
          <w:b/>
          <w:sz w:val="22"/>
          <w:szCs w:val="22"/>
        </w:rPr>
        <w:t>Responsible for</w:t>
      </w:r>
      <w:r w:rsidRPr="00EF20E6">
        <w:rPr>
          <w:rFonts w:ascii="Aptos" w:hAnsi="Aptos" w:cstheme="majorHAnsi"/>
          <w:sz w:val="22"/>
          <w:szCs w:val="22"/>
        </w:rPr>
        <w:t>:</w:t>
      </w:r>
      <w:r>
        <w:rPr>
          <w:rFonts w:ascii="Aptos" w:hAnsi="Aptos" w:cstheme="majorHAnsi"/>
          <w:sz w:val="22"/>
          <w:szCs w:val="22"/>
        </w:rPr>
        <w:t xml:space="preserve">    Peer Research Team; </w:t>
      </w:r>
      <w:r w:rsidR="00641689">
        <w:rPr>
          <w:rFonts w:ascii="Aptos" w:hAnsi="Aptos" w:cstheme="majorHAnsi"/>
          <w:sz w:val="22"/>
          <w:szCs w:val="22"/>
        </w:rPr>
        <w:t>Research Project Manager (KTP Associate)</w:t>
      </w:r>
    </w:p>
    <w:p w14:paraId="468F1D53" w14:textId="77777777" w:rsidR="00E962F1" w:rsidRPr="00EF20E6" w:rsidRDefault="00E962F1" w:rsidP="00FC5F6F">
      <w:pPr>
        <w:rPr>
          <w:rFonts w:ascii="Aptos" w:hAnsi="Aptos" w:cstheme="majorHAnsi"/>
          <w:sz w:val="22"/>
          <w:szCs w:val="22"/>
        </w:rPr>
      </w:pPr>
    </w:p>
    <w:p w14:paraId="6548773C" w14:textId="089A33F4" w:rsidR="00D959D3" w:rsidRPr="00EF20E6" w:rsidRDefault="00567F1B" w:rsidP="00FC5F6F">
      <w:pPr>
        <w:rPr>
          <w:rFonts w:ascii="Aptos" w:hAnsi="Aptos" w:cstheme="majorHAnsi"/>
          <w:b/>
          <w:bCs/>
          <w:sz w:val="22"/>
          <w:szCs w:val="22"/>
        </w:rPr>
      </w:pPr>
      <w:r w:rsidRPr="00EF20E6">
        <w:rPr>
          <w:rFonts w:ascii="Aptos" w:hAnsi="Aptos" w:cstheme="majorHAnsi"/>
          <w:b/>
          <w:bCs/>
          <w:sz w:val="22"/>
          <w:szCs w:val="22"/>
        </w:rPr>
        <w:t>About the role</w:t>
      </w:r>
    </w:p>
    <w:p w14:paraId="3546274A" w14:textId="77777777" w:rsidR="00B86C8D" w:rsidRDefault="00B86C8D" w:rsidP="00B86C8D">
      <w:pPr>
        <w:rPr>
          <w:rFonts w:ascii="Aptos" w:hAnsi="Aptos" w:cstheme="majorHAnsi"/>
          <w:sz w:val="22"/>
          <w:szCs w:val="22"/>
        </w:rPr>
      </w:pPr>
    </w:p>
    <w:p w14:paraId="39F8D1A4" w14:textId="59B2A3E3" w:rsidR="006F2FCB" w:rsidRDefault="006F2FCB" w:rsidP="00B86C8D">
      <w:pPr>
        <w:rPr>
          <w:rFonts w:ascii="Aptos" w:hAnsi="Aptos" w:cstheme="majorHAnsi"/>
          <w:sz w:val="22"/>
          <w:szCs w:val="22"/>
        </w:rPr>
      </w:pPr>
      <w:r w:rsidRPr="00B86C8D">
        <w:rPr>
          <w:rFonts w:ascii="Aptos" w:hAnsi="Aptos" w:cstheme="majorHAnsi"/>
          <w:sz w:val="22"/>
          <w:szCs w:val="22"/>
        </w:rPr>
        <w:t xml:space="preserve">The Hepatitis C Trust (HCT) work with people who face severe health inequalities, including people who have hepatitis C and other health needs. With almost 500 staff and volunteers, we are </w:t>
      </w:r>
      <w:r w:rsidR="00015512" w:rsidRPr="00B86C8D">
        <w:rPr>
          <w:rFonts w:ascii="Aptos" w:hAnsi="Aptos" w:cstheme="majorHAnsi"/>
          <w:sz w:val="22"/>
          <w:szCs w:val="22"/>
        </w:rPr>
        <w:t xml:space="preserve">one of </w:t>
      </w:r>
      <w:r w:rsidRPr="00B86C8D">
        <w:rPr>
          <w:rFonts w:ascii="Aptos" w:hAnsi="Aptos" w:cstheme="majorHAnsi"/>
          <w:sz w:val="22"/>
          <w:szCs w:val="22"/>
        </w:rPr>
        <w:t>the biggest lived experience organisation</w:t>
      </w:r>
      <w:r w:rsidR="00015512" w:rsidRPr="00B86C8D">
        <w:rPr>
          <w:rFonts w:ascii="Aptos" w:hAnsi="Aptos" w:cstheme="majorHAnsi"/>
          <w:sz w:val="22"/>
          <w:szCs w:val="22"/>
        </w:rPr>
        <w:t>s</w:t>
      </w:r>
      <w:r w:rsidRPr="00B86C8D">
        <w:rPr>
          <w:rFonts w:ascii="Aptos" w:hAnsi="Aptos" w:cstheme="majorHAnsi"/>
          <w:sz w:val="22"/>
          <w:szCs w:val="22"/>
        </w:rPr>
        <w:t xml:space="preserve"> working in Inclusion Health in the UK. Our teams work in every community NHS area in England, and in every prison, conducting outreach and providing a link between </w:t>
      </w:r>
      <w:r w:rsidR="004F15BA" w:rsidRPr="00B86C8D">
        <w:rPr>
          <w:rFonts w:ascii="Aptos" w:hAnsi="Aptos" w:cstheme="majorHAnsi"/>
          <w:sz w:val="22"/>
          <w:szCs w:val="22"/>
        </w:rPr>
        <w:t>health</w:t>
      </w:r>
      <w:r w:rsidRPr="00B86C8D">
        <w:rPr>
          <w:rFonts w:ascii="Aptos" w:hAnsi="Aptos" w:cstheme="majorHAnsi"/>
          <w:sz w:val="22"/>
          <w:szCs w:val="22"/>
        </w:rPr>
        <w:t xml:space="preserve"> services and the people they struggle to engage. We also work in parts of Scotland and Wales. </w:t>
      </w:r>
    </w:p>
    <w:p w14:paraId="34CB22E0" w14:textId="77777777" w:rsidR="00B86C8D" w:rsidRPr="00B86C8D" w:rsidRDefault="00B86C8D" w:rsidP="00B86C8D">
      <w:pPr>
        <w:rPr>
          <w:rFonts w:ascii="Aptos" w:hAnsi="Aptos" w:cstheme="majorHAnsi"/>
          <w:sz w:val="22"/>
          <w:szCs w:val="22"/>
        </w:rPr>
      </w:pPr>
    </w:p>
    <w:p w14:paraId="76D7A74C" w14:textId="2D61C0A1" w:rsidR="000B594D" w:rsidRPr="009631C0" w:rsidRDefault="006F2FCB" w:rsidP="00FC5F6F">
      <w:pPr>
        <w:rPr>
          <w:rFonts w:ascii="Aptos" w:hAnsi="Aptos" w:cstheme="majorHAnsi"/>
          <w:sz w:val="22"/>
          <w:szCs w:val="22"/>
        </w:rPr>
      </w:pPr>
      <w:r w:rsidRPr="009631C0">
        <w:rPr>
          <w:rFonts w:ascii="Aptos" w:hAnsi="Aptos" w:cstheme="majorHAnsi"/>
          <w:sz w:val="22"/>
          <w:szCs w:val="22"/>
        </w:rPr>
        <w:t xml:space="preserve">This </w:t>
      </w:r>
      <w:r w:rsidR="00AF7214" w:rsidRPr="009631C0">
        <w:rPr>
          <w:rFonts w:ascii="Aptos" w:hAnsi="Aptos" w:cstheme="majorHAnsi"/>
          <w:sz w:val="22"/>
          <w:szCs w:val="22"/>
        </w:rPr>
        <w:t xml:space="preserve">gives us a </w:t>
      </w:r>
      <w:r w:rsidR="00615E59" w:rsidRPr="009631C0">
        <w:rPr>
          <w:rFonts w:ascii="Aptos" w:hAnsi="Aptos" w:cstheme="majorHAnsi"/>
          <w:sz w:val="22"/>
          <w:szCs w:val="22"/>
        </w:rPr>
        <w:t xml:space="preserve">unique reach </w:t>
      </w:r>
      <w:r w:rsidR="00440717" w:rsidRPr="009631C0">
        <w:rPr>
          <w:rFonts w:ascii="Aptos" w:hAnsi="Aptos" w:cstheme="majorHAnsi"/>
          <w:sz w:val="22"/>
          <w:szCs w:val="22"/>
        </w:rPr>
        <w:t>among</w:t>
      </w:r>
      <w:r w:rsidR="00615E59" w:rsidRPr="009631C0">
        <w:rPr>
          <w:rFonts w:ascii="Aptos" w:hAnsi="Aptos" w:cstheme="majorHAnsi"/>
          <w:sz w:val="22"/>
          <w:szCs w:val="22"/>
        </w:rPr>
        <w:t xml:space="preserve"> populations that are typically poorly reached by health services, </w:t>
      </w:r>
      <w:r w:rsidRPr="009631C0">
        <w:rPr>
          <w:rFonts w:ascii="Aptos" w:hAnsi="Aptos" w:cstheme="majorHAnsi"/>
          <w:sz w:val="22"/>
          <w:szCs w:val="22"/>
        </w:rPr>
        <w:t xml:space="preserve">and </w:t>
      </w:r>
      <w:r w:rsidR="000D37D3" w:rsidRPr="009631C0">
        <w:rPr>
          <w:rFonts w:ascii="Aptos" w:hAnsi="Aptos" w:cstheme="majorHAnsi"/>
          <w:sz w:val="22"/>
          <w:szCs w:val="22"/>
        </w:rPr>
        <w:t>whose voices are rarely heard</w:t>
      </w:r>
      <w:r w:rsidRPr="009631C0">
        <w:rPr>
          <w:rFonts w:ascii="Aptos" w:hAnsi="Aptos" w:cstheme="majorHAnsi"/>
          <w:sz w:val="22"/>
          <w:szCs w:val="22"/>
        </w:rPr>
        <w:t xml:space="preserve">. </w:t>
      </w:r>
    </w:p>
    <w:p w14:paraId="315407EE" w14:textId="77777777" w:rsidR="000B594D" w:rsidRPr="009631C0" w:rsidRDefault="000B594D" w:rsidP="00FC5F6F">
      <w:pPr>
        <w:rPr>
          <w:rFonts w:ascii="Aptos" w:hAnsi="Aptos" w:cstheme="majorHAnsi"/>
          <w:sz w:val="22"/>
          <w:szCs w:val="22"/>
        </w:rPr>
      </w:pPr>
    </w:p>
    <w:p w14:paraId="4F7DEEFB" w14:textId="48DC4104" w:rsidR="00156C31" w:rsidRPr="009631C0" w:rsidRDefault="006F2FCB" w:rsidP="00703C09">
      <w:pPr>
        <w:rPr>
          <w:rFonts w:ascii="Aptos" w:hAnsi="Aptos" w:cstheme="majorHAnsi"/>
          <w:sz w:val="22"/>
          <w:szCs w:val="22"/>
        </w:rPr>
      </w:pPr>
      <w:r w:rsidRPr="009631C0">
        <w:rPr>
          <w:rFonts w:ascii="Aptos" w:hAnsi="Aptos" w:cstheme="majorHAnsi"/>
          <w:sz w:val="22"/>
          <w:szCs w:val="22"/>
        </w:rPr>
        <w:t xml:space="preserve">Our </w:t>
      </w:r>
      <w:r w:rsidR="00214E90" w:rsidRPr="009631C0">
        <w:rPr>
          <w:rFonts w:ascii="Aptos" w:hAnsi="Aptos" w:cstheme="majorHAnsi"/>
          <w:sz w:val="22"/>
          <w:szCs w:val="22"/>
        </w:rPr>
        <w:t xml:space="preserve">research </w:t>
      </w:r>
      <w:r w:rsidR="0002288A" w:rsidRPr="009631C0">
        <w:rPr>
          <w:rFonts w:ascii="Aptos" w:hAnsi="Aptos" w:cstheme="majorHAnsi"/>
          <w:sz w:val="22"/>
          <w:szCs w:val="22"/>
        </w:rPr>
        <w:t xml:space="preserve">and </w:t>
      </w:r>
      <w:r w:rsidR="00703C09" w:rsidRPr="009631C0">
        <w:rPr>
          <w:rFonts w:ascii="Aptos" w:hAnsi="Aptos" w:cstheme="majorHAnsi"/>
          <w:sz w:val="22"/>
          <w:szCs w:val="22"/>
        </w:rPr>
        <w:t xml:space="preserve">evaluation </w:t>
      </w:r>
      <w:r w:rsidR="0002288A" w:rsidRPr="009631C0">
        <w:rPr>
          <w:rFonts w:ascii="Aptos" w:hAnsi="Aptos" w:cstheme="majorHAnsi"/>
          <w:sz w:val="22"/>
          <w:szCs w:val="22"/>
        </w:rPr>
        <w:t>programme aims</w:t>
      </w:r>
      <w:r w:rsidR="00BE28E0" w:rsidRPr="009631C0">
        <w:rPr>
          <w:rFonts w:ascii="Aptos" w:hAnsi="Aptos" w:cstheme="majorHAnsi"/>
          <w:sz w:val="22"/>
          <w:szCs w:val="22"/>
        </w:rPr>
        <w:t xml:space="preserve"> </w:t>
      </w:r>
      <w:r w:rsidR="0002288A" w:rsidRPr="009631C0">
        <w:rPr>
          <w:rFonts w:ascii="Aptos" w:hAnsi="Aptos" w:cstheme="majorHAnsi"/>
          <w:sz w:val="22"/>
          <w:szCs w:val="22"/>
        </w:rPr>
        <w:t>to</w:t>
      </w:r>
      <w:r w:rsidR="00156C31" w:rsidRPr="009631C0">
        <w:rPr>
          <w:rFonts w:ascii="Aptos" w:hAnsi="Aptos" w:cstheme="majorHAnsi"/>
          <w:sz w:val="22"/>
          <w:szCs w:val="22"/>
        </w:rPr>
        <w:t>:</w:t>
      </w:r>
    </w:p>
    <w:p w14:paraId="2CC0B22B" w14:textId="77777777" w:rsidR="006C25AD" w:rsidRPr="009631C0" w:rsidRDefault="006C25AD" w:rsidP="00156C31">
      <w:pPr>
        <w:pStyle w:val="ListParagraph"/>
        <w:numPr>
          <w:ilvl w:val="0"/>
          <w:numId w:val="30"/>
        </w:numPr>
        <w:rPr>
          <w:rFonts w:ascii="Aptos" w:hAnsi="Aptos" w:cstheme="majorHAnsi"/>
          <w:sz w:val="22"/>
          <w:szCs w:val="22"/>
        </w:rPr>
      </w:pPr>
      <w:r w:rsidRPr="009631C0">
        <w:rPr>
          <w:rFonts w:ascii="Aptos" w:hAnsi="Aptos" w:cstheme="majorHAnsi"/>
          <w:sz w:val="22"/>
          <w:szCs w:val="22"/>
        </w:rPr>
        <w:t>Evidence the impact of our programmes and services</w:t>
      </w:r>
    </w:p>
    <w:p w14:paraId="01160B87" w14:textId="73F97B96" w:rsidR="00B31A1F" w:rsidRPr="009631C0" w:rsidRDefault="00B31A1F" w:rsidP="006F6480">
      <w:pPr>
        <w:pStyle w:val="ListParagraph"/>
        <w:numPr>
          <w:ilvl w:val="0"/>
          <w:numId w:val="30"/>
        </w:numPr>
        <w:spacing w:line="300" w:lineRule="atLeast"/>
        <w:rPr>
          <w:rFonts w:ascii="Segoe UI" w:hAnsi="Segoe UI" w:cs="Segoe UI"/>
          <w:sz w:val="21"/>
          <w:szCs w:val="21"/>
        </w:rPr>
      </w:pPr>
      <w:r w:rsidRPr="009631C0">
        <w:rPr>
          <w:rFonts w:ascii="Segoe UI" w:hAnsi="Segoe UI" w:cs="Segoe UI"/>
          <w:sz w:val="21"/>
          <w:szCs w:val="21"/>
        </w:rPr>
        <w:t>Understand what works, and what does not, in improving outcomes for marginalised and excluded communities</w:t>
      </w:r>
    </w:p>
    <w:p w14:paraId="3275A1CA" w14:textId="32B81D13" w:rsidR="00156C31" w:rsidRPr="009631C0" w:rsidRDefault="00156C31" w:rsidP="006C25AD">
      <w:pPr>
        <w:pStyle w:val="ListParagraph"/>
        <w:numPr>
          <w:ilvl w:val="0"/>
          <w:numId w:val="30"/>
        </w:numPr>
        <w:rPr>
          <w:rFonts w:ascii="Aptos" w:hAnsi="Aptos" w:cstheme="majorHAnsi"/>
          <w:sz w:val="22"/>
          <w:szCs w:val="22"/>
        </w:rPr>
      </w:pPr>
      <w:r w:rsidRPr="009631C0">
        <w:rPr>
          <w:rFonts w:ascii="Aptos" w:hAnsi="Aptos" w:cstheme="majorHAnsi"/>
          <w:sz w:val="22"/>
          <w:szCs w:val="22"/>
        </w:rPr>
        <w:t>S</w:t>
      </w:r>
      <w:r w:rsidR="00703C09" w:rsidRPr="009631C0">
        <w:rPr>
          <w:rFonts w:ascii="Aptos" w:hAnsi="Aptos" w:cstheme="majorHAnsi"/>
          <w:sz w:val="22"/>
          <w:szCs w:val="22"/>
        </w:rPr>
        <w:t xml:space="preserve">trengthen </w:t>
      </w:r>
      <w:r w:rsidR="0002288A" w:rsidRPr="009631C0">
        <w:rPr>
          <w:rFonts w:ascii="Aptos" w:hAnsi="Aptos" w:cstheme="majorHAnsi"/>
          <w:sz w:val="22"/>
          <w:szCs w:val="22"/>
        </w:rPr>
        <w:t xml:space="preserve">our understanding of the </w:t>
      </w:r>
      <w:r w:rsidR="00EE31E8" w:rsidRPr="009631C0">
        <w:rPr>
          <w:rFonts w:ascii="Aptos" w:hAnsi="Aptos" w:cstheme="majorHAnsi"/>
          <w:sz w:val="22"/>
          <w:szCs w:val="22"/>
        </w:rPr>
        <w:t xml:space="preserve">value and </w:t>
      </w:r>
      <w:r w:rsidR="0002288A" w:rsidRPr="009631C0">
        <w:rPr>
          <w:rFonts w:ascii="Aptos" w:hAnsi="Aptos" w:cstheme="majorHAnsi"/>
          <w:sz w:val="22"/>
          <w:szCs w:val="22"/>
        </w:rPr>
        <w:t xml:space="preserve">potential </w:t>
      </w:r>
      <w:r w:rsidR="00EE31E8" w:rsidRPr="009631C0">
        <w:rPr>
          <w:rFonts w:ascii="Aptos" w:hAnsi="Aptos" w:cstheme="majorHAnsi"/>
          <w:sz w:val="22"/>
          <w:szCs w:val="22"/>
        </w:rPr>
        <w:t xml:space="preserve">of peer-led and </w:t>
      </w:r>
      <w:r w:rsidR="0002288A" w:rsidRPr="009631C0">
        <w:rPr>
          <w:rFonts w:ascii="Aptos" w:hAnsi="Aptos" w:cstheme="majorHAnsi"/>
          <w:sz w:val="22"/>
          <w:szCs w:val="22"/>
        </w:rPr>
        <w:t xml:space="preserve">lived experience </w:t>
      </w:r>
      <w:r w:rsidR="00EE31E8" w:rsidRPr="009631C0">
        <w:rPr>
          <w:rFonts w:ascii="Aptos" w:hAnsi="Aptos" w:cstheme="majorHAnsi"/>
          <w:sz w:val="22"/>
          <w:szCs w:val="22"/>
        </w:rPr>
        <w:t>approaches</w:t>
      </w:r>
      <w:r w:rsidR="0002288A" w:rsidRPr="009631C0">
        <w:rPr>
          <w:rFonts w:ascii="Aptos" w:hAnsi="Aptos" w:cstheme="majorHAnsi"/>
          <w:sz w:val="22"/>
          <w:szCs w:val="22"/>
        </w:rPr>
        <w:t xml:space="preserve"> </w:t>
      </w:r>
    </w:p>
    <w:p w14:paraId="483934A5" w14:textId="7D05F4D1" w:rsidR="0039663A" w:rsidRPr="009631C0" w:rsidRDefault="006C25AD" w:rsidP="00540359">
      <w:pPr>
        <w:pStyle w:val="ListParagraph"/>
        <w:numPr>
          <w:ilvl w:val="0"/>
          <w:numId w:val="30"/>
        </w:numPr>
        <w:rPr>
          <w:rFonts w:ascii="Aptos" w:hAnsi="Aptos" w:cstheme="majorHAnsi"/>
          <w:sz w:val="22"/>
          <w:szCs w:val="22"/>
        </w:rPr>
      </w:pPr>
      <w:r w:rsidRPr="009631C0">
        <w:rPr>
          <w:rFonts w:ascii="Aptos" w:hAnsi="Aptos" w:cstheme="majorHAnsi"/>
          <w:sz w:val="22"/>
          <w:szCs w:val="22"/>
        </w:rPr>
        <w:t>Improve the representation of excluded populations</w:t>
      </w:r>
      <w:r w:rsidR="00B61610" w:rsidRPr="009631C0">
        <w:rPr>
          <w:rFonts w:ascii="Aptos" w:hAnsi="Aptos" w:cstheme="majorHAnsi"/>
          <w:sz w:val="22"/>
          <w:szCs w:val="22"/>
        </w:rPr>
        <w:t xml:space="preserve"> in research, policy and service design</w:t>
      </w:r>
      <w:r w:rsidRPr="009631C0">
        <w:rPr>
          <w:rFonts w:ascii="Aptos" w:hAnsi="Aptos" w:cstheme="majorHAnsi"/>
          <w:sz w:val="22"/>
          <w:szCs w:val="22"/>
        </w:rPr>
        <w:t>.</w:t>
      </w:r>
      <w:r w:rsidR="00615E59" w:rsidRPr="009631C0">
        <w:rPr>
          <w:rFonts w:ascii="Aptos" w:hAnsi="Aptos" w:cstheme="majorHAnsi"/>
          <w:sz w:val="22"/>
          <w:szCs w:val="22"/>
        </w:rPr>
        <w:t xml:space="preserve"> </w:t>
      </w:r>
    </w:p>
    <w:p w14:paraId="495B3508" w14:textId="77777777" w:rsidR="0039663A" w:rsidRPr="009631C0" w:rsidRDefault="0039663A" w:rsidP="00FC5F6F">
      <w:pPr>
        <w:rPr>
          <w:rFonts w:ascii="Aptos" w:hAnsi="Aptos" w:cstheme="majorHAnsi"/>
          <w:sz w:val="22"/>
          <w:szCs w:val="22"/>
        </w:rPr>
      </w:pPr>
    </w:p>
    <w:p w14:paraId="224CE344" w14:textId="4DE989B2" w:rsidR="003D52A5" w:rsidRPr="009631C0" w:rsidRDefault="0008009D" w:rsidP="003D52A5">
      <w:pPr>
        <w:rPr>
          <w:rFonts w:ascii="Aptos" w:hAnsi="Aptos" w:cstheme="majorHAnsi"/>
          <w:sz w:val="22"/>
          <w:szCs w:val="22"/>
        </w:rPr>
      </w:pPr>
      <w:r w:rsidRPr="009631C0">
        <w:rPr>
          <w:rFonts w:ascii="Aptos" w:hAnsi="Aptos" w:cstheme="majorHAnsi"/>
          <w:sz w:val="22"/>
          <w:szCs w:val="22"/>
        </w:rPr>
        <w:t xml:space="preserve">This role takes overall leadership for our </w:t>
      </w:r>
      <w:r w:rsidR="00FE035A" w:rsidRPr="009631C0">
        <w:rPr>
          <w:rFonts w:ascii="Aptos" w:hAnsi="Aptos" w:cstheme="majorHAnsi"/>
          <w:sz w:val="22"/>
          <w:szCs w:val="22"/>
        </w:rPr>
        <w:t>day-to-day</w:t>
      </w:r>
      <w:r w:rsidR="006C25AD" w:rsidRPr="009631C0">
        <w:rPr>
          <w:rFonts w:ascii="Aptos" w:hAnsi="Aptos" w:cstheme="majorHAnsi"/>
          <w:sz w:val="22"/>
          <w:szCs w:val="22"/>
        </w:rPr>
        <w:t xml:space="preserve"> </w:t>
      </w:r>
      <w:r w:rsidRPr="009631C0">
        <w:rPr>
          <w:rFonts w:ascii="Aptos" w:hAnsi="Aptos" w:cstheme="majorHAnsi"/>
          <w:sz w:val="22"/>
          <w:szCs w:val="22"/>
        </w:rPr>
        <w:t>research</w:t>
      </w:r>
      <w:r w:rsidR="00684962" w:rsidRPr="009631C0">
        <w:rPr>
          <w:rFonts w:ascii="Aptos" w:hAnsi="Aptos" w:cstheme="majorHAnsi"/>
          <w:sz w:val="22"/>
          <w:szCs w:val="22"/>
        </w:rPr>
        <w:t xml:space="preserve"> and evaluation</w:t>
      </w:r>
      <w:r w:rsidRPr="009631C0">
        <w:rPr>
          <w:rFonts w:ascii="Aptos" w:hAnsi="Aptos" w:cstheme="majorHAnsi"/>
          <w:sz w:val="22"/>
          <w:szCs w:val="22"/>
        </w:rPr>
        <w:t xml:space="preserve"> </w:t>
      </w:r>
      <w:r w:rsidR="006C25AD" w:rsidRPr="009631C0">
        <w:rPr>
          <w:rFonts w:ascii="Aptos" w:hAnsi="Aptos" w:cstheme="majorHAnsi"/>
          <w:sz w:val="22"/>
          <w:szCs w:val="22"/>
        </w:rPr>
        <w:t xml:space="preserve">work. </w:t>
      </w:r>
      <w:r w:rsidR="00DD7B3B" w:rsidRPr="009631C0">
        <w:rPr>
          <w:rFonts w:ascii="Aptos" w:hAnsi="Aptos" w:cstheme="majorHAnsi"/>
          <w:sz w:val="22"/>
          <w:szCs w:val="22"/>
        </w:rPr>
        <w:t>The role has four core areas of responsibility: Evaluation</w:t>
      </w:r>
      <w:r w:rsidR="00E30899" w:rsidRPr="009631C0">
        <w:rPr>
          <w:rFonts w:ascii="Aptos" w:hAnsi="Aptos" w:cstheme="majorHAnsi"/>
          <w:sz w:val="22"/>
          <w:szCs w:val="22"/>
        </w:rPr>
        <w:t>;</w:t>
      </w:r>
      <w:r w:rsidR="00DD7B3B" w:rsidRPr="009631C0">
        <w:rPr>
          <w:rFonts w:ascii="Aptos" w:hAnsi="Aptos" w:cstheme="majorHAnsi"/>
          <w:sz w:val="22"/>
          <w:szCs w:val="22"/>
        </w:rPr>
        <w:t xml:space="preserve"> Research</w:t>
      </w:r>
      <w:r w:rsidR="00A175D0">
        <w:rPr>
          <w:rFonts w:ascii="Aptos" w:hAnsi="Aptos" w:cstheme="majorHAnsi"/>
          <w:sz w:val="22"/>
          <w:szCs w:val="22"/>
        </w:rPr>
        <w:t>;</w:t>
      </w:r>
      <w:r w:rsidR="00DD7B3B" w:rsidRPr="009631C0">
        <w:rPr>
          <w:rFonts w:ascii="Aptos" w:hAnsi="Aptos" w:cstheme="majorHAnsi"/>
          <w:sz w:val="22"/>
          <w:szCs w:val="22"/>
        </w:rPr>
        <w:t xml:space="preserve"> Insight, Learning &amp; Influence</w:t>
      </w:r>
      <w:r w:rsidR="00E30899" w:rsidRPr="009631C0">
        <w:rPr>
          <w:rFonts w:ascii="Aptos" w:hAnsi="Aptos" w:cstheme="majorHAnsi"/>
          <w:sz w:val="22"/>
          <w:szCs w:val="22"/>
        </w:rPr>
        <w:t>;</w:t>
      </w:r>
      <w:r w:rsidR="00DD7B3B" w:rsidRPr="009631C0">
        <w:rPr>
          <w:rFonts w:ascii="Aptos" w:hAnsi="Aptos" w:cstheme="majorHAnsi"/>
          <w:sz w:val="22"/>
          <w:szCs w:val="22"/>
        </w:rPr>
        <w:t xml:space="preserve"> and Team Leadership. </w:t>
      </w:r>
    </w:p>
    <w:p w14:paraId="651103F7" w14:textId="77777777" w:rsidR="00CA0CB9" w:rsidRPr="009631C0" w:rsidRDefault="00CA0CB9" w:rsidP="003D52A5">
      <w:pPr>
        <w:rPr>
          <w:rFonts w:ascii="Aptos" w:hAnsi="Aptos" w:cstheme="majorHAnsi"/>
          <w:sz w:val="22"/>
          <w:szCs w:val="22"/>
        </w:rPr>
      </w:pPr>
    </w:p>
    <w:p w14:paraId="05F37523" w14:textId="747C8F94" w:rsidR="00B44774" w:rsidRPr="009631C0" w:rsidRDefault="00CC0D28" w:rsidP="00CA0CB9">
      <w:pPr>
        <w:rPr>
          <w:rFonts w:ascii="Aptos" w:hAnsi="Aptos" w:cstheme="majorHAnsi"/>
          <w:sz w:val="22"/>
          <w:szCs w:val="22"/>
        </w:rPr>
      </w:pPr>
      <w:r w:rsidRPr="009631C0">
        <w:rPr>
          <w:rFonts w:ascii="Aptos" w:hAnsi="Aptos" w:cstheme="majorHAnsi"/>
          <w:sz w:val="22"/>
          <w:szCs w:val="22"/>
        </w:rPr>
        <w:t>We expect the role’s focus to initially be divided as follows (although this will likely evolve with time)</w:t>
      </w:r>
      <w:r w:rsidR="00CA0CB9" w:rsidRPr="009631C0">
        <w:rPr>
          <w:rFonts w:ascii="Aptos" w:hAnsi="Aptos" w:cstheme="majorHAnsi"/>
          <w:sz w:val="22"/>
          <w:szCs w:val="22"/>
        </w:rPr>
        <w:t>:</w:t>
      </w:r>
    </w:p>
    <w:p w14:paraId="76FD4E32" w14:textId="251A8881" w:rsidR="00CA0CB9" w:rsidRPr="00C452B4" w:rsidRDefault="00CA0CB9" w:rsidP="00C452B4">
      <w:pPr>
        <w:numPr>
          <w:ilvl w:val="0"/>
          <w:numId w:val="35"/>
        </w:numPr>
        <w:rPr>
          <w:rFonts w:ascii="Aptos" w:hAnsi="Aptos" w:cstheme="majorHAnsi"/>
          <w:b/>
          <w:bCs/>
          <w:sz w:val="22"/>
          <w:szCs w:val="22"/>
        </w:rPr>
      </w:pPr>
      <w:r w:rsidRPr="009631C0">
        <w:rPr>
          <w:rFonts w:ascii="Aptos" w:hAnsi="Aptos" w:cstheme="majorHAnsi"/>
          <w:b/>
          <w:bCs/>
          <w:sz w:val="22"/>
          <w:szCs w:val="22"/>
        </w:rPr>
        <w:t xml:space="preserve">Evaluation (40%): </w:t>
      </w:r>
      <w:r w:rsidRPr="009631C0">
        <w:rPr>
          <w:rFonts w:ascii="Aptos" w:hAnsi="Aptos" w:cstheme="majorHAnsi"/>
          <w:sz w:val="22"/>
          <w:szCs w:val="22"/>
        </w:rPr>
        <w:t xml:space="preserve">evidence impact, design and implement evaluations, generate </w:t>
      </w:r>
      <w:r w:rsidRPr="00C452B4">
        <w:rPr>
          <w:rFonts w:ascii="Aptos" w:hAnsi="Aptos" w:cstheme="majorHAnsi"/>
          <w:sz w:val="22"/>
          <w:szCs w:val="22"/>
        </w:rPr>
        <w:t>organisational insight, and improve our service data collection framework.</w:t>
      </w:r>
    </w:p>
    <w:p w14:paraId="6EADDABC" w14:textId="77777777" w:rsidR="00CA0CB9" w:rsidRPr="00CA0CB9" w:rsidRDefault="00CA0CB9" w:rsidP="00CA0CB9">
      <w:pPr>
        <w:numPr>
          <w:ilvl w:val="0"/>
          <w:numId w:val="35"/>
        </w:numPr>
        <w:rPr>
          <w:rFonts w:ascii="Aptos" w:hAnsi="Aptos" w:cstheme="majorHAnsi"/>
          <w:sz w:val="22"/>
          <w:szCs w:val="22"/>
        </w:rPr>
      </w:pPr>
      <w:r w:rsidRPr="00CA0CB9">
        <w:rPr>
          <w:rFonts w:ascii="Aptos" w:hAnsi="Aptos" w:cstheme="majorHAnsi"/>
          <w:b/>
          <w:bCs/>
          <w:sz w:val="22"/>
          <w:szCs w:val="22"/>
        </w:rPr>
        <w:t>Research (25%)</w:t>
      </w:r>
      <w:r w:rsidRPr="00CA0CB9">
        <w:rPr>
          <w:rFonts w:ascii="Aptos" w:hAnsi="Aptos" w:cstheme="majorHAnsi"/>
          <w:sz w:val="22"/>
          <w:szCs w:val="22"/>
        </w:rPr>
        <w:t>: addressing priority organisational and policy questions.</w:t>
      </w:r>
    </w:p>
    <w:p w14:paraId="1EAD40D4" w14:textId="77777777" w:rsidR="00CA0CB9" w:rsidRPr="00CA0CB9" w:rsidRDefault="00CA0CB9" w:rsidP="00CA0CB9">
      <w:pPr>
        <w:numPr>
          <w:ilvl w:val="0"/>
          <w:numId w:val="35"/>
        </w:numPr>
        <w:rPr>
          <w:rFonts w:ascii="Aptos" w:hAnsi="Aptos" w:cstheme="majorHAnsi"/>
          <w:sz w:val="22"/>
          <w:szCs w:val="22"/>
        </w:rPr>
      </w:pPr>
      <w:r w:rsidRPr="00CA0CB9">
        <w:rPr>
          <w:rFonts w:ascii="Aptos" w:hAnsi="Aptos" w:cstheme="majorHAnsi"/>
          <w:b/>
          <w:bCs/>
          <w:sz w:val="22"/>
          <w:szCs w:val="22"/>
        </w:rPr>
        <w:t>Insight, Learning &amp; Influence (20%)</w:t>
      </w:r>
      <w:r w:rsidRPr="00CA0CB9">
        <w:rPr>
          <w:rFonts w:ascii="Aptos" w:hAnsi="Aptos" w:cstheme="majorHAnsi"/>
          <w:sz w:val="22"/>
          <w:szCs w:val="22"/>
        </w:rPr>
        <w:t>: developing peer-informed approaches and organisational learning.</w:t>
      </w:r>
    </w:p>
    <w:p w14:paraId="779CD975" w14:textId="77777777" w:rsidR="00CA0CB9" w:rsidRPr="00CA0CB9" w:rsidRDefault="00CA0CB9" w:rsidP="00CA0CB9">
      <w:pPr>
        <w:numPr>
          <w:ilvl w:val="0"/>
          <w:numId w:val="35"/>
        </w:numPr>
        <w:rPr>
          <w:rFonts w:ascii="Aptos" w:hAnsi="Aptos" w:cstheme="majorHAnsi"/>
          <w:sz w:val="22"/>
          <w:szCs w:val="22"/>
        </w:rPr>
      </w:pPr>
      <w:r w:rsidRPr="00CA0CB9">
        <w:rPr>
          <w:rFonts w:ascii="Aptos" w:hAnsi="Aptos" w:cstheme="majorHAnsi"/>
          <w:b/>
          <w:bCs/>
          <w:sz w:val="22"/>
          <w:szCs w:val="22"/>
        </w:rPr>
        <w:t>Team Leadership (15%)</w:t>
      </w:r>
      <w:r w:rsidRPr="00CA0CB9">
        <w:rPr>
          <w:rFonts w:ascii="Aptos" w:hAnsi="Aptos" w:cstheme="majorHAnsi"/>
          <w:sz w:val="22"/>
          <w:szCs w:val="22"/>
        </w:rPr>
        <w:t>: leading staff, peer researchers and research partnerships</w:t>
      </w:r>
    </w:p>
    <w:p w14:paraId="16F6DE2F" w14:textId="77777777" w:rsidR="00CA0CB9" w:rsidRDefault="00CA0CB9" w:rsidP="003D52A5">
      <w:pPr>
        <w:rPr>
          <w:rFonts w:ascii="Aptos" w:hAnsi="Aptos" w:cstheme="majorHAnsi"/>
          <w:sz w:val="22"/>
          <w:szCs w:val="22"/>
        </w:rPr>
      </w:pPr>
    </w:p>
    <w:p w14:paraId="07964C66" w14:textId="77777777" w:rsidR="00CA0CB9" w:rsidRPr="003D52A5" w:rsidRDefault="00CA0CB9" w:rsidP="003D52A5">
      <w:pPr>
        <w:rPr>
          <w:rFonts w:ascii="Aptos" w:hAnsi="Aptos" w:cstheme="majorHAnsi"/>
          <w:sz w:val="22"/>
          <w:szCs w:val="22"/>
        </w:rPr>
      </w:pPr>
    </w:p>
    <w:p w14:paraId="2CAA3059" w14:textId="0375C9F3" w:rsidR="002427CC" w:rsidRDefault="002427CC" w:rsidP="00A84B69">
      <w:pPr>
        <w:rPr>
          <w:rFonts w:ascii="Aptos" w:hAnsi="Aptos" w:cstheme="majorHAnsi"/>
          <w:sz w:val="22"/>
          <w:szCs w:val="22"/>
        </w:rPr>
      </w:pPr>
    </w:p>
    <w:p w14:paraId="3E651325" w14:textId="77777777" w:rsidR="003D0019" w:rsidRDefault="003D0019" w:rsidP="00A84B69">
      <w:pPr>
        <w:rPr>
          <w:rFonts w:ascii="Aptos" w:hAnsi="Aptos" w:cstheme="majorHAnsi"/>
          <w:sz w:val="22"/>
          <w:szCs w:val="22"/>
        </w:rPr>
      </w:pPr>
    </w:p>
    <w:p w14:paraId="21A33387" w14:textId="3CAF3005" w:rsidR="003D0019" w:rsidRPr="003D0019" w:rsidRDefault="00583143" w:rsidP="003D0019">
      <w:pPr>
        <w:rPr>
          <w:rFonts w:ascii="Aptos" w:hAnsi="Aptos" w:cstheme="majorHAnsi"/>
          <w:sz w:val="22"/>
          <w:szCs w:val="22"/>
        </w:rPr>
      </w:pPr>
      <w:r>
        <w:rPr>
          <w:rFonts w:ascii="Aptos" w:hAnsi="Aptos" w:cstheme="majorHAnsi"/>
          <w:sz w:val="22"/>
          <w:szCs w:val="22"/>
        </w:rPr>
        <w:lastRenderedPageBreak/>
        <w:t xml:space="preserve">This role will require </w:t>
      </w:r>
      <w:r w:rsidR="00ED0416">
        <w:rPr>
          <w:rFonts w:ascii="Aptos" w:hAnsi="Aptos" w:cstheme="majorHAnsi"/>
          <w:sz w:val="22"/>
          <w:szCs w:val="22"/>
        </w:rPr>
        <w:t>a combination of both qual</w:t>
      </w:r>
      <w:r w:rsidR="001B1501">
        <w:rPr>
          <w:rFonts w:ascii="Aptos" w:hAnsi="Aptos" w:cstheme="majorHAnsi"/>
          <w:sz w:val="22"/>
          <w:szCs w:val="22"/>
        </w:rPr>
        <w:t>itative</w:t>
      </w:r>
      <w:r w:rsidR="00ED0416">
        <w:rPr>
          <w:rFonts w:ascii="Aptos" w:hAnsi="Aptos" w:cstheme="majorHAnsi"/>
          <w:sz w:val="22"/>
          <w:szCs w:val="22"/>
        </w:rPr>
        <w:t xml:space="preserve"> and quant</w:t>
      </w:r>
      <w:r w:rsidR="001B1501">
        <w:rPr>
          <w:rFonts w:ascii="Aptos" w:hAnsi="Aptos" w:cstheme="majorHAnsi"/>
          <w:sz w:val="22"/>
          <w:szCs w:val="22"/>
        </w:rPr>
        <w:t>itative</w:t>
      </w:r>
      <w:r w:rsidR="00ED0416">
        <w:rPr>
          <w:rFonts w:ascii="Aptos" w:hAnsi="Aptos" w:cstheme="majorHAnsi"/>
          <w:sz w:val="22"/>
          <w:szCs w:val="22"/>
        </w:rPr>
        <w:t xml:space="preserve"> research skills. </w:t>
      </w:r>
      <w:r w:rsidR="003D0019" w:rsidRPr="003D0019">
        <w:rPr>
          <w:rFonts w:ascii="Aptos" w:hAnsi="Aptos" w:cstheme="majorHAnsi"/>
          <w:sz w:val="22"/>
          <w:szCs w:val="22"/>
        </w:rPr>
        <w:t xml:space="preserve">Our research combines service evaluation, analysis of routine operational data, and </w:t>
      </w:r>
      <w:r w:rsidR="00BC3948">
        <w:rPr>
          <w:rFonts w:ascii="Aptos" w:hAnsi="Aptos" w:cstheme="majorHAnsi"/>
          <w:sz w:val="22"/>
          <w:szCs w:val="22"/>
        </w:rPr>
        <w:t>qualitative</w:t>
      </w:r>
      <w:r w:rsidR="00AB7129">
        <w:rPr>
          <w:rFonts w:ascii="Aptos" w:hAnsi="Aptos" w:cstheme="majorHAnsi"/>
          <w:sz w:val="22"/>
          <w:szCs w:val="22"/>
        </w:rPr>
        <w:t>,</w:t>
      </w:r>
      <w:r w:rsidR="00BC3948">
        <w:rPr>
          <w:rFonts w:ascii="Aptos" w:hAnsi="Aptos" w:cstheme="majorHAnsi"/>
          <w:sz w:val="22"/>
          <w:szCs w:val="22"/>
        </w:rPr>
        <w:t xml:space="preserve"> </w:t>
      </w:r>
      <w:r w:rsidR="003D0019" w:rsidRPr="003D0019">
        <w:rPr>
          <w:rFonts w:ascii="Aptos" w:hAnsi="Aptos" w:cstheme="majorHAnsi"/>
          <w:sz w:val="22"/>
          <w:szCs w:val="22"/>
        </w:rPr>
        <w:t>peer and participatory research approaches that draw on lived experience and frontline insight.</w:t>
      </w:r>
      <w:r w:rsidR="00BC3948">
        <w:rPr>
          <w:rFonts w:ascii="Aptos" w:hAnsi="Aptos" w:cstheme="majorHAnsi"/>
          <w:sz w:val="22"/>
          <w:szCs w:val="22"/>
        </w:rPr>
        <w:t xml:space="preserve"> </w:t>
      </w:r>
    </w:p>
    <w:p w14:paraId="585C7862" w14:textId="77777777" w:rsidR="003D0019" w:rsidRDefault="003D0019" w:rsidP="00A84B69">
      <w:pPr>
        <w:rPr>
          <w:rFonts w:ascii="Aptos" w:hAnsi="Aptos" w:cstheme="majorHAnsi"/>
          <w:sz w:val="22"/>
          <w:szCs w:val="22"/>
        </w:rPr>
      </w:pPr>
    </w:p>
    <w:p w14:paraId="5DC310BD" w14:textId="45368A17" w:rsidR="002427CC" w:rsidRDefault="002427CC" w:rsidP="00A84B69">
      <w:pPr>
        <w:rPr>
          <w:rFonts w:ascii="Aptos" w:hAnsi="Aptos" w:cstheme="majorHAnsi"/>
          <w:sz w:val="22"/>
          <w:szCs w:val="22"/>
        </w:rPr>
      </w:pPr>
      <w:r w:rsidRPr="002427CC">
        <w:rPr>
          <w:rFonts w:ascii="Aptos" w:hAnsi="Aptos" w:cstheme="majorHAnsi"/>
          <w:sz w:val="22"/>
          <w:szCs w:val="22"/>
        </w:rPr>
        <w:t>The role will play a key part in helping The Hepatitis C Trust capture, understand and use insight from its peer-led services, people with lived experience and frontline delivery. Working closely with policy, communications and operational colleagues, the postholder will help ensure that evidence generated through research and evaluation informs organisational learning, service improvement and system change.</w:t>
      </w:r>
    </w:p>
    <w:p w14:paraId="3FBE2D4E" w14:textId="77777777" w:rsidR="003A3944" w:rsidRPr="00EF20E6" w:rsidRDefault="003A3944" w:rsidP="00FC5F6F">
      <w:pPr>
        <w:rPr>
          <w:rFonts w:ascii="Aptos" w:hAnsi="Aptos" w:cstheme="majorHAnsi"/>
          <w:sz w:val="22"/>
          <w:szCs w:val="22"/>
        </w:rPr>
      </w:pPr>
    </w:p>
    <w:p w14:paraId="28D9DEB3" w14:textId="595AF712" w:rsidR="003A3944" w:rsidRPr="00EF20E6" w:rsidRDefault="000722B0" w:rsidP="00FC5F6F">
      <w:pPr>
        <w:rPr>
          <w:rFonts w:ascii="Aptos" w:hAnsi="Aptos" w:cstheme="majorHAnsi"/>
          <w:sz w:val="22"/>
          <w:szCs w:val="22"/>
        </w:rPr>
      </w:pPr>
      <w:r>
        <w:rPr>
          <w:rFonts w:ascii="Aptos" w:hAnsi="Aptos" w:cstheme="majorHAnsi"/>
          <w:sz w:val="22"/>
          <w:szCs w:val="22"/>
        </w:rPr>
        <w:t>Key responsibilities</w:t>
      </w:r>
      <w:r w:rsidR="003A3944" w:rsidRPr="00EF20E6">
        <w:rPr>
          <w:rFonts w:ascii="Aptos" w:hAnsi="Aptos" w:cstheme="majorHAnsi"/>
          <w:sz w:val="22"/>
          <w:szCs w:val="22"/>
        </w:rPr>
        <w:t>:</w:t>
      </w:r>
    </w:p>
    <w:p w14:paraId="14E9C7C8" w14:textId="77777777" w:rsidR="000F4440" w:rsidRPr="00C62159" w:rsidRDefault="000F4440" w:rsidP="000F4440">
      <w:pPr>
        <w:pStyle w:val="ListParagraph"/>
        <w:numPr>
          <w:ilvl w:val="0"/>
          <w:numId w:val="27"/>
        </w:numPr>
        <w:rPr>
          <w:rFonts w:ascii="Aptos" w:hAnsi="Aptos" w:cstheme="majorHAnsi"/>
          <w:sz w:val="22"/>
          <w:szCs w:val="22"/>
        </w:rPr>
      </w:pPr>
      <w:r w:rsidRPr="00C62159">
        <w:rPr>
          <w:rFonts w:ascii="Aptos" w:hAnsi="Aptos" w:cstheme="majorHAnsi"/>
          <w:sz w:val="22"/>
          <w:szCs w:val="22"/>
        </w:rPr>
        <w:t>Work with HCT services across the UK to rapidly and robustly evaluate our services and projects.</w:t>
      </w:r>
    </w:p>
    <w:p w14:paraId="6CF770D3" w14:textId="6296DDFA" w:rsidR="00771A63" w:rsidRPr="00C62159" w:rsidRDefault="00771A63" w:rsidP="00771A63">
      <w:pPr>
        <w:pStyle w:val="ListParagraph"/>
        <w:numPr>
          <w:ilvl w:val="0"/>
          <w:numId w:val="27"/>
        </w:numPr>
        <w:spacing w:line="300" w:lineRule="atLeast"/>
        <w:rPr>
          <w:rFonts w:ascii="Aptos" w:hAnsi="Aptos" w:cs="Segoe UI"/>
          <w:sz w:val="22"/>
          <w:szCs w:val="22"/>
        </w:rPr>
      </w:pPr>
      <w:r w:rsidRPr="00C62159">
        <w:rPr>
          <w:rFonts w:ascii="Aptos" w:hAnsi="Aptos" w:cs="Segoe UI"/>
          <w:sz w:val="22"/>
          <w:szCs w:val="22"/>
        </w:rPr>
        <w:t xml:space="preserve">Lead and develop HCT's Peer Research Programme, ensuring peer researchers are </w:t>
      </w:r>
      <w:r w:rsidR="00D979B1" w:rsidRPr="00C62159">
        <w:rPr>
          <w:rFonts w:ascii="Aptos" w:hAnsi="Aptos" w:cs="Segoe UI"/>
          <w:sz w:val="22"/>
          <w:szCs w:val="22"/>
        </w:rPr>
        <w:t>actively</w:t>
      </w:r>
      <w:r w:rsidRPr="00C62159">
        <w:rPr>
          <w:rFonts w:ascii="Aptos" w:hAnsi="Aptos" w:cs="Segoe UI"/>
          <w:sz w:val="22"/>
          <w:szCs w:val="22"/>
        </w:rPr>
        <w:t xml:space="preserve"> involved in the design, delivery and dissemination of research and evaluation activity.</w:t>
      </w:r>
    </w:p>
    <w:p w14:paraId="3413F84E" w14:textId="0A5B32B4" w:rsidR="00BB35EE" w:rsidRPr="00C62159" w:rsidRDefault="00BB35EE" w:rsidP="00A84B69">
      <w:pPr>
        <w:pStyle w:val="ListParagraph"/>
        <w:numPr>
          <w:ilvl w:val="0"/>
          <w:numId w:val="27"/>
        </w:numPr>
        <w:rPr>
          <w:rFonts w:ascii="Aptos" w:hAnsi="Aptos" w:cstheme="majorHAnsi"/>
          <w:sz w:val="22"/>
          <w:szCs w:val="22"/>
        </w:rPr>
      </w:pPr>
      <w:r w:rsidRPr="00C62159">
        <w:rPr>
          <w:rFonts w:ascii="Aptos" w:hAnsi="Aptos" w:cstheme="majorHAnsi"/>
          <w:sz w:val="22"/>
          <w:szCs w:val="22"/>
        </w:rPr>
        <w:t>Identify and help address priority research and evaluation questions relating to hepatitis C elimination, peer-led approaches and the needs of marginalised communities.</w:t>
      </w:r>
    </w:p>
    <w:p w14:paraId="3034A70D" w14:textId="14648F6A" w:rsidR="00A84B69" w:rsidRPr="00C62159" w:rsidRDefault="00353F8C" w:rsidP="007938AA">
      <w:pPr>
        <w:pStyle w:val="ListParagraph"/>
        <w:numPr>
          <w:ilvl w:val="0"/>
          <w:numId w:val="27"/>
        </w:numPr>
        <w:rPr>
          <w:rFonts w:ascii="Aptos" w:hAnsi="Aptos" w:cstheme="majorHAnsi"/>
          <w:sz w:val="22"/>
          <w:szCs w:val="22"/>
        </w:rPr>
      </w:pPr>
      <w:r w:rsidRPr="00C62159">
        <w:rPr>
          <w:rFonts w:ascii="Aptos" w:hAnsi="Aptos" w:cstheme="majorHAnsi"/>
          <w:sz w:val="22"/>
          <w:szCs w:val="22"/>
        </w:rPr>
        <w:t xml:space="preserve">Work closely with policy and communications </w:t>
      </w:r>
      <w:r w:rsidR="00E670E5" w:rsidRPr="00C62159">
        <w:rPr>
          <w:rFonts w:ascii="Aptos" w:hAnsi="Aptos" w:cstheme="majorHAnsi"/>
          <w:sz w:val="22"/>
          <w:szCs w:val="22"/>
        </w:rPr>
        <w:t xml:space="preserve">and operational </w:t>
      </w:r>
      <w:r w:rsidRPr="00C62159">
        <w:rPr>
          <w:rFonts w:ascii="Aptos" w:hAnsi="Aptos" w:cstheme="majorHAnsi"/>
          <w:sz w:val="22"/>
          <w:szCs w:val="22"/>
        </w:rPr>
        <w:t>colleagues to ensure research, evaluation and lived experience insight are translated into policy influence, organisational learning and practical system change.</w:t>
      </w:r>
    </w:p>
    <w:p w14:paraId="0A5B39BB" w14:textId="301CCA3B" w:rsidR="003467CE" w:rsidRPr="00C62159" w:rsidRDefault="00563219" w:rsidP="003467CE">
      <w:pPr>
        <w:pStyle w:val="ListParagraph"/>
        <w:numPr>
          <w:ilvl w:val="0"/>
          <w:numId w:val="27"/>
        </w:numPr>
        <w:rPr>
          <w:rFonts w:ascii="Aptos" w:hAnsi="Aptos" w:cstheme="majorHAnsi"/>
          <w:sz w:val="22"/>
          <w:szCs w:val="22"/>
        </w:rPr>
      </w:pPr>
      <w:r w:rsidRPr="00C62159">
        <w:rPr>
          <w:rFonts w:ascii="Aptos" w:hAnsi="Aptos" w:cstheme="majorHAnsi"/>
          <w:sz w:val="22"/>
          <w:szCs w:val="22"/>
        </w:rPr>
        <w:t>Identify, bid for and secure research funding</w:t>
      </w:r>
      <w:r w:rsidR="00AB2E20">
        <w:rPr>
          <w:rFonts w:ascii="Aptos" w:hAnsi="Aptos" w:cstheme="majorHAnsi"/>
          <w:sz w:val="22"/>
          <w:szCs w:val="22"/>
        </w:rPr>
        <w:t>.</w:t>
      </w:r>
    </w:p>
    <w:p w14:paraId="7D217D42" w14:textId="6DEF2494" w:rsidR="003467CE" w:rsidRPr="00C62159" w:rsidRDefault="003467CE" w:rsidP="003467CE">
      <w:pPr>
        <w:pStyle w:val="ListParagraph"/>
        <w:numPr>
          <w:ilvl w:val="0"/>
          <w:numId w:val="27"/>
        </w:numPr>
        <w:rPr>
          <w:rFonts w:ascii="Aptos" w:hAnsi="Aptos" w:cstheme="majorHAnsi"/>
          <w:sz w:val="22"/>
          <w:szCs w:val="22"/>
        </w:rPr>
      </w:pPr>
      <w:r w:rsidRPr="00C62159">
        <w:rPr>
          <w:rFonts w:ascii="Aptos" w:hAnsi="Aptos" w:cstheme="majorHAnsi"/>
          <w:sz w:val="22"/>
          <w:szCs w:val="22"/>
        </w:rPr>
        <w:t xml:space="preserve">Supervise our KTP Associate, working alongside our partner team at the University of Essex Business School and wider programme board. </w:t>
      </w:r>
    </w:p>
    <w:p w14:paraId="05C00E3D" w14:textId="08CF4876" w:rsidR="00563219" w:rsidRPr="00EF20E6" w:rsidRDefault="00563219" w:rsidP="007938AA">
      <w:pPr>
        <w:pStyle w:val="ListParagraph"/>
        <w:ind w:left="780"/>
        <w:rPr>
          <w:rFonts w:ascii="Aptos" w:hAnsi="Aptos" w:cstheme="majorHAnsi"/>
          <w:sz w:val="22"/>
          <w:szCs w:val="22"/>
        </w:rPr>
      </w:pPr>
    </w:p>
    <w:p w14:paraId="219C1A57" w14:textId="2D7153DA" w:rsidR="003357F5" w:rsidRPr="00EF20E6" w:rsidRDefault="00563219" w:rsidP="00FC5F6F">
      <w:pPr>
        <w:rPr>
          <w:rFonts w:ascii="Aptos" w:hAnsi="Aptos" w:cstheme="majorHAnsi"/>
          <w:sz w:val="22"/>
          <w:szCs w:val="22"/>
        </w:rPr>
      </w:pPr>
      <w:r>
        <w:rPr>
          <w:rFonts w:ascii="Aptos" w:hAnsi="Aptos" w:cstheme="majorHAnsi"/>
          <w:sz w:val="22"/>
          <w:szCs w:val="22"/>
        </w:rPr>
        <w:t xml:space="preserve">To be successful in this role, you </w:t>
      </w:r>
      <w:r w:rsidR="003357F5">
        <w:rPr>
          <w:rFonts w:ascii="Aptos" w:hAnsi="Aptos" w:cstheme="majorHAnsi"/>
          <w:sz w:val="22"/>
          <w:szCs w:val="22"/>
        </w:rPr>
        <w:t>will be:</w:t>
      </w:r>
    </w:p>
    <w:p w14:paraId="7CAB4448" w14:textId="1396E280" w:rsidR="003357F5" w:rsidRPr="00EF20E6" w:rsidRDefault="00551C3A" w:rsidP="00FC5F6F">
      <w:pPr>
        <w:pStyle w:val="ListParagraph"/>
        <w:numPr>
          <w:ilvl w:val="0"/>
          <w:numId w:val="27"/>
        </w:numPr>
        <w:rPr>
          <w:rFonts w:ascii="Aptos" w:hAnsi="Aptos" w:cstheme="majorHAnsi"/>
          <w:sz w:val="22"/>
          <w:szCs w:val="22"/>
        </w:rPr>
      </w:pPr>
      <w:r>
        <w:rPr>
          <w:rFonts w:ascii="Aptos" w:hAnsi="Aptos" w:cstheme="majorHAnsi"/>
          <w:sz w:val="22"/>
          <w:szCs w:val="22"/>
        </w:rPr>
        <w:t xml:space="preserve">Passionate about </w:t>
      </w:r>
      <w:r w:rsidR="00EB233F">
        <w:rPr>
          <w:rFonts w:ascii="Aptos" w:hAnsi="Aptos" w:cstheme="majorHAnsi"/>
          <w:sz w:val="22"/>
          <w:szCs w:val="22"/>
        </w:rPr>
        <w:t xml:space="preserve">lived experience, </w:t>
      </w:r>
      <w:r w:rsidR="00647CE6">
        <w:rPr>
          <w:rFonts w:ascii="Aptos" w:hAnsi="Aptos" w:cstheme="majorHAnsi"/>
          <w:sz w:val="22"/>
          <w:szCs w:val="22"/>
        </w:rPr>
        <w:t xml:space="preserve">peer research and the </w:t>
      </w:r>
      <w:r w:rsidR="00EB233F">
        <w:rPr>
          <w:rFonts w:ascii="Aptos" w:hAnsi="Aptos" w:cstheme="majorHAnsi"/>
          <w:sz w:val="22"/>
          <w:szCs w:val="22"/>
        </w:rPr>
        <w:t xml:space="preserve">impact </w:t>
      </w:r>
      <w:r w:rsidR="00647CE6">
        <w:rPr>
          <w:rFonts w:ascii="Aptos" w:hAnsi="Aptos" w:cstheme="majorHAnsi"/>
          <w:sz w:val="22"/>
          <w:szCs w:val="22"/>
        </w:rPr>
        <w:t>this can have</w:t>
      </w:r>
      <w:r w:rsidR="0034366C">
        <w:rPr>
          <w:rFonts w:ascii="Aptos" w:hAnsi="Aptos" w:cstheme="majorHAnsi"/>
          <w:sz w:val="22"/>
          <w:szCs w:val="22"/>
        </w:rPr>
        <w:t>.</w:t>
      </w:r>
    </w:p>
    <w:p w14:paraId="516785B3" w14:textId="6546A6D0" w:rsidR="003357F5" w:rsidRDefault="00647CE6" w:rsidP="00FC5F6F">
      <w:pPr>
        <w:pStyle w:val="ListParagraph"/>
        <w:numPr>
          <w:ilvl w:val="0"/>
          <w:numId w:val="27"/>
        </w:numPr>
        <w:rPr>
          <w:rFonts w:ascii="Aptos" w:hAnsi="Aptos" w:cstheme="majorHAnsi"/>
          <w:sz w:val="22"/>
          <w:szCs w:val="22"/>
        </w:rPr>
      </w:pPr>
      <w:r>
        <w:rPr>
          <w:rFonts w:ascii="Aptos" w:hAnsi="Aptos" w:cstheme="majorHAnsi"/>
          <w:sz w:val="22"/>
          <w:szCs w:val="22"/>
        </w:rPr>
        <w:t xml:space="preserve">Committed to social justice </w:t>
      </w:r>
      <w:r w:rsidR="005F4F3A">
        <w:rPr>
          <w:rFonts w:ascii="Aptos" w:hAnsi="Aptos" w:cstheme="majorHAnsi"/>
          <w:sz w:val="22"/>
          <w:szCs w:val="22"/>
        </w:rPr>
        <w:t>and equity, in health and beyond</w:t>
      </w:r>
      <w:r w:rsidR="0034366C">
        <w:rPr>
          <w:rFonts w:ascii="Aptos" w:hAnsi="Aptos" w:cstheme="majorHAnsi"/>
          <w:sz w:val="22"/>
          <w:szCs w:val="22"/>
        </w:rPr>
        <w:t>.</w:t>
      </w:r>
    </w:p>
    <w:p w14:paraId="34C5A5B6" w14:textId="7FDF287E" w:rsidR="00647CE6" w:rsidRDefault="00503109" w:rsidP="00FC5F6F">
      <w:pPr>
        <w:pStyle w:val="ListParagraph"/>
        <w:numPr>
          <w:ilvl w:val="0"/>
          <w:numId w:val="27"/>
        </w:numPr>
        <w:rPr>
          <w:rFonts w:ascii="Aptos" w:hAnsi="Aptos" w:cstheme="majorHAnsi"/>
          <w:sz w:val="22"/>
          <w:szCs w:val="22"/>
        </w:rPr>
      </w:pPr>
      <w:r>
        <w:rPr>
          <w:rFonts w:ascii="Aptos" w:hAnsi="Aptos" w:cstheme="majorHAnsi"/>
          <w:sz w:val="22"/>
          <w:szCs w:val="22"/>
        </w:rPr>
        <w:t xml:space="preserve">Able to deploy a range of </w:t>
      </w:r>
      <w:r w:rsidR="00563219">
        <w:rPr>
          <w:rFonts w:ascii="Aptos" w:hAnsi="Aptos" w:cstheme="majorHAnsi"/>
          <w:sz w:val="22"/>
          <w:szCs w:val="22"/>
        </w:rPr>
        <w:t xml:space="preserve">research </w:t>
      </w:r>
      <w:r w:rsidR="00B72110">
        <w:rPr>
          <w:rFonts w:ascii="Aptos" w:hAnsi="Aptos" w:cstheme="majorHAnsi"/>
          <w:sz w:val="22"/>
          <w:szCs w:val="22"/>
        </w:rPr>
        <w:t xml:space="preserve">methods in </w:t>
      </w:r>
      <w:r>
        <w:rPr>
          <w:rFonts w:ascii="Aptos" w:hAnsi="Aptos" w:cstheme="majorHAnsi"/>
          <w:sz w:val="22"/>
          <w:szCs w:val="22"/>
        </w:rPr>
        <w:t xml:space="preserve">research </w:t>
      </w:r>
      <w:r w:rsidR="00B72110">
        <w:rPr>
          <w:rFonts w:ascii="Aptos" w:hAnsi="Aptos" w:cstheme="majorHAnsi"/>
          <w:sz w:val="22"/>
          <w:szCs w:val="22"/>
        </w:rPr>
        <w:t>and analysis</w:t>
      </w:r>
      <w:r>
        <w:rPr>
          <w:rFonts w:ascii="Aptos" w:hAnsi="Aptos" w:cstheme="majorHAnsi"/>
          <w:sz w:val="22"/>
          <w:szCs w:val="22"/>
        </w:rPr>
        <w:t>,</w:t>
      </w:r>
      <w:r w:rsidR="006C5536">
        <w:rPr>
          <w:rFonts w:ascii="Aptos" w:hAnsi="Aptos" w:cstheme="majorHAnsi"/>
          <w:sz w:val="22"/>
          <w:szCs w:val="22"/>
        </w:rPr>
        <w:t xml:space="preserve"> </w:t>
      </w:r>
      <w:r w:rsidR="007C2DA7">
        <w:rPr>
          <w:rFonts w:ascii="Aptos" w:hAnsi="Aptos" w:cstheme="majorHAnsi"/>
          <w:sz w:val="22"/>
          <w:szCs w:val="22"/>
        </w:rPr>
        <w:t xml:space="preserve">including both </w:t>
      </w:r>
      <w:r w:rsidR="00C1579A">
        <w:rPr>
          <w:rFonts w:ascii="Aptos" w:hAnsi="Aptos" w:cstheme="majorHAnsi"/>
          <w:sz w:val="22"/>
          <w:szCs w:val="22"/>
        </w:rPr>
        <w:t xml:space="preserve">qualitative </w:t>
      </w:r>
      <w:r w:rsidR="007C2DA7">
        <w:rPr>
          <w:rFonts w:ascii="Aptos" w:hAnsi="Aptos" w:cstheme="majorHAnsi"/>
          <w:sz w:val="22"/>
          <w:szCs w:val="22"/>
        </w:rPr>
        <w:t>and quantitative techniques</w:t>
      </w:r>
      <w:r w:rsidR="00C1579A">
        <w:rPr>
          <w:rFonts w:ascii="Aptos" w:hAnsi="Aptos" w:cstheme="majorHAnsi"/>
          <w:sz w:val="22"/>
          <w:szCs w:val="22"/>
        </w:rPr>
        <w:t>. W</w:t>
      </w:r>
      <w:r>
        <w:rPr>
          <w:rFonts w:ascii="Aptos" w:hAnsi="Aptos" w:cstheme="majorHAnsi"/>
          <w:sz w:val="22"/>
          <w:szCs w:val="22"/>
        </w:rPr>
        <w:t>e work as a team and there is scope to build new skills within the role</w:t>
      </w:r>
      <w:r w:rsidR="007938AA">
        <w:rPr>
          <w:rFonts w:ascii="Aptos" w:hAnsi="Aptos" w:cstheme="majorHAnsi"/>
          <w:sz w:val="22"/>
          <w:szCs w:val="22"/>
        </w:rPr>
        <w:t>.</w:t>
      </w:r>
    </w:p>
    <w:p w14:paraId="275DC0C9" w14:textId="15CEE1F6" w:rsidR="006C5536" w:rsidRDefault="007C2DA7" w:rsidP="00FC5F6F">
      <w:pPr>
        <w:pStyle w:val="ListParagraph"/>
        <w:numPr>
          <w:ilvl w:val="0"/>
          <w:numId w:val="27"/>
        </w:numPr>
        <w:rPr>
          <w:rFonts w:ascii="Aptos" w:hAnsi="Aptos" w:cstheme="majorHAnsi"/>
          <w:sz w:val="22"/>
          <w:szCs w:val="22"/>
        </w:rPr>
      </w:pPr>
      <w:r>
        <w:rPr>
          <w:rFonts w:ascii="Aptos" w:hAnsi="Aptos" w:cstheme="majorHAnsi"/>
          <w:sz w:val="22"/>
          <w:szCs w:val="22"/>
        </w:rPr>
        <w:t xml:space="preserve">A great communicator with strong </w:t>
      </w:r>
      <w:r w:rsidR="006C5536">
        <w:rPr>
          <w:rFonts w:ascii="Aptos" w:hAnsi="Aptos" w:cstheme="majorHAnsi"/>
          <w:sz w:val="22"/>
          <w:szCs w:val="22"/>
        </w:rPr>
        <w:t xml:space="preserve">partnership working </w:t>
      </w:r>
      <w:r>
        <w:rPr>
          <w:rFonts w:ascii="Aptos" w:hAnsi="Aptos" w:cstheme="majorHAnsi"/>
          <w:sz w:val="22"/>
          <w:szCs w:val="22"/>
        </w:rPr>
        <w:t xml:space="preserve">skills, </w:t>
      </w:r>
      <w:r w:rsidR="006C5536">
        <w:rPr>
          <w:rFonts w:ascii="Aptos" w:hAnsi="Aptos" w:cstheme="majorHAnsi"/>
          <w:sz w:val="22"/>
          <w:szCs w:val="22"/>
        </w:rPr>
        <w:t>able to build relationships across academia</w:t>
      </w:r>
      <w:r w:rsidR="00024260">
        <w:rPr>
          <w:rFonts w:ascii="Aptos" w:hAnsi="Aptos" w:cstheme="majorHAnsi"/>
          <w:sz w:val="22"/>
          <w:szCs w:val="22"/>
        </w:rPr>
        <w:t>, the VCS, NHS and other sectors</w:t>
      </w:r>
      <w:r>
        <w:rPr>
          <w:rFonts w:ascii="Aptos" w:hAnsi="Aptos" w:cstheme="majorHAnsi"/>
          <w:sz w:val="22"/>
          <w:szCs w:val="22"/>
        </w:rPr>
        <w:t>.</w:t>
      </w:r>
    </w:p>
    <w:p w14:paraId="45F215E3" w14:textId="77777777" w:rsidR="00024260" w:rsidRDefault="00024260" w:rsidP="00024260">
      <w:pPr>
        <w:pStyle w:val="Heading9"/>
        <w:rPr>
          <w:rFonts w:ascii="Aptos" w:hAnsi="Aptos" w:cstheme="majorHAnsi"/>
          <w:b/>
          <w:i w:val="0"/>
          <w:sz w:val="22"/>
          <w:szCs w:val="22"/>
        </w:rPr>
      </w:pPr>
    </w:p>
    <w:p w14:paraId="67256BC7" w14:textId="3FC00E51" w:rsidR="006D2CF0" w:rsidRDefault="004F15BA" w:rsidP="00024260">
      <w:pPr>
        <w:pStyle w:val="Heading9"/>
        <w:rPr>
          <w:rFonts w:ascii="Aptos" w:hAnsi="Aptos" w:cstheme="majorHAnsi"/>
          <w:b/>
          <w:i w:val="0"/>
          <w:sz w:val="22"/>
          <w:szCs w:val="22"/>
        </w:rPr>
      </w:pPr>
      <w:r>
        <w:rPr>
          <w:rFonts w:ascii="Aptos" w:hAnsi="Aptos" w:cstheme="majorHAnsi"/>
          <w:b/>
          <w:i w:val="0"/>
          <w:sz w:val="22"/>
          <w:szCs w:val="22"/>
        </w:rPr>
        <w:t>K</w:t>
      </w:r>
      <w:r w:rsidR="006D2CF0" w:rsidRPr="00EF20E6">
        <w:rPr>
          <w:rFonts w:ascii="Aptos" w:hAnsi="Aptos" w:cstheme="majorHAnsi"/>
          <w:b/>
          <w:i w:val="0"/>
          <w:sz w:val="22"/>
          <w:szCs w:val="22"/>
        </w:rPr>
        <w:t xml:space="preserve">ey Responsibilities </w:t>
      </w:r>
    </w:p>
    <w:p w14:paraId="1D542299" w14:textId="77777777" w:rsidR="00024260" w:rsidRDefault="00024260" w:rsidP="00024260"/>
    <w:p w14:paraId="48671E0C" w14:textId="77777777" w:rsidR="00154C99" w:rsidRPr="00EF20E6" w:rsidRDefault="00154C99" w:rsidP="00154C99">
      <w:pPr>
        <w:pStyle w:val="ListParagraph"/>
        <w:numPr>
          <w:ilvl w:val="0"/>
          <w:numId w:val="28"/>
        </w:numPr>
        <w:ind w:left="567" w:hanging="567"/>
        <w:rPr>
          <w:rFonts w:ascii="Aptos" w:hAnsi="Aptos" w:cstheme="majorHAnsi"/>
          <w:b/>
          <w:sz w:val="22"/>
          <w:szCs w:val="22"/>
        </w:rPr>
      </w:pPr>
      <w:r w:rsidRPr="00EF20E6">
        <w:rPr>
          <w:rFonts w:ascii="Aptos" w:hAnsi="Aptos" w:cstheme="majorHAnsi"/>
          <w:b/>
          <w:sz w:val="22"/>
          <w:szCs w:val="22"/>
        </w:rPr>
        <w:t>Evaluation</w:t>
      </w:r>
    </w:p>
    <w:p w14:paraId="36F87CC4" w14:textId="77777777" w:rsidR="00154C99" w:rsidRPr="00EF20E6" w:rsidRDefault="00154C99" w:rsidP="00154C99">
      <w:pPr>
        <w:pStyle w:val="ListParagraph"/>
        <w:ind w:left="567"/>
        <w:rPr>
          <w:rFonts w:ascii="Aptos" w:hAnsi="Aptos" w:cstheme="majorHAnsi"/>
          <w:b/>
          <w:sz w:val="22"/>
          <w:szCs w:val="22"/>
        </w:rPr>
      </w:pPr>
    </w:p>
    <w:p w14:paraId="75D72CD6" w14:textId="0F6679A5" w:rsidR="00154C99" w:rsidRDefault="00154C99" w:rsidP="00154C99">
      <w:pPr>
        <w:pStyle w:val="ListParagraph"/>
        <w:numPr>
          <w:ilvl w:val="1"/>
          <w:numId w:val="28"/>
        </w:numPr>
        <w:ind w:left="567" w:hanging="567"/>
        <w:rPr>
          <w:rFonts w:ascii="Aptos" w:hAnsi="Aptos" w:cstheme="majorHAnsi"/>
          <w:bCs/>
          <w:sz w:val="22"/>
          <w:szCs w:val="22"/>
        </w:rPr>
      </w:pPr>
      <w:r>
        <w:rPr>
          <w:rFonts w:ascii="Aptos" w:hAnsi="Aptos" w:cstheme="majorHAnsi"/>
          <w:bCs/>
          <w:sz w:val="22"/>
          <w:szCs w:val="22"/>
        </w:rPr>
        <w:t>Lead day to day evaluation and evaluation planning of HCT community and prison services, working with teams’ data management leads to ensure we collect the right data and that this is robust and used to continuously improve service delivery</w:t>
      </w:r>
      <w:r w:rsidR="00650B47">
        <w:rPr>
          <w:rFonts w:ascii="Aptos" w:hAnsi="Aptos" w:cstheme="majorHAnsi"/>
          <w:bCs/>
          <w:sz w:val="22"/>
          <w:szCs w:val="22"/>
        </w:rPr>
        <w:t>, generate organisational insight and evidence impact</w:t>
      </w:r>
      <w:r w:rsidR="009F7B7C">
        <w:rPr>
          <w:rFonts w:ascii="Aptos" w:hAnsi="Aptos" w:cstheme="majorHAnsi"/>
          <w:bCs/>
          <w:sz w:val="22"/>
          <w:szCs w:val="22"/>
        </w:rPr>
        <w:t>.</w:t>
      </w:r>
      <w:r>
        <w:rPr>
          <w:rFonts w:ascii="Aptos" w:hAnsi="Aptos" w:cstheme="majorHAnsi"/>
          <w:bCs/>
          <w:sz w:val="22"/>
          <w:szCs w:val="22"/>
        </w:rPr>
        <w:t xml:space="preserve"> </w:t>
      </w:r>
    </w:p>
    <w:p w14:paraId="5AE01270" w14:textId="77777777" w:rsidR="00154C99" w:rsidRDefault="00154C99" w:rsidP="00154C99">
      <w:pPr>
        <w:pStyle w:val="ListParagraph"/>
        <w:ind w:left="567"/>
        <w:rPr>
          <w:rFonts w:ascii="Aptos" w:hAnsi="Aptos" w:cstheme="majorHAnsi"/>
          <w:bCs/>
          <w:sz w:val="22"/>
          <w:szCs w:val="22"/>
        </w:rPr>
      </w:pPr>
    </w:p>
    <w:p w14:paraId="371AA3AB" w14:textId="211EC48D" w:rsidR="009F7B7C" w:rsidRDefault="00154C99" w:rsidP="00154C99">
      <w:pPr>
        <w:pStyle w:val="ListParagraph"/>
        <w:numPr>
          <w:ilvl w:val="1"/>
          <w:numId w:val="28"/>
        </w:numPr>
        <w:ind w:left="567" w:hanging="567"/>
        <w:rPr>
          <w:rFonts w:ascii="Aptos" w:hAnsi="Aptos" w:cstheme="majorHAnsi"/>
          <w:bCs/>
          <w:sz w:val="22"/>
          <w:szCs w:val="22"/>
        </w:rPr>
      </w:pPr>
      <w:r>
        <w:rPr>
          <w:rFonts w:ascii="Aptos" w:hAnsi="Aptos" w:cstheme="majorHAnsi"/>
          <w:bCs/>
          <w:sz w:val="22"/>
          <w:szCs w:val="22"/>
        </w:rPr>
        <w:t>Work with colleagues to design</w:t>
      </w:r>
      <w:r w:rsidR="009F7B7C">
        <w:rPr>
          <w:rFonts w:ascii="Aptos" w:hAnsi="Aptos" w:cstheme="majorHAnsi"/>
          <w:bCs/>
          <w:sz w:val="22"/>
          <w:szCs w:val="22"/>
        </w:rPr>
        <w:t xml:space="preserve"> and deliver</w:t>
      </w:r>
      <w:r>
        <w:rPr>
          <w:rFonts w:ascii="Aptos" w:hAnsi="Aptos" w:cstheme="majorHAnsi"/>
          <w:bCs/>
          <w:sz w:val="22"/>
          <w:szCs w:val="22"/>
        </w:rPr>
        <w:t xml:space="preserve"> evaluation </w:t>
      </w:r>
      <w:r w:rsidR="009F7B7C">
        <w:rPr>
          <w:rFonts w:ascii="Aptos" w:hAnsi="Aptos" w:cstheme="majorHAnsi"/>
          <w:bCs/>
          <w:sz w:val="22"/>
          <w:szCs w:val="22"/>
        </w:rPr>
        <w:t xml:space="preserve">of HCT services </w:t>
      </w:r>
      <w:r>
        <w:rPr>
          <w:rFonts w:ascii="Aptos" w:hAnsi="Aptos" w:cstheme="majorHAnsi"/>
          <w:bCs/>
          <w:sz w:val="22"/>
          <w:szCs w:val="22"/>
        </w:rPr>
        <w:t xml:space="preserve">(optimisation, outcome, cost-effectiveness / cost benefit) </w:t>
      </w:r>
      <w:r w:rsidRPr="00EF20E6">
        <w:rPr>
          <w:rFonts w:ascii="Aptos" w:hAnsi="Aptos" w:cstheme="majorHAnsi"/>
          <w:bCs/>
          <w:sz w:val="22"/>
          <w:szCs w:val="22"/>
        </w:rPr>
        <w:t>using qualitative and quantitative methods and analysis</w:t>
      </w:r>
      <w:r>
        <w:rPr>
          <w:rFonts w:ascii="Aptos" w:hAnsi="Aptos" w:cstheme="majorHAnsi"/>
          <w:bCs/>
          <w:sz w:val="22"/>
          <w:szCs w:val="22"/>
        </w:rPr>
        <w:t xml:space="preserve">. </w:t>
      </w:r>
    </w:p>
    <w:p w14:paraId="1405A68C" w14:textId="77777777" w:rsidR="009F7B7C" w:rsidRPr="00540359" w:rsidRDefault="009F7B7C" w:rsidP="00540359">
      <w:pPr>
        <w:pStyle w:val="ListParagraph"/>
        <w:rPr>
          <w:rFonts w:ascii="Aptos" w:hAnsi="Aptos" w:cstheme="majorHAnsi"/>
          <w:bCs/>
          <w:sz w:val="22"/>
          <w:szCs w:val="22"/>
        </w:rPr>
      </w:pPr>
    </w:p>
    <w:p w14:paraId="2DA99AC6" w14:textId="77777777" w:rsidR="001909B2" w:rsidRPr="001909B2" w:rsidRDefault="00154C99" w:rsidP="00B73C9C">
      <w:pPr>
        <w:pStyle w:val="ListParagraph"/>
        <w:numPr>
          <w:ilvl w:val="1"/>
          <w:numId w:val="28"/>
        </w:numPr>
        <w:ind w:left="567" w:hanging="567"/>
      </w:pPr>
      <w:r w:rsidRPr="001909B2">
        <w:rPr>
          <w:rFonts w:ascii="Aptos" w:hAnsi="Aptos" w:cstheme="majorHAnsi"/>
          <w:bCs/>
          <w:sz w:val="22"/>
          <w:szCs w:val="22"/>
        </w:rPr>
        <w:lastRenderedPageBreak/>
        <w:t>Write up and disseminate findings including through blogs, reports, conferences and peer-reviewed publications</w:t>
      </w:r>
      <w:r w:rsidR="009F7B7C" w:rsidRPr="001909B2">
        <w:rPr>
          <w:rFonts w:ascii="Aptos" w:hAnsi="Aptos" w:cstheme="majorHAnsi"/>
          <w:bCs/>
          <w:sz w:val="22"/>
          <w:szCs w:val="22"/>
        </w:rPr>
        <w:t>.</w:t>
      </w:r>
    </w:p>
    <w:p w14:paraId="5EA35693" w14:textId="77777777" w:rsidR="001909B2" w:rsidRPr="001909B2" w:rsidRDefault="001909B2" w:rsidP="001909B2">
      <w:pPr>
        <w:pStyle w:val="ListParagraph"/>
        <w:rPr>
          <w:rFonts w:ascii="Aptos" w:hAnsi="Aptos" w:cstheme="majorHAnsi"/>
          <w:bCs/>
          <w:sz w:val="22"/>
          <w:szCs w:val="22"/>
        </w:rPr>
      </w:pPr>
    </w:p>
    <w:p w14:paraId="5A64A66A" w14:textId="50E99FF0" w:rsidR="00154C99" w:rsidRPr="00024260" w:rsidRDefault="00CF6CA9" w:rsidP="00B73C9C">
      <w:pPr>
        <w:pStyle w:val="ListParagraph"/>
        <w:numPr>
          <w:ilvl w:val="1"/>
          <w:numId w:val="28"/>
        </w:numPr>
        <w:ind w:left="567" w:hanging="567"/>
      </w:pPr>
      <w:r w:rsidRPr="001909B2">
        <w:rPr>
          <w:rFonts w:ascii="Aptos" w:hAnsi="Aptos" w:cstheme="majorHAnsi"/>
          <w:bCs/>
          <w:sz w:val="22"/>
          <w:szCs w:val="22"/>
        </w:rPr>
        <w:t>Work with policy, communications and operational colleagues to ensure evaluation findings inform organisational learning, service improvement, recommissioning activity, policy development and system change.</w:t>
      </w:r>
    </w:p>
    <w:p w14:paraId="1ABBB5A1" w14:textId="77777777" w:rsidR="008F1BDE" w:rsidRPr="00EF20E6" w:rsidRDefault="008F1BDE" w:rsidP="00FC5F6F">
      <w:pPr>
        <w:ind w:left="426" w:hanging="426"/>
        <w:rPr>
          <w:rFonts w:ascii="Aptos" w:hAnsi="Aptos" w:cstheme="majorHAnsi"/>
          <w:sz w:val="22"/>
          <w:szCs w:val="22"/>
        </w:rPr>
      </w:pPr>
    </w:p>
    <w:p w14:paraId="39E39422" w14:textId="27C80C98" w:rsidR="008F1BDE" w:rsidRPr="00EF20E6" w:rsidRDefault="008F1BDE" w:rsidP="00FC5F6F">
      <w:pPr>
        <w:pStyle w:val="ListParagraph"/>
        <w:numPr>
          <w:ilvl w:val="0"/>
          <w:numId w:val="28"/>
        </w:numPr>
        <w:ind w:left="567" w:hanging="567"/>
        <w:rPr>
          <w:rFonts w:ascii="Aptos" w:hAnsi="Aptos" w:cstheme="majorHAnsi"/>
          <w:b/>
          <w:sz w:val="22"/>
          <w:szCs w:val="22"/>
        </w:rPr>
      </w:pPr>
      <w:r w:rsidRPr="00EF20E6">
        <w:rPr>
          <w:rFonts w:ascii="Aptos" w:hAnsi="Aptos" w:cstheme="majorHAnsi"/>
          <w:b/>
          <w:sz w:val="22"/>
          <w:szCs w:val="22"/>
        </w:rPr>
        <w:t xml:space="preserve">Research </w:t>
      </w:r>
      <w:r w:rsidR="00E97337">
        <w:rPr>
          <w:rFonts w:ascii="Aptos" w:hAnsi="Aptos" w:cstheme="majorHAnsi"/>
          <w:b/>
          <w:sz w:val="22"/>
          <w:szCs w:val="22"/>
        </w:rPr>
        <w:t xml:space="preserve"> </w:t>
      </w:r>
    </w:p>
    <w:p w14:paraId="09C60DD7" w14:textId="77777777" w:rsidR="008F1BDE" w:rsidRPr="00EF20E6" w:rsidRDefault="008F1BDE" w:rsidP="00FC5F6F">
      <w:pPr>
        <w:pStyle w:val="ListParagraph"/>
        <w:rPr>
          <w:rFonts w:ascii="Aptos" w:hAnsi="Aptos" w:cstheme="majorHAnsi"/>
          <w:bCs/>
          <w:sz w:val="22"/>
          <w:szCs w:val="22"/>
        </w:rPr>
      </w:pPr>
    </w:p>
    <w:p w14:paraId="4474C7CA" w14:textId="1E82457E" w:rsidR="00903579" w:rsidRDefault="007C1C6D" w:rsidP="00903579">
      <w:pPr>
        <w:pStyle w:val="ListParagraph"/>
        <w:numPr>
          <w:ilvl w:val="1"/>
          <w:numId w:val="28"/>
        </w:numPr>
        <w:ind w:left="567" w:hanging="567"/>
        <w:rPr>
          <w:rFonts w:ascii="Aptos" w:hAnsi="Aptos" w:cstheme="majorHAnsi"/>
          <w:bCs/>
          <w:sz w:val="22"/>
          <w:szCs w:val="22"/>
        </w:rPr>
      </w:pPr>
      <w:r>
        <w:rPr>
          <w:rFonts w:ascii="Aptos" w:hAnsi="Aptos" w:cstheme="majorHAnsi"/>
          <w:bCs/>
          <w:sz w:val="22"/>
          <w:szCs w:val="22"/>
        </w:rPr>
        <w:t xml:space="preserve">Design and </w:t>
      </w:r>
      <w:r w:rsidR="00210605">
        <w:rPr>
          <w:rFonts w:ascii="Aptos" w:hAnsi="Aptos" w:cstheme="majorHAnsi"/>
          <w:bCs/>
          <w:sz w:val="22"/>
          <w:szCs w:val="22"/>
        </w:rPr>
        <w:t>deliver</w:t>
      </w:r>
      <w:r>
        <w:rPr>
          <w:rFonts w:ascii="Aptos" w:hAnsi="Aptos" w:cstheme="majorHAnsi"/>
          <w:bCs/>
          <w:sz w:val="22"/>
          <w:szCs w:val="22"/>
        </w:rPr>
        <w:t xml:space="preserve"> </w:t>
      </w:r>
      <w:r w:rsidR="00A05D28">
        <w:rPr>
          <w:rFonts w:ascii="Aptos" w:hAnsi="Aptos" w:cstheme="majorHAnsi"/>
          <w:bCs/>
          <w:sz w:val="22"/>
          <w:szCs w:val="22"/>
        </w:rPr>
        <w:t>research</w:t>
      </w:r>
      <w:r w:rsidR="00903579">
        <w:rPr>
          <w:rFonts w:ascii="Aptos" w:hAnsi="Aptos" w:cstheme="majorHAnsi"/>
          <w:bCs/>
          <w:sz w:val="22"/>
          <w:szCs w:val="22"/>
        </w:rPr>
        <w:t xml:space="preserve"> using </w:t>
      </w:r>
      <w:r w:rsidR="00903579" w:rsidRPr="00EF20E6">
        <w:rPr>
          <w:rFonts w:ascii="Aptos" w:hAnsi="Aptos" w:cstheme="majorHAnsi"/>
          <w:bCs/>
          <w:sz w:val="22"/>
          <w:szCs w:val="22"/>
        </w:rPr>
        <w:t>quantitative and qualitative</w:t>
      </w:r>
      <w:r w:rsidR="00903579">
        <w:rPr>
          <w:rFonts w:ascii="Aptos" w:hAnsi="Aptos" w:cstheme="majorHAnsi"/>
          <w:bCs/>
          <w:sz w:val="22"/>
          <w:szCs w:val="22"/>
        </w:rPr>
        <w:t xml:space="preserve"> methods</w:t>
      </w:r>
      <w:r w:rsidR="00F17481">
        <w:rPr>
          <w:rFonts w:ascii="Aptos" w:hAnsi="Aptos" w:cstheme="majorHAnsi"/>
          <w:bCs/>
          <w:sz w:val="22"/>
          <w:szCs w:val="22"/>
        </w:rPr>
        <w:t xml:space="preserve"> </w:t>
      </w:r>
      <w:r w:rsidR="00F17481" w:rsidRPr="00F17481">
        <w:rPr>
          <w:rFonts w:ascii="Aptos" w:hAnsi="Aptos" w:cstheme="majorHAnsi"/>
          <w:bCs/>
          <w:sz w:val="22"/>
          <w:szCs w:val="22"/>
        </w:rPr>
        <w:t>to address priority organisational, policy and service questions</w:t>
      </w:r>
      <w:r>
        <w:rPr>
          <w:rFonts w:ascii="Aptos" w:hAnsi="Aptos" w:cstheme="majorHAnsi"/>
          <w:bCs/>
          <w:sz w:val="22"/>
          <w:szCs w:val="22"/>
        </w:rPr>
        <w:t xml:space="preserve">. </w:t>
      </w:r>
    </w:p>
    <w:p w14:paraId="1AAC4CCB" w14:textId="77777777" w:rsidR="00B43148" w:rsidRDefault="00B43148" w:rsidP="00F85679">
      <w:pPr>
        <w:pStyle w:val="ListParagraph"/>
        <w:ind w:left="567"/>
        <w:rPr>
          <w:rFonts w:ascii="Aptos" w:hAnsi="Aptos" w:cstheme="majorHAnsi"/>
          <w:bCs/>
          <w:sz w:val="22"/>
          <w:szCs w:val="22"/>
        </w:rPr>
      </w:pPr>
    </w:p>
    <w:p w14:paraId="17BE34A5" w14:textId="5781797F" w:rsidR="00B43148" w:rsidRDefault="00B43148" w:rsidP="00903579">
      <w:pPr>
        <w:pStyle w:val="ListParagraph"/>
        <w:numPr>
          <w:ilvl w:val="1"/>
          <w:numId w:val="28"/>
        </w:numPr>
        <w:ind w:left="567" w:hanging="567"/>
        <w:rPr>
          <w:rFonts w:ascii="Aptos" w:hAnsi="Aptos" w:cstheme="majorHAnsi"/>
          <w:bCs/>
          <w:sz w:val="22"/>
          <w:szCs w:val="22"/>
        </w:rPr>
      </w:pPr>
      <w:r w:rsidRPr="00B43148">
        <w:rPr>
          <w:rFonts w:ascii="Aptos" w:hAnsi="Aptos" w:cstheme="majorHAnsi"/>
          <w:bCs/>
          <w:sz w:val="22"/>
          <w:szCs w:val="22"/>
        </w:rPr>
        <w:t>Identify and help address priority research and insight questions relating to hepatitis C elimination, peer-led approaches, health inequalities and inclusion health.</w:t>
      </w:r>
    </w:p>
    <w:p w14:paraId="6A2F45B4" w14:textId="77777777" w:rsidR="00903579" w:rsidRDefault="00903579" w:rsidP="00540359">
      <w:pPr>
        <w:pStyle w:val="ListParagraph"/>
        <w:ind w:left="567"/>
        <w:rPr>
          <w:rFonts w:ascii="Aptos" w:hAnsi="Aptos" w:cstheme="majorHAnsi"/>
          <w:bCs/>
          <w:sz w:val="22"/>
          <w:szCs w:val="22"/>
        </w:rPr>
      </w:pPr>
    </w:p>
    <w:p w14:paraId="31D247A6" w14:textId="529E20E5" w:rsidR="008F1BDE" w:rsidRPr="00EF20E6" w:rsidRDefault="007C1C6D" w:rsidP="00903579">
      <w:pPr>
        <w:pStyle w:val="ListParagraph"/>
        <w:numPr>
          <w:ilvl w:val="1"/>
          <w:numId w:val="28"/>
        </w:numPr>
        <w:ind w:left="567" w:hanging="567"/>
        <w:rPr>
          <w:rFonts w:ascii="Aptos" w:hAnsi="Aptos" w:cstheme="majorHAnsi"/>
          <w:bCs/>
          <w:sz w:val="22"/>
          <w:szCs w:val="22"/>
        </w:rPr>
      </w:pPr>
      <w:r>
        <w:rPr>
          <w:rFonts w:ascii="Aptos" w:hAnsi="Aptos" w:cstheme="majorHAnsi"/>
          <w:bCs/>
          <w:sz w:val="22"/>
          <w:szCs w:val="22"/>
        </w:rPr>
        <w:t>D</w:t>
      </w:r>
      <w:r w:rsidR="008F1BDE" w:rsidRPr="00EF20E6">
        <w:rPr>
          <w:rFonts w:ascii="Aptos" w:hAnsi="Aptos" w:cstheme="majorHAnsi"/>
          <w:bCs/>
          <w:sz w:val="22"/>
          <w:szCs w:val="22"/>
        </w:rPr>
        <w:t xml:space="preserve">raft </w:t>
      </w:r>
      <w:r>
        <w:rPr>
          <w:rFonts w:ascii="Aptos" w:hAnsi="Aptos" w:cstheme="majorHAnsi"/>
          <w:bCs/>
          <w:sz w:val="22"/>
          <w:szCs w:val="22"/>
        </w:rPr>
        <w:t xml:space="preserve">reports and </w:t>
      </w:r>
      <w:r w:rsidR="008F1BDE" w:rsidRPr="00EF20E6">
        <w:rPr>
          <w:rFonts w:ascii="Aptos" w:hAnsi="Aptos" w:cstheme="majorHAnsi"/>
          <w:bCs/>
          <w:sz w:val="22"/>
          <w:szCs w:val="22"/>
        </w:rPr>
        <w:t>papers</w:t>
      </w:r>
      <w:r w:rsidR="005F6760">
        <w:rPr>
          <w:rFonts w:ascii="Aptos" w:hAnsi="Aptos" w:cstheme="majorHAnsi"/>
          <w:bCs/>
          <w:sz w:val="22"/>
          <w:szCs w:val="22"/>
        </w:rPr>
        <w:t>, including papers</w:t>
      </w:r>
      <w:r w:rsidR="008F1BDE" w:rsidRPr="00EF20E6">
        <w:rPr>
          <w:rFonts w:ascii="Aptos" w:hAnsi="Aptos" w:cstheme="majorHAnsi"/>
          <w:bCs/>
          <w:sz w:val="22"/>
          <w:szCs w:val="22"/>
        </w:rPr>
        <w:t xml:space="preserve"> for peer-reviewed publicatio</w:t>
      </w:r>
      <w:r w:rsidR="00717B7E">
        <w:rPr>
          <w:rFonts w:ascii="Aptos" w:hAnsi="Aptos" w:cstheme="majorHAnsi"/>
          <w:bCs/>
          <w:sz w:val="22"/>
          <w:szCs w:val="22"/>
        </w:rPr>
        <w:t>ns</w:t>
      </w:r>
      <w:r w:rsidR="00DA0817">
        <w:rPr>
          <w:rFonts w:ascii="Aptos" w:hAnsi="Aptos" w:cstheme="majorHAnsi"/>
          <w:bCs/>
          <w:sz w:val="22"/>
          <w:szCs w:val="22"/>
        </w:rPr>
        <w:t xml:space="preserve"> where appropriate</w:t>
      </w:r>
      <w:r w:rsidR="00F138C2">
        <w:rPr>
          <w:rFonts w:ascii="Aptos" w:hAnsi="Aptos" w:cstheme="majorHAnsi"/>
          <w:bCs/>
          <w:sz w:val="22"/>
          <w:szCs w:val="22"/>
        </w:rPr>
        <w:t>.</w:t>
      </w:r>
    </w:p>
    <w:p w14:paraId="52BB5C5E" w14:textId="77777777" w:rsidR="009066A0" w:rsidRPr="00EF20E6" w:rsidRDefault="009066A0" w:rsidP="00FC5F6F">
      <w:pPr>
        <w:pStyle w:val="ListParagraph"/>
        <w:ind w:left="567"/>
        <w:rPr>
          <w:rFonts w:ascii="Aptos" w:hAnsi="Aptos" w:cstheme="majorHAnsi"/>
          <w:bCs/>
          <w:sz w:val="22"/>
          <w:szCs w:val="22"/>
        </w:rPr>
      </w:pPr>
    </w:p>
    <w:p w14:paraId="37DD4E6F" w14:textId="2C69B655" w:rsidR="00D1716B" w:rsidRPr="00EF20E6" w:rsidRDefault="00567F2E" w:rsidP="00FC5F6F">
      <w:pPr>
        <w:pStyle w:val="ListParagraph"/>
        <w:numPr>
          <w:ilvl w:val="1"/>
          <w:numId w:val="28"/>
        </w:numPr>
        <w:ind w:left="567" w:hanging="567"/>
        <w:rPr>
          <w:rFonts w:ascii="Aptos" w:hAnsi="Aptos" w:cstheme="majorHAnsi"/>
          <w:bCs/>
          <w:sz w:val="22"/>
          <w:szCs w:val="22"/>
        </w:rPr>
      </w:pPr>
      <w:r>
        <w:rPr>
          <w:rFonts w:ascii="Aptos" w:hAnsi="Aptos" w:cstheme="majorHAnsi"/>
          <w:bCs/>
          <w:sz w:val="22"/>
          <w:szCs w:val="22"/>
        </w:rPr>
        <w:t>I</w:t>
      </w:r>
      <w:r w:rsidR="00D1716B" w:rsidRPr="00EF20E6">
        <w:rPr>
          <w:rFonts w:ascii="Aptos" w:hAnsi="Aptos" w:cstheme="majorHAnsi"/>
          <w:bCs/>
          <w:sz w:val="22"/>
          <w:szCs w:val="22"/>
        </w:rPr>
        <w:t>dentify potential research funding</w:t>
      </w:r>
      <w:r w:rsidR="00616D32">
        <w:rPr>
          <w:rFonts w:ascii="Aptos" w:hAnsi="Aptos" w:cstheme="majorHAnsi"/>
          <w:bCs/>
          <w:sz w:val="22"/>
          <w:szCs w:val="22"/>
        </w:rPr>
        <w:t xml:space="preserve">, </w:t>
      </w:r>
      <w:r w:rsidR="00D1716B" w:rsidRPr="00EF20E6">
        <w:rPr>
          <w:rFonts w:ascii="Aptos" w:hAnsi="Aptos" w:cstheme="majorHAnsi"/>
          <w:bCs/>
          <w:sz w:val="22"/>
          <w:szCs w:val="22"/>
        </w:rPr>
        <w:t xml:space="preserve">draft funding applications </w:t>
      </w:r>
      <w:r w:rsidR="00E97337">
        <w:rPr>
          <w:rFonts w:ascii="Aptos" w:hAnsi="Aptos" w:cstheme="majorHAnsi"/>
          <w:bCs/>
          <w:sz w:val="22"/>
          <w:szCs w:val="22"/>
        </w:rPr>
        <w:t xml:space="preserve">and bids </w:t>
      </w:r>
      <w:r w:rsidR="00D1716B" w:rsidRPr="00EF20E6">
        <w:rPr>
          <w:rFonts w:ascii="Aptos" w:hAnsi="Aptos" w:cstheme="majorHAnsi"/>
          <w:bCs/>
          <w:sz w:val="22"/>
          <w:szCs w:val="22"/>
        </w:rPr>
        <w:t>for research projects and/or peer research</w:t>
      </w:r>
      <w:r w:rsidR="005F249F" w:rsidRPr="00EF20E6">
        <w:rPr>
          <w:rFonts w:ascii="Aptos" w:hAnsi="Aptos" w:cstheme="majorHAnsi"/>
          <w:bCs/>
          <w:sz w:val="22"/>
          <w:szCs w:val="22"/>
        </w:rPr>
        <w:t>.</w:t>
      </w:r>
    </w:p>
    <w:p w14:paraId="7317A47E" w14:textId="77777777" w:rsidR="00D1716B" w:rsidRPr="00EF20E6" w:rsidRDefault="00D1716B" w:rsidP="00FC5F6F">
      <w:pPr>
        <w:pStyle w:val="ListParagraph"/>
        <w:rPr>
          <w:rFonts w:ascii="Aptos" w:hAnsi="Aptos" w:cstheme="majorHAnsi"/>
          <w:bCs/>
          <w:sz w:val="22"/>
          <w:szCs w:val="22"/>
        </w:rPr>
      </w:pPr>
    </w:p>
    <w:p w14:paraId="13B07225" w14:textId="37301098" w:rsidR="00D1716B" w:rsidRDefault="00D1716B" w:rsidP="00FC5F6F">
      <w:pPr>
        <w:pStyle w:val="ListParagraph"/>
        <w:numPr>
          <w:ilvl w:val="1"/>
          <w:numId w:val="28"/>
        </w:numPr>
        <w:ind w:left="567" w:hanging="567"/>
        <w:rPr>
          <w:rFonts w:ascii="Aptos" w:hAnsi="Aptos" w:cstheme="majorHAnsi"/>
          <w:bCs/>
          <w:sz w:val="22"/>
          <w:szCs w:val="22"/>
        </w:rPr>
      </w:pPr>
      <w:bookmarkStart w:id="0" w:name="_Hlk152769494"/>
      <w:r w:rsidRPr="00EF20E6">
        <w:rPr>
          <w:rFonts w:ascii="Aptos" w:hAnsi="Aptos" w:cstheme="majorHAnsi"/>
          <w:bCs/>
          <w:sz w:val="22"/>
          <w:szCs w:val="22"/>
        </w:rPr>
        <w:t xml:space="preserve">Identify opportunities to disseminate </w:t>
      </w:r>
      <w:r w:rsidR="001E3804" w:rsidRPr="00EF20E6">
        <w:rPr>
          <w:rFonts w:ascii="Aptos" w:hAnsi="Aptos" w:cstheme="majorHAnsi"/>
          <w:bCs/>
          <w:sz w:val="22"/>
          <w:szCs w:val="22"/>
        </w:rPr>
        <w:t xml:space="preserve">and promote HCT </w:t>
      </w:r>
      <w:r w:rsidRPr="00EF20E6">
        <w:rPr>
          <w:rFonts w:ascii="Aptos" w:hAnsi="Aptos" w:cstheme="majorHAnsi"/>
          <w:bCs/>
          <w:sz w:val="22"/>
          <w:szCs w:val="22"/>
        </w:rPr>
        <w:t>research outputs</w:t>
      </w:r>
      <w:r w:rsidR="001E3804" w:rsidRPr="00EF20E6">
        <w:rPr>
          <w:rFonts w:ascii="Aptos" w:hAnsi="Aptos" w:cstheme="majorHAnsi"/>
          <w:bCs/>
          <w:sz w:val="22"/>
          <w:szCs w:val="22"/>
        </w:rPr>
        <w:t xml:space="preserve"> to internal, partner and external audiences</w:t>
      </w:r>
      <w:r w:rsidR="00D03AF7">
        <w:rPr>
          <w:rFonts w:ascii="Aptos" w:hAnsi="Aptos" w:cstheme="majorHAnsi"/>
          <w:bCs/>
          <w:sz w:val="22"/>
          <w:szCs w:val="22"/>
        </w:rPr>
        <w:t xml:space="preserve">. Work working with policy and </w:t>
      </w:r>
      <w:proofErr w:type="gramStart"/>
      <w:r w:rsidR="00D03AF7">
        <w:rPr>
          <w:rFonts w:ascii="Aptos" w:hAnsi="Aptos" w:cstheme="majorHAnsi"/>
          <w:bCs/>
          <w:sz w:val="22"/>
          <w:szCs w:val="22"/>
        </w:rPr>
        <w:t>communications colleagues, and</w:t>
      </w:r>
      <w:proofErr w:type="gramEnd"/>
      <w:r w:rsidR="00B13AFA" w:rsidRPr="00EF20E6">
        <w:rPr>
          <w:rFonts w:ascii="Aptos" w:hAnsi="Aptos" w:cstheme="majorHAnsi"/>
          <w:bCs/>
          <w:sz w:val="22"/>
          <w:szCs w:val="22"/>
        </w:rPr>
        <w:t xml:space="preserve"> ensur</w:t>
      </w:r>
      <w:r w:rsidR="00D03AF7">
        <w:rPr>
          <w:rFonts w:ascii="Aptos" w:hAnsi="Aptos" w:cstheme="majorHAnsi"/>
          <w:bCs/>
          <w:sz w:val="22"/>
          <w:szCs w:val="22"/>
        </w:rPr>
        <w:t>e</w:t>
      </w:r>
      <w:r w:rsidR="00B13AFA" w:rsidRPr="00EF20E6">
        <w:rPr>
          <w:rFonts w:ascii="Aptos" w:hAnsi="Aptos" w:cstheme="majorHAnsi"/>
          <w:bCs/>
          <w:sz w:val="22"/>
          <w:szCs w:val="22"/>
        </w:rPr>
        <w:t xml:space="preserve"> representation of HCT’s work at conferences and events</w:t>
      </w:r>
      <w:r w:rsidR="008735E8" w:rsidRPr="00EF20E6">
        <w:rPr>
          <w:rFonts w:ascii="Aptos" w:hAnsi="Aptos" w:cstheme="majorHAnsi"/>
          <w:bCs/>
          <w:sz w:val="22"/>
          <w:szCs w:val="22"/>
        </w:rPr>
        <w:t xml:space="preserve">, and through </w:t>
      </w:r>
      <w:r w:rsidR="00D03AF7">
        <w:rPr>
          <w:rFonts w:ascii="Aptos" w:hAnsi="Aptos" w:cstheme="majorHAnsi"/>
          <w:bCs/>
          <w:sz w:val="22"/>
          <w:szCs w:val="22"/>
        </w:rPr>
        <w:t xml:space="preserve">sector </w:t>
      </w:r>
      <w:r w:rsidR="008735E8" w:rsidRPr="00EF20E6">
        <w:rPr>
          <w:rFonts w:ascii="Aptos" w:hAnsi="Aptos" w:cstheme="majorHAnsi"/>
          <w:bCs/>
          <w:sz w:val="22"/>
          <w:szCs w:val="22"/>
        </w:rPr>
        <w:t>and peer reviewed publications</w:t>
      </w:r>
      <w:r w:rsidR="00D03AF7">
        <w:rPr>
          <w:rFonts w:ascii="Aptos" w:hAnsi="Aptos" w:cstheme="majorHAnsi"/>
          <w:bCs/>
          <w:sz w:val="22"/>
          <w:szCs w:val="22"/>
        </w:rPr>
        <w:t>.</w:t>
      </w:r>
    </w:p>
    <w:p w14:paraId="47B9BFD5" w14:textId="77777777" w:rsidR="000146CD" w:rsidRPr="000146CD" w:rsidRDefault="000146CD" w:rsidP="00FC5F6F">
      <w:pPr>
        <w:pStyle w:val="ListParagraph"/>
        <w:rPr>
          <w:rFonts w:ascii="Aptos" w:hAnsi="Aptos" w:cstheme="majorHAnsi"/>
          <w:bCs/>
          <w:sz w:val="22"/>
          <w:szCs w:val="22"/>
        </w:rPr>
      </w:pPr>
    </w:p>
    <w:p w14:paraId="198CB35C" w14:textId="388E2176" w:rsidR="000146CD" w:rsidRDefault="000146CD" w:rsidP="00FC5F6F">
      <w:pPr>
        <w:pStyle w:val="ListParagraph"/>
        <w:numPr>
          <w:ilvl w:val="1"/>
          <w:numId w:val="28"/>
        </w:numPr>
        <w:ind w:left="567" w:hanging="567"/>
        <w:rPr>
          <w:rFonts w:ascii="Aptos" w:hAnsi="Aptos" w:cstheme="majorHAnsi"/>
          <w:bCs/>
          <w:sz w:val="22"/>
          <w:szCs w:val="22"/>
        </w:rPr>
      </w:pPr>
      <w:r>
        <w:rPr>
          <w:rFonts w:ascii="Aptos" w:hAnsi="Aptos" w:cstheme="majorHAnsi"/>
          <w:bCs/>
          <w:sz w:val="22"/>
          <w:szCs w:val="22"/>
        </w:rPr>
        <w:t xml:space="preserve">Lead HCT engagement with external </w:t>
      </w:r>
      <w:r w:rsidR="00300D46">
        <w:rPr>
          <w:rFonts w:ascii="Aptos" w:hAnsi="Aptos" w:cstheme="majorHAnsi"/>
          <w:bCs/>
          <w:sz w:val="22"/>
          <w:szCs w:val="22"/>
        </w:rPr>
        <w:t xml:space="preserve">research projects and teams, collaborating with </w:t>
      </w:r>
      <w:r w:rsidR="00F806AC">
        <w:rPr>
          <w:rFonts w:ascii="Aptos" w:hAnsi="Aptos" w:cstheme="majorHAnsi"/>
          <w:bCs/>
          <w:sz w:val="22"/>
          <w:szCs w:val="22"/>
        </w:rPr>
        <w:t xml:space="preserve">UK and international </w:t>
      </w:r>
      <w:r w:rsidR="00300D46">
        <w:rPr>
          <w:rFonts w:ascii="Aptos" w:hAnsi="Aptos" w:cstheme="majorHAnsi"/>
          <w:bCs/>
          <w:sz w:val="22"/>
          <w:szCs w:val="22"/>
        </w:rPr>
        <w:t>universities</w:t>
      </w:r>
      <w:r w:rsidR="00066467">
        <w:rPr>
          <w:rFonts w:ascii="Aptos" w:hAnsi="Aptos" w:cstheme="majorHAnsi"/>
          <w:bCs/>
          <w:sz w:val="22"/>
          <w:szCs w:val="22"/>
        </w:rPr>
        <w:t xml:space="preserve">, drawing both on HCT expertise in inclusion health and </w:t>
      </w:r>
      <w:r w:rsidR="00D20144" w:rsidRPr="00D20144">
        <w:rPr>
          <w:rFonts w:ascii="Aptos" w:hAnsi="Aptos" w:cstheme="majorHAnsi"/>
          <w:bCs/>
          <w:sz w:val="22"/>
          <w:szCs w:val="22"/>
        </w:rPr>
        <w:t>ensuring collaborations support organisational priorities and strengthen HCT's evidence base.</w:t>
      </w:r>
      <w:r w:rsidR="00DB2907">
        <w:rPr>
          <w:rFonts w:ascii="Aptos" w:hAnsi="Aptos" w:cstheme="majorHAnsi"/>
          <w:bCs/>
          <w:sz w:val="22"/>
          <w:szCs w:val="22"/>
        </w:rPr>
        <w:t xml:space="preserve"> </w:t>
      </w:r>
    </w:p>
    <w:p w14:paraId="0766BFAA" w14:textId="77777777" w:rsidR="002361D6" w:rsidRPr="002361D6" w:rsidRDefault="002361D6" w:rsidP="00FC5F6F">
      <w:pPr>
        <w:pStyle w:val="ListParagraph"/>
        <w:rPr>
          <w:rFonts w:ascii="Aptos" w:hAnsi="Aptos" w:cstheme="majorHAnsi"/>
          <w:bCs/>
          <w:sz w:val="22"/>
          <w:szCs w:val="22"/>
        </w:rPr>
      </w:pPr>
    </w:p>
    <w:bookmarkEnd w:id="0"/>
    <w:p w14:paraId="6BB6EF39" w14:textId="77777777" w:rsidR="008735E8" w:rsidRDefault="008735E8" w:rsidP="00FC5F6F">
      <w:pPr>
        <w:rPr>
          <w:rFonts w:ascii="Aptos" w:hAnsi="Aptos" w:cstheme="majorHAnsi"/>
          <w:bCs/>
          <w:sz w:val="22"/>
          <w:szCs w:val="22"/>
        </w:rPr>
      </w:pPr>
    </w:p>
    <w:p w14:paraId="73F47F69" w14:textId="09273B7E" w:rsidR="008831C3" w:rsidRPr="00F85679" w:rsidRDefault="008831C3" w:rsidP="00F85679">
      <w:pPr>
        <w:pStyle w:val="ListParagraph"/>
        <w:numPr>
          <w:ilvl w:val="0"/>
          <w:numId w:val="28"/>
        </w:numPr>
        <w:rPr>
          <w:rFonts w:ascii="Aptos" w:hAnsi="Aptos" w:cstheme="majorHAnsi"/>
          <w:b/>
          <w:bCs/>
          <w:sz w:val="22"/>
          <w:szCs w:val="22"/>
        </w:rPr>
      </w:pPr>
      <w:r w:rsidRPr="00F85679">
        <w:rPr>
          <w:rFonts w:ascii="Aptos" w:hAnsi="Aptos" w:cstheme="majorHAnsi"/>
          <w:b/>
          <w:bCs/>
          <w:sz w:val="22"/>
          <w:szCs w:val="22"/>
        </w:rPr>
        <w:t>Insight</w:t>
      </w:r>
      <w:r w:rsidR="00BE7A01">
        <w:rPr>
          <w:rFonts w:ascii="Aptos" w:hAnsi="Aptos" w:cstheme="majorHAnsi"/>
          <w:b/>
          <w:bCs/>
          <w:sz w:val="22"/>
          <w:szCs w:val="22"/>
        </w:rPr>
        <w:t>, learning and influence</w:t>
      </w:r>
    </w:p>
    <w:p w14:paraId="6FC30EA6" w14:textId="77777777" w:rsidR="0014174E" w:rsidRDefault="0014174E" w:rsidP="00CA5FA7">
      <w:pPr>
        <w:rPr>
          <w:rFonts w:ascii="Aptos" w:hAnsi="Aptos" w:cstheme="majorHAnsi"/>
          <w:sz w:val="22"/>
          <w:szCs w:val="22"/>
        </w:rPr>
      </w:pPr>
    </w:p>
    <w:p w14:paraId="360A71DE" w14:textId="4AE74B9B" w:rsidR="00CA5FA7" w:rsidRPr="007E7310" w:rsidRDefault="007E7310" w:rsidP="007E7310">
      <w:pPr>
        <w:pStyle w:val="ListParagraph"/>
        <w:numPr>
          <w:ilvl w:val="1"/>
          <w:numId w:val="28"/>
        </w:numPr>
        <w:ind w:left="567" w:hanging="567"/>
        <w:rPr>
          <w:rFonts w:ascii="Aptos" w:hAnsi="Aptos" w:cstheme="majorHAnsi"/>
          <w:bCs/>
          <w:sz w:val="22"/>
          <w:szCs w:val="22"/>
        </w:rPr>
      </w:pPr>
      <w:r>
        <w:rPr>
          <w:rFonts w:ascii="Aptos" w:hAnsi="Aptos" w:cstheme="majorHAnsi"/>
          <w:bCs/>
          <w:sz w:val="22"/>
          <w:szCs w:val="22"/>
        </w:rPr>
        <w:t>D</w:t>
      </w:r>
      <w:r w:rsidR="008831C3" w:rsidRPr="007E7310">
        <w:rPr>
          <w:rFonts w:ascii="Aptos" w:hAnsi="Aptos" w:cstheme="majorHAnsi"/>
          <w:bCs/>
          <w:sz w:val="22"/>
          <w:szCs w:val="22"/>
        </w:rPr>
        <w:t>evelop and embed HCT's peer-informed approach to research and evaluation.</w:t>
      </w:r>
    </w:p>
    <w:p w14:paraId="5B899753" w14:textId="77777777" w:rsidR="00CA5FA7" w:rsidRPr="007E7310" w:rsidRDefault="00CA5FA7" w:rsidP="007E7310">
      <w:pPr>
        <w:pStyle w:val="ListParagraph"/>
        <w:ind w:left="567"/>
        <w:rPr>
          <w:rFonts w:ascii="Aptos" w:hAnsi="Aptos" w:cstheme="majorHAnsi"/>
          <w:bCs/>
          <w:sz w:val="22"/>
          <w:szCs w:val="22"/>
        </w:rPr>
      </w:pPr>
    </w:p>
    <w:p w14:paraId="043EC154" w14:textId="7BA1F240" w:rsidR="008831C3" w:rsidRPr="007E7310" w:rsidRDefault="008831C3" w:rsidP="007E7310">
      <w:pPr>
        <w:pStyle w:val="ListParagraph"/>
        <w:numPr>
          <w:ilvl w:val="1"/>
          <w:numId w:val="28"/>
        </w:numPr>
        <w:ind w:left="567" w:hanging="567"/>
        <w:rPr>
          <w:rFonts w:ascii="Aptos" w:hAnsi="Aptos" w:cstheme="majorHAnsi"/>
          <w:bCs/>
          <w:sz w:val="22"/>
          <w:szCs w:val="22"/>
        </w:rPr>
      </w:pPr>
      <w:r w:rsidRPr="007E7310">
        <w:rPr>
          <w:rFonts w:ascii="Aptos" w:hAnsi="Aptos" w:cstheme="majorHAnsi"/>
          <w:bCs/>
          <w:sz w:val="22"/>
          <w:szCs w:val="22"/>
        </w:rPr>
        <w:t>Work with colleagues across the organisation to capture and use insight from lived experience and frontline delivery.</w:t>
      </w:r>
    </w:p>
    <w:p w14:paraId="3460E0B8" w14:textId="77777777" w:rsidR="00CA5FA7" w:rsidRPr="007E7310" w:rsidRDefault="00CA5FA7" w:rsidP="007E7310">
      <w:pPr>
        <w:pStyle w:val="ListParagraph"/>
        <w:ind w:left="567"/>
        <w:rPr>
          <w:rFonts w:ascii="Aptos" w:hAnsi="Aptos" w:cstheme="majorHAnsi"/>
          <w:bCs/>
          <w:sz w:val="22"/>
          <w:szCs w:val="22"/>
        </w:rPr>
      </w:pPr>
    </w:p>
    <w:p w14:paraId="207E271F" w14:textId="77777777" w:rsidR="00030702" w:rsidRPr="007E7310" w:rsidRDefault="008831C3" w:rsidP="007E7310">
      <w:pPr>
        <w:pStyle w:val="ListParagraph"/>
        <w:numPr>
          <w:ilvl w:val="1"/>
          <w:numId w:val="28"/>
        </w:numPr>
        <w:ind w:left="567" w:hanging="567"/>
        <w:rPr>
          <w:rFonts w:ascii="Aptos" w:hAnsi="Aptos" w:cstheme="majorHAnsi"/>
          <w:bCs/>
          <w:sz w:val="22"/>
          <w:szCs w:val="22"/>
        </w:rPr>
      </w:pPr>
      <w:r w:rsidRPr="007E7310">
        <w:rPr>
          <w:rFonts w:ascii="Aptos" w:hAnsi="Aptos" w:cstheme="majorHAnsi"/>
          <w:bCs/>
          <w:sz w:val="22"/>
          <w:szCs w:val="22"/>
        </w:rPr>
        <w:t>Support the development of systems and approaches that enable HCT to generate robust evidence and learning from its work.</w:t>
      </w:r>
    </w:p>
    <w:p w14:paraId="2A9FF7FC" w14:textId="77777777" w:rsidR="00030702" w:rsidRPr="007E7310" w:rsidRDefault="00030702" w:rsidP="007E7310">
      <w:pPr>
        <w:pStyle w:val="ListParagraph"/>
        <w:ind w:left="567"/>
        <w:rPr>
          <w:rFonts w:ascii="Aptos" w:hAnsi="Aptos" w:cstheme="majorHAnsi"/>
          <w:bCs/>
          <w:sz w:val="22"/>
          <w:szCs w:val="22"/>
        </w:rPr>
      </w:pPr>
    </w:p>
    <w:p w14:paraId="5AF2A75A" w14:textId="57883C4C" w:rsidR="008831C3" w:rsidRPr="007E7310" w:rsidRDefault="008831C3" w:rsidP="007E7310">
      <w:pPr>
        <w:pStyle w:val="ListParagraph"/>
        <w:numPr>
          <w:ilvl w:val="1"/>
          <w:numId w:val="28"/>
        </w:numPr>
        <w:ind w:left="567" w:hanging="567"/>
        <w:rPr>
          <w:rFonts w:ascii="Aptos" w:hAnsi="Aptos" w:cstheme="majorHAnsi"/>
          <w:bCs/>
          <w:sz w:val="22"/>
          <w:szCs w:val="22"/>
        </w:rPr>
      </w:pPr>
      <w:r w:rsidRPr="007E7310">
        <w:rPr>
          <w:rFonts w:ascii="Aptos" w:hAnsi="Aptos" w:cstheme="majorHAnsi"/>
          <w:bCs/>
          <w:sz w:val="22"/>
          <w:szCs w:val="22"/>
        </w:rPr>
        <w:t>Ensure insight generated through research and evaluation informs policy development, service improvement and organisational strategy.</w:t>
      </w:r>
    </w:p>
    <w:p w14:paraId="1182435A" w14:textId="77777777" w:rsidR="008831C3" w:rsidRDefault="008831C3" w:rsidP="00FC5F6F">
      <w:pPr>
        <w:rPr>
          <w:rFonts w:ascii="Aptos" w:hAnsi="Aptos" w:cstheme="majorHAnsi"/>
          <w:bCs/>
          <w:sz w:val="22"/>
          <w:szCs w:val="22"/>
        </w:rPr>
      </w:pPr>
    </w:p>
    <w:p w14:paraId="70B95EB2" w14:textId="06DD6D09" w:rsidR="008F1BDE" w:rsidRPr="00EF20E6" w:rsidRDefault="003579D2" w:rsidP="00FC5F6F">
      <w:pPr>
        <w:pStyle w:val="ListParagraph"/>
        <w:numPr>
          <w:ilvl w:val="0"/>
          <w:numId w:val="28"/>
        </w:numPr>
        <w:ind w:left="567" w:hanging="567"/>
        <w:rPr>
          <w:rFonts w:ascii="Aptos" w:hAnsi="Aptos" w:cstheme="majorHAnsi"/>
          <w:b/>
          <w:sz w:val="22"/>
          <w:szCs w:val="22"/>
        </w:rPr>
      </w:pPr>
      <w:r>
        <w:rPr>
          <w:rFonts w:ascii="Aptos" w:hAnsi="Aptos" w:cstheme="majorHAnsi"/>
          <w:b/>
          <w:sz w:val="22"/>
          <w:szCs w:val="22"/>
        </w:rPr>
        <w:t>Team</w:t>
      </w:r>
      <w:r w:rsidR="008C5D6E">
        <w:rPr>
          <w:rFonts w:ascii="Aptos" w:hAnsi="Aptos" w:cstheme="majorHAnsi"/>
          <w:b/>
          <w:sz w:val="22"/>
          <w:szCs w:val="22"/>
        </w:rPr>
        <w:t xml:space="preserve"> Leadership</w:t>
      </w:r>
    </w:p>
    <w:p w14:paraId="1272CADA" w14:textId="77777777" w:rsidR="008F1BDE" w:rsidRPr="00EF20E6" w:rsidRDefault="008F1BDE" w:rsidP="00FC5F6F">
      <w:pPr>
        <w:pStyle w:val="ListParagraph"/>
        <w:ind w:left="567"/>
        <w:rPr>
          <w:rFonts w:ascii="Aptos" w:hAnsi="Aptos" w:cstheme="majorHAnsi"/>
          <w:b/>
          <w:sz w:val="22"/>
          <w:szCs w:val="22"/>
        </w:rPr>
      </w:pPr>
    </w:p>
    <w:p w14:paraId="60D4DA88" w14:textId="5D5345A0" w:rsidR="00286139" w:rsidRPr="0004768A" w:rsidRDefault="00BF5B54" w:rsidP="00FC5F6F">
      <w:pPr>
        <w:pStyle w:val="ListParagraph"/>
        <w:numPr>
          <w:ilvl w:val="1"/>
          <w:numId w:val="28"/>
        </w:numPr>
        <w:ind w:left="567" w:hanging="567"/>
        <w:rPr>
          <w:rFonts w:ascii="Aptos" w:hAnsi="Aptos" w:cstheme="majorHAnsi"/>
          <w:bCs/>
          <w:sz w:val="22"/>
          <w:szCs w:val="22"/>
        </w:rPr>
      </w:pPr>
      <w:r w:rsidRPr="0004768A">
        <w:rPr>
          <w:rFonts w:ascii="Aptos" w:hAnsi="Aptos" w:cstheme="majorHAnsi"/>
          <w:bCs/>
          <w:sz w:val="22"/>
          <w:szCs w:val="22"/>
        </w:rPr>
        <w:t xml:space="preserve">Oversee </w:t>
      </w:r>
      <w:r w:rsidR="0082565D" w:rsidRPr="0004768A">
        <w:rPr>
          <w:rFonts w:ascii="Aptos" w:hAnsi="Aptos" w:cstheme="majorHAnsi"/>
          <w:bCs/>
          <w:sz w:val="22"/>
          <w:szCs w:val="22"/>
        </w:rPr>
        <w:t xml:space="preserve">HCT’s </w:t>
      </w:r>
      <w:r w:rsidR="008F1BDE" w:rsidRPr="0004768A">
        <w:rPr>
          <w:rFonts w:ascii="Aptos" w:hAnsi="Aptos" w:cstheme="majorHAnsi"/>
          <w:bCs/>
          <w:sz w:val="22"/>
          <w:szCs w:val="22"/>
        </w:rPr>
        <w:t>Peer Research</w:t>
      </w:r>
      <w:r w:rsidR="00BA3243" w:rsidRPr="0004768A">
        <w:rPr>
          <w:rFonts w:ascii="Aptos" w:hAnsi="Aptos" w:cstheme="majorHAnsi"/>
          <w:bCs/>
          <w:sz w:val="22"/>
          <w:szCs w:val="22"/>
        </w:rPr>
        <w:t xml:space="preserve"> team</w:t>
      </w:r>
      <w:r w:rsidR="00F16329" w:rsidRPr="0004768A">
        <w:rPr>
          <w:rFonts w:ascii="Aptos" w:hAnsi="Aptos" w:cstheme="majorHAnsi"/>
          <w:bCs/>
          <w:sz w:val="22"/>
          <w:szCs w:val="22"/>
        </w:rPr>
        <w:t xml:space="preserve"> and Peer Research Programme</w:t>
      </w:r>
      <w:r w:rsidR="00F76F18" w:rsidRPr="0004768A">
        <w:rPr>
          <w:rFonts w:ascii="Aptos" w:hAnsi="Aptos" w:cstheme="majorHAnsi"/>
          <w:bCs/>
          <w:sz w:val="22"/>
          <w:szCs w:val="22"/>
        </w:rPr>
        <w:t xml:space="preserve">, recruiting and training </w:t>
      </w:r>
      <w:r w:rsidR="00F16329" w:rsidRPr="0004768A">
        <w:rPr>
          <w:rFonts w:ascii="Aptos" w:hAnsi="Aptos" w:cstheme="majorHAnsi"/>
          <w:bCs/>
          <w:sz w:val="22"/>
          <w:szCs w:val="22"/>
        </w:rPr>
        <w:t xml:space="preserve">peer researchers </w:t>
      </w:r>
      <w:r w:rsidR="00F76F18" w:rsidRPr="0004768A">
        <w:rPr>
          <w:rFonts w:ascii="Aptos" w:hAnsi="Aptos" w:cstheme="majorHAnsi"/>
          <w:bCs/>
          <w:sz w:val="22"/>
          <w:szCs w:val="22"/>
        </w:rPr>
        <w:t>as needed</w:t>
      </w:r>
      <w:r w:rsidR="00986ED3">
        <w:rPr>
          <w:rFonts w:ascii="Aptos" w:hAnsi="Aptos" w:cstheme="majorHAnsi"/>
          <w:bCs/>
          <w:sz w:val="22"/>
          <w:szCs w:val="22"/>
        </w:rPr>
        <w:t>.</w:t>
      </w:r>
      <w:r w:rsidR="00F16329" w:rsidRPr="0004768A">
        <w:rPr>
          <w:rFonts w:ascii="Aptos" w:hAnsi="Aptos" w:cstheme="majorHAnsi"/>
          <w:bCs/>
          <w:sz w:val="22"/>
          <w:szCs w:val="22"/>
        </w:rPr>
        <w:t xml:space="preserve"> </w:t>
      </w:r>
    </w:p>
    <w:p w14:paraId="1C1F8F4E" w14:textId="77777777" w:rsidR="00286139" w:rsidRPr="0004768A" w:rsidRDefault="00286139" w:rsidP="00FC5F6F">
      <w:pPr>
        <w:pStyle w:val="ListParagraph"/>
        <w:ind w:left="567"/>
        <w:rPr>
          <w:rFonts w:ascii="Aptos" w:hAnsi="Aptos" w:cstheme="majorHAnsi"/>
          <w:bCs/>
          <w:sz w:val="22"/>
          <w:szCs w:val="22"/>
        </w:rPr>
      </w:pPr>
    </w:p>
    <w:p w14:paraId="26D71BD2" w14:textId="68D40895" w:rsidR="000629CE" w:rsidRPr="0004768A" w:rsidRDefault="00054C85" w:rsidP="00FC5F6F">
      <w:pPr>
        <w:pStyle w:val="ListParagraph"/>
        <w:numPr>
          <w:ilvl w:val="1"/>
          <w:numId w:val="28"/>
        </w:numPr>
        <w:ind w:left="567" w:hanging="567"/>
        <w:rPr>
          <w:rFonts w:ascii="Aptos" w:hAnsi="Aptos" w:cstheme="majorHAnsi"/>
          <w:bCs/>
          <w:sz w:val="22"/>
          <w:szCs w:val="22"/>
        </w:rPr>
      </w:pPr>
      <w:r w:rsidRPr="0004768A">
        <w:rPr>
          <w:rFonts w:ascii="Aptos" w:hAnsi="Aptos" w:cstheme="majorHAnsi"/>
          <w:bCs/>
          <w:sz w:val="22"/>
          <w:szCs w:val="22"/>
        </w:rPr>
        <w:lastRenderedPageBreak/>
        <w:t>Strategically develop the peer researcher programme to maximise its contribution to research, evaluation, organisational learning and policy influence.</w:t>
      </w:r>
    </w:p>
    <w:p w14:paraId="29DDC0E1" w14:textId="47E03157" w:rsidR="008F1BDE" w:rsidRPr="0004768A" w:rsidRDefault="008F1BDE" w:rsidP="00FC5F6F">
      <w:pPr>
        <w:rPr>
          <w:rFonts w:ascii="Aptos" w:hAnsi="Aptos" w:cstheme="majorHAnsi"/>
          <w:bCs/>
          <w:sz w:val="22"/>
          <w:szCs w:val="22"/>
        </w:rPr>
      </w:pPr>
    </w:p>
    <w:p w14:paraId="2EB83352" w14:textId="353723DF" w:rsidR="007244EF" w:rsidRPr="0004768A" w:rsidRDefault="007244EF" w:rsidP="007244EF">
      <w:pPr>
        <w:pStyle w:val="ListParagraph"/>
        <w:numPr>
          <w:ilvl w:val="1"/>
          <w:numId w:val="28"/>
        </w:numPr>
        <w:ind w:left="567" w:hanging="567"/>
        <w:rPr>
          <w:rFonts w:ascii="Aptos" w:hAnsi="Aptos" w:cstheme="majorHAnsi"/>
          <w:bCs/>
          <w:sz w:val="22"/>
          <w:szCs w:val="22"/>
        </w:rPr>
      </w:pPr>
      <w:r w:rsidRPr="0004768A">
        <w:rPr>
          <w:rFonts w:ascii="Aptos" w:hAnsi="Aptos" w:cstheme="majorHAnsi"/>
          <w:bCs/>
          <w:sz w:val="22"/>
          <w:szCs w:val="22"/>
        </w:rPr>
        <w:t xml:space="preserve">Play a key role in the delivery of HCT’s Knowledge Transfer Partnership, a 30-month research programme to explore the potential for lived experience roles within the UK health, care and wider workforce. Work closely with the programme partners at the University of Essex and Innovate UK, sitting on the programme oversight board, and </w:t>
      </w:r>
      <w:r w:rsidR="00F23F9C" w:rsidRPr="0004768A">
        <w:rPr>
          <w:rFonts w:ascii="Aptos" w:hAnsi="Aptos" w:cstheme="majorHAnsi"/>
          <w:bCs/>
          <w:sz w:val="22"/>
          <w:szCs w:val="22"/>
        </w:rPr>
        <w:t xml:space="preserve">line manage </w:t>
      </w:r>
      <w:r w:rsidRPr="0004768A">
        <w:rPr>
          <w:rFonts w:ascii="Aptos" w:hAnsi="Aptos" w:cstheme="majorHAnsi"/>
          <w:bCs/>
          <w:sz w:val="22"/>
          <w:szCs w:val="22"/>
        </w:rPr>
        <w:t xml:space="preserve">the KTP Associate (lead researcher) for the project. </w:t>
      </w:r>
    </w:p>
    <w:p w14:paraId="386FC375" w14:textId="77777777" w:rsidR="008F1BDE" w:rsidRPr="0004768A" w:rsidRDefault="008F1BDE" w:rsidP="00FC5F6F">
      <w:pPr>
        <w:pStyle w:val="ListParagraph"/>
        <w:rPr>
          <w:rFonts w:ascii="Aptos" w:hAnsi="Aptos" w:cstheme="majorHAnsi"/>
          <w:bCs/>
          <w:sz w:val="22"/>
          <w:szCs w:val="22"/>
        </w:rPr>
      </w:pPr>
    </w:p>
    <w:p w14:paraId="7AA57B13" w14:textId="61479BFC" w:rsidR="007A1444" w:rsidRPr="0004768A" w:rsidRDefault="007A1444" w:rsidP="00FC5F6F">
      <w:pPr>
        <w:pStyle w:val="ListParagraph"/>
        <w:numPr>
          <w:ilvl w:val="1"/>
          <w:numId w:val="28"/>
        </w:numPr>
        <w:ind w:left="567" w:hanging="567"/>
        <w:rPr>
          <w:rFonts w:ascii="Aptos" w:hAnsi="Aptos" w:cstheme="majorHAnsi"/>
          <w:bCs/>
          <w:sz w:val="22"/>
          <w:szCs w:val="22"/>
        </w:rPr>
      </w:pPr>
      <w:r w:rsidRPr="0004768A">
        <w:rPr>
          <w:rFonts w:ascii="Aptos" w:hAnsi="Aptos" w:cstheme="majorHAnsi"/>
          <w:bCs/>
          <w:sz w:val="22"/>
          <w:szCs w:val="22"/>
        </w:rPr>
        <w:t xml:space="preserve">Line </w:t>
      </w:r>
      <w:proofErr w:type="gramStart"/>
      <w:r w:rsidRPr="0004768A">
        <w:rPr>
          <w:rFonts w:ascii="Aptos" w:hAnsi="Aptos" w:cstheme="majorHAnsi"/>
          <w:bCs/>
          <w:sz w:val="22"/>
          <w:szCs w:val="22"/>
        </w:rPr>
        <w:t>manage</w:t>
      </w:r>
      <w:proofErr w:type="gramEnd"/>
      <w:r w:rsidRPr="0004768A">
        <w:rPr>
          <w:rFonts w:ascii="Aptos" w:hAnsi="Aptos" w:cstheme="majorHAnsi"/>
          <w:bCs/>
          <w:sz w:val="22"/>
          <w:szCs w:val="22"/>
        </w:rPr>
        <w:t xml:space="preserve"> </w:t>
      </w:r>
      <w:r w:rsidR="00F23F9C" w:rsidRPr="0004768A">
        <w:rPr>
          <w:rFonts w:ascii="Aptos" w:hAnsi="Aptos" w:cstheme="majorHAnsi"/>
          <w:bCs/>
          <w:sz w:val="22"/>
          <w:szCs w:val="22"/>
        </w:rPr>
        <w:t xml:space="preserve">additional </w:t>
      </w:r>
      <w:r w:rsidRPr="0004768A">
        <w:rPr>
          <w:rFonts w:ascii="Aptos" w:hAnsi="Aptos" w:cstheme="majorHAnsi"/>
          <w:bCs/>
          <w:sz w:val="22"/>
          <w:szCs w:val="22"/>
        </w:rPr>
        <w:t>research staff and/or contractors working within HCT, providing oversight, expertise, support and direction to these staff as well as the peer researcher tea</w:t>
      </w:r>
      <w:r w:rsidR="00860106">
        <w:rPr>
          <w:rFonts w:ascii="Aptos" w:hAnsi="Aptos" w:cstheme="majorHAnsi"/>
          <w:bCs/>
          <w:sz w:val="22"/>
          <w:szCs w:val="22"/>
        </w:rPr>
        <w:t>m.</w:t>
      </w:r>
    </w:p>
    <w:p w14:paraId="1ABD5FAC" w14:textId="77777777" w:rsidR="00F870C5" w:rsidRPr="00EF20E6" w:rsidRDefault="00F870C5" w:rsidP="00FC5F6F">
      <w:pPr>
        <w:pStyle w:val="ListParagraph"/>
        <w:rPr>
          <w:rFonts w:ascii="Aptos" w:hAnsi="Aptos" w:cstheme="majorHAnsi"/>
          <w:bCs/>
          <w:sz w:val="22"/>
          <w:szCs w:val="22"/>
        </w:rPr>
      </w:pPr>
    </w:p>
    <w:p w14:paraId="5976E6B7" w14:textId="1A68007A" w:rsidR="006D2CF0" w:rsidRDefault="006D2CF0" w:rsidP="00FC5F6F">
      <w:pPr>
        <w:rPr>
          <w:rFonts w:ascii="Aptos" w:hAnsi="Aptos" w:cstheme="majorHAnsi"/>
          <w:sz w:val="22"/>
          <w:szCs w:val="22"/>
        </w:rPr>
      </w:pPr>
      <w:r w:rsidRPr="00EF20E6">
        <w:rPr>
          <w:rFonts w:ascii="Aptos" w:hAnsi="Aptos" w:cstheme="majorHAnsi"/>
          <w:sz w:val="22"/>
          <w:szCs w:val="22"/>
        </w:rPr>
        <w:t xml:space="preserve">This job description is intended as a guide to the main responsibilities of the post and not as an exhaustive list of duties and tasks. </w:t>
      </w:r>
    </w:p>
    <w:p w14:paraId="79DCC1CB" w14:textId="25037492" w:rsidR="00A919C8" w:rsidRDefault="00A919C8" w:rsidP="00FC5F6F">
      <w:pPr>
        <w:rPr>
          <w:rFonts w:ascii="Aptos" w:hAnsi="Aptos" w:cstheme="majorHAnsi"/>
          <w:sz w:val="22"/>
          <w:szCs w:val="22"/>
        </w:rPr>
      </w:pPr>
      <w:r>
        <w:rPr>
          <w:rFonts w:ascii="Aptos" w:hAnsi="Aptos" w:cstheme="majorHAnsi"/>
          <w:sz w:val="22"/>
          <w:szCs w:val="22"/>
        </w:rPr>
        <w:br w:type="page"/>
      </w:r>
    </w:p>
    <w:p w14:paraId="1C985DEC" w14:textId="14C15A91" w:rsidR="00A919C8" w:rsidRPr="00B63F12" w:rsidRDefault="00A919C8" w:rsidP="00FC5F6F">
      <w:pPr>
        <w:pStyle w:val="BodyTextIndent2"/>
        <w:ind w:left="0"/>
        <w:jc w:val="center"/>
        <w:rPr>
          <w:rFonts w:ascii="Aptos" w:hAnsi="Aptos" w:cs="Arial"/>
          <w:b/>
        </w:rPr>
      </w:pPr>
      <w:r w:rsidRPr="00B63F12">
        <w:rPr>
          <w:rFonts w:ascii="Aptos" w:hAnsi="Aptos" w:cs="Arial"/>
          <w:b/>
        </w:rPr>
        <w:lastRenderedPageBreak/>
        <w:t xml:space="preserve">Person Specification: </w:t>
      </w:r>
      <w:r w:rsidR="00CC3E57" w:rsidRPr="00CC3E57">
        <w:rPr>
          <w:rFonts w:ascii="Aptos" w:hAnsi="Aptos" w:cs="Arial"/>
          <w:b/>
        </w:rPr>
        <w:t>Research</w:t>
      </w:r>
      <w:r w:rsidR="00BE09ED">
        <w:rPr>
          <w:rFonts w:ascii="Aptos" w:hAnsi="Aptos" w:cs="Arial"/>
          <w:b/>
        </w:rPr>
        <w:t xml:space="preserve"> and</w:t>
      </w:r>
      <w:r w:rsidR="00CC3E57" w:rsidRPr="00CC3E57">
        <w:rPr>
          <w:rFonts w:ascii="Aptos" w:hAnsi="Aptos" w:cs="Arial"/>
          <w:b/>
        </w:rPr>
        <w:t xml:space="preserve"> Evaluation Manager</w:t>
      </w:r>
    </w:p>
    <w:tbl>
      <w:tblPr>
        <w:tblW w:w="95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57" w:type="dxa"/>
          <w:right w:w="85" w:type="dxa"/>
        </w:tblCellMar>
        <w:tblLook w:val="0000" w:firstRow="0" w:lastRow="0" w:firstColumn="0" w:lastColumn="0" w:noHBand="0" w:noVBand="0"/>
      </w:tblPr>
      <w:tblGrid>
        <w:gridCol w:w="8256"/>
        <w:gridCol w:w="1334"/>
      </w:tblGrid>
      <w:tr w:rsidR="00A919C8" w:rsidRPr="00B63F12" w14:paraId="7509F0DE" w14:textId="77777777" w:rsidTr="00315F57">
        <w:trPr>
          <w:cantSplit/>
          <w:tblHeader/>
        </w:trPr>
        <w:tc>
          <w:tcPr>
            <w:tcW w:w="9590" w:type="dxa"/>
            <w:gridSpan w:val="2"/>
            <w:tcBorders>
              <w:top w:val="nil"/>
              <w:left w:val="nil"/>
              <w:right w:val="nil"/>
            </w:tcBorders>
            <w:vAlign w:val="bottom"/>
          </w:tcPr>
          <w:p w14:paraId="1C57F2CA" w14:textId="77777777" w:rsidR="00A919C8" w:rsidRPr="00B63F12" w:rsidRDefault="00A919C8" w:rsidP="00FC5F6F">
            <w:pPr>
              <w:ind w:firstLine="2784"/>
              <w:contextualSpacing/>
              <w:rPr>
                <w:rFonts w:ascii="Aptos" w:hAnsi="Aptos" w:cs="Arial"/>
                <w:sz w:val="18"/>
                <w:szCs w:val="18"/>
              </w:rPr>
            </w:pPr>
            <w:r w:rsidRPr="00B63F12">
              <w:rPr>
                <w:rFonts w:ascii="Aptos" w:hAnsi="Aptos" w:cs="Arial"/>
                <w:sz w:val="18"/>
                <w:szCs w:val="18"/>
              </w:rPr>
              <w:t xml:space="preserve">Criteria may be </w:t>
            </w:r>
            <w:r w:rsidRPr="00B63F12">
              <w:rPr>
                <w:rFonts w:ascii="Aptos" w:hAnsi="Aptos" w:cs="Arial"/>
                <w:b/>
                <w:sz w:val="18"/>
                <w:szCs w:val="18"/>
              </w:rPr>
              <w:t>Essential (E) or Desirable (D)</w:t>
            </w:r>
            <w:r w:rsidRPr="00B63F12">
              <w:rPr>
                <w:rFonts w:ascii="Aptos" w:hAnsi="Aptos" w:cs="Arial"/>
                <w:sz w:val="18"/>
                <w:szCs w:val="18"/>
              </w:rPr>
              <w:t xml:space="preserve"> for the role. </w:t>
            </w:r>
          </w:p>
        </w:tc>
      </w:tr>
      <w:tr w:rsidR="00A919C8" w:rsidRPr="00B63F12" w14:paraId="0CAFFFB0" w14:textId="77777777" w:rsidTr="00315F57">
        <w:trPr>
          <w:cantSplit/>
          <w:tblHeader/>
        </w:trPr>
        <w:tc>
          <w:tcPr>
            <w:tcW w:w="8256" w:type="dxa"/>
          </w:tcPr>
          <w:p w14:paraId="196A6B6A" w14:textId="77777777" w:rsidR="00A919C8" w:rsidRPr="00B63F12" w:rsidRDefault="00A919C8" w:rsidP="00FC5F6F">
            <w:pPr>
              <w:contextualSpacing/>
              <w:rPr>
                <w:rFonts w:ascii="Aptos" w:hAnsi="Aptos" w:cs="Arial"/>
                <w:b/>
                <w:sz w:val="22"/>
                <w:szCs w:val="22"/>
              </w:rPr>
            </w:pPr>
          </w:p>
        </w:tc>
        <w:tc>
          <w:tcPr>
            <w:tcW w:w="1334" w:type="dxa"/>
          </w:tcPr>
          <w:p w14:paraId="22A7713D" w14:textId="77777777" w:rsidR="00A919C8" w:rsidRPr="00B63F12" w:rsidRDefault="00A919C8" w:rsidP="00FC5F6F">
            <w:pPr>
              <w:contextualSpacing/>
              <w:rPr>
                <w:rFonts w:ascii="Aptos" w:hAnsi="Aptos" w:cs="Arial"/>
                <w:b/>
                <w:sz w:val="22"/>
                <w:szCs w:val="22"/>
              </w:rPr>
            </w:pPr>
            <w:r w:rsidRPr="00B63F12">
              <w:rPr>
                <w:rFonts w:ascii="Aptos" w:hAnsi="Aptos" w:cs="Arial"/>
                <w:b/>
                <w:sz w:val="22"/>
                <w:szCs w:val="22"/>
              </w:rPr>
              <w:t>Essential / Desirable</w:t>
            </w:r>
          </w:p>
        </w:tc>
      </w:tr>
      <w:tr w:rsidR="00A919C8" w:rsidRPr="00B63F12" w14:paraId="6DA3BA62" w14:textId="77777777" w:rsidTr="00315F57">
        <w:trPr>
          <w:cantSplit/>
        </w:trPr>
        <w:tc>
          <w:tcPr>
            <w:tcW w:w="9590" w:type="dxa"/>
            <w:gridSpan w:val="2"/>
            <w:shd w:val="clear" w:color="auto" w:fill="D9D9D9"/>
            <w:vAlign w:val="center"/>
          </w:tcPr>
          <w:p w14:paraId="56F0C433" w14:textId="68AB0441" w:rsidR="00A919C8" w:rsidRPr="00B63F12" w:rsidRDefault="00B63F12" w:rsidP="00FC5F6F">
            <w:pPr>
              <w:contextualSpacing/>
              <w:rPr>
                <w:rFonts w:ascii="Aptos" w:hAnsi="Aptos" w:cs="Arial"/>
                <w:b/>
                <w:sz w:val="22"/>
                <w:szCs w:val="22"/>
              </w:rPr>
            </w:pPr>
            <w:r>
              <w:rPr>
                <w:rFonts w:ascii="Aptos" w:hAnsi="Aptos" w:cs="Arial"/>
                <w:b/>
                <w:sz w:val="22"/>
                <w:szCs w:val="22"/>
              </w:rPr>
              <w:t>Skills &amp; Abilities</w:t>
            </w:r>
          </w:p>
        </w:tc>
      </w:tr>
      <w:tr w:rsidR="008A4848" w:rsidRPr="00B63F12" w14:paraId="54C8D39B" w14:textId="77777777" w:rsidTr="00315F57">
        <w:trPr>
          <w:cantSplit/>
        </w:trPr>
        <w:tc>
          <w:tcPr>
            <w:tcW w:w="8256" w:type="dxa"/>
            <w:vAlign w:val="center"/>
          </w:tcPr>
          <w:p w14:paraId="5ADF45ED" w14:textId="7F1CF349" w:rsidR="008A4848" w:rsidRPr="00B63F12" w:rsidRDefault="00D74CFD" w:rsidP="00FC5F6F">
            <w:pPr>
              <w:spacing w:before="60" w:after="60"/>
              <w:contextualSpacing/>
              <w:rPr>
                <w:rFonts w:ascii="Aptos" w:hAnsi="Aptos" w:cs="Arial"/>
                <w:sz w:val="22"/>
                <w:szCs w:val="22"/>
              </w:rPr>
            </w:pPr>
            <w:r>
              <w:rPr>
                <w:rFonts w:ascii="Aptos" w:hAnsi="Aptos" w:cstheme="majorHAnsi"/>
                <w:sz w:val="22"/>
                <w:szCs w:val="22"/>
              </w:rPr>
              <w:t>Qualitative and quantitative research skills</w:t>
            </w:r>
            <w:r w:rsidR="00986ED3">
              <w:rPr>
                <w:rFonts w:ascii="Aptos" w:hAnsi="Aptos" w:cstheme="majorHAnsi"/>
                <w:sz w:val="22"/>
                <w:szCs w:val="22"/>
              </w:rPr>
              <w:t>.</w:t>
            </w:r>
          </w:p>
        </w:tc>
        <w:tc>
          <w:tcPr>
            <w:tcW w:w="1334" w:type="dxa"/>
            <w:vAlign w:val="center"/>
          </w:tcPr>
          <w:p w14:paraId="428A7575" w14:textId="21E92E63" w:rsidR="008A4848" w:rsidRPr="00B63F12" w:rsidRDefault="00D74CFD" w:rsidP="00FC5F6F">
            <w:pPr>
              <w:spacing w:before="60" w:after="60"/>
              <w:contextualSpacing/>
              <w:rPr>
                <w:rFonts w:ascii="Aptos" w:hAnsi="Aptos" w:cs="Arial"/>
                <w:sz w:val="22"/>
                <w:szCs w:val="22"/>
              </w:rPr>
            </w:pPr>
            <w:r>
              <w:rPr>
                <w:rFonts w:ascii="Aptos" w:hAnsi="Aptos" w:cs="Arial"/>
                <w:sz w:val="22"/>
                <w:szCs w:val="22"/>
              </w:rPr>
              <w:t>E</w:t>
            </w:r>
          </w:p>
        </w:tc>
      </w:tr>
      <w:tr w:rsidR="004D2675" w:rsidRPr="00B63F12" w14:paraId="743B76B0" w14:textId="77777777" w:rsidTr="00315F57">
        <w:trPr>
          <w:cantSplit/>
        </w:trPr>
        <w:tc>
          <w:tcPr>
            <w:tcW w:w="8256" w:type="dxa"/>
            <w:vAlign w:val="center"/>
          </w:tcPr>
          <w:p w14:paraId="72C124CA" w14:textId="002DFBAE" w:rsidR="004D2675" w:rsidRPr="00B63F12" w:rsidRDefault="004D2675" w:rsidP="00FC5F6F">
            <w:pPr>
              <w:spacing w:before="60" w:after="60"/>
              <w:contextualSpacing/>
              <w:rPr>
                <w:rFonts w:ascii="Aptos" w:hAnsi="Aptos" w:cs="Arial"/>
                <w:sz w:val="22"/>
                <w:szCs w:val="22"/>
              </w:rPr>
            </w:pPr>
            <w:r w:rsidRPr="00B63F12">
              <w:rPr>
                <w:rFonts w:ascii="Aptos" w:hAnsi="Aptos" w:cs="Arial"/>
                <w:sz w:val="22"/>
                <w:szCs w:val="22"/>
              </w:rPr>
              <w:t>Proactive, able to work collaboratively and with minimal supervision</w:t>
            </w:r>
            <w:r w:rsidR="00986ED3">
              <w:rPr>
                <w:rFonts w:ascii="Aptos" w:hAnsi="Aptos" w:cs="Arial"/>
                <w:sz w:val="22"/>
                <w:szCs w:val="22"/>
              </w:rPr>
              <w:t>.</w:t>
            </w:r>
          </w:p>
        </w:tc>
        <w:tc>
          <w:tcPr>
            <w:tcW w:w="1334" w:type="dxa"/>
            <w:vAlign w:val="center"/>
          </w:tcPr>
          <w:p w14:paraId="76AD5FA7" w14:textId="515EB54F" w:rsidR="004D2675" w:rsidRPr="00B63F12" w:rsidRDefault="004D2675" w:rsidP="00FC5F6F">
            <w:pPr>
              <w:spacing w:before="60" w:after="60"/>
              <w:contextualSpacing/>
              <w:rPr>
                <w:rFonts w:ascii="Aptos" w:hAnsi="Aptos" w:cs="Arial"/>
                <w:sz w:val="22"/>
                <w:szCs w:val="22"/>
              </w:rPr>
            </w:pPr>
            <w:r w:rsidRPr="00B63F12">
              <w:rPr>
                <w:rFonts w:ascii="Aptos" w:hAnsi="Aptos" w:cs="Arial"/>
                <w:sz w:val="22"/>
                <w:szCs w:val="22"/>
              </w:rPr>
              <w:t>E</w:t>
            </w:r>
          </w:p>
        </w:tc>
      </w:tr>
      <w:tr w:rsidR="00A919C8" w:rsidRPr="00B63F12" w14:paraId="2A1B8D01" w14:textId="77777777" w:rsidTr="00315F57">
        <w:trPr>
          <w:cantSplit/>
        </w:trPr>
        <w:tc>
          <w:tcPr>
            <w:tcW w:w="8256" w:type="dxa"/>
            <w:vAlign w:val="center"/>
          </w:tcPr>
          <w:p w14:paraId="3D3223FC" w14:textId="159E97B0" w:rsidR="00A919C8" w:rsidRPr="00B63F12" w:rsidRDefault="00A919C8" w:rsidP="00FC5F6F">
            <w:pPr>
              <w:spacing w:before="60" w:after="60"/>
              <w:contextualSpacing/>
              <w:rPr>
                <w:rFonts w:ascii="Aptos" w:hAnsi="Aptos" w:cs="Arial"/>
                <w:sz w:val="22"/>
                <w:szCs w:val="22"/>
              </w:rPr>
            </w:pPr>
            <w:r w:rsidRPr="00B63F12">
              <w:rPr>
                <w:rFonts w:ascii="Aptos" w:hAnsi="Aptos" w:cs="Arial"/>
                <w:sz w:val="22"/>
                <w:szCs w:val="22"/>
              </w:rPr>
              <w:t>Able to build and maintain strong, effective coalitions and partnerships with internal colleagues and external partners</w:t>
            </w:r>
            <w:r w:rsidR="00986ED3">
              <w:rPr>
                <w:rFonts w:ascii="Aptos" w:hAnsi="Aptos" w:cs="Arial"/>
                <w:sz w:val="22"/>
                <w:szCs w:val="22"/>
              </w:rPr>
              <w:t>.</w:t>
            </w:r>
            <w:r w:rsidRPr="00B63F12">
              <w:rPr>
                <w:rFonts w:ascii="Aptos" w:hAnsi="Aptos" w:cs="Arial"/>
                <w:sz w:val="22"/>
                <w:szCs w:val="22"/>
              </w:rPr>
              <w:t xml:space="preserve"> </w:t>
            </w:r>
          </w:p>
        </w:tc>
        <w:tc>
          <w:tcPr>
            <w:tcW w:w="1334" w:type="dxa"/>
            <w:vAlign w:val="center"/>
          </w:tcPr>
          <w:p w14:paraId="479B410E" w14:textId="77777777" w:rsidR="00A919C8" w:rsidRPr="00B63F12" w:rsidRDefault="00A919C8" w:rsidP="00FC5F6F">
            <w:pPr>
              <w:spacing w:before="60" w:after="60"/>
              <w:contextualSpacing/>
              <w:rPr>
                <w:rFonts w:ascii="Aptos" w:hAnsi="Aptos" w:cs="Arial"/>
                <w:sz w:val="22"/>
                <w:szCs w:val="22"/>
              </w:rPr>
            </w:pPr>
            <w:r w:rsidRPr="00B63F12">
              <w:rPr>
                <w:rFonts w:ascii="Aptos" w:hAnsi="Aptos" w:cs="Arial"/>
                <w:sz w:val="22"/>
                <w:szCs w:val="22"/>
              </w:rPr>
              <w:t>E</w:t>
            </w:r>
          </w:p>
        </w:tc>
      </w:tr>
      <w:tr w:rsidR="00A919C8" w:rsidRPr="00B63F12" w14:paraId="6CDEFB78" w14:textId="77777777" w:rsidTr="00315F57">
        <w:trPr>
          <w:cantSplit/>
        </w:trPr>
        <w:tc>
          <w:tcPr>
            <w:tcW w:w="8256" w:type="dxa"/>
            <w:vAlign w:val="center"/>
          </w:tcPr>
          <w:p w14:paraId="7DFD2DCF" w14:textId="4A1152B4" w:rsidR="00A919C8" w:rsidRPr="00B63F12" w:rsidRDefault="00A919C8" w:rsidP="00FC5F6F">
            <w:pPr>
              <w:spacing w:before="60" w:after="60"/>
              <w:contextualSpacing/>
              <w:rPr>
                <w:rFonts w:ascii="Aptos" w:hAnsi="Aptos" w:cs="Arial"/>
                <w:sz w:val="22"/>
                <w:szCs w:val="22"/>
              </w:rPr>
            </w:pPr>
            <w:r w:rsidRPr="00B63F12">
              <w:rPr>
                <w:rFonts w:ascii="Aptos" w:hAnsi="Aptos" w:cs="Arial"/>
                <w:sz w:val="22"/>
                <w:szCs w:val="22"/>
              </w:rPr>
              <w:t>Great at working with communities, ideally including people with experience of exclusion or marginalisation</w:t>
            </w:r>
            <w:r w:rsidR="0055773D">
              <w:rPr>
                <w:rFonts w:ascii="Aptos" w:hAnsi="Aptos" w:cs="Arial"/>
                <w:sz w:val="22"/>
                <w:szCs w:val="22"/>
              </w:rPr>
              <w:t xml:space="preserve"> including people who use drugs, have experienced homelessness and/or </w:t>
            </w:r>
            <w:r w:rsidR="00A516D1">
              <w:rPr>
                <w:rFonts w:ascii="Aptos" w:hAnsi="Aptos" w:cs="Arial"/>
                <w:sz w:val="22"/>
                <w:szCs w:val="22"/>
              </w:rPr>
              <w:t>have experience of the criminal justice system</w:t>
            </w:r>
            <w:r w:rsidR="00986ED3">
              <w:rPr>
                <w:rFonts w:ascii="Aptos" w:hAnsi="Aptos" w:cs="Arial"/>
                <w:sz w:val="22"/>
                <w:szCs w:val="22"/>
              </w:rPr>
              <w:t>.</w:t>
            </w:r>
          </w:p>
        </w:tc>
        <w:tc>
          <w:tcPr>
            <w:tcW w:w="1334" w:type="dxa"/>
            <w:vAlign w:val="center"/>
          </w:tcPr>
          <w:p w14:paraId="74D36538" w14:textId="77777777" w:rsidR="00A919C8" w:rsidRPr="00B63F12" w:rsidRDefault="00A919C8" w:rsidP="00FC5F6F">
            <w:pPr>
              <w:spacing w:before="60" w:after="60"/>
              <w:contextualSpacing/>
              <w:rPr>
                <w:rFonts w:ascii="Aptos" w:hAnsi="Aptos" w:cs="Arial"/>
                <w:sz w:val="22"/>
                <w:szCs w:val="22"/>
              </w:rPr>
            </w:pPr>
            <w:r w:rsidRPr="00B63F12">
              <w:rPr>
                <w:rFonts w:ascii="Aptos" w:hAnsi="Aptos" w:cs="Arial"/>
                <w:sz w:val="22"/>
                <w:szCs w:val="22"/>
              </w:rPr>
              <w:t>E</w:t>
            </w:r>
          </w:p>
        </w:tc>
      </w:tr>
      <w:tr w:rsidR="00A919C8" w:rsidRPr="00B63F12" w14:paraId="044E4A8A" w14:textId="77777777" w:rsidTr="00315F57">
        <w:trPr>
          <w:cantSplit/>
        </w:trPr>
        <w:tc>
          <w:tcPr>
            <w:tcW w:w="8256" w:type="dxa"/>
            <w:vAlign w:val="center"/>
          </w:tcPr>
          <w:p w14:paraId="41621A9D" w14:textId="0B97652E" w:rsidR="00A919C8" w:rsidRPr="00B63F12" w:rsidRDefault="00A919C8" w:rsidP="00FC5F6F">
            <w:pPr>
              <w:spacing w:before="60" w:after="60"/>
              <w:contextualSpacing/>
              <w:rPr>
                <w:rFonts w:ascii="Aptos" w:hAnsi="Aptos" w:cs="Arial"/>
                <w:sz w:val="22"/>
                <w:szCs w:val="22"/>
              </w:rPr>
            </w:pPr>
            <w:r w:rsidRPr="00B63F12">
              <w:rPr>
                <w:rFonts w:ascii="Aptos" w:hAnsi="Aptos" w:cs="Arial"/>
                <w:sz w:val="22"/>
                <w:szCs w:val="22"/>
              </w:rPr>
              <w:t>Can work strategically and independently, spotting opportunities and acting on them</w:t>
            </w:r>
            <w:r w:rsidR="00986ED3">
              <w:rPr>
                <w:rFonts w:ascii="Aptos" w:hAnsi="Aptos" w:cs="Arial"/>
                <w:sz w:val="22"/>
                <w:szCs w:val="22"/>
              </w:rPr>
              <w:t>.</w:t>
            </w:r>
          </w:p>
        </w:tc>
        <w:tc>
          <w:tcPr>
            <w:tcW w:w="1334" w:type="dxa"/>
            <w:vAlign w:val="center"/>
          </w:tcPr>
          <w:p w14:paraId="6BA3C1CA" w14:textId="77777777" w:rsidR="00A919C8" w:rsidRPr="00B63F12" w:rsidRDefault="00A919C8" w:rsidP="00FC5F6F">
            <w:pPr>
              <w:spacing w:before="60" w:after="60"/>
              <w:contextualSpacing/>
              <w:rPr>
                <w:rFonts w:ascii="Aptos" w:hAnsi="Aptos" w:cs="Arial"/>
                <w:sz w:val="22"/>
                <w:szCs w:val="22"/>
              </w:rPr>
            </w:pPr>
            <w:r w:rsidRPr="00B63F12">
              <w:rPr>
                <w:rFonts w:ascii="Aptos" w:hAnsi="Aptos" w:cs="Arial"/>
                <w:sz w:val="22"/>
                <w:szCs w:val="22"/>
              </w:rPr>
              <w:t>E</w:t>
            </w:r>
          </w:p>
        </w:tc>
      </w:tr>
      <w:tr w:rsidR="00A919C8" w:rsidRPr="00B63F12" w14:paraId="2C389B3A" w14:textId="77777777" w:rsidTr="00315F57">
        <w:trPr>
          <w:cantSplit/>
        </w:trPr>
        <w:tc>
          <w:tcPr>
            <w:tcW w:w="8256" w:type="dxa"/>
            <w:vAlign w:val="center"/>
          </w:tcPr>
          <w:p w14:paraId="4A8E2FD4" w14:textId="1220B39E" w:rsidR="00A919C8" w:rsidRPr="00B63F12" w:rsidRDefault="00A919C8" w:rsidP="00FC5F6F">
            <w:pPr>
              <w:spacing w:before="60" w:after="60"/>
              <w:contextualSpacing/>
              <w:rPr>
                <w:rFonts w:ascii="Aptos" w:hAnsi="Aptos" w:cs="Arial"/>
                <w:sz w:val="22"/>
                <w:szCs w:val="22"/>
              </w:rPr>
            </w:pPr>
            <w:r w:rsidRPr="00B63F12">
              <w:rPr>
                <w:rFonts w:ascii="Aptos" w:hAnsi="Aptos" w:cs="Arial"/>
                <w:sz w:val="22"/>
                <w:szCs w:val="22"/>
              </w:rPr>
              <w:t>Excellent written and verbal communication skills that can be tailored to a wide range of stakeholders and audiences</w:t>
            </w:r>
            <w:r w:rsidR="00986ED3">
              <w:rPr>
                <w:rFonts w:ascii="Aptos" w:hAnsi="Aptos" w:cs="Arial"/>
                <w:sz w:val="22"/>
                <w:szCs w:val="22"/>
              </w:rPr>
              <w:t>.</w:t>
            </w:r>
          </w:p>
        </w:tc>
        <w:tc>
          <w:tcPr>
            <w:tcW w:w="1334" w:type="dxa"/>
            <w:vAlign w:val="center"/>
          </w:tcPr>
          <w:p w14:paraId="4BCDAB7C" w14:textId="77777777" w:rsidR="00A919C8" w:rsidRPr="00B63F12" w:rsidRDefault="00A919C8" w:rsidP="00FC5F6F">
            <w:pPr>
              <w:spacing w:before="60" w:after="60"/>
              <w:contextualSpacing/>
              <w:rPr>
                <w:rFonts w:ascii="Aptos" w:hAnsi="Aptos" w:cs="Arial"/>
                <w:sz w:val="22"/>
                <w:szCs w:val="22"/>
              </w:rPr>
            </w:pPr>
            <w:r w:rsidRPr="00B63F12">
              <w:rPr>
                <w:rFonts w:ascii="Aptos" w:hAnsi="Aptos" w:cs="Arial"/>
                <w:sz w:val="22"/>
                <w:szCs w:val="22"/>
              </w:rPr>
              <w:t>E</w:t>
            </w:r>
          </w:p>
        </w:tc>
      </w:tr>
      <w:tr w:rsidR="00A919C8" w:rsidRPr="00B63F12" w14:paraId="434A1D20" w14:textId="77777777" w:rsidTr="00315F57">
        <w:trPr>
          <w:cantSplit/>
        </w:trPr>
        <w:tc>
          <w:tcPr>
            <w:tcW w:w="8256" w:type="dxa"/>
            <w:vAlign w:val="center"/>
          </w:tcPr>
          <w:p w14:paraId="12A7B81F" w14:textId="72A72AC5" w:rsidR="00A919C8" w:rsidRPr="00B63F12" w:rsidRDefault="00A919C8" w:rsidP="00FC5F6F">
            <w:pPr>
              <w:spacing w:before="60" w:after="60"/>
              <w:contextualSpacing/>
              <w:rPr>
                <w:rFonts w:ascii="Aptos" w:hAnsi="Aptos" w:cs="Arial"/>
                <w:sz w:val="22"/>
                <w:szCs w:val="22"/>
              </w:rPr>
            </w:pPr>
            <w:r w:rsidRPr="00B63F12">
              <w:rPr>
                <w:rFonts w:ascii="Aptos" w:hAnsi="Aptos" w:cs="Arial"/>
                <w:sz w:val="22"/>
                <w:szCs w:val="22"/>
              </w:rPr>
              <w:t>Well-developed project / programme management skills</w:t>
            </w:r>
            <w:r w:rsidR="00986ED3">
              <w:rPr>
                <w:rFonts w:ascii="Aptos" w:hAnsi="Aptos" w:cs="Arial"/>
                <w:sz w:val="22"/>
                <w:szCs w:val="22"/>
              </w:rPr>
              <w:t>.</w:t>
            </w:r>
            <w:r w:rsidRPr="00B63F12">
              <w:rPr>
                <w:rFonts w:ascii="Aptos" w:hAnsi="Aptos" w:cs="Arial"/>
                <w:sz w:val="22"/>
                <w:szCs w:val="22"/>
              </w:rPr>
              <w:t xml:space="preserve"> </w:t>
            </w:r>
          </w:p>
        </w:tc>
        <w:tc>
          <w:tcPr>
            <w:tcW w:w="1334" w:type="dxa"/>
            <w:vAlign w:val="center"/>
          </w:tcPr>
          <w:p w14:paraId="474F2BA4" w14:textId="77777777" w:rsidR="00A919C8" w:rsidRPr="00B63F12" w:rsidRDefault="00A919C8" w:rsidP="00FC5F6F">
            <w:pPr>
              <w:spacing w:before="60" w:after="60"/>
              <w:contextualSpacing/>
              <w:rPr>
                <w:rFonts w:ascii="Aptos" w:hAnsi="Aptos" w:cs="Arial"/>
                <w:sz w:val="22"/>
                <w:szCs w:val="22"/>
              </w:rPr>
            </w:pPr>
            <w:r w:rsidRPr="00B63F12">
              <w:rPr>
                <w:rFonts w:ascii="Aptos" w:hAnsi="Aptos" w:cs="Arial"/>
                <w:sz w:val="22"/>
                <w:szCs w:val="22"/>
              </w:rPr>
              <w:t>E</w:t>
            </w:r>
          </w:p>
        </w:tc>
      </w:tr>
      <w:tr w:rsidR="00A919C8" w:rsidRPr="00B63F12" w14:paraId="36D65033" w14:textId="77777777" w:rsidTr="00315F57">
        <w:trPr>
          <w:cantSplit/>
          <w:trHeight w:val="286"/>
        </w:trPr>
        <w:tc>
          <w:tcPr>
            <w:tcW w:w="9590" w:type="dxa"/>
            <w:gridSpan w:val="2"/>
            <w:shd w:val="clear" w:color="auto" w:fill="D9D9D9"/>
            <w:vAlign w:val="center"/>
          </w:tcPr>
          <w:p w14:paraId="6BC31A56" w14:textId="77777777" w:rsidR="00A919C8" w:rsidRPr="00B63F12" w:rsidRDefault="00A919C8" w:rsidP="00FC5F6F">
            <w:pPr>
              <w:contextualSpacing/>
              <w:rPr>
                <w:rFonts w:ascii="Aptos" w:hAnsi="Aptos" w:cs="Arial"/>
                <w:b/>
                <w:sz w:val="22"/>
                <w:szCs w:val="22"/>
              </w:rPr>
            </w:pPr>
            <w:r w:rsidRPr="00B63F12">
              <w:rPr>
                <w:rFonts w:ascii="Aptos" w:hAnsi="Aptos" w:cs="Arial"/>
                <w:b/>
                <w:sz w:val="22"/>
                <w:szCs w:val="22"/>
              </w:rPr>
              <w:t>Experience</w:t>
            </w:r>
          </w:p>
        </w:tc>
      </w:tr>
      <w:tr w:rsidR="00A919C8" w:rsidRPr="00B63F12" w14:paraId="277C7287" w14:textId="77777777" w:rsidTr="00315F57">
        <w:trPr>
          <w:cantSplit/>
          <w:trHeight w:val="160"/>
        </w:trPr>
        <w:tc>
          <w:tcPr>
            <w:tcW w:w="8256" w:type="dxa"/>
            <w:vAlign w:val="center"/>
          </w:tcPr>
          <w:p w14:paraId="56CF9136" w14:textId="3366325F" w:rsidR="00A919C8" w:rsidRPr="00B63F12" w:rsidRDefault="00A919C8" w:rsidP="00FC5F6F">
            <w:pPr>
              <w:rPr>
                <w:rFonts w:ascii="Aptos" w:hAnsi="Aptos" w:cs="Arial"/>
                <w:sz w:val="22"/>
                <w:szCs w:val="22"/>
              </w:rPr>
            </w:pPr>
            <w:r w:rsidRPr="00B63F12">
              <w:rPr>
                <w:rFonts w:ascii="Aptos" w:hAnsi="Aptos" w:cs="Arial"/>
                <w:sz w:val="22"/>
                <w:szCs w:val="22"/>
              </w:rPr>
              <w:t xml:space="preserve">Experience of </w:t>
            </w:r>
            <w:r w:rsidR="004D2675" w:rsidRPr="00B63F12">
              <w:rPr>
                <w:rFonts w:ascii="Aptos" w:hAnsi="Aptos" w:cs="Arial"/>
                <w:sz w:val="22"/>
                <w:szCs w:val="22"/>
              </w:rPr>
              <w:t>leading</w:t>
            </w:r>
            <w:r w:rsidR="00596856">
              <w:rPr>
                <w:rFonts w:ascii="Aptos" w:hAnsi="Aptos" w:cs="Arial"/>
                <w:sz w:val="22"/>
                <w:szCs w:val="22"/>
              </w:rPr>
              <w:t xml:space="preserve"> service evaluation and/or</w:t>
            </w:r>
            <w:r w:rsidR="004D2675" w:rsidRPr="00B63F12">
              <w:rPr>
                <w:rFonts w:ascii="Aptos" w:hAnsi="Aptos" w:cs="Arial"/>
                <w:sz w:val="22"/>
                <w:szCs w:val="22"/>
              </w:rPr>
              <w:t xml:space="preserve"> research </w:t>
            </w:r>
            <w:r w:rsidR="00227CAE">
              <w:rPr>
                <w:rFonts w:ascii="Aptos" w:hAnsi="Aptos" w:cs="Arial"/>
                <w:sz w:val="22"/>
                <w:szCs w:val="22"/>
              </w:rPr>
              <w:t>projects</w:t>
            </w:r>
            <w:r w:rsidR="00986ED3">
              <w:rPr>
                <w:rFonts w:ascii="Aptos" w:hAnsi="Aptos" w:cs="Arial"/>
                <w:sz w:val="22"/>
                <w:szCs w:val="22"/>
              </w:rPr>
              <w:t>.</w:t>
            </w:r>
            <w:r w:rsidR="00227CAE">
              <w:rPr>
                <w:rFonts w:ascii="Aptos" w:hAnsi="Aptos" w:cs="Arial"/>
                <w:sz w:val="22"/>
                <w:szCs w:val="22"/>
              </w:rPr>
              <w:t xml:space="preserve"> </w:t>
            </w:r>
          </w:p>
        </w:tc>
        <w:tc>
          <w:tcPr>
            <w:tcW w:w="1334" w:type="dxa"/>
            <w:vAlign w:val="center"/>
          </w:tcPr>
          <w:p w14:paraId="7402B8E7" w14:textId="07F9E80A" w:rsidR="00A919C8" w:rsidRPr="00B63F12" w:rsidRDefault="00FC4E4F" w:rsidP="00FC5F6F">
            <w:pPr>
              <w:contextualSpacing/>
              <w:rPr>
                <w:rFonts w:ascii="Aptos" w:hAnsi="Aptos" w:cs="Arial"/>
                <w:sz w:val="22"/>
                <w:szCs w:val="22"/>
              </w:rPr>
            </w:pPr>
            <w:r>
              <w:rPr>
                <w:rFonts w:ascii="Aptos" w:hAnsi="Aptos" w:cs="Arial"/>
                <w:sz w:val="22"/>
                <w:szCs w:val="22"/>
              </w:rPr>
              <w:t>E</w:t>
            </w:r>
          </w:p>
        </w:tc>
      </w:tr>
      <w:tr w:rsidR="00A919C8" w:rsidRPr="00B63F12" w14:paraId="742F5CFC" w14:textId="77777777" w:rsidTr="00315F57">
        <w:trPr>
          <w:cantSplit/>
          <w:trHeight w:val="160"/>
        </w:trPr>
        <w:tc>
          <w:tcPr>
            <w:tcW w:w="8256" w:type="dxa"/>
            <w:vAlign w:val="center"/>
          </w:tcPr>
          <w:p w14:paraId="7100E53C" w14:textId="79CFC930" w:rsidR="00A919C8" w:rsidRPr="00B63F12" w:rsidRDefault="00A919C8" w:rsidP="00FC5F6F">
            <w:pPr>
              <w:shd w:val="clear" w:color="auto" w:fill="FFFFFF"/>
              <w:contextualSpacing/>
              <w:rPr>
                <w:rFonts w:ascii="Aptos" w:hAnsi="Aptos" w:cs="Arial"/>
                <w:sz w:val="22"/>
                <w:szCs w:val="22"/>
                <w:lang w:eastAsia="en-GB"/>
              </w:rPr>
            </w:pPr>
            <w:r w:rsidRPr="00B63F12">
              <w:rPr>
                <w:rFonts w:ascii="Aptos" w:hAnsi="Aptos" w:cs="Arial"/>
                <w:sz w:val="22"/>
                <w:szCs w:val="22"/>
                <w:lang w:eastAsia="en-GB"/>
              </w:rPr>
              <w:t xml:space="preserve">Track record of working with internal and external stakeholders – including communities – to design and/or deliver high impact </w:t>
            </w:r>
            <w:r w:rsidR="009A5F1E" w:rsidRPr="00B63F12">
              <w:rPr>
                <w:rFonts w:ascii="Aptos" w:hAnsi="Aptos" w:cs="Arial"/>
                <w:sz w:val="22"/>
                <w:szCs w:val="22"/>
                <w:lang w:eastAsia="en-GB"/>
              </w:rPr>
              <w:t>research</w:t>
            </w:r>
            <w:r w:rsidR="00986ED3">
              <w:rPr>
                <w:rFonts w:ascii="Aptos" w:hAnsi="Aptos" w:cs="Arial"/>
                <w:sz w:val="22"/>
                <w:szCs w:val="22"/>
                <w:lang w:eastAsia="en-GB"/>
              </w:rPr>
              <w:t>.</w:t>
            </w:r>
          </w:p>
        </w:tc>
        <w:tc>
          <w:tcPr>
            <w:tcW w:w="1334" w:type="dxa"/>
            <w:vAlign w:val="center"/>
          </w:tcPr>
          <w:p w14:paraId="4A67337F" w14:textId="77777777" w:rsidR="00A919C8" w:rsidRPr="00B63F12" w:rsidRDefault="00A919C8" w:rsidP="00FC5F6F">
            <w:pPr>
              <w:contextualSpacing/>
              <w:rPr>
                <w:rFonts w:ascii="Aptos" w:hAnsi="Aptos" w:cs="Arial"/>
                <w:sz w:val="22"/>
                <w:szCs w:val="22"/>
              </w:rPr>
            </w:pPr>
            <w:r w:rsidRPr="00B63F12">
              <w:rPr>
                <w:rFonts w:ascii="Aptos" w:hAnsi="Aptos" w:cs="Arial"/>
                <w:sz w:val="22"/>
                <w:szCs w:val="22"/>
              </w:rPr>
              <w:t>E</w:t>
            </w:r>
          </w:p>
        </w:tc>
      </w:tr>
      <w:tr w:rsidR="00260C19" w:rsidRPr="00B63F12" w14:paraId="3A133053" w14:textId="77777777" w:rsidTr="00315F57">
        <w:trPr>
          <w:cantSplit/>
          <w:trHeight w:val="160"/>
        </w:trPr>
        <w:tc>
          <w:tcPr>
            <w:tcW w:w="8256" w:type="dxa"/>
            <w:vAlign w:val="center"/>
          </w:tcPr>
          <w:p w14:paraId="5DAF7F59" w14:textId="5457A750" w:rsidR="00260C19" w:rsidRPr="00B63F12" w:rsidRDefault="00260C19" w:rsidP="00FC5F6F">
            <w:pPr>
              <w:shd w:val="clear" w:color="auto" w:fill="FFFFFF"/>
              <w:contextualSpacing/>
              <w:rPr>
                <w:rFonts w:ascii="Aptos" w:hAnsi="Aptos" w:cs="Arial"/>
                <w:sz w:val="22"/>
                <w:szCs w:val="22"/>
                <w:lang w:eastAsia="en-GB"/>
              </w:rPr>
            </w:pPr>
            <w:r w:rsidRPr="00260C19">
              <w:rPr>
                <w:rFonts w:ascii="Aptos" w:hAnsi="Aptos" w:cs="Arial"/>
                <w:sz w:val="22"/>
                <w:szCs w:val="22"/>
                <w:lang w:eastAsia="en-GB"/>
              </w:rPr>
              <w:t>Experience of using evidence, insight or evaluation to influence policy, practice or service design.</w:t>
            </w:r>
          </w:p>
        </w:tc>
        <w:tc>
          <w:tcPr>
            <w:tcW w:w="1334" w:type="dxa"/>
            <w:vAlign w:val="center"/>
          </w:tcPr>
          <w:p w14:paraId="30B565E8" w14:textId="1612C5CB" w:rsidR="00260C19" w:rsidRPr="00B63F12" w:rsidRDefault="00260C19" w:rsidP="00FC5F6F">
            <w:pPr>
              <w:contextualSpacing/>
              <w:rPr>
                <w:rFonts w:ascii="Aptos" w:hAnsi="Aptos" w:cs="Arial"/>
                <w:sz w:val="22"/>
                <w:szCs w:val="22"/>
              </w:rPr>
            </w:pPr>
            <w:r>
              <w:rPr>
                <w:rFonts w:ascii="Aptos" w:hAnsi="Aptos" w:cs="Arial"/>
                <w:sz w:val="22"/>
                <w:szCs w:val="22"/>
              </w:rPr>
              <w:t>E</w:t>
            </w:r>
          </w:p>
        </w:tc>
      </w:tr>
      <w:tr w:rsidR="00A919C8" w:rsidRPr="00B63F12" w14:paraId="537F37C8" w14:textId="77777777" w:rsidTr="00315F57">
        <w:trPr>
          <w:cantSplit/>
          <w:trHeight w:val="160"/>
        </w:trPr>
        <w:tc>
          <w:tcPr>
            <w:tcW w:w="8256" w:type="dxa"/>
            <w:vAlign w:val="center"/>
          </w:tcPr>
          <w:p w14:paraId="580F252F" w14:textId="0AB0558D" w:rsidR="00A919C8" w:rsidRPr="00B63F12" w:rsidRDefault="00A919C8" w:rsidP="00FC5F6F">
            <w:pPr>
              <w:shd w:val="clear" w:color="auto" w:fill="FFFFFF"/>
              <w:contextualSpacing/>
              <w:rPr>
                <w:rFonts w:ascii="Aptos" w:hAnsi="Aptos" w:cs="Arial"/>
                <w:sz w:val="22"/>
                <w:szCs w:val="22"/>
                <w:lang w:eastAsia="en-GB"/>
              </w:rPr>
            </w:pPr>
            <w:r w:rsidRPr="00B63F12">
              <w:rPr>
                <w:rFonts w:ascii="Aptos" w:hAnsi="Aptos" w:cs="Arial"/>
                <w:sz w:val="22"/>
                <w:szCs w:val="22"/>
                <w:lang w:eastAsia="en-GB"/>
              </w:rPr>
              <w:t xml:space="preserve">Experience of working </w:t>
            </w:r>
            <w:r w:rsidR="009A5F1E" w:rsidRPr="00B63F12">
              <w:rPr>
                <w:rFonts w:ascii="Aptos" w:hAnsi="Aptos" w:cs="Arial"/>
                <w:sz w:val="22"/>
                <w:szCs w:val="22"/>
                <w:lang w:eastAsia="en-GB"/>
              </w:rPr>
              <w:t>in or with academic partners</w:t>
            </w:r>
            <w:r w:rsidR="00442D41" w:rsidRPr="00B63F12">
              <w:rPr>
                <w:rFonts w:ascii="Aptos" w:hAnsi="Aptos" w:cs="Arial"/>
                <w:sz w:val="22"/>
                <w:szCs w:val="22"/>
                <w:lang w:eastAsia="en-GB"/>
              </w:rPr>
              <w:t>, research delivery organisations and/or of commissioning research projects</w:t>
            </w:r>
            <w:r w:rsidR="00986ED3">
              <w:rPr>
                <w:rFonts w:ascii="Aptos" w:hAnsi="Aptos" w:cs="Arial"/>
                <w:sz w:val="22"/>
                <w:szCs w:val="22"/>
                <w:lang w:eastAsia="en-GB"/>
              </w:rPr>
              <w:t>.</w:t>
            </w:r>
          </w:p>
        </w:tc>
        <w:tc>
          <w:tcPr>
            <w:tcW w:w="1334" w:type="dxa"/>
            <w:vAlign w:val="center"/>
          </w:tcPr>
          <w:p w14:paraId="58125CCE" w14:textId="526F711C" w:rsidR="00A919C8" w:rsidRPr="00B63F12" w:rsidRDefault="00442D41" w:rsidP="00FC5F6F">
            <w:pPr>
              <w:contextualSpacing/>
              <w:rPr>
                <w:rFonts w:ascii="Aptos" w:hAnsi="Aptos" w:cs="Arial"/>
                <w:sz w:val="22"/>
                <w:szCs w:val="22"/>
              </w:rPr>
            </w:pPr>
            <w:r w:rsidRPr="00B63F12">
              <w:rPr>
                <w:rFonts w:ascii="Aptos" w:hAnsi="Aptos" w:cs="Arial"/>
                <w:sz w:val="22"/>
                <w:szCs w:val="22"/>
              </w:rPr>
              <w:t>D</w:t>
            </w:r>
          </w:p>
        </w:tc>
      </w:tr>
      <w:tr w:rsidR="00A919C8" w:rsidRPr="00B63F12" w14:paraId="6BEAFEAF" w14:textId="77777777" w:rsidTr="00315F57">
        <w:trPr>
          <w:cantSplit/>
          <w:trHeight w:val="136"/>
        </w:trPr>
        <w:tc>
          <w:tcPr>
            <w:tcW w:w="8256" w:type="dxa"/>
            <w:vAlign w:val="center"/>
          </w:tcPr>
          <w:p w14:paraId="528BD18A" w14:textId="29CEB3AD" w:rsidR="00A919C8" w:rsidRPr="00B63F12" w:rsidRDefault="004E4053" w:rsidP="00FC5F6F">
            <w:pPr>
              <w:shd w:val="clear" w:color="auto" w:fill="FFFFFF"/>
              <w:contextualSpacing/>
              <w:rPr>
                <w:rFonts w:ascii="Aptos" w:hAnsi="Aptos" w:cs="Arial"/>
                <w:sz w:val="22"/>
                <w:szCs w:val="22"/>
                <w:lang w:eastAsia="en-GB"/>
              </w:rPr>
            </w:pPr>
            <w:r w:rsidRPr="00B63F12">
              <w:rPr>
                <w:rFonts w:ascii="Aptos" w:hAnsi="Aptos" w:cs="Arial"/>
                <w:sz w:val="22"/>
                <w:szCs w:val="22"/>
                <w:lang w:eastAsia="en-GB"/>
              </w:rPr>
              <w:t xml:space="preserve">Experience of </w:t>
            </w:r>
            <w:r w:rsidR="00C443F4" w:rsidRPr="00B63F12">
              <w:rPr>
                <w:rFonts w:ascii="Aptos" w:hAnsi="Aptos" w:cs="Arial"/>
                <w:sz w:val="22"/>
                <w:szCs w:val="22"/>
                <w:lang w:eastAsia="en-GB"/>
              </w:rPr>
              <w:t xml:space="preserve">writing </w:t>
            </w:r>
            <w:r w:rsidR="00FC5F6F">
              <w:rPr>
                <w:rFonts w:ascii="Aptos" w:hAnsi="Aptos" w:cs="Arial"/>
                <w:sz w:val="22"/>
                <w:szCs w:val="22"/>
                <w:lang w:eastAsia="en-GB"/>
              </w:rPr>
              <w:t xml:space="preserve">research </w:t>
            </w:r>
            <w:r w:rsidR="00C443F4" w:rsidRPr="00B63F12">
              <w:rPr>
                <w:rFonts w:ascii="Aptos" w:hAnsi="Aptos" w:cs="Arial"/>
                <w:sz w:val="22"/>
                <w:szCs w:val="22"/>
                <w:lang w:eastAsia="en-GB"/>
              </w:rPr>
              <w:t xml:space="preserve">proposals </w:t>
            </w:r>
            <w:r w:rsidR="00FC5F6F">
              <w:rPr>
                <w:rFonts w:ascii="Aptos" w:hAnsi="Aptos" w:cs="Arial"/>
                <w:sz w:val="22"/>
                <w:szCs w:val="22"/>
                <w:lang w:eastAsia="en-GB"/>
              </w:rPr>
              <w:t>or</w:t>
            </w:r>
            <w:r w:rsidR="00C443F4" w:rsidRPr="00B63F12">
              <w:rPr>
                <w:rFonts w:ascii="Aptos" w:hAnsi="Aptos" w:cs="Arial"/>
                <w:sz w:val="22"/>
                <w:szCs w:val="22"/>
                <w:lang w:eastAsia="en-GB"/>
              </w:rPr>
              <w:t xml:space="preserve"> bids and securing </w:t>
            </w:r>
            <w:r w:rsidR="00FC5F6F">
              <w:rPr>
                <w:rFonts w:ascii="Aptos" w:hAnsi="Aptos" w:cs="Arial"/>
                <w:sz w:val="22"/>
                <w:szCs w:val="22"/>
                <w:lang w:eastAsia="en-GB"/>
              </w:rPr>
              <w:t xml:space="preserve">research </w:t>
            </w:r>
            <w:r w:rsidR="00C443F4" w:rsidRPr="00B63F12">
              <w:rPr>
                <w:rFonts w:ascii="Aptos" w:hAnsi="Aptos" w:cs="Arial"/>
                <w:sz w:val="22"/>
                <w:szCs w:val="22"/>
                <w:lang w:eastAsia="en-GB"/>
              </w:rPr>
              <w:t>funding</w:t>
            </w:r>
            <w:r w:rsidR="00986ED3">
              <w:rPr>
                <w:rFonts w:ascii="Aptos" w:hAnsi="Aptos" w:cs="Arial"/>
                <w:sz w:val="22"/>
                <w:szCs w:val="22"/>
                <w:lang w:eastAsia="en-GB"/>
              </w:rPr>
              <w:t>.</w:t>
            </w:r>
          </w:p>
        </w:tc>
        <w:tc>
          <w:tcPr>
            <w:tcW w:w="1334" w:type="dxa"/>
            <w:vAlign w:val="center"/>
          </w:tcPr>
          <w:p w14:paraId="58F28BD3" w14:textId="77777777" w:rsidR="00A919C8" w:rsidRPr="00B63F12" w:rsidRDefault="00A919C8" w:rsidP="00FC5F6F">
            <w:pPr>
              <w:contextualSpacing/>
              <w:rPr>
                <w:rFonts w:ascii="Aptos" w:hAnsi="Aptos" w:cs="Arial"/>
                <w:sz w:val="22"/>
                <w:szCs w:val="22"/>
              </w:rPr>
            </w:pPr>
            <w:r w:rsidRPr="00B63F12">
              <w:rPr>
                <w:rFonts w:ascii="Aptos" w:hAnsi="Aptos" w:cs="Arial"/>
                <w:sz w:val="22"/>
                <w:szCs w:val="22"/>
              </w:rPr>
              <w:t>D</w:t>
            </w:r>
          </w:p>
        </w:tc>
      </w:tr>
      <w:tr w:rsidR="00A919C8" w:rsidRPr="00B63F12" w14:paraId="249C5445" w14:textId="77777777" w:rsidTr="00315F57">
        <w:trPr>
          <w:cantSplit/>
          <w:trHeight w:val="421"/>
        </w:trPr>
        <w:tc>
          <w:tcPr>
            <w:tcW w:w="8256" w:type="dxa"/>
            <w:vAlign w:val="center"/>
          </w:tcPr>
          <w:p w14:paraId="31396208" w14:textId="5C46B29C" w:rsidR="00A919C8" w:rsidRPr="00B63F12" w:rsidRDefault="00C94DDA" w:rsidP="00FC5F6F">
            <w:pPr>
              <w:shd w:val="clear" w:color="auto" w:fill="FFFFFF"/>
              <w:contextualSpacing/>
              <w:rPr>
                <w:rFonts w:ascii="Aptos" w:hAnsi="Aptos" w:cs="Arial"/>
                <w:sz w:val="22"/>
                <w:szCs w:val="22"/>
                <w:lang w:eastAsia="en-GB"/>
              </w:rPr>
            </w:pPr>
            <w:r w:rsidRPr="00C94DDA">
              <w:rPr>
                <w:rFonts w:ascii="Aptos" w:hAnsi="Aptos" w:cs="Arial"/>
                <w:sz w:val="22"/>
                <w:szCs w:val="22"/>
                <w:lang w:eastAsia="en-GB"/>
              </w:rPr>
              <w:t>Experience of co-production, peer research or lived experience-led approaches.</w:t>
            </w:r>
          </w:p>
        </w:tc>
        <w:tc>
          <w:tcPr>
            <w:tcW w:w="1334" w:type="dxa"/>
            <w:vAlign w:val="center"/>
          </w:tcPr>
          <w:p w14:paraId="01729A76" w14:textId="77777777" w:rsidR="00A919C8" w:rsidRPr="00B63F12" w:rsidRDefault="00A919C8" w:rsidP="00FC5F6F">
            <w:pPr>
              <w:contextualSpacing/>
              <w:rPr>
                <w:rFonts w:ascii="Aptos" w:hAnsi="Aptos" w:cs="Arial"/>
                <w:sz w:val="22"/>
                <w:szCs w:val="22"/>
              </w:rPr>
            </w:pPr>
            <w:r w:rsidRPr="00B63F12">
              <w:rPr>
                <w:rFonts w:ascii="Aptos" w:hAnsi="Aptos" w:cs="Arial"/>
                <w:sz w:val="22"/>
                <w:szCs w:val="22"/>
              </w:rPr>
              <w:t>D</w:t>
            </w:r>
          </w:p>
        </w:tc>
      </w:tr>
      <w:tr w:rsidR="00A919C8" w:rsidRPr="00B63F12" w14:paraId="36395F94" w14:textId="77777777" w:rsidTr="00315F57">
        <w:trPr>
          <w:cantSplit/>
          <w:trHeight w:val="173"/>
        </w:trPr>
        <w:tc>
          <w:tcPr>
            <w:tcW w:w="9590" w:type="dxa"/>
            <w:gridSpan w:val="2"/>
            <w:shd w:val="clear" w:color="auto" w:fill="D9D9D9"/>
            <w:vAlign w:val="center"/>
          </w:tcPr>
          <w:p w14:paraId="1C59A5C6" w14:textId="77777777" w:rsidR="00A919C8" w:rsidRPr="00B63F12" w:rsidRDefault="00A919C8" w:rsidP="00FC5F6F">
            <w:pPr>
              <w:contextualSpacing/>
              <w:rPr>
                <w:rFonts w:ascii="Aptos" w:hAnsi="Aptos" w:cs="Arial"/>
                <w:sz w:val="22"/>
                <w:szCs w:val="22"/>
              </w:rPr>
            </w:pPr>
            <w:r w:rsidRPr="00B63F12">
              <w:rPr>
                <w:rFonts w:ascii="Aptos" w:hAnsi="Aptos" w:cs="Arial"/>
                <w:b/>
                <w:sz w:val="22"/>
                <w:szCs w:val="22"/>
              </w:rPr>
              <w:t>Knowledge, Education &amp; Values</w:t>
            </w:r>
          </w:p>
        </w:tc>
      </w:tr>
      <w:tr w:rsidR="00BB348A" w:rsidRPr="00B63F12" w14:paraId="49F41253" w14:textId="77777777" w:rsidTr="00315F57">
        <w:trPr>
          <w:cantSplit/>
        </w:trPr>
        <w:tc>
          <w:tcPr>
            <w:tcW w:w="8256" w:type="dxa"/>
            <w:vAlign w:val="center"/>
          </w:tcPr>
          <w:p w14:paraId="18DFE2F6" w14:textId="337031BA" w:rsidR="00BB348A" w:rsidRPr="00B63F12" w:rsidRDefault="00BB348A" w:rsidP="00FC5F6F">
            <w:pPr>
              <w:pStyle w:val="Header"/>
              <w:contextualSpacing/>
              <w:rPr>
                <w:rFonts w:ascii="Aptos" w:hAnsi="Aptos" w:cs="Arial"/>
                <w:sz w:val="22"/>
                <w:szCs w:val="22"/>
                <w:lang w:eastAsia="en-GB"/>
              </w:rPr>
            </w:pPr>
            <w:r w:rsidRPr="00B63F12">
              <w:rPr>
                <w:rFonts w:ascii="Aptos" w:hAnsi="Aptos" w:cs="Arial"/>
                <w:sz w:val="22"/>
                <w:szCs w:val="22"/>
              </w:rPr>
              <w:t>Relevant postgraduate degree</w:t>
            </w:r>
            <w:r w:rsidR="005A1176">
              <w:rPr>
                <w:rFonts w:ascii="Aptos" w:hAnsi="Aptos" w:cs="Arial"/>
                <w:sz w:val="22"/>
                <w:szCs w:val="22"/>
              </w:rPr>
              <w:t xml:space="preserve"> </w:t>
            </w:r>
            <w:r w:rsidR="007A6FA2">
              <w:rPr>
                <w:rFonts w:ascii="Aptos" w:hAnsi="Aptos" w:cs="Arial"/>
                <w:sz w:val="22"/>
                <w:szCs w:val="22"/>
              </w:rPr>
              <w:t>and/</w:t>
            </w:r>
            <w:r w:rsidR="00C930EA">
              <w:rPr>
                <w:rFonts w:ascii="Aptos" w:hAnsi="Aptos" w:cs="Arial"/>
                <w:sz w:val="22"/>
                <w:szCs w:val="22"/>
              </w:rPr>
              <w:t>or equivalent professional experience</w:t>
            </w:r>
            <w:r w:rsidR="00986ED3">
              <w:rPr>
                <w:rFonts w:ascii="Aptos" w:hAnsi="Aptos" w:cs="Arial"/>
                <w:sz w:val="22"/>
                <w:szCs w:val="22"/>
              </w:rPr>
              <w:t>.</w:t>
            </w:r>
          </w:p>
        </w:tc>
        <w:tc>
          <w:tcPr>
            <w:tcW w:w="1334" w:type="dxa"/>
            <w:vAlign w:val="center"/>
          </w:tcPr>
          <w:p w14:paraId="6012BD46" w14:textId="698ED8FF" w:rsidR="00BB348A" w:rsidRPr="00B63F12" w:rsidRDefault="002E43DE" w:rsidP="00FC5F6F">
            <w:pPr>
              <w:contextualSpacing/>
              <w:rPr>
                <w:rFonts w:ascii="Aptos" w:hAnsi="Aptos" w:cs="Arial"/>
                <w:sz w:val="22"/>
                <w:szCs w:val="22"/>
              </w:rPr>
            </w:pPr>
            <w:r w:rsidRPr="00B63F12">
              <w:rPr>
                <w:rFonts w:ascii="Aptos" w:hAnsi="Aptos" w:cs="Arial"/>
                <w:sz w:val="22"/>
                <w:szCs w:val="22"/>
              </w:rPr>
              <w:t>E</w:t>
            </w:r>
          </w:p>
        </w:tc>
      </w:tr>
      <w:tr w:rsidR="004D2675" w:rsidRPr="00B63F12" w14:paraId="48596151" w14:textId="77777777" w:rsidTr="00315F57">
        <w:trPr>
          <w:cantSplit/>
        </w:trPr>
        <w:tc>
          <w:tcPr>
            <w:tcW w:w="8256" w:type="dxa"/>
            <w:vAlign w:val="center"/>
          </w:tcPr>
          <w:p w14:paraId="7B0CD96C" w14:textId="2E0DBD2D" w:rsidR="004D2675" w:rsidRPr="00B63F12" w:rsidRDefault="00BB348A" w:rsidP="00FC5F6F">
            <w:pPr>
              <w:pStyle w:val="Header"/>
              <w:contextualSpacing/>
              <w:rPr>
                <w:rFonts w:ascii="Aptos" w:hAnsi="Aptos" w:cs="Arial"/>
                <w:sz w:val="22"/>
                <w:szCs w:val="22"/>
              </w:rPr>
            </w:pPr>
            <w:r w:rsidRPr="00B63F12">
              <w:rPr>
                <w:rFonts w:ascii="Aptos" w:hAnsi="Aptos" w:cs="Arial"/>
                <w:sz w:val="22"/>
                <w:szCs w:val="22"/>
                <w:lang w:eastAsia="en-GB"/>
              </w:rPr>
              <w:t xml:space="preserve">Relevant knowledge of the context of our work, including </w:t>
            </w:r>
            <w:r w:rsidR="004D2675" w:rsidRPr="00B63F12">
              <w:rPr>
                <w:rFonts w:ascii="Aptos" w:hAnsi="Aptos" w:cs="Arial"/>
                <w:sz w:val="22"/>
                <w:szCs w:val="22"/>
                <w:lang w:eastAsia="en-GB"/>
              </w:rPr>
              <w:t xml:space="preserve">the charity, health, drugs, criminal justice or other relevant sector </w:t>
            </w:r>
            <w:r w:rsidRPr="00B63F12">
              <w:rPr>
                <w:rFonts w:ascii="Aptos" w:hAnsi="Aptos" w:cs="Arial"/>
                <w:sz w:val="22"/>
                <w:szCs w:val="22"/>
                <w:lang w:eastAsia="en-GB"/>
              </w:rPr>
              <w:t xml:space="preserve">and/or </w:t>
            </w:r>
            <w:r w:rsidRPr="00B63F12">
              <w:rPr>
                <w:rFonts w:ascii="Aptos" w:hAnsi="Aptos" w:cs="Arial"/>
                <w:sz w:val="22"/>
                <w:szCs w:val="22"/>
              </w:rPr>
              <w:t>inclusion health, hepatitis C and/or health inequalities</w:t>
            </w:r>
            <w:r w:rsidR="00986ED3">
              <w:rPr>
                <w:rFonts w:ascii="Aptos" w:hAnsi="Aptos" w:cs="Arial"/>
                <w:sz w:val="22"/>
                <w:szCs w:val="22"/>
              </w:rPr>
              <w:t>.</w:t>
            </w:r>
          </w:p>
        </w:tc>
        <w:tc>
          <w:tcPr>
            <w:tcW w:w="1334" w:type="dxa"/>
            <w:vAlign w:val="center"/>
          </w:tcPr>
          <w:p w14:paraId="36FDF97F" w14:textId="47796E8C" w:rsidR="004D2675" w:rsidRPr="00B63F12" w:rsidRDefault="004D2675" w:rsidP="00FC5F6F">
            <w:pPr>
              <w:contextualSpacing/>
              <w:rPr>
                <w:rFonts w:ascii="Aptos" w:hAnsi="Aptos" w:cs="Arial"/>
                <w:sz w:val="22"/>
                <w:szCs w:val="22"/>
              </w:rPr>
            </w:pPr>
            <w:r w:rsidRPr="00B63F12">
              <w:rPr>
                <w:rFonts w:ascii="Aptos" w:hAnsi="Aptos" w:cs="Arial"/>
                <w:sz w:val="22"/>
                <w:szCs w:val="22"/>
              </w:rPr>
              <w:t>D</w:t>
            </w:r>
          </w:p>
        </w:tc>
      </w:tr>
      <w:tr w:rsidR="004D2675" w:rsidRPr="00B63F12" w14:paraId="2DB3EEA1" w14:textId="77777777" w:rsidTr="00315F57">
        <w:trPr>
          <w:cantSplit/>
        </w:trPr>
        <w:tc>
          <w:tcPr>
            <w:tcW w:w="8256" w:type="dxa"/>
            <w:vAlign w:val="center"/>
          </w:tcPr>
          <w:p w14:paraId="52148D44" w14:textId="5EA2FE97" w:rsidR="004D2675" w:rsidRPr="00B63F12" w:rsidRDefault="004D2675" w:rsidP="00FC5F6F">
            <w:pPr>
              <w:pStyle w:val="Header"/>
              <w:contextualSpacing/>
              <w:rPr>
                <w:rFonts w:ascii="Aptos" w:hAnsi="Aptos" w:cs="Arial"/>
                <w:sz w:val="22"/>
                <w:szCs w:val="22"/>
              </w:rPr>
            </w:pPr>
            <w:r w:rsidRPr="00B63F12">
              <w:rPr>
                <w:rFonts w:ascii="Aptos" w:hAnsi="Aptos" w:cs="Arial"/>
                <w:sz w:val="22"/>
                <w:szCs w:val="22"/>
              </w:rPr>
              <w:t>Strong commitment to equity, inclusion and social justice</w:t>
            </w:r>
            <w:r w:rsidR="00986ED3">
              <w:rPr>
                <w:rFonts w:ascii="Aptos" w:hAnsi="Aptos" w:cs="Arial"/>
                <w:sz w:val="22"/>
                <w:szCs w:val="22"/>
              </w:rPr>
              <w:t>.</w:t>
            </w:r>
          </w:p>
        </w:tc>
        <w:tc>
          <w:tcPr>
            <w:tcW w:w="1334" w:type="dxa"/>
            <w:vAlign w:val="center"/>
          </w:tcPr>
          <w:p w14:paraId="797C396C" w14:textId="77777777" w:rsidR="004D2675" w:rsidRPr="00B63F12" w:rsidRDefault="004D2675" w:rsidP="00FC5F6F">
            <w:pPr>
              <w:contextualSpacing/>
              <w:rPr>
                <w:rFonts w:ascii="Aptos" w:hAnsi="Aptos" w:cs="Arial"/>
                <w:sz w:val="22"/>
                <w:szCs w:val="22"/>
              </w:rPr>
            </w:pPr>
            <w:r w:rsidRPr="00B63F12">
              <w:rPr>
                <w:rFonts w:ascii="Aptos" w:hAnsi="Aptos" w:cs="Arial"/>
                <w:sz w:val="22"/>
                <w:szCs w:val="22"/>
              </w:rPr>
              <w:t>E</w:t>
            </w:r>
          </w:p>
        </w:tc>
      </w:tr>
    </w:tbl>
    <w:p w14:paraId="0A679AD0" w14:textId="77777777" w:rsidR="00A919C8" w:rsidRPr="00B63F12" w:rsidRDefault="00A919C8" w:rsidP="00FC5F6F">
      <w:pPr>
        <w:pStyle w:val="ListParagraph"/>
        <w:rPr>
          <w:rFonts w:ascii="Aptos" w:hAnsi="Aptos" w:cs="Arial"/>
        </w:rPr>
      </w:pPr>
    </w:p>
    <w:p w14:paraId="109BC734" w14:textId="77777777" w:rsidR="00A919C8" w:rsidRPr="00B63F12" w:rsidRDefault="00A919C8" w:rsidP="00FC5F6F">
      <w:pPr>
        <w:rPr>
          <w:rFonts w:ascii="Aptos" w:hAnsi="Aptos" w:cstheme="majorHAnsi"/>
          <w:sz w:val="22"/>
          <w:szCs w:val="22"/>
        </w:rPr>
      </w:pPr>
    </w:p>
    <w:p w14:paraId="3922BB86" w14:textId="50D53CBE" w:rsidR="004F15BA" w:rsidRPr="00B63F12" w:rsidRDefault="004F15BA" w:rsidP="00FC5F6F">
      <w:pPr>
        <w:rPr>
          <w:rFonts w:ascii="Aptos" w:hAnsi="Aptos" w:cstheme="majorHAnsi"/>
          <w:b/>
          <w:sz w:val="22"/>
          <w:szCs w:val="22"/>
        </w:rPr>
      </w:pPr>
    </w:p>
    <w:p w14:paraId="7667B23E" w14:textId="77777777" w:rsidR="000B6E88" w:rsidRPr="00B63F12" w:rsidRDefault="000B6E88" w:rsidP="00FC5F6F">
      <w:pPr>
        <w:tabs>
          <w:tab w:val="left" w:pos="567"/>
          <w:tab w:val="left" w:pos="2835"/>
        </w:tabs>
        <w:rPr>
          <w:rFonts w:ascii="Aptos" w:hAnsi="Aptos" w:cstheme="majorHAnsi"/>
          <w:b/>
          <w:sz w:val="22"/>
          <w:szCs w:val="22"/>
        </w:rPr>
      </w:pPr>
    </w:p>
    <w:sectPr w:rsidR="000B6E88" w:rsidRPr="00B63F12" w:rsidSect="00C92A49">
      <w:headerReference w:type="default" r:id="rId11"/>
      <w:footerReference w:type="even" r:id="rId12"/>
      <w:footerReference w:type="default" r:id="rId13"/>
      <w:pgSz w:w="11900" w:h="16840"/>
      <w:pgMar w:top="1135" w:right="1440" w:bottom="1440" w:left="1440" w:header="35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4616E" w14:textId="77777777" w:rsidR="00082F47" w:rsidRDefault="00082F47" w:rsidP="0070430E">
      <w:r>
        <w:separator/>
      </w:r>
    </w:p>
  </w:endnote>
  <w:endnote w:type="continuationSeparator" w:id="0">
    <w:p w14:paraId="7DAAD678" w14:textId="77777777" w:rsidR="00082F47" w:rsidRDefault="00082F47" w:rsidP="0070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9483568"/>
      <w:docPartObj>
        <w:docPartGallery w:val="Page Numbers (Bottom of Page)"/>
        <w:docPartUnique/>
      </w:docPartObj>
    </w:sdtPr>
    <w:sdtEndPr>
      <w:rPr>
        <w:rStyle w:val="PageNumber"/>
      </w:rPr>
    </w:sdtEndPr>
    <w:sdtContent>
      <w:p w14:paraId="574F6010" w14:textId="7972E464" w:rsidR="00985C6C" w:rsidRDefault="00985C6C" w:rsidP="008261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065DF5" w14:textId="77777777" w:rsidR="00985C6C" w:rsidRDefault="00985C6C" w:rsidP="00985C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5849677"/>
      <w:docPartObj>
        <w:docPartGallery w:val="Page Numbers (Bottom of Page)"/>
        <w:docPartUnique/>
      </w:docPartObj>
    </w:sdtPr>
    <w:sdtEndPr>
      <w:rPr>
        <w:rStyle w:val="PageNumber"/>
      </w:rPr>
    </w:sdtEndPr>
    <w:sdtContent>
      <w:p w14:paraId="59C75314" w14:textId="5916596F" w:rsidR="00985C6C" w:rsidRDefault="00985C6C" w:rsidP="008261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369FA">
          <w:rPr>
            <w:rStyle w:val="PageNumber"/>
            <w:noProof/>
          </w:rPr>
          <w:t>2</w:t>
        </w:r>
        <w:r>
          <w:rPr>
            <w:rStyle w:val="PageNumber"/>
          </w:rPr>
          <w:fldChar w:fldCharType="end"/>
        </w:r>
      </w:p>
    </w:sdtContent>
  </w:sdt>
  <w:p w14:paraId="2BFAC4D0" w14:textId="77777777" w:rsidR="000B5EF6" w:rsidRPr="0011059E" w:rsidRDefault="000B5EF6" w:rsidP="00985C6C">
    <w:pPr>
      <w:pStyle w:val="Footer"/>
      <w:ind w:left="-851" w:right="360"/>
      <w:rPr>
        <w:rFonts w:ascii="Franklin Gothic Book" w:hAnsi="Franklin Gothic Book"/>
        <w:color w:val="641A55"/>
        <w:sz w:val="16"/>
        <w:szCs w:val="16"/>
      </w:rPr>
    </w:pPr>
    <w:r>
      <w:rPr>
        <w:rFonts w:ascii="Franklin Gothic Book" w:hAnsi="Franklin Gothic Book"/>
        <w:color w:val="641A55"/>
        <w:sz w:val="16"/>
        <w:szCs w:val="16"/>
      </w:rPr>
      <w:t xml:space="preserve"> </w:t>
    </w:r>
    <w:r>
      <w:rPr>
        <w:rFonts w:ascii="Franklin Gothic Book" w:hAnsi="Franklin Gothic Book"/>
        <w:color w:val="641A55"/>
        <w:sz w:val="16"/>
        <w:szCs w:val="16"/>
      </w:rPr>
      <w:tab/>
    </w:r>
    <w:r>
      <w:rPr>
        <w:rFonts w:ascii="Franklin Gothic Book" w:hAnsi="Franklin Gothic Book"/>
        <w:color w:val="641A55"/>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55C6" w14:textId="77777777" w:rsidR="00082F47" w:rsidRDefault="00082F47" w:rsidP="0070430E">
      <w:r>
        <w:separator/>
      </w:r>
    </w:p>
  </w:footnote>
  <w:footnote w:type="continuationSeparator" w:id="0">
    <w:p w14:paraId="10A11365" w14:textId="77777777" w:rsidR="00082F47" w:rsidRDefault="00082F47" w:rsidP="00704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9A19" w14:textId="77777777" w:rsidR="000B5EF6" w:rsidRDefault="000B5EF6" w:rsidP="0070430E">
    <w:pPr>
      <w:autoSpaceDE w:val="0"/>
      <w:autoSpaceDN w:val="0"/>
      <w:adjustRightInd w:val="0"/>
      <w:spacing w:line="240" w:lineRule="exact"/>
      <w:rPr>
        <w:rFonts w:ascii="Helvetica" w:hAnsi="Helvetica"/>
        <w:color w:val="5A5A5A"/>
        <w:sz w:val="16"/>
        <w:szCs w:val="16"/>
        <w:lang w:val="en-US"/>
      </w:rPr>
    </w:pPr>
    <w:r>
      <w:rPr>
        <w:rFonts w:ascii="Helvetica" w:hAnsi="Helvetica"/>
        <w:noProof/>
        <w:lang w:eastAsia="en-GB"/>
      </w:rPr>
      <w:drawing>
        <wp:anchor distT="0" distB="0" distL="114300" distR="114300" simplePos="0" relativeHeight="251670528" behindDoc="0" locked="0" layoutInCell="1" allowOverlap="1" wp14:anchorId="39F9D975" wp14:editId="41183206">
          <wp:simplePos x="0" y="0"/>
          <wp:positionH relativeFrom="column">
            <wp:posOffset>3749040</wp:posOffset>
          </wp:positionH>
          <wp:positionV relativeFrom="paragraph">
            <wp:posOffset>149225</wp:posOffset>
          </wp:positionV>
          <wp:extent cx="2444115" cy="573405"/>
          <wp:effectExtent l="0" t="0" r="0" b="10795"/>
          <wp:wrapThrough wrapText="bothSides">
            <wp:wrapPolygon edited="0">
              <wp:start x="11673" y="957"/>
              <wp:lineTo x="449" y="9568"/>
              <wp:lineTo x="449" y="14352"/>
              <wp:lineTo x="10550" y="18179"/>
              <wp:lineTo x="11448" y="21050"/>
              <wp:lineTo x="12571" y="21050"/>
              <wp:lineTo x="13244" y="18179"/>
              <wp:lineTo x="20876" y="14352"/>
              <wp:lineTo x="20876" y="10525"/>
              <wp:lineTo x="14142" y="957"/>
              <wp:lineTo x="11673" y="957"/>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T-Large-Logo-PPT-revised.png"/>
                  <pic:cNvPicPr/>
                </pic:nvPicPr>
                <pic:blipFill>
                  <a:blip r:embed="rId1">
                    <a:extLst>
                      <a:ext uri="{28A0092B-C50C-407E-A947-70E740481C1C}">
                        <a14:useLocalDpi xmlns:a14="http://schemas.microsoft.com/office/drawing/2010/main" val="0"/>
                      </a:ext>
                    </a:extLst>
                  </a:blip>
                  <a:stretch>
                    <a:fillRect/>
                  </a:stretch>
                </pic:blipFill>
                <pic:spPr>
                  <a:xfrm>
                    <a:off x="0" y="0"/>
                    <a:ext cx="2444115" cy="573405"/>
                  </a:xfrm>
                  <a:prstGeom prst="rect">
                    <a:avLst/>
                  </a:prstGeom>
                </pic:spPr>
              </pic:pic>
            </a:graphicData>
          </a:graphic>
        </wp:anchor>
      </w:drawing>
    </w:r>
  </w:p>
  <w:p w14:paraId="0D7A78F1" w14:textId="77777777" w:rsidR="000B5EF6" w:rsidRDefault="000B5EF6" w:rsidP="0070430E">
    <w:pPr>
      <w:autoSpaceDE w:val="0"/>
      <w:autoSpaceDN w:val="0"/>
      <w:adjustRightInd w:val="0"/>
      <w:spacing w:line="240" w:lineRule="exact"/>
      <w:ind w:hanging="567"/>
      <w:rPr>
        <w:rFonts w:ascii="Helvetica" w:hAnsi="Helvetica"/>
        <w:color w:val="5A5A5A"/>
        <w:sz w:val="16"/>
        <w:szCs w:val="16"/>
        <w:lang w:val="en-US"/>
      </w:rPr>
    </w:pPr>
  </w:p>
  <w:p w14:paraId="2E7E7072" w14:textId="09BFEE4F" w:rsidR="000B5EF6" w:rsidRDefault="000B5EF6" w:rsidP="0070430E">
    <w:pPr>
      <w:pStyle w:val="Header"/>
      <w:spacing w:line="240" w:lineRule="exact"/>
      <w:rPr>
        <w:rFonts w:ascii="Helvetica" w:hAnsi="Helvetica"/>
        <w:color w:val="5A5A5A"/>
        <w:sz w:val="16"/>
        <w:szCs w:val="16"/>
        <w:lang w:val="en-US"/>
      </w:rPr>
    </w:pPr>
  </w:p>
  <w:p w14:paraId="23260CD7" w14:textId="05C75A2B" w:rsidR="005F249F" w:rsidRDefault="005F249F" w:rsidP="0070430E">
    <w:pPr>
      <w:pStyle w:val="Header"/>
      <w:spacing w:line="240" w:lineRule="exact"/>
      <w:rPr>
        <w:rFonts w:ascii="Helvetica" w:hAnsi="Helvetica"/>
        <w:color w:val="5A5A5A"/>
        <w:sz w:val="16"/>
        <w:szCs w:val="16"/>
        <w:lang w:val="en-US"/>
      </w:rPr>
    </w:pPr>
  </w:p>
  <w:p w14:paraId="4BDAD0BA" w14:textId="77777777" w:rsidR="005F249F" w:rsidRDefault="005F249F" w:rsidP="0070430E">
    <w:pPr>
      <w:pStyle w:val="Header"/>
      <w:spacing w:line="240" w:lineRule="exact"/>
      <w:rPr>
        <w:rFonts w:ascii="Helvetica" w:hAnsi="Helvetica"/>
        <w:color w:val="5A5A5A"/>
        <w:sz w:val="16"/>
        <w:szCs w:val="16"/>
        <w:lang w:val="en-US"/>
      </w:rPr>
    </w:pPr>
  </w:p>
  <w:p w14:paraId="43AC9669" w14:textId="77777777" w:rsidR="000B5EF6" w:rsidRPr="0070430E" w:rsidRDefault="000B5EF6" w:rsidP="0070430E">
    <w:pPr>
      <w:pStyle w:val="Header"/>
      <w:spacing w:line="240" w:lineRule="exact"/>
      <w:rPr>
        <w:rFonts w:ascii="Helvetica" w:hAnsi="Helvetica"/>
      </w:rPr>
    </w:pPr>
    <w:r w:rsidRPr="0070430E">
      <w:rPr>
        <w:rFonts w:ascii="Helvetica" w:hAnsi="Helvetica"/>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154"/>
    <w:multiLevelType w:val="multilevel"/>
    <w:tmpl w:val="C86A127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4A96EEF"/>
    <w:multiLevelType w:val="multilevel"/>
    <w:tmpl w:val="220CA7F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A87778"/>
    <w:multiLevelType w:val="hybridMultilevel"/>
    <w:tmpl w:val="0F5ED330"/>
    <w:lvl w:ilvl="0" w:tplc="EAB0DFF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C0851"/>
    <w:multiLevelType w:val="hybridMultilevel"/>
    <w:tmpl w:val="9BCA2E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DE23C1D"/>
    <w:multiLevelType w:val="hybridMultilevel"/>
    <w:tmpl w:val="428A1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780E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F442CA"/>
    <w:multiLevelType w:val="multilevel"/>
    <w:tmpl w:val="E8E8C08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BF2694"/>
    <w:multiLevelType w:val="multilevel"/>
    <w:tmpl w:val="4594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400D5"/>
    <w:multiLevelType w:val="multilevel"/>
    <w:tmpl w:val="4B96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352F0"/>
    <w:multiLevelType w:val="hybridMultilevel"/>
    <w:tmpl w:val="53AA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A1374"/>
    <w:multiLevelType w:val="hybridMultilevel"/>
    <w:tmpl w:val="075A631C"/>
    <w:lvl w:ilvl="0" w:tplc="AC14F6E6">
      <w:start w:val="1"/>
      <w:numFmt w:val="bullet"/>
      <w:lvlText w:val=""/>
      <w:lvlJc w:val="left"/>
      <w:pPr>
        <w:ind w:left="720" w:hanging="360"/>
      </w:pPr>
      <w:rPr>
        <w:rFonts w:ascii="Symbol" w:hAnsi="Symbol"/>
      </w:rPr>
    </w:lvl>
    <w:lvl w:ilvl="1" w:tplc="6E844CB4">
      <w:start w:val="1"/>
      <w:numFmt w:val="bullet"/>
      <w:lvlText w:val=""/>
      <w:lvlJc w:val="left"/>
      <w:pPr>
        <w:ind w:left="720" w:hanging="360"/>
      </w:pPr>
      <w:rPr>
        <w:rFonts w:ascii="Symbol" w:hAnsi="Symbol"/>
      </w:rPr>
    </w:lvl>
    <w:lvl w:ilvl="2" w:tplc="21BC89E4">
      <w:start w:val="1"/>
      <w:numFmt w:val="bullet"/>
      <w:lvlText w:val=""/>
      <w:lvlJc w:val="left"/>
      <w:pPr>
        <w:ind w:left="720" w:hanging="360"/>
      </w:pPr>
      <w:rPr>
        <w:rFonts w:ascii="Symbol" w:hAnsi="Symbol"/>
      </w:rPr>
    </w:lvl>
    <w:lvl w:ilvl="3" w:tplc="60F89448">
      <w:start w:val="1"/>
      <w:numFmt w:val="bullet"/>
      <w:lvlText w:val=""/>
      <w:lvlJc w:val="left"/>
      <w:pPr>
        <w:ind w:left="720" w:hanging="360"/>
      </w:pPr>
      <w:rPr>
        <w:rFonts w:ascii="Symbol" w:hAnsi="Symbol"/>
      </w:rPr>
    </w:lvl>
    <w:lvl w:ilvl="4" w:tplc="374EFF22">
      <w:start w:val="1"/>
      <w:numFmt w:val="bullet"/>
      <w:lvlText w:val=""/>
      <w:lvlJc w:val="left"/>
      <w:pPr>
        <w:ind w:left="720" w:hanging="360"/>
      </w:pPr>
      <w:rPr>
        <w:rFonts w:ascii="Symbol" w:hAnsi="Symbol"/>
      </w:rPr>
    </w:lvl>
    <w:lvl w:ilvl="5" w:tplc="7C8454F4">
      <w:start w:val="1"/>
      <w:numFmt w:val="bullet"/>
      <w:lvlText w:val=""/>
      <w:lvlJc w:val="left"/>
      <w:pPr>
        <w:ind w:left="720" w:hanging="360"/>
      </w:pPr>
      <w:rPr>
        <w:rFonts w:ascii="Symbol" w:hAnsi="Symbol"/>
      </w:rPr>
    </w:lvl>
    <w:lvl w:ilvl="6" w:tplc="8AF2C650">
      <w:start w:val="1"/>
      <w:numFmt w:val="bullet"/>
      <w:lvlText w:val=""/>
      <w:lvlJc w:val="left"/>
      <w:pPr>
        <w:ind w:left="720" w:hanging="360"/>
      </w:pPr>
      <w:rPr>
        <w:rFonts w:ascii="Symbol" w:hAnsi="Symbol"/>
      </w:rPr>
    </w:lvl>
    <w:lvl w:ilvl="7" w:tplc="9898663A">
      <w:start w:val="1"/>
      <w:numFmt w:val="bullet"/>
      <w:lvlText w:val=""/>
      <w:lvlJc w:val="left"/>
      <w:pPr>
        <w:ind w:left="720" w:hanging="360"/>
      </w:pPr>
      <w:rPr>
        <w:rFonts w:ascii="Symbol" w:hAnsi="Symbol"/>
      </w:rPr>
    </w:lvl>
    <w:lvl w:ilvl="8" w:tplc="495836EA">
      <w:start w:val="1"/>
      <w:numFmt w:val="bullet"/>
      <w:lvlText w:val=""/>
      <w:lvlJc w:val="left"/>
      <w:pPr>
        <w:ind w:left="720" w:hanging="360"/>
      </w:pPr>
      <w:rPr>
        <w:rFonts w:ascii="Symbol" w:hAnsi="Symbol"/>
      </w:rPr>
    </w:lvl>
  </w:abstractNum>
  <w:abstractNum w:abstractNumId="11" w15:restartNumberingAfterBreak="0">
    <w:nsid w:val="317E7EA7"/>
    <w:multiLevelType w:val="hybridMultilevel"/>
    <w:tmpl w:val="4526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E68B8"/>
    <w:multiLevelType w:val="multilevel"/>
    <w:tmpl w:val="5BE496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A120B2"/>
    <w:multiLevelType w:val="hybridMultilevel"/>
    <w:tmpl w:val="99085CB0"/>
    <w:lvl w:ilvl="0" w:tplc="130E41D2">
      <w:numFmt w:val="bullet"/>
      <w:lvlText w:val="-"/>
      <w:lvlJc w:val="left"/>
      <w:pPr>
        <w:ind w:left="720" w:hanging="360"/>
      </w:pPr>
      <w:rPr>
        <w:rFonts w:ascii="Aptos" w:eastAsia="Times New Roman" w:hAnsi="Apto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B3738"/>
    <w:multiLevelType w:val="hybridMultilevel"/>
    <w:tmpl w:val="6AACDAD4"/>
    <w:lvl w:ilvl="0" w:tplc="B0786B0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F80DE8"/>
    <w:multiLevelType w:val="hybridMultilevel"/>
    <w:tmpl w:val="DE2023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52B3AAF"/>
    <w:multiLevelType w:val="hybridMultilevel"/>
    <w:tmpl w:val="35D4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733684"/>
    <w:multiLevelType w:val="hybridMultilevel"/>
    <w:tmpl w:val="50D2F060"/>
    <w:lvl w:ilvl="0" w:tplc="08090001">
      <w:start w:val="1"/>
      <w:numFmt w:val="bullet"/>
      <w:lvlText w:val=""/>
      <w:lvlJc w:val="left"/>
      <w:pPr>
        <w:ind w:left="539" w:hanging="360"/>
      </w:pPr>
      <w:rPr>
        <w:rFonts w:ascii="Symbol" w:hAnsi="Symbol" w:hint="default"/>
      </w:rPr>
    </w:lvl>
    <w:lvl w:ilvl="1" w:tplc="08090003" w:tentative="1">
      <w:start w:val="1"/>
      <w:numFmt w:val="bullet"/>
      <w:lvlText w:val="o"/>
      <w:lvlJc w:val="left"/>
      <w:pPr>
        <w:ind w:left="1259" w:hanging="360"/>
      </w:pPr>
      <w:rPr>
        <w:rFonts w:ascii="Courier New" w:hAnsi="Courier New" w:cs="Courier New" w:hint="default"/>
      </w:rPr>
    </w:lvl>
    <w:lvl w:ilvl="2" w:tplc="08090005" w:tentative="1">
      <w:start w:val="1"/>
      <w:numFmt w:val="bullet"/>
      <w:lvlText w:val=""/>
      <w:lvlJc w:val="left"/>
      <w:pPr>
        <w:ind w:left="1979" w:hanging="360"/>
      </w:pPr>
      <w:rPr>
        <w:rFonts w:ascii="Wingdings" w:hAnsi="Wingdings" w:hint="default"/>
      </w:rPr>
    </w:lvl>
    <w:lvl w:ilvl="3" w:tplc="08090001" w:tentative="1">
      <w:start w:val="1"/>
      <w:numFmt w:val="bullet"/>
      <w:lvlText w:val=""/>
      <w:lvlJc w:val="left"/>
      <w:pPr>
        <w:ind w:left="2699" w:hanging="360"/>
      </w:pPr>
      <w:rPr>
        <w:rFonts w:ascii="Symbol" w:hAnsi="Symbol" w:hint="default"/>
      </w:rPr>
    </w:lvl>
    <w:lvl w:ilvl="4" w:tplc="08090003" w:tentative="1">
      <w:start w:val="1"/>
      <w:numFmt w:val="bullet"/>
      <w:lvlText w:val="o"/>
      <w:lvlJc w:val="left"/>
      <w:pPr>
        <w:ind w:left="3419" w:hanging="360"/>
      </w:pPr>
      <w:rPr>
        <w:rFonts w:ascii="Courier New" w:hAnsi="Courier New" w:cs="Courier New" w:hint="default"/>
      </w:rPr>
    </w:lvl>
    <w:lvl w:ilvl="5" w:tplc="08090005" w:tentative="1">
      <w:start w:val="1"/>
      <w:numFmt w:val="bullet"/>
      <w:lvlText w:val=""/>
      <w:lvlJc w:val="left"/>
      <w:pPr>
        <w:ind w:left="4139" w:hanging="360"/>
      </w:pPr>
      <w:rPr>
        <w:rFonts w:ascii="Wingdings" w:hAnsi="Wingdings" w:hint="default"/>
      </w:rPr>
    </w:lvl>
    <w:lvl w:ilvl="6" w:tplc="08090001" w:tentative="1">
      <w:start w:val="1"/>
      <w:numFmt w:val="bullet"/>
      <w:lvlText w:val=""/>
      <w:lvlJc w:val="left"/>
      <w:pPr>
        <w:ind w:left="4859" w:hanging="360"/>
      </w:pPr>
      <w:rPr>
        <w:rFonts w:ascii="Symbol" w:hAnsi="Symbol" w:hint="default"/>
      </w:rPr>
    </w:lvl>
    <w:lvl w:ilvl="7" w:tplc="08090003" w:tentative="1">
      <w:start w:val="1"/>
      <w:numFmt w:val="bullet"/>
      <w:lvlText w:val="o"/>
      <w:lvlJc w:val="left"/>
      <w:pPr>
        <w:ind w:left="5579" w:hanging="360"/>
      </w:pPr>
      <w:rPr>
        <w:rFonts w:ascii="Courier New" w:hAnsi="Courier New" w:cs="Courier New" w:hint="default"/>
      </w:rPr>
    </w:lvl>
    <w:lvl w:ilvl="8" w:tplc="08090005" w:tentative="1">
      <w:start w:val="1"/>
      <w:numFmt w:val="bullet"/>
      <w:lvlText w:val=""/>
      <w:lvlJc w:val="left"/>
      <w:pPr>
        <w:ind w:left="6299" w:hanging="360"/>
      </w:pPr>
      <w:rPr>
        <w:rFonts w:ascii="Wingdings" w:hAnsi="Wingdings" w:hint="default"/>
      </w:rPr>
    </w:lvl>
  </w:abstractNum>
  <w:abstractNum w:abstractNumId="18" w15:restartNumberingAfterBreak="0">
    <w:nsid w:val="4C05177E"/>
    <w:multiLevelType w:val="hybridMultilevel"/>
    <w:tmpl w:val="400E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2E457C"/>
    <w:multiLevelType w:val="hybridMultilevel"/>
    <w:tmpl w:val="AF327C1A"/>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0" w15:restartNumberingAfterBreak="0">
    <w:nsid w:val="5380135B"/>
    <w:multiLevelType w:val="multilevel"/>
    <w:tmpl w:val="79121F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F86154"/>
    <w:multiLevelType w:val="hybridMultilevel"/>
    <w:tmpl w:val="536C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74173"/>
    <w:multiLevelType w:val="multilevel"/>
    <w:tmpl w:val="E05223E0"/>
    <w:lvl w:ilvl="0">
      <w:start w:val="1"/>
      <w:numFmt w:val="decimal"/>
      <w:lvlText w:val="%1."/>
      <w:lvlJc w:val="left"/>
      <w:pPr>
        <w:ind w:left="360" w:hanging="360"/>
      </w:pPr>
    </w:lvl>
    <w:lvl w:ilvl="1">
      <w:start w:val="1"/>
      <w:numFmt w:val="decimal"/>
      <w:lvlText w:val="%1.%2."/>
      <w:lvlJc w:val="left"/>
      <w:pPr>
        <w:ind w:left="792" w:hanging="432"/>
      </w:pPr>
      <w:rPr>
        <w:rFonts w:ascii="Aptos" w:hAnsi="Aptos" w:hint="default"/>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5B709E"/>
    <w:multiLevelType w:val="multilevel"/>
    <w:tmpl w:val="43E2C4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0B417C"/>
    <w:multiLevelType w:val="hybridMultilevel"/>
    <w:tmpl w:val="E5A23220"/>
    <w:lvl w:ilvl="0" w:tplc="08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02706F8"/>
    <w:multiLevelType w:val="hybridMultilevel"/>
    <w:tmpl w:val="00E21FFE"/>
    <w:lvl w:ilvl="0" w:tplc="A11E9F74">
      <w:start w:val="1"/>
      <w:numFmt w:val="bullet"/>
      <w:lvlText w:val=""/>
      <w:lvlJc w:val="left"/>
      <w:pPr>
        <w:ind w:left="1080" w:hanging="360"/>
      </w:pPr>
      <w:rPr>
        <w:rFonts w:ascii="Symbol" w:hAnsi="Symbol"/>
      </w:rPr>
    </w:lvl>
    <w:lvl w:ilvl="1" w:tplc="9FF6149A">
      <w:start w:val="1"/>
      <w:numFmt w:val="bullet"/>
      <w:lvlText w:val=""/>
      <w:lvlJc w:val="left"/>
      <w:pPr>
        <w:ind w:left="1080" w:hanging="360"/>
      </w:pPr>
      <w:rPr>
        <w:rFonts w:ascii="Symbol" w:hAnsi="Symbol"/>
      </w:rPr>
    </w:lvl>
    <w:lvl w:ilvl="2" w:tplc="C674D332">
      <w:start w:val="1"/>
      <w:numFmt w:val="bullet"/>
      <w:lvlText w:val=""/>
      <w:lvlJc w:val="left"/>
      <w:pPr>
        <w:ind w:left="1080" w:hanging="360"/>
      </w:pPr>
      <w:rPr>
        <w:rFonts w:ascii="Symbol" w:hAnsi="Symbol"/>
      </w:rPr>
    </w:lvl>
    <w:lvl w:ilvl="3" w:tplc="C090FFCC">
      <w:start w:val="1"/>
      <w:numFmt w:val="bullet"/>
      <w:lvlText w:val=""/>
      <w:lvlJc w:val="left"/>
      <w:pPr>
        <w:ind w:left="1080" w:hanging="360"/>
      </w:pPr>
      <w:rPr>
        <w:rFonts w:ascii="Symbol" w:hAnsi="Symbol"/>
      </w:rPr>
    </w:lvl>
    <w:lvl w:ilvl="4" w:tplc="E55486A2">
      <w:start w:val="1"/>
      <w:numFmt w:val="bullet"/>
      <w:lvlText w:val=""/>
      <w:lvlJc w:val="left"/>
      <w:pPr>
        <w:ind w:left="1080" w:hanging="360"/>
      </w:pPr>
      <w:rPr>
        <w:rFonts w:ascii="Symbol" w:hAnsi="Symbol"/>
      </w:rPr>
    </w:lvl>
    <w:lvl w:ilvl="5" w:tplc="81225EBE">
      <w:start w:val="1"/>
      <w:numFmt w:val="bullet"/>
      <w:lvlText w:val=""/>
      <w:lvlJc w:val="left"/>
      <w:pPr>
        <w:ind w:left="1080" w:hanging="360"/>
      </w:pPr>
      <w:rPr>
        <w:rFonts w:ascii="Symbol" w:hAnsi="Symbol"/>
      </w:rPr>
    </w:lvl>
    <w:lvl w:ilvl="6" w:tplc="2234756E">
      <w:start w:val="1"/>
      <w:numFmt w:val="bullet"/>
      <w:lvlText w:val=""/>
      <w:lvlJc w:val="left"/>
      <w:pPr>
        <w:ind w:left="1080" w:hanging="360"/>
      </w:pPr>
      <w:rPr>
        <w:rFonts w:ascii="Symbol" w:hAnsi="Symbol"/>
      </w:rPr>
    </w:lvl>
    <w:lvl w:ilvl="7" w:tplc="8750A3C4">
      <w:start w:val="1"/>
      <w:numFmt w:val="bullet"/>
      <w:lvlText w:val=""/>
      <w:lvlJc w:val="left"/>
      <w:pPr>
        <w:ind w:left="1080" w:hanging="360"/>
      </w:pPr>
      <w:rPr>
        <w:rFonts w:ascii="Symbol" w:hAnsi="Symbol"/>
      </w:rPr>
    </w:lvl>
    <w:lvl w:ilvl="8" w:tplc="0186F24E">
      <w:start w:val="1"/>
      <w:numFmt w:val="bullet"/>
      <w:lvlText w:val=""/>
      <w:lvlJc w:val="left"/>
      <w:pPr>
        <w:ind w:left="1080" w:hanging="360"/>
      </w:pPr>
      <w:rPr>
        <w:rFonts w:ascii="Symbol" w:hAnsi="Symbol"/>
      </w:rPr>
    </w:lvl>
  </w:abstractNum>
  <w:abstractNum w:abstractNumId="26" w15:restartNumberingAfterBreak="0">
    <w:nsid w:val="64AC5EEB"/>
    <w:multiLevelType w:val="hybridMultilevel"/>
    <w:tmpl w:val="EA881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06E24"/>
    <w:multiLevelType w:val="hybridMultilevel"/>
    <w:tmpl w:val="54B6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6F20D9"/>
    <w:multiLevelType w:val="hybridMultilevel"/>
    <w:tmpl w:val="FD36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8F7013"/>
    <w:multiLevelType w:val="hybridMultilevel"/>
    <w:tmpl w:val="A3DE0018"/>
    <w:lvl w:ilvl="0" w:tplc="157A3204">
      <w:numFmt w:val="bullet"/>
      <w:lvlText w:val=""/>
      <w:lvlJc w:val="left"/>
      <w:pPr>
        <w:tabs>
          <w:tab w:val="num" w:pos="360"/>
        </w:tabs>
        <w:ind w:left="360" w:hanging="360"/>
      </w:pPr>
      <w:rPr>
        <w:rFonts w:ascii="Symbol" w:eastAsia="Times New Roman" w:hAnsi="Symbol" w:cs="Arial"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88F0496"/>
    <w:multiLevelType w:val="hybridMultilevel"/>
    <w:tmpl w:val="63CE44AA"/>
    <w:lvl w:ilvl="0" w:tplc="CE6EF504">
      <w:start w:val="1"/>
      <w:numFmt w:val="bullet"/>
      <w:pStyle w:val="BulletedListParagraph"/>
      <w:lvlText w:val=""/>
      <w:lvlJc w:val="left"/>
      <w:pPr>
        <w:ind w:left="1080" w:hanging="360"/>
      </w:pPr>
      <w:rPr>
        <w:rFonts w:ascii="Symbol" w:hAnsi="Symbol" w:hint="default"/>
        <w:b/>
        <w:bCs/>
        <w:i w:val="0"/>
        <w:iCs w:val="0"/>
        <w:color w:val="1F497D" w:themeColor="text2"/>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B50706"/>
    <w:multiLevelType w:val="multilevel"/>
    <w:tmpl w:val="5252A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6F6194"/>
    <w:multiLevelType w:val="hybridMultilevel"/>
    <w:tmpl w:val="F2D6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5723D5"/>
    <w:multiLevelType w:val="multilevel"/>
    <w:tmpl w:val="90A202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FB4BE9"/>
    <w:multiLevelType w:val="hybridMultilevel"/>
    <w:tmpl w:val="F03CC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10851565">
    <w:abstractNumId w:val="14"/>
  </w:num>
  <w:num w:numId="2" w16cid:durableId="951321135">
    <w:abstractNumId w:val="5"/>
  </w:num>
  <w:num w:numId="3" w16cid:durableId="35352536">
    <w:abstractNumId w:val="29"/>
  </w:num>
  <w:num w:numId="4" w16cid:durableId="1992906275">
    <w:abstractNumId w:val="34"/>
  </w:num>
  <w:num w:numId="5" w16cid:durableId="922689668">
    <w:abstractNumId w:val="17"/>
  </w:num>
  <w:num w:numId="6" w16cid:durableId="98722052">
    <w:abstractNumId w:val="19"/>
  </w:num>
  <w:num w:numId="7" w16cid:durableId="1652176155">
    <w:abstractNumId w:val="28"/>
  </w:num>
  <w:num w:numId="8" w16cid:durableId="1342509952">
    <w:abstractNumId w:val="16"/>
  </w:num>
  <w:num w:numId="9" w16cid:durableId="937248717">
    <w:abstractNumId w:val="18"/>
  </w:num>
  <w:num w:numId="10" w16cid:durableId="878012784">
    <w:abstractNumId w:val="4"/>
  </w:num>
  <w:num w:numId="11" w16cid:durableId="1970553146">
    <w:abstractNumId w:val="27"/>
  </w:num>
  <w:num w:numId="12" w16cid:durableId="1467818737">
    <w:abstractNumId w:val="1"/>
  </w:num>
  <w:num w:numId="13" w16cid:durableId="1879123989">
    <w:abstractNumId w:val="0"/>
  </w:num>
  <w:num w:numId="14" w16cid:durableId="331185077">
    <w:abstractNumId w:val="12"/>
  </w:num>
  <w:num w:numId="15" w16cid:durableId="1783105571">
    <w:abstractNumId w:val="9"/>
  </w:num>
  <w:num w:numId="16" w16cid:durableId="1623078045">
    <w:abstractNumId w:val="33"/>
  </w:num>
  <w:num w:numId="17" w16cid:durableId="1165779350">
    <w:abstractNumId w:val="30"/>
  </w:num>
  <w:num w:numId="18" w16cid:durableId="390156751">
    <w:abstractNumId w:val="26"/>
  </w:num>
  <w:num w:numId="19" w16cid:durableId="863833776">
    <w:abstractNumId w:val="21"/>
  </w:num>
  <w:num w:numId="20" w16cid:durableId="1813019937">
    <w:abstractNumId w:val="11"/>
  </w:num>
  <w:num w:numId="21" w16cid:durableId="160779323">
    <w:abstractNumId w:val="23"/>
  </w:num>
  <w:num w:numId="22" w16cid:durableId="724336542">
    <w:abstractNumId w:val="32"/>
  </w:num>
  <w:num w:numId="23" w16cid:durableId="1013190969">
    <w:abstractNumId w:val="20"/>
  </w:num>
  <w:num w:numId="24" w16cid:durableId="1063066076">
    <w:abstractNumId w:val="2"/>
  </w:num>
  <w:num w:numId="25" w16cid:durableId="1231890644">
    <w:abstractNumId w:val="15"/>
  </w:num>
  <w:num w:numId="26" w16cid:durableId="1301106253">
    <w:abstractNumId w:val="6"/>
  </w:num>
  <w:num w:numId="27" w16cid:durableId="303587736">
    <w:abstractNumId w:val="3"/>
  </w:num>
  <w:num w:numId="28" w16cid:durableId="70321161">
    <w:abstractNumId w:val="22"/>
  </w:num>
  <w:num w:numId="29" w16cid:durableId="60907172">
    <w:abstractNumId w:val="24"/>
  </w:num>
  <w:num w:numId="30" w16cid:durableId="739795253">
    <w:abstractNumId w:val="13"/>
  </w:num>
  <w:num w:numId="31" w16cid:durableId="599869971">
    <w:abstractNumId w:val="7"/>
  </w:num>
  <w:num w:numId="32" w16cid:durableId="470248050">
    <w:abstractNumId w:val="31"/>
  </w:num>
  <w:num w:numId="33" w16cid:durableId="699017901">
    <w:abstractNumId w:val="25"/>
  </w:num>
  <w:num w:numId="34" w16cid:durableId="198007978">
    <w:abstractNumId w:val="10"/>
  </w:num>
  <w:num w:numId="35" w16cid:durableId="1774011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DF0C6D"/>
  <w15:docId w15:val="{C469ABB9-FEEE-4E2E-BA84-2D184D5E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E88"/>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70430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264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C6F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6F3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C6F39"/>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unhideWhenUsed/>
    <w:qFormat/>
    <w:rsid w:val="00B264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2641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30E"/>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rsid w:val="0070430E"/>
    <w:rPr>
      <w:lang w:val="en-GB"/>
    </w:rPr>
  </w:style>
  <w:style w:type="paragraph" w:styleId="Footer">
    <w:name w:val="footer"/>
    <w:basedOn w:val="Normal"/>
    <w:link w:val="FooterChar"/>
    <w:uiPriority w:val="99"/>
    <w:unhideWhenUsed/>
    <w:rsid w:val="0070430E"/>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70430E"/>
    <w:rPr>
      <w:lang w:val="en-GB"/>
    </w:rPr>
  </w:style>
  <w:style w:type="paragraph" w:styleId="BalloonText">
    <w:name w:val="Balloon Text"/>
    <w:basedOn w:val="Normal"/>
    <w:link w:val="BalloonTextChar"/>
    <w:semiHidden/>
    <w:unhideWhenUsed/>
    <w:rsid w:val="0070430E"/>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semiHidden/>
    <w:rsid w:val="0070430E"/>
    <w:rPr>
      <w:rFonts w:ascii="Lucida Grande" w:hAnsi="Lucida Grande" w:cs="Lucida Grande"/>
      <w:sz w:val="18"/>
      <w:szCs w:val="18"/>
      <w:lang w:val="en-GB"/>
    </w:rPr>
  </w:style>
  <w:style w:type="character" w:styleId="Hyperlink">
    <w:name w:val="Hyperlink"/>
    <w:basedOn w:val="DefaultParagraphFont"/>
    <w:uiPriority w:val="99"/>
    <w:unhideWhenUsed/>
    <w:rsid w:val="0070430E"/>
    <w:rPr>
      <w:color w:val="0000FF" w:themeColor="hyperlink"/>
      <w:u w:val="single"/>
    </w:rPr>
  </w:style>
  <w:style w:type="character" w:customStyle="1" w:styleId="Heading1Char">
    <w:name w:val="Heading 1 Char"/>
    <w:basedOn w:val="DefaultParagraphFont"/>
    <w:link w:val="Heading1"/>
    <w:uiPriority w:val="9"/>
    <w:rsid w:val="0070430E"/>
    <w:rPr>
      <w:rFonts w:asciiTheme="majorHAnsi" w:eastAsiaTheme="majorEastAsia" w:hAnsiTheme="majorHAnsi" w:cstheme="majorBidi"/>
      <w:b/>
      <w:bCs/>
      <w:color w:val="345A8A" w:themeColor="accent1" w:themeShade="B5"/>
      <w:sz w:val="32"/>
      <w:szCs w:val="32"/>
      <w:lang w:val="en-GB"/>
    </w:rPr>
  </w:style>
  <w:style w:type="character" w:styleId="Strong">
    <w:name w:val="Strong"/>
    <w:basedOn w:val="DefaultParagraphFont"/>
    <w:uiPriority w:val="22"/>
    <w:qFormat/>
    <w:rsid w:val="00707C54"/>
    <w:rPr>
      <w:b/>
      <w:bCs/>
    </w:rPr>
  </w:style>
  <w:style w:type="table" w:styleId="TableGrid">
    <w:name w:val="Table Grid"/>
    <w:basedOn w:val="TableNormal"/>
    <w:uiPriority w:val="59"/>
    <w:rsid w:val="00992196"/>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C6F39"/>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6C6F39"/>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rsid w:val="006C6F39"/>
    <w:rPr>
      <w:rFonts w:asciiTheme="majorHAnsi" w:eastAsiaTheme="majorEastAsia" w:hAnsiTheme="majorHAnsi" w:cstheme="majorBidi"/>
      <w:color w:val="243F60" w:themeColor="accent1" w:themeShade="7F"/>
      <w:lang w:val="en-GB"/>
    </w:rPr>
  </w:style>
  <w:style w:type="paragraph" w:styleId="Title">
    <w:name w:val="Title"/>
    <w:basedOn w:val="Normal"/>
    <w:link w:val="TitleChar"/>
    <w:qFormat/>
    <w:rsid w:val="006C6F39"/>
    <w:pPr>
      <w:ind w:left="-181"/>
      <w:jc w:val="center"/>
    </w:pPr>
    <w:rPr>
      <w:rFonts w:ascii="Arial" w:hAnsi="Arial" w:cs="Arial"/>
      <w:b/>
      <w:sz w:val="28"/>
      <w:szCs w:val="22"/>
      <w:lang w:eastAsia="en-GB"/>
    </w:rPr>
  </w:style>
  <w:style w:type="character" w:customStyle="1" w:styleId="TitleChar">
    <w:name w:val="Title Char"/>
    <w:basedOn w:val="DefaultParagraphFont"/>
    <w:link w:val="Title"/>
    <w:rsid w:val="006C6F39"/>
    <w:rPr>
      <w:rFonts w:ascii="Arial" w:eastAsia="Times New Roman" w:hAnsi="Arial" w:cs="Arial"/>
      <w:b/>
      <w:sz w:val="28"/>
      <w:szCs w:val="22"/>
      <w:lang w:val="en-GB" w:eastAsia="en-GB"/>
    </w:rPr>
  </w:style>
  <w:style w:type="paragraph" w:styleId="ListParagraph">
    <w:name w:val="List Paragraph"/>
    <w:basedOn w:val="Normal"/>
    <w:uiPriority w:val="34"/>
    <w:qFormat/>
    <w:rsid w:val="006C6F39"/>
    <w:pPr>
      <w:ind w:left="720"/>
    </w:pPr>
    <w:rPr>
      <w:lang w:eastAsia="en-GB"/>
    </w:rPr>
  </w:style>
  <w:style w:type="character" w:customStyle="1" w:styleId="Heading2Char">
    <w:name w:val="Heading 2 Char"/>
    <w:basedOn w:val="DefaultParagraphFont"/>
    <w:link w:val="Heading2"/>
    <w:uiPriority w:val="9"/>
    <w:rsid w:val="00B2641E"/>
    <w:rPr>
      <w:rFonts w:asciiTheme="majorHAnsi" w:eastAsiaTheme="majorEastAsia" w:hAnsiTheme="majorHAnsi" w:cstheme="majorBidi"/>
      <w:color w:val="365F91" w:themeColor="accent1" w:themeShade="BF"/>
      <w:sz w:val="26"/>
      <w:szCs w:val="26"/>
      <w:lang w:val="en-GB"/>
    </w:rPr>
  </w:style>
  <w:style w:type="character" w:customStyle="1" w:styleId="Heading8Char">
    <w:name w:val="Heading 8 Char"/>
    <w:basedOn w:val="DefaultParagraphFont"/>
    <w:link w:val="Heading8"/>
    <w:uiPriority w:val="9"/>
    <w:rsid w:val="00B2641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B2641E"/>
    <w:rPr>
      <w:rFonts w:asciiTheme="majorHAnsi" w:eastAsiaTheme="majorEastAsia" w:hAnsiTheme="majorHAnsi" w:cstheme="majorBidi"/>
      <w:i/>
      <w:iCs/>
      <w:color w:val="272727" w:themeColor="text1" w:themeTint="D8"/>
      <w:sz w:val="21"/>
      <w:szCs w:val="21"/>
      <w:lang w:val="en-GB"/>
    </w:rPr>
  </w:style>
  <w:style w:type="paragraph" w:styleId="BodyTextIndent">
    <w:name w:val="Body Text Indent"/>
    <w:basedOn w:val="Normal"/>
    <w:link w:val="BodyTextIndentChar"/>
    <w:rsid w:val="00B2641E"/>
    <w:pPr>
      <w:tabs>
        <w:tab w:val="left" w:pos="709"/>
        <w:tab w:val="left" w:pos="3402"/>
      </w:tabs>
      <w:ind w:left="3402" w:hanging="3402"/>
    </w:pPr>
    <w:rPr>
      <w:sz w:val="22"/>
      <w:szCs w:val="20"/>
    </w:rPr>
  </w:style>
  <w:style w:type="character" w:customStyle="1" w:styleId="BodyTextIndentChar">
    <w:name w:val="Body Text Indent Char"/>
    <w:basedOn w:val="DefaultParagraphFont"/>
    <w:link w:val="BodyTextIndent"/>
    <w:rsid w:val="00B2641E"/>
    <w:rPr>
      <w:rFonts w:ascii="Times New Roman" w:eastAsia="Times New Roman" w:hAnsi="Times New Roman" w:cs="Times New Roman"/>
      <w:sz w:val="22"/>
      <w:szCs w:val="20"/>
      <w:lang w:val="en-GB"/>
    </w:rPr>
  </w:style>
  <w:style w:type="paragraph" w:styleId="BodyText">
    <w:name w:val="Body Text"/>
    <w:basedOn w:val="Normal"/>
    <w:link w:val="BodyTextChar"/>
    <w:uiPriority w:val="99"/>
    <w:semiHidden/>
    <w:unhideWhenUsed/>
    <w:rsid w:val="006D2CF0"/>
    <w:pPr>
      <w:spacing w:after="120"/>
    </w:pPr>
  </w:style>
  <w:style w:type="character" w:customStyle="1" w:styleId="BodyTextChar">
    <w:name w:val="Body Text Char"/>
    <w:basedOn w:val="DefaultParagraphFont"/>
    <w:link w:val="BodyText"/>
    <w:uiPriority w:val="99"/>
    <w:semiHidden/>
    <w:rsid w:val="006D2CF0"/>
    <w:rPr>
      <w:rFonts w:ascii="Times New Roman" w:eastAsia="Times New Roman" w:hAnsi="Times New Roman" w:cs="Times New Roman"/>
      <w:lang w:val="en-GB"/>
    </w:rPr>
  </w:style>
  <w:style w:type="paragraph" w:styleId="BodyTextIndent2">
    <w:name w:val="Body Text Indent 2"/>
    <w:basedOn w:val="Normal"/>
    <w:link w:val="BodyTextIndent2Char"/>
    <w:uiPriority w:val="99"/>
    <w:unhideWhenUsed/>
    <w:rsid w:val="006D2CF0"/>
    <w:pPr>
      <w:spacing w:after="120" w:line="480" w:lineRule="auto"/>
      <w:ind w:left="283"/>
    </w:pPr>
  </w:style>
  <w:style w:type="character" w:customStyle="1" w:styleId="BodyTextIndent2Char">
    <w:name w:val="Body Text Indent 2 Char"/>
    <w:basedOn w:val="DefaultParagraphFont"/>
    <w:link w:val="BodyTextIndent2"/>
    <w:uiPriority w:val="99"/>
    <w:rsid w:val="006D2CF0"/>
    <w:rPr>
      <w:rFonts w:ascii="Times New Roman" w:eastAsia="Times New Roman" w:hAnsi="Times New Roman" w:cs="Times New Roman"/>
      <w:lang w:val="en-GB"/>
    </w:rPr>
  </w:style>
  <w:style w:type="paragraph" w:styleId="BlockText">
    <w:name w:val="Block Text"/>
    <w:basedOn w:val="Normal"/>
    <w:rsid w:val="006D2CF0"/>
    <w:pPr>
      <w:ind w:left="-360" w:right="-334"/>
      <w:jc w:val="both"/>
    </w:pPr>
    <w:rPr>
      <w:rFonts w:ascii="Arial Narrow" w:hAnsi="Arial Narrow"/>
    </w:rPr>
  </w:style>
  <w:style w:type="paragraph" w:styleId="List">
    <w:name w:val="List"/>
    <w:basedOn w:val="Normal"/>
    <w:rsid w:val="006D2CF0"/>
    <w:pPr>
      <w:ind w:left="283" w:hanging="283"/>
    </w:pPr>
    <w:rPr>
      <w:szCs w:val="20"/>
    </w:rPr>
  </w:style>
  <w:style w:type="paragraph" w:customStyle="1" w:styleId="BulletedListParagraph">
    <w:name w:val="Bulleted List Paragraph"/>
    <w:basedOn w:val="ListParagraph"/>
    <w:qFormat/>
    <w:rsid w:val="00121BB1"/>
    <w:pPr>
      <w:numPr>
        <w:numId w:val="17"/>
      </w:numPr>
      <w:spacing w:after="240" w:line="300" w:lineRule="auto"/>
      <w:contextualSpacing/>
      <w:jc w:val="both"/>
    </w:pPr>
    <w:rPr>
      <w:rFonts w:asciiTheme="minorHAnsi" w:eastAsiaTheme="minorEastAsia" w:hAnsiTheme="minorHAnsi" w:cstheme="minorBidi"/>
      <w:lang w:val="en-US" w:eastAsia="en-US"/>
    </w:rPr>
  </w:style>
  <w:style w:type="paragraph" w:styleId="NormalWeb">
    <w:name w:val="Normal (Web)"/>
    <w:basedOn w:val="Normal"/>
    <w:uiPriority w:val="99"/>
    <w:unhideWhenUsed/>
    <w:rsid w:val="00B576DB"/>
    <w:pPr>
      <w:spacing w:before="100" w:beforeAutospacing="1" w:after="100" w:afterAutospacing="1"/>
    </w:pPr>
    <w:rPr>
      <w:lang w:eastAsia="en-GB"/>
    </w:rPr>
  </w:style>
  <w:style w:type="character" w:styleId="PageNumber">
    <w:name w:val="page number"/>
    <w:basedOn w:val="DefaultParagraphFont"/>
    <w:uiPriority w:val="99"/>
    <w:semiHidden/>
    <w:unhideWhenUsed/>
    <w:rsid w:val="00985C6C"/>
  </w:style>
  <w:style w:type="paragraph" w:styleId="Revision">
    <w:name w:val="Revision"/>
    <w:hidden/>
    <w:uiPriority w:val="99"/>
    <w:semiHidden/>
    <w:rsid w:val="00E354DC"/>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C54C03"/>
    <w:rPr>
      <w:sz w:val="16"/>
      <w:szCs w:val="16"/>
    </w:rPr>
  </w:style>
  <w:style w:type="paragraph" w:styleId="CommentText">
    <w:name w:val="annotation text"/>
    <w:basedOn w:val="Normal"/>
    <w:link w:val="CommentTextChar"/>
    <w:uiPriority w:val="99"/>
    <w:unhideWhenUsed/>
    <w:rsid w:val="00C54C03"/>
    <w:rPr>
      <w:sz w:val="20"/>
      <w:szCs w:val="20"/>
    </w:rPr>
  </w:style>
  <w:style w:type="character" w:customStyle="1" w:styleId="CommentTextChar">
    <w:name w:val="Comment Text Char"/>
    <w:basedOn w:val="DefaultParagraphFont"/>
    <w:link w:val="CommentText"/>
    <w:uiPriority w:val="99"/>
    <w:rsid w:val="00C54C0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54C03"/>
    <w:rPr>
      <w:b/>
      <w:bCs/>
    </w:rPr>
  </w:style>
  <w:style w:type="character" w:customStyle="1" w:styleId="CommentSubjectChar">
    <w:name w:val="Comment Subject Char"/>
    <w:basedOn w:val="CommentTextChar"/>
    <w:link w:val="CommentSubject"/>
    <w:uiPriority w:val="99"/>
    <w:semiHidden/>
    <w:rsid w:val="00C54C0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968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