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0D36" w14:textId="52726761" w:rsidR="00C379D9" w:rsidRPr="00305E11" w:rsidRDefault="00C379D9" w:rsidP="00305E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C379D9" w:rsidRPr="00305E11" w14:paraId="2B95817C" w14:textId="77777777" w:rsidTr="00C379D9">
        <w:tc>
          <w:tcPr>
            <w:tcW w:w="2689" w:type="dxa"/>
            <w:shd w:val="clear" w:color="auto" w:fill="AD3875"/>
          </w:tcPr>
          <w:p w14:paraId="556EBD9B" w14:textId="6C5D40F7" w:rsidR="00C379D9" w:rsidRPr="00305E11" w:rsidRDefault="00C379D9" w:rsidP="00305E11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Job Description:</w:t>
            </w:r>
          </w:p>
        </w:tc>
        <w:tc>
          <w:tcPr>
            <w:tcW w:w="6327" w:type="dxa"/>
          </w:tcPr>
          <w:p w14:paraId="146CC385" w14:textId="4110CC7C" w:rsidR="00C379D9" w:rsidRPr="00305E11" w:rsidRDefault="007F3C4E" w:rsidP="00305E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</w:rPr>
              <w:t>Public and Patient Involvement</w:t>
            </w:r>
            <w:r w:rsidR="006E5C26" w:rsidRPr="006E5C26">
              <w:rPr>
                <w:rStyle w:val="Strong"/>
                <w:rFonts w:asciiTheme="minorHAnsi" w:hAnsiTheme="minorHAnsi" w:cstheme="minorHAnsi"/>
              </w:rPr>
              <w:t xml:space="preserve"> Lead</w:t>
            </w:r>
          </w:p>
        </w:tc>
      </w:tr>
      <w:tr w:rsidR="00C379D9" w:rsidRPr="00305E11" w14:paraId="3E4B90B7" w14:textId="77777777" w:rsidTr="00C379D9">
        <w:tc>
          <w:tcPr>
            <w:tcW w:w="2689" w:type="dxa"/>
            <w:shd w:val="clear" w:color="auto" w:fill="AD3875"/>
          </w:tcPr>
          <w:p w14:paraId="4C3DE4A6" w14:textId="1C1A07D7" w:rsidR="00C379D9" w:rsidRPr="00305E11" w:rsidRDefault="00C379D9" w:rsidP="00305E11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Accountable to:</w:t>
            </w:r>
            <w:r w:rsidRPr="00305E11">
              <w:rPr>
                <w:rStyle w:val="apple-converted-space"/>
                <w:rFonts w:asciiTheme="minorHAnsi" w:hAnsiTheme="minorHAnsi" w:cstheme="minorHAnsi"/>
                <w:color w:val="FFFFFF" w:themeColor="background1"/>
              </w:rPr>
              <w:t> </w:t>
            </w:r>
          </w:p>
        </w:tc>
        <w:tc>
          <w:tcPr>
            <w:tcW w:w="6327" w:type="dxa"/>
          </w:tcPr>
          <w:p w14:paraId="7D79A212" w14:textId="1F2B8395" w:rsidR="00C379D9" w:rsidRPr="00305E11" w:rsidRDefault="00305E11" w:rsidP="00305E11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305E1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Head of Contracts and Operations</w:t>
            </w:r>
          </w:p>
        </w:tc>
      </w:tr>
      <w:tr w:rsidR="00F430C5" w:rsidRPr="00305E11" w14:paraId="2B02060F" w14:textId="77777777" w:rsidTr="00C379D9">
        <w:tc>
          <w:tcPr>
            <w:tcW w:w="2689" w:type="dxa"/>
            <w:shd w:val="clear" w:color="auto" w:fill="AD3875"/>
          </w:tcPr>
          <w:p w14:paraId="73FB7FD7" w14:textId="7ECB2658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Grade:</w:t>
            </w:r>
          </w:p>
        </w:tc>
        <w:tc>
          <w:tcPr>
            <w:tcW w:w="6327" w:type="dxa"/>
          </w:tcPr>
          <w:p w14:paraId="12644043" w14:textId="4573111A" w:rsidR="00F430C5" w:rsidRPr="006E5C26" w:rsidRDefault="00F430C5" w:rsidP="00F430C5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lang w:eastAsia="en-GB"/>
              </w:rPr>
            </w:pPr>
            <w:r w:rsidRPr="00AA2B05">
              <w:rPr>
                <w:rFonts w:asciiTheme="minorHAnsi" w:hAnsiTheme="minorHAnsi" w:cstheme="minorHAnsi"/>
                <w:color w:val="000000"/>
              </w:rPr>
              <w:t>SCP</w:t>
            </w:r>
            <w:r>
              <w:rPr>
                <w:rFonts w:asciiTheme="minorHAnsi" w:hAnsiTheme="minorHAnsi" w:cstheme="minorHAnsi"/>
                <w:color w:val="000000"/>
              </w:rPr>
              <w:t>17</w:t>
            </w:r>
            <w:r w:rsidRPr="00AA2B05">
              <w:rPr>
                <w:rFonts w:asciiTheme="minorHAnsi" w:hAnsiTheme="minorHAnsi" w:cstheme="minorHAnsi"/>
                <w:color w:val="000000"/>
              </w:rPr>
              <w:t>-</w:t>
            </w:r>
            <w:r>
              <w:rPr>
                <w:rFonts w:asciiTheme="minorHAnsi" w:hAnsiTheme="minorHAnsi" w:cstheme="minorHAnsi"/>
                <w:color w:val="000000"/>
              </w:rPr>
              <w:t>22</w:t>
            </w:r>
            <w:r w:rsidRPr="00AA2B05">
              <w:rPr>
                <w:rFonts w:asciiTheme="minorHAnsi" w:hAnsiTheme="minorHAnsi" w:cstheme="minorHAnsi"/>
                <w:color w:val="000000"/>
              </w:rPr>
              <w:t xml:space="preserve"> £</w:t>
            </w:r>
            <w:r>
              <w:rPr>
                <w:rFonts w:asciiTheme="minorHAnsi" w:hAnsiTheme="minorHAnsi" w:cstheme="minorHAnsi"/>
                <w:color w:val="000000"/>
              </w:rPr>
              <w:t>31,274</w:t>
            </w:r>
            <w:r w:rsidRPr="00AA2B05">
              <w:rPr>
                <w:rFonts w:asciiTheme="minorHAnsi" w:hAnsiTheme="minorHAnsi" w:cstheme="minorHAnsi"/>
                <w:color w:val="000000"/>
              </w:rPr>
              <w:t xml:space="preserve"> - £</w:t>
            </w:r>
            <w:r>
              <w:rPr>
                <w:rFonts w:asciiTheme="minorHAnsi" w:hAnsiTheme="minorHAnsi" w:cstheme="minorHAnsi"/>
                <w:color w:val="000000"/>
              </w:rPr>
              <w:t>33,973</w:t>
            </w:r>
            <w:r w:rsidRPr="00AA2B05">
              <w:rPr>
                <w:rFonts w:asciiTheme="minorHAnsi" w:hAnsiTheme="minorHAnsi" w:cstheme="minorHAnsi"/>
                <w:color w:val="000000"/>
              </w:rPr>
              <w:t xml:space="preserve"> FTE</w:t>
            </w:r>
            <w:r>
              <w:rPr>
                <w:rFonts w:asciiTheme="minorHAnsi" w:hAnsiTheme="minorHAnsi" w:cstheme="minorHAnsi"/>
                <w:color w:val="000000"/>
              </w:rPr>
              <w:t xml:space="preserve"> (Starting SP20 - £32,862)</w:t>
            </w:r>
          </w:p>
        </w:tc>
      </w:tr>
      <w:tr w:rsidR="00F430C5" w:rsidRPr="00305E11" w14:paraId="258FEEFD" w14:textId="77777777" w:rsidTr="00C379D9">
        <w:tc>
          <w:tcPr>
            <w:tcW w:w="2689" w:type="dxa"/>
            <w:shd w:val="clear" w:color="auto" w:fill="AD3875"/>
          </w:tcPr>
          <w:p w14:paraId="07AF3E60" w14:textId="44787C4F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Hours:</w:t>
            </w:r>
          </w:p>
        </w:tc>
        <w:tc>
          <w:tcPr>
            <w:tcW w:w="6327" w:type="dxa"/>
          </w:tcPr>
          <w:p w14:paraId="68F8A2F1" w14:textId="14BFE972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</w:rPr>
            </w:pPr>
            <w:r w:rsidRPr="00305E11">
              <w:rPr>
                <w:rFonts w:asciiTheme="minorHAnsi" w:hAnsiTheme="minorHAnsi" w:cstheme="minorHAnsi"/>
                <w:color w:val="000000"/>
              </w:rPr>
              <w:t>37 hours per week, may include evening &amp; weekend work</w:t>
            </w:r>
          </w:p>
        </w:tc>
      </w:tr>
      <w:tr w:rsidR="00F430C5" w:rsidRPr="00305E11" w14:paraId="49BE32A5" w14:textId="77777777" w:rsidTr="00C379D9">
        <w:tc>
          <w:tcPr>
            <w:tcW w:w="2689" w:type="dxa"/>
            <w:shd w:val="clear" w:color="auto" w:fill="AD3875"/>
          </w:tcPr>
          <w:p w14:paraId="1DD027EB" w14:textId="1A2ED038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Holiday entitlement:</w:t>
            </w:r>
          </w:p>
        </w:tc>
        <w:tc>
          <w:tcPr>
            <w:tcW w:w="6327" w:type="dxa"/>
          </w:tcPr>
          <w:p w14:paraId="55982B33" w14:textId="6FEFC69B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</w:rPr>
            </w:pPr>
            <w:r w:rsidRPr="00305E11">
              <w:rPr>
                <w:rFonts w:asciiTheme="minorHAnsi" w:hAnsiTheme="minorHAnsi" w:cstheme="minorHAnsi"/>
                <w:color w:val="000000"/>
              </w:rPr>
              <w:t>25 days (pro rata) plus bank holidays</w:t>
            </w:r>
          </w:p>
        </w:tc>
      </w:tr>
      <w:tr w:rsidR="00F430C5" w:rsidRPr="00305E11" w14:paraId="12F83806" w14:textId="77777777" w:rsidTr="00C379D9">
        <w:tc>
          <w:tcPr>
            <w:tcW w:w="2689" w:type="dxa"/>
            <w:shd w:val="clear" w:color="auto" w:fill="AD3875"/>
          </w:tcPr>
          <w:p w14:paraId="20A9CC18" w14:textId="0121AFF3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Probationary period:</w:t>
            </w:r>
            <w:r w:rsidRPr="00305E11">
              <w:rPr>
                <w:rStyle w:val="apple-converted-space"/>
                <w:rFonts w:asciiTheme="minorHAnsi" w:hAnsiTheme="minorHAnsi" w:cstheme="minorHAnsi"/>
                <w:color w:val="FFFFFF" w:themeColor="background1"/>
              </w:rPr>
              <w:t> </w:t>
            </w:r>
          </w:p>
        </w:tc>
        <w:tc>
          <w:tcPr>
            <w:tcW w:w="6327" w:type="dxa"/>
          </w:tcPr>
          <w:p w14:paraId="2D077AA1" w14:textId="7E4F2E05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  <w:r w:rsidRPr="00305E11">
              <w:rPr>
                <w:rFonts w:asciiTheme="minorHAnsi" w:hAnsiTheme="minorHAnsi" w:cstheme="minorHAnsi"/>
                <w:color w:val="000000"/>
              </w:rPr>
              <w:t xml:space="preserve"> months</w:t>
            </w:r>
          </w:p>
        </w:tc>
      </w:tr>
      <w:tr w:rsidR="00F430C5" w:rsidRPr="00305E11" w14:paraId="0C1B724B" w14:textId="77777777" w:rsidTr="00C379D9">
        <w:tc>
          <w:tcPr>
            <w:tcW w:w="2689" w:type="dxa"/>
            <w:shd w:val="clear" w:color="auto" w:fill="AD3875"/>
          </w:tcPr>
          <w:p w14:paraId="578A073C" w14:textId="4C0F9AC0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Period of Contract:</w:t>
            </w:r>
            <w:r w:rsidRPr="00305E11">
              <w:rPr>
                <w:rStyle w:val="apple-converted-space"/>
                <w:rFonts w:asciiTheme="minorHAnsi" w:hAnsiTheme="minorHAnsi" w:cstheme="minorHAnsi"/>
                <w:color w:val="FFFFFF" w:themeColor="background1"/>
              </w:rPr>
              <w:t> </w:t>
            </w:r>
          </w:p>
        </w:tc>
        <w:tc>
          <w:tcPr>
            <w:tcW w:w="6327" w:type="dxa"/>
          </w:tcPr>
          <w:p w14:paraId="65446675" w14:textId="1D04B7CE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</w:rPr>
            </w:pPr>
            <w:proofErr w:type="gramStart"/>
            <w:r w:rsidRPr="006E5C26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6E5C26">
              <w:rPr>
                <w:rFonts w:asciiTheme="minorHAnsi" w:hAnsiTheme="minorHAnsi" w:cstheme="minorHAnsi"/>
                <w:color w:val="000000"/>
              </w:rPr>
              <w:t xml:space="preserve"> month</w:t>
            </w:r>
            <w:proofErr w:type="gramEnd"/>
            <w:r w:rsidRPr="006E5C26">
              <w:rPr>
                <w:rFonts w:asciiTheme="minorHAnsi" w:hAnsiTheme="minorHAnsi" w:cstheme="minorHAnsi"/>
                <w:color w:val="000000"/>
              </w:rPr>
              <w:t xml:space="preserve"> fixed term contract</w:t>
            </w:r>
          </w:p>
        </w:tc>
      </w:tr>
      <w:tr w:rsidR="00F430C5" w:rsidRPr="00305E11" w14:paraId="10C35298" w14:textId="77777777" w:rsidTr="00C379D9">
        <w:tc>
          <w:tcPr>
            <w:tcW w:w="2689" w:type="dxa"/>
            <w:shd w:val="clear" w:color="auto" w:fill="AD3875"/>
          </w:tcPr>
          <w:p w14:paraId="13FC6E48" w14:textId="6277CE9A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Period of Notice:</w:t>
            </w:r>
          </w:p>
        </w:tc>
        <w:tc>
          <w:tcPr>
            <w:tcW w:w="6327" w:type="dxa"/>
          </w:tcPr>
          <w:p w14:paraId="561F7B20" w14:textId="3F0F6135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305E11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weeks</w:t>
            </w:r>
            <w:r w:rsidRPr="00305E11">
              <w:rPr>
                <w:rFonts w:asciiTheme="minorHAnsi" w:hAnsiTheme="minorHAnsi" w:cstheme="minorHAnsi"/>
                <w:color w:val="000000"/>
              </w:rPr>
              <w:t xml:space="preserve"> during probationary period, thereafter </w:t>
            </w: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Pr="00305E11">
              <w:rPr>
                <w:rFonts w:asciiTheme="minorHAnsi" w:hAnsiTheme="minorHAnsi" w:cstheme="minorHAnsi"/>
                <w:color w:val="000000"/>
              </w:rPr>
              <w:t xml:space="preserve"> months</w:t>
            </w:r>
          </w:p>
        </w:tc>
      </w:tr>
      <w:tr w:rsidR="00F430C5" w:rsidRPr="00305E11" w14:paraId="239C04DB" w14:textId="77777777" w:rsidTr="00C379D9">
        <w:tc>
          <w:tcPr>
            <w:tcW w:w="2689" w:type="dxa"/>
            <w:shd w:val="clear" w:color="auto" w:fill="AD3875"/>
          </w:tcPr>
          <w:p w14:paraId="30444E23" w14:textId="0291183C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Date of job description:</w:t>
            </w:r>
            <w:r w:rsidRPr="00305E11">
              <w:rPr>
                <w:rStyle w:val="apple-converted-space"/>
                <w:rFonts w:asciiTheme="minorHAnsi" w:hAnsiTheme="minorHAnsi" w:cstheme="minorHAnsi"/>
                <w:color w:val="FFFFFF" w:themeColor="background1"/>
              </w:rPr>
              <w:t> </w:t>
            </w:r>
          </w:p>
        </w:tc>
        <w:tc>
          <w:tcPr>
            <w:tcW w:w="6327" w:type="dxa"/>
          </w:tcPr>
          <w:p w14:paraId="4776620A" w14:textId="7E528403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May</w:t>
            </w:r>
            <w:r w:rsidRPr="00305E11">
              <w:rPr>
                <w:rFonts w:asciiTheme="minorHAnsi" w:hAnsiTheme="minorHAnsi" w:cstheme="minorHAnsi"/>
                <w:color w:val="000000"/>
              </w:rPr>
              <w:t xml:space="preserve"> 202</w:t>
            </w: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F430C5" w:rsidRPr="00305E11" w14:paraId="403FD1E7" w14:textId="77777777" w:rsidTr="00C379D9">
        <w:tc>
          <w:tcPr>
            <w:tcW w:w="2689" w:type="dxa"/>
            <w:shd w:val="clear" w:color="auto" w:fill="AD3875"/>
          </w:tcPr>
          <w:p w14:paraId="7C5356F9" w14:textId="264B626E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FFFFFF" w:themeColor="background1"/>
              </w:rPr>
            </w:pPr>
            <w:r w:rsidRPr="00305E11">
              <w:rPr>
                <w:rStyle w:val="Strong"/>
                <w:rFonts w:asciiTheme="minorHAnsi" w:hAnsiTheme="minorHAnsi" w:cstheme="minorHAnsi"/>
                <w:color w:val="FFFFFF" w:themeColor="background1"/>
              </w:rPr>
              <w:t>Base:</w:t>
            </w:r>
          </w:p>
        </w:tc>
        <w:tc>
          <w:tcPr>
            <w:tcW w:w="6327" w:type="dxa"/>
          </w:tcPr>
          <w:p w14:paraId="243C8179" w14:textId="01252241" w:rsidR="00F430C5" w:rsidRPr="00305E11" w:rsidRDefault="00F430C5" w:rsidP="00F430C5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</w:rPr>
            </w:pPr>
            <w:r w:rsidRPr="00305E11">
              <w:rPr>
                <w:rFonts w:asciiTheme="minorHAnsi" w:hAnsiTheme="minorHAnsi" w:cstheme="minorHAnsi"/>
                <w:color w:val="000000"/>
              </w:rPr>
              <w:t>Spring North,</w:t>
            </w:r>
            <w:r>
              <w:rPr>
                <w:rFonts w:asciiTheme="minorHAnsi" w:hAnsiTheme="minorHAnsi" w:cstheme="minorHAnsi"/>
                <w:color w:val="000000"/>
              </w:rPr>
              <w:t xml:space="preserve"> Kings Court, King St, Blackburn, BB2 2DH</w:t>
            </w:r>
          </w:p>
        </w:tc>
      </w:tr>
    </w:tbl>
    <w:p w14:paraId="55C475C1" w14:textId="77777777" w:rsidR="00C379D9" w:rsidRPr="00305E11" w:rsidRDefault="00C379D9" w:rsidP="00305E11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</w:p>
    <w:p w14:paraId="2EACDBB3" w14:textId="77777777" w:rsidR="00305E11" w:rsidRDefault="00305E11" w:rsidP="00305E11">
      <w:pPr>
        <w:pStyle w:val="Heading3"/>
        <w:spacing w:before="0"/>
        <w:rPr>
          <w:rStyle w:val="Strong"/>
          <w:rFonts w:asciiTheme="minorHAnsi" w:hAnsiTheme="minorHAnsi" w:cstheme="minorHAnsi"/>
          <w:color w:val="000000"/>
        </w:rPr>
      </w:pPr>
      <w:r w:rsidRPr="00305E11">
        <w:rPr>
          <w:rStyle w:val="Strong"/>
          <w:rFonts w:asciiTheme="minorHAnsi" w:hAnsiTheme="minorHAnsi" w:cstheme="minorHAnsi"/>
          <w:color w:val="000000"/>
        </w:rPr>
        <w:t>Job Purpose</w:t>
      </w:r>
    </w:p>
    <w:p w14:paraId="512C1F85" w14:textId="77777777" w:rsidR="007F3C4E" w:rsidRDefault="007F3C4E" w:rsidP="007F3C4E"/>
    <w:p w14:paraId="5689DED0" w14:textId="38300B32" w:rsidR="007F3C4E" w:rsidRDefault="007F3C4E" w:rsidP="007F3C4E">
      <w:pPr>
        <w:rPr>
          <w:rFonts w:asciiTheme="minorHAnsi" w:hAnsiTheme="minorHAnsi" w:cstheme="minorHAnsi"/>
        </w:rPr>
      </w:pPr>
      <w:r w:rsidRPr="007F3C4E">
        <w:rPr>
          <w:rFonts w:asciiTheme="minorHAnsi" w:hAnsiTheme="minorHAnsi" w:cstheme="minorHAnsi"/>
        </w:rPr>
        <w:t>The Public and Patient Involvement (PPI) Lead will play a central role in ensuring that the voices of patients, carers, and communities</w:t>
      </w:r>
      <w:r w:rsidR="00F430C5">
        <w:rPr>
          <w:rFonts w:asciiTheme="minorHAnsi" w:hAnsiTheme="minorHAnsi" w:cstheme="minorHAnsi"/>
        </w:rPr>
        <w:t xml:space="preserve">, </w:t>
      </w:r>
      <w:r w:rsidRPr="007F3C4E">
        <w:rPr>
          <w:rFonts w:asciiTheme="minorHAnsi" w:hAnsiTheme="minorHAnsi" w:cstheme="minorHAnsi"/>
        </w:rPr>
        <w:t>particularly those experiencing the poorest cancer outcomes are embedded in the design, delivery, and evaluation of cancer services across Lancashire and South Cumbria.</w:t>
      </w:r>
    </w:p>
    <w:p w14:paraId="2F71BFA6" w14:textId="77777777" w:rsidR="007F3C4E" w:rsidRPr="007F3C4E" w:rsidRDefault="007F3C4E" w:rsidP="007F3C4E">
      <w:pPr>
        <w:rPr>
          <w:rFonts w:asciiTheme="minorHAnsi" w:hAnsiTheme="minorHAnsi" w:cstheme="minorHAnsi"/>
        </w:rPr>
      </w:pPr>
    </w:p>
    <w:p w14:paraId="0235B200" w14:textId="77777777" w:rsidR="007F3C4E" w:rsidRDefault="007F3C4E" w:rsidP="007F3C4E">
      <w:pPr>
        <w:rPr>
          <w:rFonts w:asciiTheme="minorHAnsi" w:hAnsiTheme="minorHAnsi" w:cstheme="minorHAnsi"/>
        </w:rPr>
      </w:pPr>
      <w:r w:rsidRPr="007F3C4E">
        <w:rPr>
          <w:rFonts w:asciiTheme="minorHAnsi" w:hAnsiTheme="minorHAnsi" w:cstheme="minorHAnsi"/>
        </w:rPr>
        <w:t>Firmly embedded within the Cancer Alliance Early Diagnosis Team, the postholder will lead the development and delivery of a coordinated PPI approach that strengthens community insight, supports co</w:t>
      </w:r>
      <w:r w:rsidRPr="007F3C4E">
        <w:rPr>
          <w:rFonts w:asciiTheme="minorHAnsi" w:hAnsiTheme="minorHAnsi" w:cstheme="minorHAnsi"/>
        </w:rPr>
        <w:noBreakHyphen/>
        <w:t>production, and ensures that early diagnosis initiatives are shaped by lived experience and community need.</w:t>
      </w:r>
    </w:p>
    <w:p w14:paraId="496D8BE0" w14:textId="77777777" w:rsidR="007F3C4E" w:rsidRPr="007F3C4E" w:rsidRDefault="007F3C4E" w:rsidP="007F3C4E">
      <w:pPr>
        <w:rPr>
          <w:rFonts w:asciiTheme="minorHAnsi" w:hAnsiTheme="minorHAnsi" w:cstheme="minorHAnsi"/>
        </w:rPr>
      </w:pPr>
    </w:p>
    <w:p w14:paraId="60FA54B5" w14:textId="77777777" w:rsidR="007F3C4E" w:rsidRPr="007F3C4E" w:rsidRDefault="007F3C4E" w:rsidP="007F3C4E">
      <w:pPr>
        <w:rPr>
          <w:rFonts w:asciiTheme="minorHAnsi" w:hAnsiTheme="minorHAnsi" w:cstheme="minorHAnsi"/>
        </w:rPr>
      </w:pPr>
      <w:r w:rsidRPr="007F3C4E">
        <w:rPr>
          <w:rFonts w:asciiTheme="minorHAnsi" w:hAnsiTheme="minorHAnsi" w:cstheme="minorHAnsi"/>
        </w:rPr>
        <w:t>The role will act as a bridge between the Cancer Alliance, Spring North, VCFSE partners, and local communities, ensuring that engagement is inclusive, culturally competent, and aligned with NHS England’s Working with People and Communities guidance.</w:t>
      </w:r>
    </w:p>
    <w:p w14:paraId="25A6118E" w14:textId="77777777" w:rsidR="007F3C4E" w:rsidRPr="007F3C4E" w:rsidRDefault="007F3C4E" w:rsidP="007F3C4E">
      <w:pPr>
        <w:rPr>
          <w:rFonts w:asciiTheme="minorHAnsi" w:hAnsiTheme="minorHAnsi" w:cstheme="minorHAnsi"/>
        </w:rPr>
      </w:pPr>
    </w:p>
    <w:p w14:paraId="0EAA4B3A" w14:textId="0A9BF7DB" w:rsidR="007F3C4E" w:rsidRPr="007F3C4E" w:rsidRDefault="00305E11" w:rsidP="007F3C4E">
      <w:pPr>
        <w:pStyle w:val="Heading3"/>
        <w:spacing w:before="0"/>
        <w:rPr>
          <w:rFonts w:asciiTheme="minorHAnsi" w:hAnsiTheme="minorHAnsi" w:cstheme="minorHAnsi"/>
          <w:b/>
          <w:bCs/>
          <w:color w:val="000000"/>
        </w:rPr>
      </w:pPr>
      <w:r w:rsidRPr="00305E11">
        <w:rPr>
          <w:rStyle w:val="Strong"/>
          <w:rFonts w:asciiTheme="minorHAnsi" w:hAnsiTheme="minorHAnsi" w:cstheme="minorHAnsi"/>
          <w:color w:val="000000"/>
        </w:rPr>
        <w:t>Duties and Responsibilities</w:t>
      </w:r>
    </w:p>
    <w:p w14:paraId="489D5E04" w14:textId="77777777" w:rsidR="00305E11" w:rsidRPr="00305E11" w:rsidRDefault="00305E11" w:rsidP="00305E11"/>
    <w:p w14:paraId="601D9E6B" w14:textId="0869E498" w:rsidR="00426375" w:rsidRPr="00426375" w:rsidRDefault="007F3C4E" w:rsidP="00426375">
      <w:pPr>
        <w:pStyle w:val="Heading4"/>
        <w:rPr>
          <w:rFonts w:asciiTheme="minorHAnsi" w:hAnsiTheme="minorHAnsi" w:cstheme="minorHAnsi"/>
          <w:i w:val="0"/>
          <w:iCs w:val="0"/>
          <w:color w:val="000000"/>
        </w:rPr>
      </w:pPr>
      <w:r>
        <w:rPr>
          <w:rStyle w:val="Strong"/>
          <w:rFonts w:asciiTheme="minorHAnsi" w:hAnsiTheme="minorHAnsi" w:cstheme="minorHAnsi"/>
          <w:i w:val="0"/>
          <w:iCs w:val="0"/>
          <w:color w:val="000000"/>
        </w:rPr>
        <w:t>Strategic Leadership</w:t>
      </w:r>
    </w:p>
    <w:p w14:paraId="20CB2E36" w14:textId="77777777" w:rsidR="007F3C4E" w:rsidRPr="007F3C4E" w:rsidRDefault="007F3C4E" w:rsidP="007F3C4E">
      <w:pPr>
        <w:pStyle w:val="li1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Develop and deliver a coordinated PPI strategy and framework aligned with Cancer Alliance priorities, with a specific focus on early diagnosis.</w:t>
      </w:r>
    </w:p>
    <w:p w14:paraId="2DB89C5E" w14:textId="77777777" w:rsidR="007F3C4E" w:rsidRPr="007F3C4E" w:rsidRDefault="007F3C4E" w:rsidP="007F3C4E">
      <w:pPr>
        <w:pStyle w:val="li2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Provide expert advice on engagement, co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production, and health inequalities to the Early Diagnosis Team and wider Alliance.</w:t>
      </w:r>
    </w:p>
    <w:p w14:paraId="1E539851" w14:textId="77777777" w:rsidR="007F3C4E" w:rsidRPr="007F3C4E" w:rsidRDefault="007F3C4E" w:rsidP="007F3C4E">
      <w:pPr>
        <w:pStyle w:val="li2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Ensure community insight informs strategic decision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making, programme design, and service improvement.</w:t>
      </w:r>
    </w:p>
    <w:p w14:paraId="6B534E67" w14:textId="5E921F0B" w:rsidR="00426375" w:rsidRPr="007F3C4E" w:rsidRDefault="007F3C4E" w:rsidP="007F3C4E">
      <w:pPr>
        <w:pStyle w:val="li3"/>
        <w:numPr>
          <w:ilvl w:val="0"/>
          <w:numId w:val="35"/>
        </w:numPr>
        <w:rPr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Produce a PPI Governance Framework, Stakeholder Map</w:t>
      </w:r>
      <w:r w:rsidR="00F430C5">
        <w:rPr>
          <w:rStyle w:val="s1"/>
          <w:rFonts w:asciiTheme="minorHAnsi" w:hAnsiTheme="minorHAnsi" w:cstheme="minorHAnsi"/>
          <w:sz w:val="24"/>
          <w:szCs w:val="24"/>
        </w:rPr>
        <w:t>ping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t>, and Engagement Plan.</w:t>
      </w:r>
    </w:p>
    <w:p w14:paraId="2E0C5DF6" w14:textId="02EEA10F" w:rsidR="00426375" w:rsidRPr="00426375" w:rsidRDefault="007F3C4E" w:rsidP="00426375">
      <w:pPr>
        <w:pStyle w:val="Heading4"/>
        <w:rPr>
          <w:rFonts w:asciiTheme="minorHAnsi" w:hAnsiTheme="minorHAnsi" w:cstheme="minorHAnsi"/>
          <w:i w:val="0"/>
          <w:iCs w:val="0"/>
          <w:color w:val="000000"/>
        </w:rPr>
      </w:pPr>
      <w:r>
        <w:rPr>
          <w:rStyle w:val="Strong"/>
          <w:rFonts w:asciiTheme="minorHAnsi" w:hAnsiTheme="minorHAnsi" w:cstheme="minorHAnsi"/>
          <w:i w:val="0"/>
          <w:iCs w:val="0"/>
          <w:color w:val="000000"/>
        </w:rPr>
        <w:t>Community Engagement &amp; Insight</w:t>
      </w:r>
    </w:p>
    <w:p w14:paraId="37FDF30A" w14:textId="77777777" w:rsidR="007F3C4E" w:rsidRPr="007F3C4E" w:rsidRDefault="007F3C4E" w:rsidP="007F3C4E">
      <w:pPr>
        <w:pStyle w:val="li1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Build strong relationships with VCFSE organisations, faith groups, community leaders, and underserved communities.</w:t>
      </w:r>
    </w:p>
    <w:p w14:paraId="2461868C" w14:textId="77777777" w:rsidR="007F3C4E" w:rsidRPr="007F3C4E" w:rsidRDefault="007F3C4E" w:rsidP="007F3C4E">
      <w:pPr>
        <w:pStyle w:val="li2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lastRenderedPageBreak/>
        <w:t>Lead targeted engagement activities across Lancashire &amp; South Cumbria, including community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based sessions, focus groups, workshops, surveys, and pop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ups.</w:t>
      </w:r>
    </w:p>
    <w:p w14:paraId="4C738060" w14:textId="77777777" w:rsidR="007F3C4E" w:rsidRPr="007F3C4E" w:rsidRDefault="007F3C4E" w:rsidP="007F3C4E">
      <w:pPr>
        <w:pStyle w:val="li2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Gather, analyse, and synthesise community insight to inform early diagnosis pathways and interventions.</w:t>
      </w:r>
    </w:p>
    <w:p w14:paraId="3137AA52" w14:textId="1093E3B0" w:rsidR="007F3C4E" w:rsidRPr="007F3C4E" w:rsidRDefault="007F3C4E" w:rsidP="007F3C4E">
      <w:pPr>
        <w:pStyle w:val="li3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Present insight to Alliance boards, steering groups, and programme meetings</w:t>
      </w:r>
      <w:r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242EF8E0" w14:textId="4C782888" w:rsidR="00426375" w:rsidRPr="00426375" w:rsidRDefault="007F3C4E" w:rsidP="007F3C4E">
      <w:pPr>
        <w:spacing w:before="100" w:beforeAutospacing="1" w:after="100" w:afterAutospacing="1"/>
        <w:rPr>
          <w:rFonts w:asciiTheme="minorHAnsi" w:hAnsiTheme="minorHAnsi" w:cstheme="minorHAnsi"/>
          <w:i/>
          <w:iCs/>
          <w:color w:val="000000"/>
        </w:rPr>
      </w:pPr>
      <w:r>
        <w:rPr>
          <w:rStyle w:val="Strong"/>
          <w:rFonts w:asciiTheme="minorHAnsi" w:hAnsiTheme="minorHAnsi" w:cstheme="minorHAnsi"/>
          <w:color w:val="000000"/>
        </w:rPr>
        <w:t>Lived Experience Involvement</w:t>
      </w:r>
    </w:p>
    <w:p w14:paraId="206F8AEF" w14:textId="77777777" w:rsidR="007F3C4E" w:rsidRPr="007F3C4E" w:rsidRDefault="007F3C4E" w:rsidP="007F3C4E">
      <w:pPr>
        <w:pStyle w:val="li1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Recruit, support, and coordinate a diverse panel of lived experience partners, ensuring representation from priority communities.</w:t>
      </w:r>
    </w:p>
    <w:p w14:paraId="7231C192" w14:textId="77777777" w:rsidR="007F3C4E" w:rsidRPr="007F3C4E" w:rsidRDefault="007F3C4E" w:rsidP="007F3C4E">
      <w:pPr>
        <w:pStyle w:val="li2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Develop and deliver induction, training, and support for lived experience contributors.</w:t>
      </w:r>
    </w:p>
    <w:p w14:paraId="79DBFA91" w14:textId="77777777" w:rsidR="007F3C4E" w:rsidRPr="007F3C4E" w:rsidRDefault="007F3C4E" w:rsidP="007F3C4E">
      <w:pPr>
        <w:pStyle w:val="li2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Establish and manage remuneration mechanisms to ensure ethical and equitable involvement.</w:t>
      </w:r>
    </w:p>
    <w:p w14:paraId="3EC32169" w14:textId="1FF573DA" w:rsidR="007F3C4E" w:rsidRPr="007F3C4E" w:rsidRDefault="007F3C4E" w:rsidP="007F3C4E">
      <w:pPr>
        <w:pStyle w:val="li3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Embed lived experience voices across Cancer Alliance pathways and workstreams.</w:t>
      </w:r>
    </w:p>
    <w:p w14:paraId="77F1556B" w14:textId="543A2A1E" w:rsidR="00426375" w:rsidRPr="00426375" w:rsidRDefault="007F3C4E" w:rsidP="007F3C4E">
      <w:pPr>
        <w:spacing w:before="100" w:beforeAutospacing="1" w:after="100" w:afterAutospacing="1"/>
        <w:rPr>
          <w:rFonts w:asciiTheme="minorHAnsi" w:hAnsiTheme="minorHAnsi" w:cstheme="minorHAnsi"/>
          <w:i/>
          <w:iCs/>
          <w:color w:val="000000"/>
        </w:rPr>
      </w:pPr>
      <w:r>
        <w:rPr>
          <w:rStyle w:val="Strong"/>
          <w:rFonts w:asciiTheme="minorHAnsi" w:hAnsiTheme="minorHAnsi" w:cstheme="minorHAnsi"/>
          <w:color w:val="000000"/>
        </w:rPr>
        <w:t>Programme Delivery (Early Diagnosis Focus)</w:t>
      </w:r>
    </w:p>
    <w:p w14:paraId="37898C19" w14:textId="77777777" w:rsidR="007F3C4E" w:rsidRPr="007F3C4E" w:rsidRDefault="007F3C4E" w:rsidP="007F3C4E">
      <w:pPr>
        <w:pStyle w:val="li1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Co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develop a clear PPI vision, purpose, and principles aligned to statutory duties and the ICB Patient and Public Involvement Policy.</w:t>
      </w:r>
    </w:p>
    <w:p w14:paraId="32D05B72" w14:textId="77777777" w:rsidR="007F3C4E" w:rsidRPr="007F3C4E" w:rsidRDefault="007F3C4E" w:rsidP="007F3C4E">
      <w:pPr>
        <w:pStyle w:val="li2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Deliver PPI activities in line with the Cancer Alliance Early Diagnosis programme delivery plan.</w:t>
      </w:r>
    </w:p>
    <w:p w14:paraId="7E50FF60" w14:textId="77777777" w:rsidR="007F3C4E" w:rsidRPr="007F3C4E" w:rsidRDefault="007F3C4E" w:rsidP="007F3C4E">
      <w:pPr>
        <w:pStyle w:val="li2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Identify and embed PPI into priority early diagnosis initiatives, including screening uptake, symptom awareness, and targeted inequalities programmes.</w:t>
      </w:r>
    </w:p>
    <w:p w14:paraId="0461F359" w14:textId="77777777" w:rsidR="007F3C4E" w:rsidRPr="007F3C4E" w:rsidRDefault="007F3C4E" w:rsidP="007F3C4E">
      <w:pPr>
        <w:pStyle w:val="li2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Facilitate one or more co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production pilots with patients and the public as equal partners.</w:t>
      </w:r>
    </w:p>
    <w:p w14:paraId="18398347" w14:textId="1BAF44FF" w:rsidR="007F3C4E" w:rsidRPr="007F3C4E" w:rsidRDefault="007F3C4E" w:rsidP="007F3C4E">
      <w:pPr>
        <w:pStyle w:val="li3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Provide training and guidance to Cancer Alliance staff to strengthen PPI capabilit</w:t>
      </w:r>
      <w:r>
        <w:rPr>
          <w:rStyle w:val="s1"/>
          <w:rFonts w:asciiTheme="minorHAnsi" w:hAnsiTheme="minorHAnsi" w:cstheme="minorHAnsi"/>
          <w:sz w:val="24"/>
          <w:szCs w:val="24"/>
        </w:rPr>
        <w:t>y.</w:t>
      </w:r>
    </w:p>
    <w:p w14:paraId="3321858C" w14:textId="1E1442D1" w:rsidR="00426375" w:rsidRPr="00426375" w:rsidRDefault="007F3C4E" w:rsidP="007F3C4E">
      <w:pPr>
        <w:spacing w:before="100" w:beforeAutospacing="1" w:after="100" w:afterAutospacing="1"/>
        <w:rPr>
          <w:rFonts w:asciiTheme="minorHAnsi" w:hAnsiTheme="minorHAnsi" w:cstheme="minorHAnsi"/>
          <w:i/>
          <w:iCs/>
          <w:color w:val="000000"/>
        </w:rPr>
      </w:pPr>
      <w:r>
        <w:rPr>
          <w:rStyle w:val="Strong"/>
          <w:rFonts w:asciiTheme="minorHAnsi" w:hAnsiTheme="minorHAnsi" w:cstheme="minorHAnsi"/>
          <w:color w:val="000000"/>
        </w:rPr>
        <w:t xml:space="preserve">Monitoring, </w:t>
      </w:r>
      <w:proofErr w:type="spellStart"/>
      <w:r>
        <w:rPr>
          <w:rStyle w:val="Strong"/>
          <w:rFonts w:asciiTheme="minorHAnsi" w:hAnsiTheme="minorHAnsi" w:cstheme="minorHAnsi"/>
          <w:color w:val="000000"/>
        </w:rPr>
        <w:t>Evalluation</w:t>
      </w:r>
      <w:proofErr w:type="spellEnd"/>
      <w:r>
        <w:rPr>
          <w:rStyle w:val="Strong"/>
          <w:rFonts w:asciiTheme="minorHAnsi" w:hAnsiTheme="minorHAnsi" w:cstheme="minorHAnsi"/>
          <w:color w:val="000000"/>
        </w:rPr>
        <w:t xml:space="preserve"> &amp; Reporting</w:t>
      </w:r>
    </w:p>
    <w:p w14:paraId="7B6ADD64" w14:textId="77777777" w:rsidR="007F3C4E" w:rsidRPr="007F3C4E" w:rsidRDefault="007F3C4E" w:rsidP="007F3C4E">
      <w:pPr>
        <w:pStyle w:val="li1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Develop metrics to measure engagement quality, reach, and impact.</w:t>
      </w:r>
    </w:p>
    <w:p w14:paraId="4DBC4707" w14:textId="77777777" w:rsidR="007F3C4E" w:rsidRPr="007F3C4E" w:rsidRDefault="007F3C4E" w:rsidP="007F3C4E">
      <w:pPr>
        <w:pStyle w:val="li2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Produce monthly updates, quarterly reports, and an Annual PPI Summary Report for the Cancer Alliance.</w:t>
      </w:r>
    </w:p>
    <w:p w14:paraId="3543D8EF" w14:textId="6C542371" w:rsidR="00133E04" w:rsidRPr="007F3C4E" w:rsidRDefault="007F3C4E" w:rsidP="007F3C4E">
      <w:pPr>
        <w:pStyle w:val="li3"/>
        <w:numPr>
          <w:ilvl w:val="0"/>
          <w:numId w:val="39"/>
        </w:numPr>
        <w:rPr>
          <w:rStyle w:val="s1"/>
          <w:rFonts w:asciiTheme="minorHAnsi" w:hAnsiTheme="minorHAnsi" w:cstheme="minorHAnsi"/>
          <w:spacing w:val="0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Ensure continuous learning, improvement, and feedback loops with communities and partners.</w:t>
      </w:r>
    </w:p>
    <w:p w14:paraId="34AE8538" w14:textId="77777777" w:rsidR="007F3C4E" w:rsidRDefault="007F3C4E" w:rsidP="007F3C4E">
      <w:pPr>
        <w:pStyle w:val="li3"/>
        <w:rPr>
          <w:rStyle w:val="s1"/>
          <w:rFonts w:asciiTheme="minorHAnsi" w:hAnsiTheme="minorHAnsi" w:cstheme="minorHAnsi"/>
          <w:sz w:val="24"/>
          <w:szCs w:val="24"/>
        </w:rPr>
      </w:pPr>
    </w:p>
    <w:p w14:paraId="7F090493" w14:textId="77777777" w:rsidR="007F3C4E" w:rsidRPr="007F3C4E" w:rsidRDefault="007F3C4E" w:rsidP="007F3C4E">
      <w:pPr>
        <w:pStyle w:val="li3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4FD211E" w14:textId="0FEDEA58" w:rsidR="00426375" w:rsidRDefault="00426375" w:rsidP="00426375">
      <w:pPr>
        <w:pStyle w:val="Heading4"/>
        <w:spacing w:before="0"/>
        <w:rPr>
          <w:rStyle w:val="Strong"/>
          <w:rFonts w:asciiTheme="minorHAnsi" w:hAnsiTheme="minorHAnsi" w:cstheme="minorHAnsi"/>
          <w:i w:val="0"/>
          <w:iCs w:val="0"/>
          <w:color w:val="000000"/>
        </w:rPr>
      </w:pPr>
      <w:r w:rsidRPr="00426375">
        <w:rPr>
          <w:rStyle w:val="Strong"/>
          <w:rFonts w:asciiTheme="minorHAnsi" w:hAnsiTheme="minorHAnsi" w:cstheme="minorHAnsi"/>
          <w:i w:val="0"/>
          <w:iCs w:val="0"/>
          <w:color w:val="000000"/>
        </w:rPr>
        <w:lastRenderedPageBreak/>
        <w:t>General Responsibilities</w:t>
      </w:r>
    </w:p>
    <w:p w14:paraId="4CB565D2" w14:textId="77777777" w:rsidR="00426375" w:rsidRPr="00426375" w:rsidRDefault="00426375" w:rsidP="00426375"/>
    <w:p w14:paraId="04AB0F3F" w14:textId="77777777" w:rsidR="007F3C4E" w:rsidRPr="007F3C4E" w:rsidRDefault="007F3C4E" w:rsidP="007F3C4E">
      <w:pPr>
        <w:pStyle w:val="li1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Uphold Spring North’s values of inclusion, collaboration, and community empowerment.</w:t>
      </w:r>
    </w:p>
    <w:p w14:paraId="3174A0E1" w14:textId="77777777" w:rsidR="007F3C4E" w:rsidRPr="007F3C4E" w:rsidRDefault="007F3C4E" w:rsidP="007F3C4E">
      <w:pPr>
        <w:pStyle w:val="li2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Ensure compliance with safeguarding, data protection, and confidentiality policies.</w:t>
      </w:r>
    </w:p>
    <w:p w14:paraId="75EF7078" w14:textId="51462C72" w:rsidR="00426375" w:rsidRPr="007F3C4E" w:rsidRDefault="007F3C4E" w:rsidP="007F3C4E">
      <w:pPr>
        <w:pStyle w:val="li3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Manage resources effectively and contribute to organisational learning and development.</w:t>
      </w:r>
    </w:p>
    <w:p w14:paraId="0D8E7453" w14:textId="77777777" w:rsidR="00426375" w:rsidRPr="00426375" w:rsidRDefault="00426375" w:rsidP="00426375">
      <w:pPr>
        <w:pStyle w:val="Heading3"/>
        <w:rPr>
          <w:rFonts w:asciiTheme="minorHAnsi" w:hAnsiTheme="minorHAnsi" w:cstheme="minorHAnsi"/>
          <w:color w:val="000000"/>
        </w:rPr>
      </w:pPr>
      <w:r w:rsidRPr="00426375">
        <w:rPr>
          <w:rStyle w:val="Strong"/>
          <w:rFonts w:asciiTheme="minorHAnsi" w:hAnsiTheme="minorHAnsi" w:cstheme="minorHAnsi"/>
          <w:color w:val="000000"/>
        </w:rPr>
        <w:t>About You</w:t>
      </w:r>
    </w:p>
    <w:p w14:paraId="2D115292" w14:textId="77777777" w:rsidR="00426375" w:rsidRPr="00426375" w:rsidRDefault="00426375" w:rsidP="00426375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426375">
        <w:rPr>
          <w:rStyle w:val="Strong"/>
          <w:rFonts w:asciiTheme="minorHAnsi" w:hAnsiTheme="minorHAnsi" w:cstheme="minorHAnsi"/>
          <w:color w:val="000000"/>
        </w:rPr>
        <w:t>Essential:</w:t>
      </w:r>
    </w:p>
    <w:p w14:paraId="05EC4AD0" w14:textId="77777777" w:rsidR="007F3C4E" w:rsidRPr="007F3C4E" w:rsidRDefault="007F3C4E" w:rsidP="007F3C4E">
      <w:pPr>
        <w:pStyle w:val="li1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Strong understanding of public and patient involvement, co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production, or community engagement.</w:t>
      </w:r>
    </w:p>
    <w:p w14:paraId="54FECF33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Knowledge of health inequalities, particularly in relation to cancer and early diagnosis.</w:t>
      </w:r>
    </w:p>
    <w:p w14:paraId="4E5FB5DD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Understanding of the VCFSE sector and its role in health and care systems.</w:t>
      </w:r>
    </w:p>
    <w:p w14:paraId="48D0AD0F" w14:textId="77777777" w:rsidR="007F3C4E" w:rsidRPr="007F3C4E" w:rsidRDefault="007F3C4E" w:rsidP="007F3C4E">
      <w:pPr>
        <w:pStyle w:val="li3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Awareness of NHS structures, including Cancer Alliances and Integrated Care Systems.</w:t>
      </w:r>
    </w:p>
    <w:p w14:paraId="51439FC2" w14:textId="77777777" w:rsidR="007F3C4E" w:rsidRPr="007F3C4E" w:rsidRDefault="007F3C4E" w:rsidP="007F3C4E">
      <w:pPr>
        <w:pStyle w:val="li1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Demonstrable experience working with diverse communities, including underserved or marginalised groups.</w:t>
      </w:r>
    </w:p>
    <w:p w14:paraId="2A54B264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Experience designing and delivering community engagement activities (e.g., workshops, focus groups, outreach).</w:t>
      </w:r>
    </w:p>
    <w:p w14:paraId="0E4C62CC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Experience supporting or coordinating lived experience partners, volunteers, or community contributors.</w:t>
      </w:r>
    </w:p>
    <w:p w14:paraId="2376F5FE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Experience gathering, analysing, and presenting qualitative insight to influence decision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making.</w:t>
      </w:r>
    </w:p>
    <w:p w14:paraId="25C7C87F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Experience working in partnership with statutory organisations such as the NHS or local authorities.</w:t>
      </w:r>
    </w:p>
    <w:p w14:paraId="7C6384F4" w14:textId="77777777" w:rsidR="007F3C4E" w:rsidRPr="007F3C4E" w:rsidRDefault="007F3C4E" w:rsidP="007F3C4E">
      <w:pPr>
        <w:pStyle w:val="li3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Experience contributing to service improvement, pathway redesign, or programme delivery.</w:t>
      </w:r>
    </w:p>
    <w:p w14:paraId="53F4199E" w14:textId="77777777" w:rsidR="007F3C4E" w:rsidRPr="007F3C4E" w:rsidRDefault="007F3C4E" w:rsidP="007F3C4E">
      <w:pPr>
        <w:pStyle w:val="li1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Excellent communication and interpersonal skills, with the ability to engage confidently with a wide range of audiences.</w:t>
      </w:r>
    </w:p>
    <w:p w14:paraId="568793EB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Strong facilitation skills and the ability to create safe, inclusive spaces for community participation.</w:t>
      </w:r>
    </w:p>
    <w:p w14:paraId="2A429030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Ability to translate community insight into actionable recommendations.</w:t>
      </w:r>
    </w:p>
    <w:p w14:paraId="56A257E7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lastRenderedPageBreak/>
        <w:t>Strong organisational and project management skills, with the ability to manage multiple priorities.</w:t>
      </w:r>
    </w:p>
    <w:p w14:paraId="2D132A49" w14:textId="77777777" w:rsidR="007F3C4E" w:rsidRPr="007F3C4E" w:rsidRDefault="007F3C4E" w:rsidP="007F3C4E">
      <w:pPr>
        <w:pStyle w:val="li2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Competence in report writing, data handling, and digital communication tools.</w:t>
      </w:r>
    </w:p>
    <w:p w14:paraId="08DD927A" w14:textId="13EA356C" w:rsidR="007F3C4E" w:rsidRPr="007F3C4E" w:rsidRDefault="007F3C4E" w:rsidP="007F3C4E">
      <w:pPr>
        <w:pStyle w:val="li3"/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Ability to work independently and collaboratively within a multi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agency environment.</w:t>
      </w:r>
    </w:p>
    <w:p w14:paraId="0B1B83B4" w14:textId="4897F6A2" w:rsidR="00426375" w:rsidRPr="00426375" w:rsidRDefault="00426375" w:rsidP="007F3C4E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426375">
        <w:rPr>
          <w:rStyle w:val="Strong"/>
          <w:rFonts w:asciiTheme="minorHAnsi" w:hAnsiTheme="minorHAnsi" w:cstheme="minorHAnsi"/>
          <w:color w:val="000000"/>
        </w:rPr>
        <w:t>Desirable:</w:t>
      </w:r>
    </w:p>
    <w:p w14:paraId="7BF37B9A" w14:textId="77777777" w:rsidR="007F3C4E" w:rsidRPr="007F3C4E" w:rsidRDefault="007F3C4E" w:rsidP="007F3C4E">
      <w:pPr>
        <w:pStyle w:val="li1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Experience working specifically in cancer services, screening, or early diagnosis.</w:t>
      </w:r>
    </w:p>
    <w:p w14:paraId="46D9ACE5" w14:textId="77777777" w:rsidR="007F3C4E" w:rsidRPr="007F3C4E" w:rsidRDefault="007F3C4E" w:rsidP="007F3C4E">
      <w:pPr>
        <w:pStyle w:val="li2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Experience working within a Cancer Alliance or ICS environment.</w:t>
      </w:r>
    </w:p>
    <w:p w14:paraId="27CAA0E3" w14:textId="77777777" w:rsidR="007F3C4E" w:rsidRPr="007F3C4E" w:rsidRDefault="007F3C4E" w:rsidP="007F3C4E">
      <w:pPr>
        <w:pStyle w:val="li2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Knowledge of co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design methodologies and participatory approaches.</w:t>
      </w:r>
    </w:p>
    <w:p w14:paraId="238AFA2F" w14:textId="77777777" w:rsidR="007F3C4E" w:rsidRPr="007F3C4E" w:rsidRDefault="007F3C4E" w:rsidP="007F3C4E">
      <w:pPr>
        <w:pStyle w:val="li2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Lived experience of cancer (personal or as a carer).</w:t>
      </w:r>
    </w:p>
    <w:p w14:paraId="25ACAF1F" w14:textId="77777777" w:rsidR="007F3C4E" w:rsidRPr="007F3C4E" w:rsidRDefault="007F3C4E" w:rsidP="007F3C4E">
      <w:pPr>
        <w:pStyle w:val="li2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Ability to speak community languages relevant to Lancashire &amp; South Cumbria (e.g., Urdu, Punjabi, Polish).</w:t>
      </w:r>
    </w:p>
    <w:p w14:paraId="400A0A6B" w14:textId="6707E159" w:rsidR="007F3C4E" w:rsidRPr="007F3C4E" w:rsidRDefault="007F3C4E" w:rsidP="007F3C4E">
      <w:pPr>
        <w:pStyle w:val="li3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Experience developing culturally tailored communication materials.</w:t>
      </w:r>
    </w:p>
    <w:p w14:paraId="55F9F649" w14:textId="13CB460D" w:rsidR="00FD60E3" w:rsidRPr="007F3C4E" w:rsidRDefault="00305E11" w:rsidP="007F3C4E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 w:rsidRPr="00305E11">
        <w:rPr>
          <w:rStyle w:val="Strong"/>
          <w:rFonts w:asciiTheme="minorHAnsi" w:hAnsiTheme="minorHAnsi" w:cstheme="minorHAnsi"/>
          <w:color w:val="000000"/>
        </w:rPr>
        <w:t>Additional Information</w:t>
      </w:r>
    </w:p>
    <w:p w14:paraId="46AF00A7" w14:textId="77777777" w:rsidR="007F3C4E" w:rsidRPr="007F3C4E" w:rsidRDefault="007F3C4E" w:rsidP="007F3C4E">
      <w:pPr>
        <w:pStyle w:val="li1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The role requires travel across Lancashire &amp; South Cumbria.</w:t>
      </w:r>
    </w:p>
    <w:p w14:paraId="42B8F197" w14:textId="77777777" w:rsidR="007F3C4E" w:rsidRPr="007F3C4E" w:rsidRDefault="007F3C4E" w:rsidP="007F3C4E">
      <w:pPr>
        <w:pStyle w:val="li2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Occasional evening or weekend work may be required to meet community needs.</w:t>
      </w:r>
    </w:p>
    <w:p w14:paraId="4E8148F0" w14:textId="742C837F" w:rsidR="00426375" w:rsidRPr="007F3C4E" w:rsidRDefault="007F3C4E" w:rsidP="007F3C4E">
      <w:pPr>
        <w:pStyle w:val="li3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F3C4E">
        <w:rPr>
          <w:rStyle w:val="s1"/>
          <w:rFonts w:asciiTheme="minorHAnsi" w:hAnsiTheme="minorHAnsi" w:cstheme="minorHAnsi"/>
          <w:sz w:val="24"/>
          <w:szCs w:val="24"/>
        </w:rPr>
        <w:t>Training and development opportunities will be provided, including co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noBreakHyphen/>
        <w:t>production, health inequalities, and cultural competence.</w:t>
      </w:r>
    </w:p>
    <w:p w14:paraId="73E8F787" w14:textId="77777777" w:rsidR="00426375" w:rsidRDefault="00426375" w:rsidP="00426375">
      <w:pPr>
        <w:pStyle w:val="Heading3"/>
        <w:rPr>
          <w:rStyle w:val="Strong"/>
          <w:rFonts w:asciiTheme="minorHAnsi" w:hAnsiTheme="minorHAnsi" w:cstheme="minorHAnsi"/>
          <w:color w:val="000000"/>
        </w:rPr>
      </w:pPr>
      <w:r w:rsidRPr="00426375">
        <w:rPr>
          <w:rStyle w:val="Strong"/>
          <w:rFonts w:asciiTheme="minorHAnsi" w:hAnsiTheme="minorHAnsi" w:cstheme="minorHAnsi"/>
          <w:color w:val="000000"/>
        </w:rPr>
        <w:t>What We Offer</w:t>
      </w:r>
    </w:p>
    <w:p w14:paraId="7033801B" w14:textId="77777777" w:rsidR="007F3C4E" w:rsidRPr="007F3C4E" w:rsidRDefault="007F3C4E" w:rsidP="007F3C4E"/>
    <w:p w14:paraId="3FCFD557" w14:textId="373E8FBC" w:rsidR="007F3C4E" w:rsidRPr="007F3C4E" w:rsidRDefault="007F3C4E" w:rsidP="007F3C4E">
      <w:pPr>
        <w:pStyle w:val="li1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A dynamic, purpose-driven role with real community impact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23384EB6" w14:textId="38A0DA84" w:rsidR="007F3C4E" w:rsidRPr="007F3C4E" w:rsidRDefault="007F3C4E" w:rsidP="007F3C4E">
      <w:pPr>
        <w:pStyle w:val="li2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Flexible working arrangements and ongoing professional development.</w:t>
      </w:r>
    </w:p>
    <w:p w14:paraId="4230695E" w14:textId="57DFA59D" w:rsidR="007F3C4E" w:rsidRPr="007F3C4E" w:rsidRDefault="007F3C4E" w:rsidP="007F3C4E">
      <w:pPr>
        <w:pStyle w:val="li2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Supportive team culture with reflective practice built in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07991D4E" w14:textId="7B76D629" w:rsidR="00426375" w:rsidRPr="007F3C4E" w:rsidRDefault="007F3C4E" w:rsidP="007F3C4E">
      <w:pPr>
        <w:pStyle w:val="li2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Opportunities to shape how the wider system hears and acts on community voice</w:t>
      </w:r>
      <w:r w:rsidRPr="007F3C4E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3E9EB7EE" w14:textId="77777777" w:rsidR="00C379D9" w:rsidRPr="00305E11" w:rsidRDefault="00C379D9" w:rsidP="00305E11">
      <w:pPr>
        <w:tabs>
          <w:tab w:val="center" w:pos="4536"/>
          <w:tab w:val="left" w:pos="4820"/>
        </w:tabs>
        <w:jc w:val="both"/>
        <w:rPr>
          <w:rFonts w:asciiTheme="minorHAnsi" w:hAnsiTheme="minorHAnsi" w:cstheme="minorHAnsi"/>
        </w:rPr>
      </w:pPr>
    </w:p>
    <w:sectPr w:rsidR="00C379D9" w:rsidRPr="00305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D66C" w14:textId="77777777" w:rsidR="00121437" w:rsidRDefault="00121437" w:rsidP="001A51E7">
      <w:r>
        <w:separator/>
      </w:r>
    </w:p>
  </w:endnote>
  <w:endnote w:type="continuationSeparator" w:id="0">
    <w:p w14:paraId="1EA85F68" w14:textId="77777777" w:rsidR="00121437" w:rsidRDefault="00121437" w:rsidP="001A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nto Copilot Variable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B6A7" w14:textId="57BF82CB" w:rsidR="00183896" w:rsidRPr="00124523" w:rsidRDefault="00124523" w:rsidP="00183896">
    <w:pPr>
      <w:pStyle w:val="Footer"/>
      <w:jc w:val="center"/>
      <w:rPr>
        <w:rFonts w:ascii="Arial" w:hAnsi="Arial" w:cs="Arial"/>
        <w:color w:val="A6A6A6" w:themeColor="background1" w:themeShade="A6"/>
        <w:sz w:val="22"/>
        <w:szCs w:val="22"/>
      </w:rPr>
    </w:pPr>
    <w:r w:rsidRPr="00124523">
      <w:rPr>
        <w:rFonts w:ascii="Arial" w:hAnsi="Arial" w:cs="Arial"/>
        <w:color w:val="A6A6A6" w:themeColor="background1" w:themeShade="A6"/>
        <w:sz w:val="22"/>
        <w:szCs w:val="22"/>
      </w:rPr>
      <w:t>Company no.</w:t>
    </w:r>
    <w:r>
      <w:rPr>
        <w:rFonts w:ascii="Arial" w:hAnsi="Arial" w:cs="Arial"/>
        <w:color w:val="A6A6A6" w:themeColor="background1" w:themeShade="A6"/>
        <w:sz w:val="22"/>
        <w:szCs w:val="22"/>
      </w:rPr>
      <w:t xml:space="preserve"> </w:t>
    </w:r>
    <w:r w:rsidR="00A37AD2" w:rsidRPr="00A37AD2">
      <w:rPr>
        <w:rFonts w:ascii="Arial" w:hAnsi="Arial" w:cs="Arial"/>
        <w:color w:val="A6A6A6" w:themeColor="background1" w:themeShade="A6"/>
        <w:sz w:val="22"/>
        <w:szCs w:val="22"/>
      </w:rPr>
      <w:t>07797133</w:t>
    </w:r>
    <w:r w:rsidRPr="00124523">
      <w:rPr>
        <w:rFonts w:ascii="Arial" w:hAnsi="Arial" w:cs="Arial"/>
        <w:color w:val="A6A6A6" w:themeColor="background1" w:themeShade="A6"/>
        <w:sz w:val="22"/>
        <w:szCs w:val="22"/>
      </w:rPr>
      <w:t xml:space="preserve"> </w:t>
    </w:r>
    <w:sdt>
      <w:sdtPr>
        <w:rPr>
          <w:rFonts w:ascii="Arial" w:hAnsi="Arial" w:cs="Arial"/>
          <w:color w:val="A6A6A6" w:themeColor="background1" w:themeShade="A6"/>
          <w:sz w:val="22"/>
          <w:szCs w:val="22"/>
        </w:rPr>
        <w:id w:val="912208734"/>
        <w:docPartObj>
          <w:docPartGallery w:val="Page Numbers (Bottom of Page)"/>
          <w:docPartUnique/>
        </w:docPartObj>
      </w:sdtPr>
      <w:sdtContent>
        <w:r w:rsidRPr="00124523">
          <w:rPr>
            <w:rFonts w:ascii="Arial" w:hAnsi="Arial" w:cs="Arial"/>
            <w:noProof/>
            <w:color w:val="A6A6A6" w:themeColor="background1" w:themeShade="A6"/>
            <w:sz w:val="22"/>
            <w:szCs w:val="22"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36E593" wp14:editId="6B11EAF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3" name="Oval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7069F7" w14:textId="77777777" w:rsidR="00124523" w:rsidRDefault="00124523">
                              <w:pPr>
                                <w:pStyle w:val="Foo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 w:rsidR="002D0FDE" w:rsidRPr="002D0FDE">
                                <w:rPr>
                                  <w:noProof/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0E36E593" id="Oval 6" o:spid="_x0000_s1026" style="position:absolute;left:0;text-align:left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" filled="f" fillcolor="#c0504d" strokecolor="#adc1d9" strokeweight="1pt">
                  <v:textbox inset="0,0,0,0">
                    <w:txbxContent>
                      <w:p w14:paraId="297069F7" w14:textId="77777777" w:rsidR="00124523" w:rsidRDefault="00124523">
                        <w:pPr>
                          <w:pStyle w:val="Foo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2D0FDE" w:rsidRPr="002D0FDE">
                          <w:rPr>
                            <w:noProof/>
                            <w:color w:val="5B9BD5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  <w:r>
      <w:rPr>
        <w:rFonts w:ascii="Arial" w:hAnsi="Arial" w:cs="Arial"/>
        <w:color w:val="A6A6A6" w:themeColor="background1" w:themeShade="A6"/>
        <w:sz w:val="22"/>
        <w:szCs w:val="22"/>
      </w:rPr>
      <w:t xml:space="preserve">| Charity no. </w:t>
    </w:r>
    <w:r w:rsidRPr="00124523">
      <w:rPr>
        <w:rFonts w:ascii="Arial" w:hAnsi="Arial" w:cs="Arial"/>
        <w:color w:val="A6A6A6" w:themeColor="background1" w:themeShade="A6"/>
        <w:sz w:val="22"/>
        <w:szCs w:val="22"/>
      </w:rPr>
      <w:t>1150126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5386" w14:textId="77777777" w:rsidR="00121437" w:rsidRDefault="00121437" w:rsidP="001A51E7">
      <w:r>
        <w:separator/>
      </w:r>
    </w:p>
  </w:footnote>
  <w:footnote w:type="continuationSeparator" w:id="0">
    <w:p w14:paraId="0E9F8534" w14:textId="77777777" w:rsidR="00121437" w:rsidRDefault="00121437" w:rsidP="001A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C614" w14:textId="77777777" w:rsidR="00C46088" w:rsidRDefault="00C46088">
    <w:pPr>
      <w:pStyle w:val="Header"/>
    </w:pPr>
    <w:r>
      <w:rPr>
        <w:noProof/>
        <w:lang w:eastAsia="en-GB"/>
      </w:rPr>
      <w:drawing>
        <wp:inline distT="0" distB="0" distL="0" distR="0" wp14:anchorId="4FF0092D" wp14:editId="469CF384">
          <wp:extent cx="1497600" cy="90000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ing_North_Logo-FULL-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9.5pt;visibility:visible;mso-wrap-style:square" o:bullet="t">
        <v:imagedata r:id="rId1" o:title=""/>
      </v:shape>
    </w:pict>
  </w:numPicBullet>
  <w:abstractNum w:abstractNumId="0" w15:restartNumberingAfterBreak="0">
    <w:nsid w:val="0086434E"/>
    <w:multiLevelType w:val="hybridMultilevel"/>
    <w:tmpl w:val="D01A0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74D5"/>
    <w:multiLevelType w:val="multilevel"/>
    <w:tmpl w:val="9C58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21593"/>
    <w:multiLevelType w:val="multilevel"/>
    <w:tmpl w:val="D7E6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D442B"/>
    <w:multiLevelType w:val="multilevel"/>
    <w:tmpl w:val="EBAE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A6303"/>
    <w:multiLevelType w:val="multilevel"/>
    <w:tmpl w:val="70B6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712EF"/>
    <w:multiLevelType w:val="hybridMultilevel"/>
    <w:tmpl w:val="F7DC3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82DDA"/>
    <w:multiLevelType w:val="multilevel"/>
    <w:tmpl w:val="678C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17AD3"/>
    <w:multiLevelType w:val="multilevel"/>
    <w:tmpl w:val="6D78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01E14"/>
    <w:multiLevelType w:val="multilevel"/>
    <w:tmpl w:val="24DA4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C8118D"/>
    <w:multiLevelType w:val="hybridMultilevel"/>
    <w:tmpl w:val="EEB09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24AA7"/>
    <w:multiLevelType w:val="multilevel"/>
    <w:tmpl w:val="48F41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563664"/>
    <w:multiLevelType w:val="multilevel"/>
    <w:tmpl w:val="C3B6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9958BF"/>
    <w:multiLevelType w:val="multilevel"/>
    <w:tmpl w:val="BB82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17877"/>
    <w:multiLevelType w:val="multilevel"/>
    <w:tmpl w:val="7EA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0F33AA"/>
    <w:multiLevelType w:val="hybridMultilevel"/>
    <w:tmpl w:val="8468EE88"/>
    <w:lvl w:ilvl="0" w:tplc="16ECB19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1079"/>
    <w:multiLevelType w:val="multilevel"/>
    <w:tmpl w:val="2C6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CC4B78"/>
    <w:multiLevelType w:val="hybridMultilevel"/>
    <w:tmpl w:val="13C010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E32BB"/>
    <w:multiLevelType w:val="multilevel"/>
    <w:tmpl w:val="C100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667D2"/>
    <w:multiLevelType w:val="hybridMultilevel"/>
    <w:tmpl w:val="62B8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220DC"/>
    <w:multiLevelType w:val="multilevel"/>
    <w:tmpl w:val="8D7A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053F45"/>
    <w:multiLevelType w:val="multilevel"/>
    <w:tmpl w:val="D7E0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BE60D7"/>
    <w:multiLevelType w:val="multilevel"/>
    <w:tmpl w:val="E00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DB0E4E"/>
    <w:multiLevelType w:val="hybridMultilevel"/>
    <w:tmpl w:val="10A4DBB2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EBF558F"/>
    <w:multiLevelType w:val="hybridMultilevel"/>
    <w:tmpl w:val="369EAC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C470C"/>
    <w:multiLevelType w:val="multilevel"/>
    <w:tmpl w:val="C60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4F40EE"/>
    <w:multiLevelType w:val="multilevel"/>
    <w:tmpl w:val="594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591374"/>
    <w:multiLevelType w:val="multilevel"/>
    <w:tmpl w:val="D634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651E1"/>
    <w:multiLevelType w:val="multilevel"/>
    <w:tmpl w:val="CA94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6565E4"/>
    <w:multiLevelType w:val="multilevel"/>
    <w:tmpl w:val="557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364AC7"/>
    <w:multiLevelType w:val="multilevel"/>
    <w:tmpl w:val="FF1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F22B0"/>
    <w:multiLevelType w:val="multilevel"/>
    <w:tmpl w:val="DAD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5C6344"/>
    <w:multiLevelType w:val="multilevel"/>
    <w:tmpl w:val="FF4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221979"/>
    <w:multiLevelType w:val="multilevel"/>
    <w:tmpl w:val="E5FC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284813"/>
    <w:multiLevelType w:val="hybridMultilevel"/>
    <w:tmpl w:val="8438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00C46"/>
    <w:multiLevelType w:val="hybridMultilevel"/>
    <w:tmpl w:val="02C80ABE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5" w15:restartNumberingAfterBreak="0">
    <w:nsid w:val="60491596"/>
    <w:multiLevelType w:val="multilevel"/>
    <w:tmpl w:val="9598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A31196"/>
    <w:multiLevelType w:val="multilevel"/>
    <w:tmpl w:val="D6B6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CD4CAF"/>
    <w:multiLevelType w:val="multilevel"/>
    <w:tmpl w:val="2E3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EB3AE8"/>
    <w:multiLevelType w:val="multilevel"/>
    <w:tmpl w:val="2CD8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2C905BB"/>
    <w:multiLevelType w:val="multilevel"/>
    <w:tmpl w:val="F67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385035"/>
    <w:multiLevelType w:val="multilevel"/>
    <w:tmpl w:val="B334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8F1545"/>
    <w:multiLevelType w:val="multilevel"/>
    <w:tmpl w:val="4AA4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1C536B"/>
    <w:multiLevelType w:val="multilevel"/>
    <w:tmpl w:val="FEC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7D3558"/>
    <w:multiLevelType w:val="multilevel"/>
    <w:tmpl w:val="7696D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6E3E7EEB"/>
    <w:multiLevelType w:val="multilevel"/>
    <w:tmpl w:val="7FB8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546921"/>
    <w:multiLevelType w:val="hybridMultilevel"/>
    <w:tmpl w:val="C374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085966"/>
    <w:multiLevelType w:val="hybridMultilevel"/>
    <w:tmpl w:val="57EEB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064458"/>
    <w:multiLevelType w:val="multilevel"/>
    <w:tmpl w:val="3E64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5773927"/>
    <w:multiLevelType w:val="multilevel"/>
    <w:tmpl w:val="8FF6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8F34BF"/>
    <w:multiLevelType w:val="multilevel"/>
    <w:tmpl w:val="7CF0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88436C1"/>
    <w:multiLevelType w:val="multilevel"/>
    <w:tmpl w:val="918C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49365D"/>
    <w:multiLevelType w:val="multilevel"/>
    <w:tmpl w:val="826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9E6B5C"/>
    <w:multiLevelType w:val="multilevel"/>
    <w:tmpl w:val="129E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7C3DD7"/>
    <w:multiLevelType w:val="multilevel"/>
    <w:tmpl w:val="64D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626203">
    <w:abstractNumId w:val="5"/>
  </w:num>
  <w:num w:numId="2" w16cid:durableId="2977605">
    <w:abstractNumId w:val="46"/>
  </w:num>
  <w:num w:numId="3" w16cid:durableId="1760565853">
    <w:abstractNumId w:val="0"/>
  </w:num>
  <w:num w:numId="4" w16cid:durableId="252471454">
    <w:abstractNumId w:val="8"/>
  </w:num>
  <w:num w:numId="5" w16cid:durableId="1175535367">
    <w:abstractNumId w:val="14"/>
  </w:num>
  <w:num w:numId="6" w16cid:durableId="305622543">
    <w:abstractNumId w:val="23"/>
  </w:num>
  <w:num w:numId="7" w16cid:durableId="2103066384">
    <w:abstractNumId w:val="34"/>
  </w:num>
  <w:num w:numId="8" w16cid:durableId="664554250">
    <w:abstractNumId w:val="10"/>
  </w:num>
  <w:num w:numId="9" w16cid:durableId="1877816395">
    <w:abstractNumId w:val="16"/>
  </w:num>
  <w:num w:numId="10" w16cid:durableId="187449490">
    <w:abstractNumId w:val="22"/>
  </w:num>
  <w:num w:numId="11" w16cid:durableId="574122392">
    <w:abstractNumId w:val="43"/>
  </w:num>
  <w:num w:numId="12" w16cid:durableId="760486177">
    <w:abstractNumId w:val="18"/>
  </w:num>
  <w:num w:numId="13" w16cid:durableId="1813012561">
    <w:abstractNumId w:val="45"/>
  </w:num>
  <w:num w:numId="14" w16cid:durableId="1584529799">
    <w:abstractNumId w:val="33"/>
  </w:num>
  <w:num w:numId="15" w16cid:durableId="31150097">
    <w:abstractNumId w:val="32"/>
  </w:num>
  <w:num w:numId="16" w16cid:durableId="432286331">
    <w:abstractNumId w:val="9"/>
  </w:num>
  <w:num w:numId="17" w16cid:durableId="1790397048">
    <w:abstractNumId w:val="26"/>
  </w:num>
  <w:num w:numId="18" w16cid:durableId="676149917">
    <w:abstractNumId w:val="13"/>
  </w:num>
  <w:num w:numId="19" w16cid:durableId="1209028309">
    <w:abstractNumId w:val="28"/>
  </w:num>
  <w:num w:numId="20" w16cid:durableId="2108622376">
    <w:abstractNumId w:val="2"/>
  </w:num>
  <w:num w:numId="21" w16cid:durableId="1608928738">
    <w:abstractNumId w:val="35"/>
  </w:num>
  <w:num w:numId="22" w16cid:durableId="558831722">
    <w:abstractNumId w:val="27"/>
  </w:num>
  <w:num w:numId="23" w16cid:durableId="857231374">
    <w:abstractNumId w:val="53"/>
  </w:num>
  <w:num w:numId="24" w16cid:durableId="1902397173">
    <w:abstractNumId w:val="50"/>
  </w:num>
  <w:num w:numId="25" w16cid:durableId="2023624991">
    <w:abstractNumId w:val="51"/>
  </w:num>
  <w:num w:numId="26" w16cid:durableId="1722363917">
    <w:abstractNumId w:val="3"/>
  </w:num>
  <w:num w:numId="27" w16cid:durableId="1510371629">
    <w:abstractNumId w:val="12"/>
  </w:num>
  <w:num w:numId="28" w16cid:durableId="1070812642">
    <w:abstractNumId w:val="48"/>
  </w:num>
  <w:num w:numId="29" w16cid:durableId="669019998">
    <w:abstractNumId w:val="1"/>
  </w:num>
  <w:num w:numId="30" w16cid:durableId="417294675">
    <w:abstractNumId w:val="19"/>
  </w:num>
  <w:num w:numId="31" w16cid:durableId="1832285781">
    <w:abstractNumId w:val="40"/>
  </w:num>
  <w:num w:numId="32" w16cid:durableId="1637182914">
    <w:abstractNumId w:val="37"/>
  </w:num>
  <w:num w:numId="33" w16cid:durableId="601645186">
    <w:abstractNumId w:val="41"/>
  </w:num>
  <w:num w:numId="34" w16cid:durableId="557135869">
    <w:abstractNumId w:val="6"/>
  </w:num>
  <w:num w:numId="35" w16cid:durableId="279799196">
    <w:abstractNumId w:val="39"/>
  </w:num>
  <w:num w:numId="36" w16cid:durableId="822619279">
    <w:abstractNumId w:val="44"/>
  </w:num>
  <w:num w:numId="37" w16cid:durableId="675184496">
    <w:abstractNumId w:val="17"/>
  </w:num>
  <w:num w:numId="38" w16cid:durableId="1173958218">
    <w:abstractNumId w:val="21"/>
  </w:num>
  <w:num w:numId="39" w16cid:durableId="1145707054">
    <w:abstractNumId w:val="4"/>
  </w:num>
  <w:num w:numId="40" w16cid:durableId="1418479949">
    <w:abstractNumId w:val="52"/>
  </w:num>
  <w:num w:numId="41" w16cid:durableId="716244134">
    <w:abstractNumId w:val="24"/>
  </w:num>
  <w:num w:numId="42" w16cid:durableId="1932802">
    <w:abstractNumId w:val="29"/>
  </w:num>
  <w:num w:numId="43" w16cid:durableId="499740462">
    <w:abstractNumId w:val="7"/>
  </w:num>
  <w:num w:numId="44" w16cid:durableId="162479108">
    <w:abstractNumId w:val="31"/>
  </w:num>
  <w:num w:numId="45" w16cid:durableId="890918429">
    <w:abstractNumId w:val="11"/>
  </w:num>
  <w:num w:numId="46" w16cid:durableId="518392822">
    <w:abstractNumId w:val="25"/>
  </w:num>
  <w:num w:numId="47" w16cid:durableId="964576130">
    <w:abstractNumId w:val="47"/>
  </w:num>
  <w:num w:numId="48" w16cid:durableId="203566902">
    <w:abstractNumId w:val="30"/>
  </w:num>
  <w:num w:numId="49" w16cid:durableId="2055957163">
    <w:abstractNumId w:val="49"/>
  </w:num>
  <w:num w:numId="50" w16cid:durableId="475070775">
    <w:abstractNumId w:val="15"/>
  </w:num>
  <w:num w:numId="51" w16cid:durableId="2062315561">
    <w:abstractNumId w:val="36"/>
  </w:num>
  <w:num w:numId="52" w16cid:durableId="346953592">
    <w:abstractNumId w:val="42"/>
  </w:num>
  <w:num w:numId="53" w16cid:durableId="455104480">
    <w:abstractNumId w:val="20"/>
  </w:num>
  <w:num w:numId="54" w16cid:durableId="213478389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E7"/>
    <w:rsid w:val="000033AD"/>
    <w:rsid w:val="00030492"/>
    <w:rsid w:val="00037043"/>
    <w:rsid w:val="000511AA"/>
    <w:rsid w:val="00054147"/>
    <w:rsid w:val="0009089D"/>
    <w:rsid w:val="000973DA"/>
    <w:rsid w:val="000B49D0"/>
    <w:rsid w:val="000C7DFB"/>
    <w:rsid w:val="000E6CAB"/>
    <w:rsid w:val="00117743"/>
    <w:rsid w:val="00121437"/>
    <w:rsid w:val="00124523"/>
    <w:rsid w:val="00133D2E"/>
    <w:rsid w:val="00133E04"/>
    <w:rsid w:val="00136030"/>
    <w:rsid w:val="00170F37"/>
    <w:rsid w:val="00183896"/>
    <w:rsid w:val="00185431"/>
    <w:rsid w:val="001A51E7"/>
    <w:rsid w:val="001A6C52"/>
    <w:rsid w:val="001B55D8"/>
    <w:rsid w:val="001C5BA1"/>
    <w:rsid w:val="001C78D4"/>
    <w:rsid w:val="001D1081"/>
    <w:rsid w:val="001D3AF2"/>
    <w:rsid w:val="001E55F9"/>
    <w:rsid w:val="001F24AD"/>
    <w:rsid w:val="001F6990"/>
    <w:rsid w:val="00215F4E"/>
    <w:rsid w:val="00231D04"/>
    <w:rsid w:val="00260F18"/>
    <w:rsid w:val="00272C07"/>
    <w:rsid w:val="002864D6"/>
    <w:rsid w:val="002A2B4E"/>
    <w:rsid w:val="002C4FFF"/>
    <w:rsid w:val="002D0FDE"/>
    <w:rsid w:val="00305E11"/>
    <w:rsid w:val="003144F0"/>
    <w:rsid w:val="00314D70"/>
    <w:rsid w:val="00337A0E"/>
    <w:rsid w:val="003425C9"/>
    <w:rsid w:val="003801D2"/>
    <w:rsid w:val="00385607"/>
    <w:rsid w:val="003A1CF5"/>
    <w:rsid w:val="003B0667"/>
    <w:rsid w:val="003B7C97"/>
    <w:rsid w:val="00422EDC"/>
    <w:rsid w:val="00426375"/>
    <w:rsid w:val="00450096"/>
    <w:rsid w:val="004569B3"/>
    <w:rsid w:val="004569B8"/>
    <w:rsid w:val="00496746"/>
    <w:rsid w:val="004A194B"/>
    <w:rsid w:val="004D0669"/>
    <w:rsid w:val="0050747B"/>
    <w:rsid w:val="005202D4"/>
    <w:rsid w:val="005449AF"/>
    <w:rsid w:val="00573C2A"/>
    <w:rsid w:val="005803E4"/>
    <w:rsid w:val="00594E03"/>
    <w:rsid w:val="0059584E"/>
    <w:rsid w:val="00651F33"/>
    <w:rsid w:val="006573C6"/>
    <w:rsid w:val="006645F0"/>
    <w:rsid w:val="00686237"/>
    <w:rsid w:val="006A5332"/>
    <w:rsid w:val="006C3094"/>
    <w:rsid w:val="006D0D55"/>
    <w:rsid w:val="006E5BD2"/>
    <w:rsid w:val="006E5C26"/>
    <w:rsid w:val="006E6F0E"/>
    <w:rsid w:val="00727FA2"/>
    <w:rsid w:val="0075020C"/>
    <w:rsid w:val="00785341"/>
    <w:rsid w:val="00796113"/>
    <w:rsid w:val="0079677E"/>
    <w:rsid w:val="007F2607"/>
    <w:rsid w:val="007F3C4E"/>
    <w:rsid w:val="00806A38"/>
    <w:rsid w:val="00832819"/>
    <w:rsid w:val="0085374F"/>
    <w:rsid w:val="00865FD7"/>
    <w:rsid w:val="0089229A"/>
    <w:rsid w:val="008B0220"/>
    <w:rsid w:val="008D6DB8"/>
    <w:rsid w:val="008F599F"/>
    <w:rsid w:val="00901163"/>
    <w:rsid w:val="00902A5F"/>
    <w:rsid w:val="009261D8"/>
    <w:rsid w:val="00971614"/>
    <w:rsid w:val="00972A2F"/>
    <w:rsid w:val="009A586C"/>
    <w:rsid w:val="009A66F3"/>
    <w:rsid w:val="009B05A9"/>
    <w:rsid w:val="009C1007"/>
    <w:rsid w:val="009C4220"/>
    <w:rsid w:val="009F4FB9"/>
    <w:rsid w:val="00A1592C"/>
    <w:rsid w:val="00A37AD2"/>
    <w:rsid w:val="00A53DFF"/>
    <w:rsid w:val="00A92570"/>
    <w:rsid w:val="00A96F24"/>
    <w:rsid w:val="00B01D77"/>
    <w:rsid w:val="00B3086A"/>
    <w:rsid w:val="00B6372E"/>
    <w:rsid w:val="00B6729F"/>
    <w:rsid w:val="00BD55B0"/>
    <w:rsid w:val="00C379D9"/>
    <w:rsid w:val="00C428A0"/>
    <w:rsid w:val="00C42D88"/>
    <w:rsid w:val="00C46088"/>
    <w:rsid w:val="00C55698"/>
    <w:rsid w:val="00C64B9C"/>
    <w:rsid w:val="00C7407F"/>
    <w:rsid w:val="00CB43D1"/>
    <w:rsid w:val="00CD2737"/>
    <w:rsid w:val="00CD704B"/>
    <w:rsid w:val="00CE3179"/>
    <w:rsid w:val="00CE4F4E"/>
    <w:rsid w:val="00D00903"/>
    <w:rsid w:val="00D10728"/>
    <w:rsid w:val="00D4717E"/>
    <w:rsid w:val="00D81112"/>
    <w:rsid w:val="00D83420"/>
    <w:rsid w:val="00D8567D"/>
    <w:rsid w:val="00D941A2"/>
    <w:rsid w:val="00DE5D8D"/>
    <w:rsid w:val="00DF120B"/>
    <w:rsid w:val="00DF7C01"/>
    <w:rsid w:val="00E13104"/>
    <w:rsid w:val="00E209F0"/>
    <w:rsid w:val="00E61872"/>
    <w:rsid w:val="00E62211"/>
    <w:rsid w:val="00E666DC"/>
    <w:rsid w:val="00EB543D"/>
    <w:rsid w:val="00EC31BC"/>
    <w:rsid w:val="00EE5F87"/>
    <w:rsid w:val="00F05D70"/>
    <w:rsid w:val="00F20FA6"/>
    <w:rsid w:val="00F24472"/>
    <w:rsid w:val="00F31EFC"/>
    <w:rsid w:val="00F405A0"/>
    <w:rsid w:val="00F430C5"/>
    <w:rsid w:val="00F81FEF"/>
    <w:rsid w:val="00F85309"/>
    <w:rsid w:val="00F95863"/>
    <w:rsid w:val="00FA15F3"/>
    <w:rsid w:val="00FB31C8"/>
    <w:rsid w:val="00FC0896"/>
    <w:rsid w:val="00FD2DB5"/>
    <w:rsid w:val="00FD60E3"/>
    <w:rsid w:val="00FE2001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80DD6"/>
  <w15:docId w15:val="{39503C71-696D-4041-87C0-679D5DE9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51E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A51E7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9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1A51E7"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1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1E7"/>
  </w:style>
  <w:style w:type="paragraph" w:styleId="Footer">
    <w:name w:val="footer"/>
    <w:basedOn w:val="Normal"/>
    <w:link w:val="FooterChar"/>
    <w:uiPriority w:val="99"/>
    <w:unhideWhenUsed/>
    <w:rsid w:val="001A51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1E7"/>
  </w:style>
  <w:style w:type="character" w:customStyle="1" w:styleId="Heading1Char">
    <w:name w:val="Heading 1 Char"/>
    <w:basedOn w:val="DefaultParagraphFont"/>
    <w:link w:val="Heading1"/>
    <w:rsid w:val="001A51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51E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1A51E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1A51E7"/>
    <w:pPr>
      <w:ind w:left="36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1A51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1A51E7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1A51E7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4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3C2A"/>
    <w:pPr>
      <w:ind w:left="720"/>
      <w:contextualSpacing/>
    </w:pPr>
  </w:style>
  <w:style w:type="paragraph" w:customStyle="1" w:styleId="Default">
    <w:name w:val="Default"/>
    <w:rsid w:val="00F244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imktc">
    <w:name w:val="uimktc"/>
    <w:basedOn w:val="DefaultParagraphFont"/>
    <w:rsid w:val="004569B8"/>
  </w:style>
  <w:style w:type="table" w:styleId="TableGrid">
    <w:name w:val="Table Grid"/>
    <w:basedOn w:val="TableNormal"/>
    <w:uiPriority w:val="39"/>
    <w:rsid w:val="009261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3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9D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79D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C379D9"/>
    <w:rPr>
      <w:b/>
      <w:bCs/>
    </w:rPr>
  </w:style>
  <w:style w:type="character" w:customStyle="1" w:styleId="apple-converted-space">
    <w:name w:val="apple-converted-space"/>
    <w:basedOn w:val="DefaultParagraphFont"/>
    <w:rsid w:val="00C379D9"/>
  </w:style>
  <w:style w:type="character" w:customStyle="1" w:styleId="s1">
    <w:name w:val="s1"/>
    <w:basedOn w:val="DefaultParagraphFont"/>
    <w:rsid w:val="007F3C4E"/>
    <w:rPr>
      <w:spacing w:val="2"/>
    </w:rPr>
  </w:style>
  <w:style w:type="paragraph" w:customStyle="1" w:styleId="li1">
    <w:name w:val="li1"/>
    <w:basedOn w:val="Normal"/>
    <w:rsid w:val="007F3C4E"/>
    <w:pPr>
      <w:spacing w:before="60" w:after="150"/>
    </w:pPr>
    <w:rPr>
      <w:rFonts w:ascii="Ginto Copilot Variable" w:hAnsi="Ginto Copilot Variable"/>
      <w:color w:val="26221F"/>
      <w:sz w:val="23"/>
      <w:szCs w:val="23"/>
      <w:lang w:eastAsia="en-GB"/>
    </w:rPr>
  </w:style>
  <w:style w:type="paragraph" w:customStyle="1" w:styleId="li2">
    <w:name w:val="li2"/>
    <w:basedOn w:val="Normal"/>
    <w:rsid w:val="007F3C4E"/>
    <w:pPr>
      <w:spacing w:after="150"/>
    </w:pPr>
    <w:rPr>
      <w:rFonts w:ascii="Ginto Copilot Variable" w:hAnsi="Ginto Copilot Variable"/>
      <w:color w:val="26221F"/>
      <w:sz w:val="23"/>
      <w:szCs w:val="23"/>
      <w:lang w:eastAsia="en-GB"/>
    </w:rPr>
  </w:style>
  <w:style w:type="paragraph" w:customStyle="1" w:styleId="li3">
    <w:name w:val="li3"/>
    <w:basedOn w:val="Normal"/>
    <w:rsid w:val="007F3C4E"/>
    <w:pPr>
      <w:spacing w:after="210"/>
    </w:pPr>
    <w:rPr>
      <w:rFonts w:ascii="Ginto Copilot Variable" w:hAnsi="Ginto Copilot Variable"/>
      <w:color w:val="26221F"/>
      <w:sz w:val="23"/>
      <w:szCs w:val="2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39F9252E7C64385A183F6BB5CBA4D" ma:contentTypeVersion="4" ma:contentTypeDescription="Create a new document." ma:contentTypeScope="" ma:versionID="dfc063d9f929ac0e2d0ed1df096bea2d">
  <xsd:schema xmlns:xsd="http://www.w3.org/2001/XMLSchema" xmlns:xs="http://www.w3.org/2001/XMLSchema" xmlns:p="http://schemas.microsoft.com/office/2006/metadata/properties" xmlns:ns2="9c3928ee-23b7-4496-a20e-cc62a400940c" targetNamespace="http://schemas.microsoft.com/office/2006/metadata/properties" ma:root="true" ma:fieldsID="75ed75c186d80ca27ce2b799580b367d" ns2:_="">
    <xsd:import namespace="9c3928ee-23b7-4496-a20e-cc62a4009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28ee-23b7-4496-a20e-cc62a4009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CBA9D-7802-4D3D-BDBA-B4C7F1E38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893CB-D026-4154-8731-5B410C417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28ee-23b7-4496-a20e-cc62a4009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F7D46-AFAD-4FB7-B68D-5F94CDA531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E13E96-91B2-4213-81BF-FDF404EF6E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Allen</dc:creator>
  <cp:lastModifiedBy>Martin Hartley-Smith</cp:lastModifiedBy>
  <cp:revision>3</cp:revision>
  <cp:lastPrinted>2022-08-18T10:54:00Z</cp:lastPrinted>
  <dcterms:created xsi:type="dcterms:W3CDTF">2026-05-12T09:32:00Z</dcterms:created>
  <dcterms:modified xsi:type="dcterms:W3CDTF">2026-05-12T09:40:00Z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0x01010030739F9252E7C64385A183F6BB5CBA4D</vt:lpwstr>
  </property>
</Properties>
</file>