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CF2E3" w14:textId="77777777" w:rsidR="00477FC4" w:rsidRPr="00122F24" w:rsidRDefault="00477FC4" w:rsidP="00477FC4">
      <w:pPr>
        <w:jc w:val="center"/>
        <w:rPr>
          <w:rFonts w:ascii="Varah" w:hAnsi="Varah" w:cs="Arial"/>
          <w:b/>
          <w:szCs w:val="22"/>
        </w:rPr>
      </w:pPr>
    </w:p>
    <w:p w14:paraId="3B4ED438" w14:textId="7E11D243" w:rsidR="00477FC4" w:rsidRPr="00122F24" w:rsidRDefault="00477FC4" w:rsidP="00477FC4">
      <w:pPr>
        <w:jc w:val="center"/>
        <w:rPr>
          <w:rFonts w:ascii="Varah" w:hAnsi="Varah" w:cs="Arial"/>
          <w:b/>
          <w:szCs w:val="22"/>
        </w:rPr>
      </w:pPr>
      <w:r w:rsidRPr="00122F24">
        <w:rPr>
          <w:rFonts w:ascii="Varah" w:hAnsi="Varah"/>
          <w:noProof/>
        </w:rPr>
        <w:drawing>
          <wp:anchor distT="0" distB="0" distL="114300" distR="114300" simplePos="0" relativeHeight="251662336" behindDoc="0" locked="0" layoutInCell="1" allowOverlap="1" wp14:anchorId="2508D7BD" wp14:editId="0DD30186">
            <wp:simplePos x="0" y="0"/>
            <wp:positionH relativeFrom="column">
              <wp:posOffset>1954530</wp:posOffset>
            </wp:positionH>
            <wp:positionV relativeFrom="paragraph">
              <wp:posOffset>-408305</wp:posOffset>
            </wp:positionV>
            <wp:extent cx="1967865" cy="520700"/>
            <wp:effectExtent l="0" t="0" r="0" b="0"/>
            <wp:wrapNone/>
            <wp:docPr id="72465512" name="Picture 4" descr="A green rectangle with white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65512" name="Picture 4" descr="A green rectangle with white lett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86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303598" w14:textId="77777777" w:rsidR="00477FC4" w:rsidRPr="00122F24" w:rsidRDefault="00477FC4" w:rsidP="00477FC4">
      <w:pPr>
        <w:pStyle w:val="Heading1"/>
        <w:jc w:val="center"/>
        <w:rPr>
          <w:rFonts w:ascii="Varah" w:hAnsi="Varah" w:cs="Arial"/>
          <w:b/>
          <w:bCs/>
          <w:color w:val="auto"/>
          <w:sz w:val="24"/>
          <w:szCs w:val="24"/>
          <w:u w:val="single"/>
        </w:rPr>
      </w:pPr>
      <w:r w:rsidRPr="00122F24">
        <w:rPr>
          <w:rFonts w:ascii="Varah" w:hAnsi="Varah" w:cs="Arial"/>
          <w:b/>
          <w:bCs/>
          <w:color w:val="auto"/>
          <w:sz w:val="24"/>
          <w:szCs w:val="24"/>
          <w:u w:val="single"/>
        </w:rPr>
        <w:t>Part 1: JOB DESCRIPTION</w:t>
      </w:r>
    </w:p>
    <w:p w14:paraId="0684EC7A" w14:textId="77777777" w:rsidR="00477FC4" w:rsidRPr="00122F24" w:rsidRDefault="00477FC4" w:rsidP="00477FC4">
      <w:pPr>
        <w:rPr>
          <w:rFonts w:ascii="Varah" w:hAnsi="Varah"/>
          <w:szCs w:val="22"/>
        </w:rPr>
      </w:pPr>
    </w:p>
    <w:p w14:paraId="3470B925" w14:textId="3241C9DC" w:rsidR="00477FC4" w:rsidRPr="00122F24" w:rsidRDefault="00477FC4" w:rsidP="00477FC4">
      <w:pPr>
        <w:tabs>
          <w:tab w:val="left" w:pos="1985"/>
          <w:tab w:val="left" w:pos="6804"/>
        </w:tabs>
        <w:jc w:val="both"/>
        <w:rPr>
          <w:rFonts w:ascii="Varah" w:hAnsi="Varah" w:cs="Arial"/>
          <w:bCs/>
          <w:szCs w:val="22"/>
        </w:rPr>
      </w:pPr>
      <w:r w:rsidRPr="00122F24">
        <w:rPr>
          <w:rFonts w:ascii="Varah" w:hAnsi="Varah" w:cs="Arial"/>
          <w:b/>
          <w:szCs w:val="22"/>
        </w:rPr>
        <w:t xml:space="preserve">JOB TITLE: </w:t>
      </w:r>
      <w:r w:rsidRPr="00122F24">
        <w:rPr>
          <w:rFonts w:ascii="Varah" w:hAnsi="Varah" w:cs="Arial"/>
          <w:b/>
          <w:szCs w:val="22"/>
        </w:rPr>
        <w:tab/>
        <w:t xml:space="preserve">   </w:t>
      </w:r>
      <w:r w:rsidRPr="00122F24">
        <w:rPr>
          <w:rFonts w:ascii="Varah" w:hAnsi="Varah" w:cs="Arial"/>
          <w:bCs/>
          <w:szCs w:val="22"/>
        </w:rPr>
        <w:t>Fundraising Assistant – Legacy &amp; In Memory</w:t>
      </w:r>
    </w:p>
    <w:p w14:paraId="637B9C74" w14:textId="0027DBD3" w:rsidR="00477FC4" w:rsidRPr="00122F24" w:rsidRDefault="00477FC4" w:rsidP="00477FC4">
      <w:pPr>
        <w:rPr>
          <w:rFonts w:ascii="Varah" w:hAnsi="Varah"/>
        </w:rPr>
      </w:pPr>
      <w:r w:rsidRPr="00122F24">
        <w:rPr>
          <w:rFonts w:ascii="Varah" w:hAnsi="Varah"/>
          <w:b/>
          <w:bCs/>
        </w:rPr>
        <w:t xml:space="preserve">DEPARTMENT: </w:t>
      </w:r>
      <w:r w:rsidRPr="00122F24">
        <w:rPr>
          <w:rFonts w:ascii="Varah" w:hAnsi="Varah"/>
          <w:b/>
          <w:bCs/>
        </w:rPr>
        <w:tab/>
      </w:r>
      <w:r w:rsidRPr="00122F24">
        <w:rPr>
          <w:rFonts w:ascii="Varah" w:hAnsi="Varah"/>
        </w:rPr>
        <w:t xml:space="preserve">External Engagement </w:t>
      </w:r>
    </w:p>
    <w:p w14:paraId="182DEA15" w14:textId="77FAA56F" w:rsidR="00477FC4" w:rsidRPr="00122F24" w:rsidRDefault="00477FC4" w:rsidP="00477FC4">
      <w:pPr>
        <w:rPr>
          <w:rFonts w:ascii="Varah" w:hAnsi="Varah"/>
          <w:bCs/>
          <w:szCs w:val="22"/>
        </w:rPr>
      </w:pPr>
      <w:r w:rsidRPr="00122F24">
        <w:rPr>
          <w:rFonts w:ascii="Varah" w:hAnsi="Varah"/>
          <w:b/>
          <w:szCs w:val="22"/>
        </w:rPr>
        <w:t xml:space="preserve">TEAM: </w:t>
      </w:r>
      <w:r w:rsidRPr="00122F24">
        <w:rPr>
          <w:rFonts w:ascii="Varah" w:hAnsi="Varah"/>
          <w:b/>
          <w:szCs w:val="22"/>
        </w:rPr>
        <w:tab/>
      </w:r>
      <w:r w:rsidRPr="00122F24">
        <w:rPr>
          <w:rFonts w:ascii="Varah" w:hAnsi="Varah"/>
          <w:b/>
          <w:szCs w:val="22"/>
        </w:rPr>
        <w:tab/>
      </w:r>
      <w:r w:rsidR="006163AE" w:rsidRPr="00122F24">
        <w:rPr>
          <w:rFonts w:ascii="Varah" w:hAnsi="Varah"/>
          <w:bCs/>
          <w:szCs w:val="22"/>
        </w:rPr>
        <w:t>Legacies &amp; Supporter Care</w:t>
      </w:r>
    </w:p>
    <w:p w14:paraId="3479D63C" w14:textId="77777777" w:rsidR="00477FC4" w:rsidRPr="00122F24" w:rsidRDefault="00477FC4" w:rsidP="00477FC4">
      <w:pPr>
        <w:tabs>
          <w:tab w:val="left" w:pos="1985"/>
          <w:tab w:val="left" w:pos="6804"/>
        </w:tabs>
        <w:jc w:val="both"/>
        <w:rPr>
          <w:rFonts w:ascii="Varah" w:hAnsi="Varah" w:cs="Arial"/>
          <w:bCs/>
          <w:sz w:val="20"/>
        </w:rPr>
      </w:pPr>
      <w:r w:rsidRPr="00122F24">
        <w:rPr>
          <w:rFonts w:ascii="Varah" w:hAnsi="Varah" w:cs="Arial"/>
          <w:b/>
          <w:szCs w:val="22"/>
        </w:rPr>
        <w:t xml:space="preserve">LOCATION: </w:t>
      </w:r>
      <w:r w:rsidRPr="00122F24">
        <w:rPr>
          <w:rFonts w:ascii="Varah" w:hAnsi="Varah" w:cs="Arial"/>
          <w:b/>
          <w:szCs w:val="22"/>
        </w:rPr>
        <w:tab/>
        <w:t xml:space="preserve">   </w:t>
      </w:r>
      <w:r w:rsidRPr="00122F24">
        <w:rPr>
          <w:rFonts w:ascii="Varah" w:hAnsi="Varah" w:cs="Arial"/>
          <w:bCs/>
          <w:szCs w:val="22"/>
        </w:rPr>
        <w:t>Hybrid – linked to our Ewell office with home and office working</w:t>
      </w:r>
    </w:p>
    <w:p w14:paraId="411C94E3" w14:textId="77777777" w:rsidR="00477FC4" w:rsidRPr="00122F24" w:rsidRDefault="00477FC4" w:rsidP="00477FC4">
      <w:pPr>
        <w:jc w:val="both"/>
        <w:rPr>
          <w:rFonts w:ascii="Varah" w:hAnsi="Varah" w:cs="Arial"/>
          <w:b/>
          <w:i/>
          <w:szCs w:val="22"/>
          <w:u w:val="single"/>
        </w:rPr>
      </w:pPr>
    </w:p>
    <w:p w14:paraId="0088A12F" w14:textId="7177B2B1" w:rsidR="00477FC4" w:rsidRPr="00122F24" w:rsidRDefault="00477FC4" w:rsidP="00477FC4">
      <w:pPr>
        <w:jc w:val="both"/>
        <w:rPr>
          <w:rFonts w:ascii="Varah" w:hAnsi="Varah" w:cs="Arial"/>
          <w:b/>
          <w:szCs w:val="22"/>
        </w:rPr>
      </w:pPr>
      <w:r w:rsidRPr="00122F24">
        <w:rPr>
          <w:rFonts w:ascii="Varah" w:hAnsi="Varah" w:cs="Arial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F493C55" wp14:editId="55567948">
                <wp:simplePos x="0" y="0"/>
                <wp:positionH relativeFrom="column">
                  <wp:posOffset>0</wp:posOffset>
                </wp:positionH>
                <wp:positionV relativeFrom="paragraph">
                  <wp:posOffset>73660</wp:posOffset>
                </wp:positionV>
                <wp:extent cx="5760720" cy="0"/>
                <wp:effectExtent l="9525" t="5080" r="11430" b="13970"/>
                <wp:wrapNone/>
                <wp:docPr id="680750639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15D5E3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8pt" to="453.6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KJksAEAAEgDAAAOAAAAZHJzL2Uyb0RvYy54bWysU8Fu2zAMvQ/YPwi6L3YCpN2MOD2k7S7d&#10;FqDdBzCSbAuVRYFU4uTvJ6lJVmy3YT4Ikkg+vfdIr+6OoxMHQ2zRt3I+q6UwXqG2vm/lz5fHT5+l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" o:allowincell="f"/>
            </w:pict>
          </mc:Fallback>
        </mc:AlternateContent>
      </w:r>
    </w:p>
    <w:p w14:paraId="149C3DF3" w14:textId="77777777" w:rsidR="00477FC4" w:rsidRPr="00122F24" w:rsidRDefault="00477FC4" w:rsidP="00477FC4">
      <w:pPr>
        <w:numPr>
          <w:ilvl w:val="0"/>
          <w:numId w:val="1"/>
        </w:numPr>
        <w:tabs>
          <w:tab w:val="clear" w:pos="360"/>
          <w:tab w:val="num" w:pos="567"/>
        </w:tabs>
        <w:jc w:val="both"/>
        <w:rPr>
          <w:rFonts w:ascii="Varah" w:hAnsi="Varah" w:cs="Arial"/>
          <w:sz w:val="20"/>
        </w:rPr>
      </w:pPr>
      <w:r w:rsidRPr="00122F24">
        <w:rPr>
          <w:rFonts w:ascii="Varah" w:hAnsi="Varah" w:cs="Arial"/>
          <w:b/>
          <w:sz w:val="20"/>
        </w:rPr>
        <w:t>POSITION IN ORGANISATION</w:t>
      </w:r>
    </w:p>
    <w:p w14:paraId="49015DC2" w14:textId="77777777" w:rsidR="00477FC4" w:rsidRPr="00122F24" w:rsidRDefault="00477FC4" w:rsidP="00477FC4">
      <w:pPr>
        <w:jc w:val="both"/>
        <w:rPr>
          <w:rFonts w:ascii="Varah" w:hAnsi="Varah" w:cs="Arial"/>
          <w:szCs w:val="22"/>
        </w:rPr>
      </w:pPr>
    </w:p>
    <w:p w14:paraId="5476AF95" w14:textId="272785E3" w:rsidR="00477FC4" w:rsidRPr="00122F24" w:rsidRDefault="471AF02A" w:rsidP="2CC66BC4">
      <w:pPr>
        <w:numPr>
          <w:ilvl w:val="0"/>
          <w:numId w:val="2"/>
        </w:numPr>
        <w:jc w:val="both"/>
        <w:rPr>
          <w:rFonts w:ascii="Varah" w:hAnsi="Varah" w:cs="Arial"/>
        </w:rPr>
      </w:pPr>
      <w:r w:rsidRPr="00122F24">
        <w:rPr>
          <w:rFonts w:ascii="Varah" w:hAnsi="Varah" w:cs="Arial"/>
        </w:rPr>
        <w:t xml:space="preserve">Reports to </w:t>
      </w:r>
      <w:r w:rsidR="74210D7A" w:rsidRPr="00122F24">
        <w:rPr>
          <w:rFonts w:ascii="Varah" w:hAnsi="Varah" w:cs="Arial"/>
        </w:rPr>
        <w:t xml:space="preserve">Senior </w:t>
      </w:r>
      <w:r w:rsidRPr="00122F24">
        <w:rPr>
          <w:rFonts w:ascii="Varah" w:hAnsi="Varah" w:cs="Arial"/>
        </w:rPr>
        <w:t>Legacy</w:t>
      </w:r>
      <w:r w:rsidR="551AE880" w:rsidRPr="00122F24">
        <w:rPr>
          <w:rFonts w:ascii="Varah" w:hAnsi="Varah" w:cs="Arial"/>
        </w:rPr>
        <w:t xml:space="preserve"> &amp; In Memory Marketing Officer</w:t>
      </w:r>
      <w:r w:rsidRPr="00122F24">
        <w:rPr>
          <w:rFonts w:ascii="Varah" w:hAnsi="Varah" w:cs="Arial"/>
        </w:rPr>
        <w:t xml:space="preserve"> </w:t>
      </w:r>
    </w:p>
    <w:p w14:paraId="683AD007" w14:textId="77777777" w:rsidR="00477FC4" w:rsidRPr="00122F24" w:rsidRDefault="00477FC4" w:rsidP="00477FC4">
      <w:pPr>
        <w:ind w:left="720"/>
        <w:jc w:val="both"/>
        <w:rPr>
          <w:rFonts w:ascii="Varah" w:hAnsi="Varah" w:cs="Arial"/>
          <w:szCs w:val="22"/>
        </w:rPr>
      </w:pPr>
    </w:p>
    <w:p w14:paraId="334B81C6" w14:textId="32ADB740" w:rsidR="00477FC4" w:rsidRPr="00122F24" w:rsidRDefault="00477FC4" w:rsidP="00477FC4">
      <w:pPr>
        <w:jc w:val="both"/>
        <w:rPr>
          <w:rFonts w:ascii="Varah" w:hAnsi="Varah" w:cs="Arial"/>
          <w:b/>
          <w:szCs w:val="22"/>
        </w:rPr>
      </w:pPr>
      <w:r w:rsidRPr="00122F24">
        <w:rPr>
          <w:rFonts w:ascii="Varah" w:hAnsi="Varah" w:cs="Arial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79C7E72" wp14:editId="290EAA73">
                <wp:simplePos x="0" y="0"/>
                <wp:positionH relativeFrom="column">
                  <wp:posOffset>0</wp:posOffset>
                </wp:positionH>
                <wp:positionV relativeFrom="paragraph">
                  <wp:posOffset>46355</wp:posOffset>
                </wp:positionV>
                <wp:extent cx="5943600" cy="0"/>
                <wp:effectExtent l="9525" t="10160" r="9525" b="8890"/>
                <wp:wrapNone/>
                <wp:docPr id="1731749495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3B245F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65pt" to="468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" o:allowincell="f"/>
            </w:pict>
          </mc:Fallback>
        </mc:AlternateContent>
      </w:r>
    </w:p>
    <w:p w14:paraId="72BE4B9D" w14:textId="77777777" w:rsidR="00477FC4" w:rsidRPr="00122F24" w:rsidRDefault="00477FC4" w:rsidP="00477FC4">
      <w:pPr>
        <w:numPr>
          <w:ilvl w:val="0"/>
          <w:numId w:val="1"/>
        </w:numPr>
        <w:tabs>
          <w:tab w:val="clear" w:pos="360"/>
          <w:tab w:val="num" w:pos="567"/>
        </w:tabs>
        <w:jc w:val="both"/>
        <w:rPr>
          <w:rFonts w:ascii="Varah" w:hAnsi="Varah" w:cs="Arial"/>
          <w:sz w:val="20"/>
        </w:rPr>
      </w:pPr>
      <w:r w:rsidRPr="00122F24">
        <w:rPr>
          <w:rFonts w:ascii="Varah" w:hAnsi="Varah" w:cs="Arial"/>
          <w:b/>
          <w:sz w:val="20"/>
        </w:rPr>
        <w:t>MAIN PURPOSE OF JOB</w:t>
      </w:r>
    </w:p>
    <w:p w14:paraId="0967B934" w14:textId="77777777" w:rsidR="00477FC4" w:rsidRPr="00122F24" w:rsidRDefault="00477FC4" w:rsidP="00477FC4">
      <w:pPr>
        <w:jc w:val="both"/>
        <w:rPr>
          <w:rFonts w:ascii="Varah" w:hAnsi="Varah" w:cs="Arial"/>
          <w:b/>
          <w:szCs w:val="22"/>
        </w:rPr>
      </w:pPr>
    </w:p>
    <w:p w14:paraId="6B38BA68" w14:textId="775B1DB0" w:rsidR="00477FC4" w:rsidRPr="00122F24" w:rsidRDefault="00477FC4" w:rsidP="00477FC4">
      <w:pPr>
        <w:jc w:val="both"/>
        <w:rPr>
          <w:rFonts w:ascii="Varah" w:hAnsi="Varah" w:cs="Arial"/>
          <w:bCs/>
          <w:szCs w:val="22"/>
        </w:rPr>
      </w:pPr>
      <w:r w:rsidRPr="00122F24">
        <w:rPr>
          <w:rFonts w:ascii="Varah" w:hAnsi="Varah" w:cs="Arial"/>
          <w:bCs/>
          <w:szCs w:val="22"/>
        </w:rPr>
        <w:t xml:space="preserve">This role has our legacy and in-memory supporters at the heart. The post holder will </w:t>
      </w:r>
      <w:r w:rsidR="00F95A77" w:rsidRPr="00122F24">
        <w:rPr>
          <w:rFonts w:ascii="Varah" w:hAnsi="Varah" w:cs="Arial"/>
          <w:bCs/>
          <w:szCs w:val="22"/>
        </w:rPr>
        <w:t xml:space="preserve">support the </w:t>
      </w:r>
      <w:r w:rsidR="00DB09C3" w:rsidRPr="00122F24">
        <w:rPr>
          <w:rFonts w:ascii="Varah" w:hAnsi="Varah" w:cs="Arial"/>
          <w:bCs/>
          <w:szCs w:val="22"/>
        </w:rPr>
        <w:t>Legacy &amp; In Memory Team as</w:t>
      </w:r>
      <w:r w:rsidR="00FA34F9" w:rsidRPr="00122F24">
        <w:rPr>
          <w:rFonts w:ascii="Varah" w:hAnsi="Varah" w:cs="Arial"/>
          <w:bCs/>
          <w:szCs w:val="22"/>
        </w:rPr>
        <w:t xml:space="preserve"> </w:t>
      </w:r>
      <w:r w:rsidR="00122F24" w:rsidRPr="00122F24">
        <w:rPr>
          <w:rFonts w:ascii="Varah" w:hAnsi="Varah" w:cs="Arial"/>
          <w:bCs/>
          <w:szCs w:val="22"/>
        </w:rPr>
        <w:t>together</w:t>
      </w:r>
      <w:r w:rsidR="00DB09C3" w:rsidRPr="00122F24">
        <w:rPr>
          <w:rFonts w:ascii="Varah" w:hAnsi="Varah" w:cs="Arial"/>
          <w:bCs/>
          <w:szCs w:val="22"/>
        </w:rPr>
        <w:t xml:space="preserve"> we aim to </w:t>
      </w:r>
      <w:r w:rsidRPr="00122F24">
        <w:rPr>
          <w:rFonts w:ascii="Varah" w:hAnsi="Varah" w:cs="Arial"/>
          <w:bCs/>
          <w:szCs w:val="22"/>
        </w:rPr>
        <w:t xml:space="preserve">inspire and nurture supporters </w:t>
      </w:r>
      <w:r w:rsidR="00DB09C3" w:rsidRPr="00122F24">
        <w:rPr>
          <w:rFonts w:ascii="Varah" w:hAnsi="Varah" w:cs="Arial"/>
          <w:bCs/>
          <w:szCs w:val="22"/>
        </w:rPr>
        <w:t>to increase</w:t>
      </w:r>
      <w:r w:rsidRPr="00122F24">
        <w:rPr>
          <w:rFonts w:ascii="Varah" w:hAnsi="Varah" w:cs="Arial"/>
          <w:bCs/>
          <w:szCs w:val="22"/>
        </w:rPr>
        <w:t xml:space="preserve"> Samaritans’ long-term income</w:t>
      </w:r>
      <w:r w:rsidR="00DB09C3" w:rsidRPr="00122F24">
        <w:rPr>
          <w:rFonts w:ascii="Varah" w:hAnsi="Varah" w:cs="Arial"/>
          <w:bCs/>
          <w:szCs w:val="22"/>
        </w:rPr>
        <w:t xml:space="preserve">. </w:t>
      </w:r>
    </w:p>
    <w:p w14:paraId="7A5422A9" w14:textId="77777777" w:rsidR="00477FC4" w:rsidRPr="00122F24" w:rsidRDefault="00477FC4" w:rsidP="00477FC4">
      <w:pPr>
        <w:jc w:val="both"/>
        <w:rPr>
          <w:rFonts w:ascii="Varah" w:hAnsi="Varah" w:cs="Arial"/>
          <w:bCs/>
          <w:szCs w:val="22"/>
        </w:rPr>
      </w:pPr>
    </w:p>
    <w:p w14:paraId="08C2A968" w14:textId="77777777" w:rsidR="00477FC4" w:rsidRPr="00122F24" w:rsidRDefault="00477FC4" w:rsidP="00477FC4">
      <w:pPr>
        <w:jc w:val="both"/>
        <w:rPr>
          <w:rFonts w:ascii="Varah" w:hAnsi="Varah" w:cs="Arial"/>
          <w:bCs/>
          <w:szCs w:val="22"/>
        </w:rPr>
      </w:pPr>
      <w:r w:rsidRPr="00122F24">
        <w:rPr>
          <w:rFonts w:ascii="Varah" w:hAnsi="Varah" w:cs="Arial"/>
          <w:bCs/>
          <w:szCs w:val="22"/>
        </w:rPr>
        <w:t>In this role you will:</w:t>
      </w:r>
    </w:p>
    <w:p w14:paraId="2EE99F93" w14:textId="7D30C948" w:rsidR="00477FC4" w:rsidRPr="00122F24" w:rsidRDefault="000B4E7D" w:rsidP="00477FC4">
      <w:pPr>
        <w:numPr>
          <w:ilvl w:val="0"/>
          <w:numId w:val="3"/>
        </w:numPr>
        <w:rPr>
          <w:rFonts w:ascii="Varah" w:hAnsi="Varah" w:cs="Arial"/>
          <w:bCs/>
          <w:szCs w:val="22"/>
        </w:rPr>
      </w:pPr>
      <w:r w:rsidRPr="00122F24">
        <w:rPr>
          <w:rFonts w:ascii="Varah" w:hAnsi="Varah" w:cs="Arial"/>
          <w:bCs/>
          <w:szCs w:val="22"/>
        </w:rPr>
        <w:t xml:space="preserve">Support with the development of </w:t>
      </w:r>
      <w:r w:rsidR="00477FC4" w:rsidRPr="00122F24">
        <w:rPr>
          <w:rFonts w:ascii="Varah" w:hAnsi="Varah" w:cs="Arial"/>
          <w:bCs/>
          <w:szCs w:val="22"/>
        </w:rPr>
        <w:t xml:space="preserve">campaigns </w:t>
      </w:r>
      <w:r w:rsidRPr="00122F24">
        <w:rPr>
          <w:rFonts w:ascii="Varah" w:hAnsi="Varah" w:cs="Arial"/>
          <w:bCs/>
          <w:szCs w:val="22"/>
        </w:rPr>
        <w:t xml:space="preserve">and appeals. </w:t>
      </w:r>
    </w:p>
    <w:p w14:paraId="539B84FF" w14:textId="140D8CA0" w:rsidR="00477FC4" w:rsidRPr="00122F24" w:rsidRDefault="007D434A" w:rsidP="00477FC4">
      <w:pPr>
        <w:numPr>
          <w:ilvl w:val="0"/>
          <w:numId w:val="3"/>
        </w:numPr>
        <w:rPr>
          <w:rFonts w:ascii="Varah" w:hAnsi="Varah" w:cs="Arial"/>
          <w:bCs/>
          <w:szCs w:val="22"/>
        </w:rPr>
      </w:pPr>
      <w:r w:rsidRPr="00122F24">
        <w:rPr>
          <w:rFonts w:ascii="Varah" w:hAnsi="Varah" w:cs="Arial"/>
          <w:bCs/>
          <w:szCs w:val="22"/>
        </w:rPr>
        <w:t>Assist</w:t>
      </w:r>
      <w:r w:rsidR="00BD13C1" w:rsidRPr="00122F24">
        <w:rPr>
          <w:rFonts w:ascii="Varah" w:hAnsi="Varah" w:cs="Arial"/>
          <w:bCs/>
          <w:szCs w:val="22"/>
        </w:rPr>
        <w:t xml:space="preserve"> the delivery of </w:t>
      </w:r>
      <w:r w:rsidR="000B4E7D" w:rsidRPr="00122F24">
        <w:rPr>
          <w:rFonts w:ascii="Varah" w:hAnsi="Varah" w:cs="Arial"/>
          <w:bCs/>
          <w:szCs w:val="22"/>
        </w:rPr>
        <w:t>inspiring supporter journeys for individual supporters</w:t>
      </w:r>
      <w:r w:rsidRPr="00122F24">
        <w:rPr>
          <w:rFonts w:ascii="Varah" w:hAnsi="Varah" w:cs="Arial"/>
          <w:bCs/>
          <w:szCs w:val="22"/>
        </w:rPr>
        <w:t>, including thanking and stewardship processes</w:t>
      </w:r>
      <w:r w:rsidR="000B4E7D" w:rsidRPr="00122F24">
        <w:rPr>
          <w:rFonts w:ascii="Varah" w:hAnsi="Varah" w:cs="Arial"/>
          <w:bCs/>
          <w:szCs w:val="22"/>
        </w:rPr>
        <w:t xml:space="preserve">. </w:t>
      </w:r>
    </w:p>
    <w:p w14:paraId="77D22ABD" w14:textId="7A2C504B" w:rsidR="00884273" w:rsidRPr="00122F24" w:rsidRDefault="00BF5FD3" w:rsidP="00477FC4">
      <w:pPr>
        <w:numPr>
          <w:ilvl w:val="0"/>
          <w:numId w:val="3"/>
        </w:numPr>
        <w:rPr>
          <w:rFonts w:ascii="Varah" w:hAnsi="Varah" w:cs="Arial"/>
          <w:bCs/>
          <w:szCs w:val="22"/>
        </w:rPr>
      </w:pPr>
      <w:r w:rsidRPr="00122F24">
        <w:rPr>
          <w:rFonts w:ascii="Varah" w:hAnsi="Varah" w:cs="Arial"/>
          <w:bCs/>
          <w:szCs w:val="22"/>
        </w:rPr>
        <w:t>Coordinate</w:t>
      </w:r>
      <w:r w:rsidR="00884273" w:rsidRPr="00122F24">
        <w:rPr>
          <w:rFonts w:ascii="Varah" w:hAnsi="Varah" w:cs="Arial"/>
          <w:bCs/>
          <w:szCs w:val="22"/>
        </w:rPr>
        <w:t xml:space="preserve"> supporter communications and </w:t>
      </w:r>
      <w:r w:rsidR="00D70D82" w:rsidRPr="00122F24">
        <w:rPr>
          <w:rFonts w:ascii="Varah" w:hAnsi="Varah" w:cs="Arial"/>
          <w:bCs/>
          <w:szCs w:val="22"/>
        </w:rPr>
        <w:t xml:space="preserve">follow </w:t>
      </w:r>
      <w:r w:rsidR="00884273" w:rsidRPr="00122F24">
        <w:rPr>
          <w:rFonts w:ascii="Varah" w:hAnsi="Varah" w:cs="Arial"/>
          <w:bCs/>
          <w:szCs w:val="22"/>
        </w:rPr>
        <w:t>data</w:t>
      </w:r>
      <w:r w:rsidR="00D70D82" w:rsidRPr="00122F24">
        <w:rPr>
          <w:rFonts w:ascii="Varah" w:hAnsi="Varah" w:cs="Arial"/>
          <w:bCs/>
          <w:szCs w:val="22"/>
        </w:rPr>
        <w:t xml:space="preserve"> processes</w:t>
      </w:r>
      <w:r w:rsidR="00884273" w:rsidRPr="00122F24">
        <w:rPr>
          <w:rFonts w:ascii="Varah" w:hAnsi="Varah" w:cs="Arial"/>
          <w:bCs/>
          <w:szCs w:val="22"/>
        </w:rPr>
        <w:t xml:space="preserve"> to </w:t>
      </w:r>
      <w:r w:rsidR="005077F3" w:rsidRPr="00122F24">
        <w:rPr>
          <w:rFonts w:ascii="Varah" w:hAnsi="Varah" w:cs="Arial"/>
          <w:bCs/>
          <w:szCs w:val="22"/>
        </w:rPr>
        <w:t>support the programme</w:t>
      </w:r>
      <w:r w:rsidR="003A19F5" w:rsidRPr="00122F24">
        <w:rPr>
          <w:rFonts w:ascii="Varah" w:hAnsi="Varah" w:cs="Arial"/>
          <w:bCs/>
          <w:szCs w:val="22"/>
        </w:rPr>
        <w:t xml:space="preserve"> and ensure consistency.</w:t>
      </w:r>
    </w:p>
    <w:p w14:paraId="470E2EB2" w14:textId="5625407C" w:rsidR="00D70D82" w:rsidRPr="00122F24" w:rsidRDefault="00D70D82" w:rsidP="00477FC4">
      <w:pPr>
        <w:numPr>
          <w:ilvl w:val="0"/>
          <w:numId w:val="3"/>
        </w:numPr>
        <w:rPr>
          <w:rFonts w:ascii="Varah" w:hAnsi="Varah" w:cs="Arial"/>
          <w:bCs/>
          <w:szCs w:val="22"/>
        </w:rPr>
      </w:pPr>
      <w:r w:rsidRPr="00122F24">
        <w:rPr>
          <w:rFonts w:ascii="Varah" w:hAnsi="Varah" w:cs="Arial"/>
          <w:bCs/>
          <w:szCs w:val="22"/>
        </w:rPr>
        <w:t xml:space="preserve">Coordinate team financial procedures. </w:t>
      </w:r>
    </w:p>
    <w:p w14:paraId="104A0621" w14:textId="77777777" w:rsidR="00477FC4" w:rsidRPr="00122F24" w:rsidRDefault="00477FC4" w:rsidP="00477FC4">
      <w:pPr>
        <w:jc w:val="both"/>
        <w:rPr>
          <w:rFonts w:ascii="Varah" w:hAnsi="Varah" w:cs="Arial"/>
          <w:b/>
          <w:szCs w:val="22"/>
          <w:vertAlign w:val="superscript"/>
        </w:rPr>
      </w:pPr>
    </w:p>
    <w:p w14:paraId="02D9CB27" w14:textId="45F63615" w:rsidR="00477FC4" w:rsidRPr="00122F24" w:rsidRDefault="00477FC4" w:rsidP="00477FC4">
      <w:pPr>
        <w:jc w:val="both"/>
        <w:rPr>
          <w:rFonts w:ascii="Varah" w:hAnsi="Varah" w:cs="Arial"/>
          <w:szCs w:val="22"/>
          <w:u w:val="single"/>
        </w:rPr>
      </w:pPr>
      <w:r w:rsidRPr="00122F24">
        <w:rPr>
          <w:rFonts w:ascii="Varah" w:hAnsi="Varah" w:cs="Arial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9AB8EAA" wp14:editId="71D2FB0E">
                <wp:simplePos x="0" y="0"/>
                <wp:positionH relativeFrom="column">
                  <wp:posOffset>0</wp:posOffset>
                </wp:positionH>
                <wp:positionV relativeFrom="paragraph">
                  <wp:posOffset>31115</wp:posOffset>
                </wp:positionV>
                <wp:extent cx="5943600" cy="0"/>
                <wp:effectExtent l="9525" t="9525" r="9525" b="9525"/>
                <wp:wrapNone/>
                <wp:docPr id="326969268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40991C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45pt" to="468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" o:allowincell="f"/>
            </w:pict>
          </mc:Fallback>
        </mc:AlternateContent>
      </w:r>
    </w:p>
    <w:p w14:paraId="78533C41" w14:textId="77777777" w:rsidR="00477FC4" w:rsidRPr="00122F24" w:rsidRDefault="00477FC4" w:rsidP="00477FC4">
      <w:pPr>
        <w:numPr>
          <w:ilvl w:val="0"/>
          <w:numId w:val="1"/>
        </w:numPr>
        <w:rPr>
          <w:rFonts w:ascii="Varah" w:hAnsi="Varah" w:cs="Arial"/>
          <w:b/>
          <w:sz w:val="20"/>
        </w:rPr>
      </w:pPr>
      <w:r w:rsidRPr="00122F24">
        <w:rPr>
          <w:rFonts w:ascii="Varah" w:hAnsi="Varah" w:cs="Arial"/>
          <w:b/>
          <w:sz w:val="20"/>
        </w:rPr>
        <w:t>KEY RESPONSIBILITIES</w:t>
      </w:r>
    </w:p>
    <w:p w14:paraId="2C3B8673" w14:textId="77777777" w:rsidR="00477FC4" w:rsidRPr="00122F24" w:rsidRDefault="00477FC4" w:rsidP="00477FC4">
      <w:pPr>
        <w:rPr>
          <w:rFonts w:ascii="Varah" w:hAnsi="Varah" w:cs="Arial"/>
          <w:bCs/>
          <w:szCs w:val="22"/>
        </w:rPr>
      </w:pPr>
    </w:p>
    <w:p w14:paraId="02A1A580" w14:textId="77777777" w:rsidR="00477FC4" w:rsidRPr="00122F24" w:rsidRDefault="00477FC4" w:rsidP="00477FC4">
      <w:pPr>
        <w:rPr>
          <w:rFonts w:ascii="Varah" w:hAnsi="Varah" w:cs="Arial"/>
          <w:b/>
          <w:szCs w:val="22"/>
        </w:rPr>
      </w:pPr>
      <w:r w:rsidRPr="00122F24">
        <w:rPr>
          <w:rFonts w:ascii="Varah" w:hAnsi="Varah" w:cs="Arial"/>
          <w:b/>
          <w:szCs w:val="22"/>
        </w:rPr>
        <w:t xml:space="preserve">Marketing </w:t>
      </w:r>
    </w:p>
    <w:p w14:paraId="0E56CA10" w14:textId="77777777" w:rsidR="00477FC4" w:rsidRPr="00122F24" w:rsidRDefault="00477FC4" w:rsidP="00477FC4">
      <w:pPr>
        <w:rPr>
          <w:rFonts w:ascii="Varah" w:hAnsi="Varah" w:cs="Arial"/>
          <w:bCs/>
          <w:szCs w:val="22"/>
        </w:rPr>
      </w:pPr>
    </w:p>
    <w:p w14:paraId="329281E3" w14:textId="47C162D1" w:rsidR="00477FC4" w:rsidRPr="00122F24" w:rsidRDefault="60CB776F" w:rsidP="2CC66BC4">
      <w:pPr>
        <w:numPr>
          <w:ilvl w:val="0"/>
          <w:numId w:val="3"/>
        </w:numPr>
        <w:rPr>
          <w:rFonts w:ascii="Varah" w:hAnsi="Varah" w:cs="Arial"/>
        </w:rPr>
      </w:pPr>
      <w:r w:rsidRPr="00122F24">
        <w:rPr>
          <w:rFonts w:ascii="Varah" w:hAnsi="Varah" w:cs="Arial"/>
        </w:rPr>
        <w:t xml:space="preserve">Support the Legacy </w:t>
      </w:r>
      <w:r w:rsidR="45854561" w:rsidRPr="00122F24">
        <w:rPr>
          <w:rFonts w:ascii="Varah" w:hAnsi="Varah" w:cs="Arial"/>
        </w:rPr>
        <w:t>and In Memory Marketing Officer</w:t>
      </w:r>
      <w:r w:rsidR="21563249" w:rsidRPr="00122F24">
        <w:rPr>
          <w:rFonts w:ascii="Varah" w:hAnsi="Varah" w:cs="Arial"/>
        </w:rPr>
        <w:t>s</w:t>
      </w:r>
      <w:r w:rsidR="45854561" w:rsidRPr="00122F24">
        <w:rPr>
          <w:rFonts w:ascii="Varah" w:hAnsi="Varah" w:cs="Arial"/>
        </w:rPr>
        <w:t xml:space="preserve"> and the Head of Legacies &amp; Supporter Care with the delivery of legacy and </w:t>
      </w:r>
      <w:r w:rsidR="471AF02A" w:rsidRPr="00122F24">
        <w:rPr>
          <w:rFonts w:ascii="Varah" w:hAnsi="Varah" w:cs="Arial"/>
        </w:rPr>
        <w:t>in-memory campaigns</w:t>
      </w:r>
      <w:r w:rsidR="45854561" w:rsidRPr="00122F24">
        <w:rPr>
          <w:rFonts w:ascii="Varah" w:hAnsi="Varah" w:cs="Arial"/>
        </w:rPr>
        <w:t>.</w:t>
      </w:r>
    </w:p>
    <w:p w14:paraId="5F498CFB" w14:textId="2097101F" w:rsidR="00A12177" w:rsidRPr="00122F24" w:rsidRDefault="00A12177" w:rsidP="00477FC4">
      <w:pPr>
        <w:numPr>
          <w:ilvl w:val="0"/>
          <w:numId w:val="3"/>
        </w:numPr>
        <w:rPr>
          <w:rFonts w:ascii="Varah" w:hAnsi="Varah" w:cs="Arial"/>
          <w:bCs/>
          <w:szCs w:val="22"/>
        </w:rPr>
      </w:pPr>
      <w:r w:rsidRPr="00122F24">
        <w:rPr>
          <w:rFonts w:ascii="Varah" w:hAnsi="Varah" w:cs="Arial"/>
          <w:bCs/>
          <w:szCs w:val="22"/>
        </w:rPr>
        <w:t>Manage processes to deliver free Wills service.</w:t>
      </w:r>
    </w:p>
    <w:p w14:paraId="398DA32D" w14:textId="05C68B7D" w:rsidR="00477FC4" w:rsidRPr="00122F24" w:rsidRDefault="00746136" w:rsidP="00477FC4">
      <w:pPr>
        <w:numPr>
          <w:ilvl w:val="0"/>
          <w:numId w:val="3"/>
        </w:numPr>
        <w:rPr>
          <w:rFonts w:ascii="Varah" w:hAnsi="Varah" w:cs="Arial"/>
          <w:bCs/>
          <w:szCs w:val="22"/>
        </w:rPr>
      </w:pPr>
      <w:r w:rsidRPr="00122F24">
        <w:rPr>
          <w:rFonts w:ascii="Varah" w:hAnsi="Varah" w:cs="Arial"/>
          <w:bCs/>
          <w:szCs w:val="22"/>
        </w:rPr>
        <w:t xml:space="preserve">Support with event planning and delivery, including managing </w:t>
      </w:r>
      <w:r w:rsidR="00477FC4" w:rsidRPr="00122F24">
        <w:rPr>
          <w:rFonts w:ascii="Varah" w:hAnsi="Varah" w:cs="Arial"/>
          <w:bCs/>
          <w:szCs w:val="22"/>
        </w:rPr>
        <w:t>RSVP</w:t>
      </w:r>
      <w:r w:rsidR="002D4267" w:rsidRPr="00122F24">
        <w:rPr>
          <w:rFonts w:ascii="Varah" w:hAnsi="Varah" w:cs="Arial"/>
          <w:bCs/>
          <w:szCs w:val="22"/>
        </w:rPr>
        <w:t xml:space="preserve"> processes</w:t>
      </w:r>
      <w:r w:rsidR="003E754B" w:rsidRPr="00122F24">
        <w:rPr>
          <w:rFonts w:ascii="Varah" w:hAnsi="Varah" w:cs="Arial"/>
          <w:bCs/>
          <w:szCs w:val="22"/>
        </w:rPr>
        <w:t xml:space="preserve"> and preparing for the event day.</w:t>
      </w:r>
    </w:p>
    <w:p w14:paraId="72E5C9D5" w14:textId="2BB36E3C" w:rsidR="002D4267" w:rsidRPr="00122F24" w:rsidRDefault="002D4267" w:rsidP="00477FC4">
      <w:pPr>
        <w:numPr>
          <w:ilvl w:val="0"/>
          <w:numId w:val="3"/>
        </w:numPr>
        <w:rPr>
          <w:rFonts w:ascii="Varah" w:hAnsi="Varah" w:cs="Arial"/>
          <w:bCs/>
          <w:szCs w:val="22"/>
        </w:rPr>
      </w:pPr>
      <w:r w:rsidRPr="00122F24">
        <w:rPr>
          <w:rFonts w:ascii="Varah" w:hAnsi="Varah" w:cs="Arial"/>
          <w:bCs/>
          <w:szCs w:val="22"/>
        </w:rPr>
        <w:t>Add and update supporter data on our fundraising database</w:t>
      </w:r>
      <w:r w:rsidR="00B12BAD" w:rsidRPr="00122F24">
        <w:rPr>
          <w:rFonts w:ascii="Varah" w:hAnsi="Varah" w:cs="Arial"/>
          <w:bCs/>
          <w:szCs w:val="22"/>
        </w:rPr>
        <w:t xml:space="preserve"> with close attention to detail. </w:t>
      </w:r>
    </w:p>
    <w:p w14:paraId="3A060253" w14:textId="000A1EA5" w:rsidR="00477FC4" w:rsidRPr="00122F24" w:rsidRDefault="003C093D" w:rsidP="00477FC4">
      <w:pPr>
        <w:numPr>
          <w:ilvl w:val="0"/>
          <w:numId w:val="3"/>
        </w:numPr>
        <w:rPr>
          <w:rFonts w:ascii="Varah" w:hAnsi="Varah" w:cs="Arial"/>
          <w:bCs/>
          <w:szCs w:val="22"/>
        </w:rPr>
      </w:pPr>
      <w:r w:rsidRPr="00122F24">
        <w:rPr>
          <w:rFonts w:ascii="Varah" w:hAnsi="Varah" w:cs="Arial"/>
          <w:bCs/>
          <w:szCs w:val="22"/>
        </w:rPr>
        <w:t>Support with campaign reporting</w:t>
      </w:r>
      <w:r w:rsidR="00477FC4" w:rsidRPr="00122F24">
        <w:rPr>
          <w:rFonts w:ascii="Varah" w:hAnsi="Varah" w:cs="Arial"/>
          <w:bCs/>
          <w:szCs w:val="22"/>
        </w:rPr>
        <w:t xml:space="preserve">. </w:t>
      </w:r>
    </w:p>
    <w:p w14:paraId="1393F2D6" w14:textId="12177B29" w:rsidR="00477FC4" w:rsidRPr="00122F24" w:rsidRDefault="003C093D" w:rsidP="00477FC4">
      <w:pPr>
        <w:numPr>
          <w:ilvl w:val="0"/>
          <w:numId w:val="3"/>
        </w:numPr>
        <w:rPr>
          <w:rFonts w:ascii="Varah" w:hAnsi="Varah" w:cs="Arial"/>
          <w:bCs/>
          <w:szCs w:val="22"/>
        </w:rPr>
      </w:pPr>
      <w:r w:rsidRPr="00122F24">
        <w:rPr>
          <w:rFonts w:ascii="Varah" w:hAnsi="Varah" w:cs="Arial"/>
          <w:bCs/>
          <w:szCs w:val="22"/>
        </w:rPr>
        <w:t xml:space="preserve">Liaise with </w:t>
      </w:r>
      <w:r w:rsidR="00477FC4" w:rsidRPr="00122F24">
        <w:rPr>
          <w:rFonts w:ascii="Varah" w:hAnsi="Varah" w:cs="Arial"/>
          <w:bCs/>
          <w:szCs w:val="22"/>
        </w:rPr>
        <w:t xml:space="preserve">third party agencies. </w:t>
      </w:r>
    </w:p>
    <w:p w14:paraId="2DD7B690" w14:textId="77777777" w:rsidR="00477FC4" w:rsidRPr="00122F24" w:rsidRDefault="00477FC4" w:rsidP="00477FC4">
      <w:pPr>
        <w:rPr>
          <w:rFonts w:ascii="Varah" w:hAnsi="Varah" w:cs="Arial"/>
          <w:bCs/>
          <w:szCs w:val="22"/>
        </w:rPr>
      </w:pPr>
    </w:p>
    <w:p w14:paraId="47837C57" w14:textId="77777777" w:rsidR="00477FC4" w:rsidRPr="00122F24" w:rsidRDefault="00477FC4" w:rsidP="00477FC4">
      <w:pPr>
        <w:rPr>
          <w:rFonts w:ascii="Varah" w:hAnsi="Varah" w:cs="Arial"/>
          <w:b/>
          <w:szCs w:val="22"/>
        </w:rPr>
      </w:pPr>
      <w:r w:rsidRPr="00122F24">
        <w:rPr>
          <w:rFonts w:ascii="Varah" w:hAnsi="Varah" w:cs="Arial"/>
          <w:b/>
          <w:szCs w:val="22"/>
        </w:rPr>
        <w:t xml:space="preserve">Relationship building </w:t>
      </w:r>
    </w:p>
    <w:p w14:paraId="1A460121" w14:textId="77777777" w:rsidR="00477FC4" w:rsidRPr="00122F24" w:rsidRDefault="00477FC4" w:rsidP="00477FC4">
      <w:pPr>
        <w:rPr>
          <w:rFonts w:ascii="Varah" w:hAnsi="Varah" w:cs="Arial"/>
          <w:bCs/>
          <w:szCs w:val="22"/>
        </w:rPr>
      </w:pPr>
    </w:p>
    <w:p w14:paraId="0AA61B92" w14:textId="2557B9CF" w:rsidR="00477FC4" w:rsidRPr="00122F24" w:rsidRDefault="00477FC4" w:rsidP="7B67E59E">
      <w:pPr>
        <w:numPr>
          <w:ilvl w:val="0"/>
          <w:numId w:val="4"/>
        </w:numPr>
        <w:rPr>
          <w:rFonts w:ascii="Varah" w:hAnsi="Varah" w:cs="Arial"/>
        </w:rPr>
      </w:pPr>
      <w:r w:rsidRPr="00122F24">
        <w:rPr>
          <w:rFonts w:ascii="Varah" w:hAnsi="Varah" w:cs="Arial"/>
        </w:rPr>
        <w:t xml:space="preserve">Work with the Legacy </w:t>
      </w:r>
      <w:r w:rsidR="00BD75E3" w:rsidRPr="00122F24">
        <w:rPr>
          <w:rFonts w:ascii="Varah" w:hAnsi="Varah" w:cs="Arial"/>
        </w:rPr>
        <w:t xml:space="preserve">&amp; In Memory </w:t>
      </w:r>
      <w:r w:rsidRPr="00122F24">
        <w:rPr>
          <w:rFonts w:ascii="Varah" w:hAnsi="Varah" w:cs="Arial"/>
        </w:rPr>
        <w:t xml:space="preserve">Marketing </w:t>
      </w:r>
      <w:r w:rsidR="00BD75E3" w:rsidRPr="00122F24">
        <w:rPr>
          <w:rFonts w:ascii="Varah" w:hAnsi="Varah" w:cs="Arial"/>
        </w:rPr>
        <w:t>Officer</w:t>
      </w:r>
      <w:r w:rsidR="368C4242" w:rsidRPr="00122F24">
        <w:rPr>
          <w:rFonts w:ascii="Varah" w:hAnsi="Varah" w:cs="Arial"/>
        </w:rPr>
        <w:t>s</w:t>
      </w:r>
      <w:r w:rsidRPr="00122F24">
        <w:rPr>
          <w:rFonts w:ascii="Varah" w:hAnsi="Varah" w:cs="Arial"/>
        </w:rPr>
        <w:t xml:space="preserve"> to </w:t>
      </w:r>
      <w:r w:rsidR="00BD75E3" w:rsidRPr="00122F24">
        <w:rPr>
          <w:rFonts w:ascii="Varah" w:hAnsi="Varah" w:cs="Arial"/>
        </w:rPr>
        <w:t>coordinate</w:t>
      </w:r>
      <w:r w:rsidRPr="00122F24">
        <w:rPr>
          <w:rFonts w:ascii="Varah" w:hAnsi="Varah" w:cs="Arial"/>
        </w:rPr>
        <w:t xml:space="preserve"> stewardship for In Memory supporters and encourage loyalty via Tribute Funds and other products. </w:t>
      </w:r>
    </w:p>
    <w:p w14:paraId="217C5595" w14:textId="0CF888C5" w:rsidR="00477FC4" w:rsidRPr="00122F24" w:rsidRDefault="005646C2" w:rsidP="00477FC4">
      <w:pPr>
        <w:numPr>
          <w:ilvl w:val="0"/>
          <w:numId w:val="4"/>
        </w:numPr>
        <w:rPr>
          <w:rFonts w:ascii="Varah" w:hAnsi="Varah" w:cs="Arial"/>
          <w:bCs/>
          <w:szCs w:val="22"/>
        </w:rPr>
      </w:pPr>
      <w:r w:rsidRPr="00122F24">
        <w:rPr>
          <w:rFonts w:ascii="Varah" w:hAnsi="Varah" w:cs="Arial"/>
          <w:bCs/>
          <w:szCs w:val="22"/>
        </w:rPr>
        <w:t xml:space="preserve">Manage inbound and outbound </w:t>
      </w:r>
      <w:r w:rsidR="00A12177" w:rsidRPr="00122F24">
        <w:rPr>
          <w:rFonts w:ascii="Varah" w:hAnsi="Varah" w:cs="Arial"/>
          <w:bCs/>
          <w:szCs w:val="22"/>
        </w:rPr>
        <w:t>c</w:t>
      </w:r>
      <w:r w:rsidR="00477FC4" w:rsidRPr="00122F24">
        <w:rPr>
          <w:rFonts w:ascii="Varah" w:hAnsi="Varah" w:cs="Arial"/>
          <w:bCs/>
          <w:szCs w:val="22"/>
        </w:rPr>
        <w:t>ommunicat</w:t>
      </w:r>
      <w:r w:rsidR="00A12177" w:rsidRPr="00122F24">
        <w:rPr>
          <w:rFonts w:ascii="Varah" w:hAnsi="Varah" w:cs="Arial"/>
          <w:bCs/>
          <w:szCs w:val="22"/>
        </w:rPr>
        <w:t>ions</w:t>
      </w:r>
      <w:r w:rsidR="00477FC4" w:rsidRPr="00122F24">
        <w:rPr>
          <w:rFonts w:ascii="Varah" w:hAnsi="Varah" w:cs="Arial"/>
          <w:bCs/>
          <w:szCs w:val="22"/>
        </w:rPr>
        <w:t xml:space="preserve"> with supporters and volunteers in an excellent manner via phone, post, email, and in person. </w:t>
      </w:r>
    </w:p>
    <w:p w14:paraId="39EBE8AE" w14:textId="77777777" w:rsidR="00477FC4" w:rsidRPr="00122F24" w:rsidRDefault="00477FC4" w:rsidP="00477FC4">
      <w:pPr>
        <w:numPr>
          <w:ilvl w:val="0"/>
          <w:numId w:val="4"/>
        </w:numPr>
        <w:rPr>
          <w:rFonts w:ascii="Varah" w:hAnsi="Varah" w:cs="Arial"/>
          <w:bCs/>
          <w:szCs w:val="22"/>
        </w:rPr>
      </w:pPr>
      <w:r w:rsidRPr="00122F24">
        <w:rPr>
          <w:rFonts w:ascii="Varah" w:hAnsi="Varah" w:cs="Arial"/>
          <w:bCs/>
          <w:szCs w:val="22"/>
        </w:rPr>
        <w:t xml:space="preserve">Attend legacy events and other in-person arrangements to speak to supporters about legacy and in-memory support and the difference it makes for Samaritans. </w:t>
      </w:r>
    </w:p>
    <w:p w14:paraId="7BB40776" w14:textId="77777777" w:rsidR="00477FC4" w:rsidRPr="00122F24" w:rsidRDefault="00477FC4" w:rsidP="00477FC4">
      <w:pPr>
        <w:rPr>
          <w:rFonts w:ascii="Varah" w:hAnsi="Varah" w:cs="Arial"/>
          <w:bCs/>
          <w:szCs w:val="22"/>
        </w:rPr>
      </w:pPr>
    </w:p>
    <w:p w14:paraId="6CEF2EB4" w14:textId="77777777" w:rsidR="00122F24" w:rsidRDefault="00122F24" w:rsidP="00477FC4">
      <w:pPr>
        <w:rPr>
          <w:rFonts w:ascii="Varah" w:hAnsi="Varah" w:cs="Arial"/>
          <w:b/>
          <w:szCs w:val="22"/>
        </w:rPr>
      </w:pPr>
    </w:p>
    <w:p w14:paraId="558B7589" w14:textId="77777777" w:rsidR="00122F24" w:rsidRDefault="00122F24" w:rsidP="00477FC4">
      <w:pPr>
        <w:rPr>
          <w:rFonts w:ascii="Varah" w:hAnsi="Varah" w:cs="Arial"/>
          <w:b/>
          <w:szCs w:val="22"/>
        </w:rPr>
      </w:pPr>
    </w:p>
    <w:p w14:paraId="448F2ED5" w14:textId="2EDFAA0D" w:rsidR="00477FC4" w:rsidRPr="00122F24" w:rsidRDefault="00477FC4" w:rsidP="00477FC4">
      <w:pPr>
        <w:rPr>
          <w:rFonts w:ascii="Varah" w:hAnsi="Varah" w:cs="Arial"/>
          <w:b/>
          <w:szCs w:val="22"/>
        </w:rPr>
      </w:pPr>
      <w:r w:rsidRPr="00122F24">
        <w:rPr>
          <w:rFonts w:ascii="Varah" w:hAnsi="Varah" w:cs="Arial"/>
          <w:b/>
          <w:szCs w:val="22"/>
        </w:rPr>
        <w:lastRenderedPageBreak/>
        <w:t xml:space="preserve">Data and budget management support </w:t>
      </w:r>
    </w:p>
    <w:p w14:paraId="440469AF" w14:textId="77777777" w:rsidR="00477FC4" w:rsidRPr="00122F24" w:rsidRDefault="00477FC4" w:rsidP="00477FC4">
      <w:pPr>
        <w:rPr>
          <w:rFonts w:ascii="Varah" w:hAnsi="Varah" w:cs="Arial"/>
          <w:bCs/>
          <w:szCs w:val="22"/>
        </w:rPr>
      </w:pPr>
    </w:p>
    <w:p w14:paraId="78574346" w14:textId="01AB4376" w:rsidR="00477FC4" w:rsidRPr="00122F24" w:rsidRDefault="00664CD3" w:rsidP="00477FC4">
      <w:pPr>
        <w:numPr>
          <w:ilvl w:val="0"/>
          <w:numId w:val="5"/>
        </w:numPr>
        <w:rPr>
          <w:rFonts w:ascii="Varah" w:hAnsi="Varah" w:cs="Arial"/>
          <w:bCs/>
          <w:szCs w:val="22"/>
        </w:rPr>
      </w:pPr>
      <w:r w:rsidRPr="00122F24">
        <w:rPr>
          <w:rFonts w:ascii="Varah" w:hAnsi="Varah" w:cs="Arial"/>
          <w:bCs/>
          <w:szCs w:val="22"/>
        </w:rPr>
        <w:t>Support with</w:t>
      </w:r>
      <w:r w:rsidR="00477FC4" w:rsidRPr="00122F24">
        <w:rPr>
          <w:rFonts w:ascii="Varah" w:hAnsi="Varah" w:cs="Arial"/>
          <w:bCs/>
          <w:szCs w:val="22"/>
        </w:rPr>
        <w:t xml:space="preserve"> financial processes </w:t>
      </w:r>
      <w:r w:rsidRPr="00122F24">
        <w:rPr>
          <w:rFonts w:ascii="Varah" w:hAnsi="Varah" w:cs="Arial"/>
          <w:bCs/>
          <w:szCs w:val="22"/>
        </w:rPr>
        <w:t>such as raising purchase orders</w:t>
      </w:r>
      <w:r w:rsidR="00E81C78" w:rsidRPr="00122F24">
        <w:rPr>
          <w:rFonts w:ascii="Varah" w:hAnsi="Varah" w:cs="Arial"/>
          <w:bCs/>
          <w:szCs w:val="22"/>
        </w:rPr>
        <w:t xml:space="preserve"> and logging invoices</w:t>
      </w:r>
      <w:r w:rsidR="00477FC4" w:rsidRPr="00122F24">
        <w:rPr>
          <w:rFonts w:ascii="Varah" w:hAnsi="Varah" w:cs="Arial"/>
          <w:bCs/>
          <w:szCs w:val="22"/>
        </w:rPr>
        <w:t xml:space="preserve">.  </w:t>
      </w:r>
    </w:p>
    <w:p w14:paraId="46BCD96D" w14:textId="01834018" w:rsidR="00477FC4" w:rsidRPr="00122F24" w:rsidRDefault="00477FC4" w:rsidP="00477FC4">
      <w:pPr>
        <w:numPr>
          <w:ilvl w:val="0"/>
          <w:numId w:val="5"/>
        </w:numPr>
        <w:rPr>
          <w:rFonts w:ascii="Varah" w:hAnsi="Varah" w:cs="Arial"/>
          <w:bCs/>
          <w:szCs w:val="22"/>
        </w:rPr>
      </w:pPr>
      <w:r w:rsidRPr="00122F24">
        <w:rPr>
          <w:rFonts w:ascii="Varah" w:hAnsi="Varah" w:cs="Arial"/>
          <w:bCs/>
          <w:szCs w:val="22"/>
        </w:rPr>
        <w:t xml:space="preserve">Manage supporter data, updating the </w:t>
      </w:r>
      <w:r w:rsidR="00E81C78" w:rsidRPr="00122F24">
        <w:rPr>
          <w:rFonts w:ascii="Varah" w:hAnsi="Varah" w:cs="Arial"/>
          <w:bCs/>
          <w:szCs w:val="22"/>
        </w:rPr>
        <w:t xml:space="preserve">CRM </w:t>
      </w:r>
      <w:r w:rsidRPr="00122F24">
        <w:rPr>
          <w:rFonts w:ascii="Varah" w:hAnsi="Varah" w:cs="Arial"/>
          <w:bCs/>
          <w:szCs w:val="22"/>
        </w:rPr>
        <w:t xml:space="preserve">database and running reports.  </w:t>
      </w:r>
    </w:p>
    <w:p w14:paraId="3D0EA0E6" w14:textId="24087FA9" w:rsidR="005077F3" w:rsidRPr="00122F24" w:rsidRDefault="005077F3" w:rsidP="00477FC4">
      <w:pPr>
        <w:numPr>
          <w:ilvl w:val="0"/>
          <w:numId w:val="5"/>
        </w:numPr>
        <w:rPr>
          <w:rFonts w:ascii="Varah" w:hAnsi="Varah" w:cs="Arial"/>
          <w:bCs/>
          <w:szCs w:val="22"/>
        </w:rPr>
      </w:pPr>
      <w:r w:rsidRPr="00122F24">
        <w:rPr>
          <w:rFonts w:ascii="Varah" w:hAnsi="Varah" w:cs="Arial"/>
          <w:bCs/>
          <w:szCs w:val="22"/>
        </w:rPr>
        <w:t xml:space="preserve">Support the Legacy Administration Manager with income </w:t>
      </w:r>
      <w:r w:rsidR="00E20CC2" w:rsidRPr="00122F24">
        <w:rPr>
          <w:rFonts w:ascii="Varah" w:hAnsi="Varah" w:cs="Arial"/>
          <w:bCs/>
          <w:szCs w:val="22"/>
        </w:rPr>
        <w:t>and thanking processes.</w:t>
      </w:r>
    </w:p>
    <w:p w14:paraId="298E72F2" w14:textId="77777777" w:rsidR="00477FC4" w:rsidRPr="00122F24" w:rsidRDefault="00477FC4" w:rsidP="00477FC4">
      <w:pPr>
        <w:rPr>
          <w:rFonts w:ascii="Varah" w:hAnsi="Varah" w:cs="Arial"/>
          <w:bCs/>
          <w:szCs w:val="22"/>
        </w:rPr>
      </w:pPr>
    </w:p>
    <w:p w14:paraId="58DC69A1" w14:textId="77777777" w:rsidR="00477FC4" w:rsidRPr="00122F24" w:rsidRDefault="00477FC4" w:rsidP="00477FC4">
      <w:pPr>
        <w:rPr>
          <w:rFonts w:ascii="Varah" w:hAnsi="Varah" w:cs="Arial"/>
          <w:b/>
          <w:szCs w:val="22"/>
        </w:rPr>
      </w:pPr>
      <w:r w:rsidRPr="00122F24">
        <w:rPr>
          <w:rFonts w:ascii="Varah" w:hAnsi="Varah" w:cs="Arial"/>
          <w:b/>
          <w:szCs w:val="22"/>
        </w:rPr>
        <w:t xml:space="preserve">Internal engagement </w:t>
      </w:r>
    </w:p>
    <w:p w14:paraId="45AC43D7" w14:textId="77777777" w:rsidR="00640C30" w:rsidRPr="00122F24" w:rsidRDefault="00640C30" w:rsidP="00640C30">
      <w:pPr>
        <w:rPr>
          <w:rFonts w:ascii="Varah" w:hAnsi="Varah" w:cs="Arial"/>
          <w:bCs/>
          <w:szCs w:val="22"/>
        </w:rPr>
      </w:pPr>
    </w:p>
    <w:p w14:paraId="2AD04E4B" w14:textId="4ED282C9" w:rsidR="00477FC4" w:rsidRPr="00122F24" w:rsidRDefault="00B12BAD" w:rsidP="00477FC4">
      <w:pPr>
        <w:numPr>
          <w:ilvl w:val="0"/>
          <w:numId w:val="6"/>
        </w:numPr>
        <w:rPr>
          <w:rFonts w:ascii="Varah" w:hAnsi="Varah" w:cs="Arial"/>
          <w:bCs/>
          <w:szCs w:val="22"/>
        </w:rPr>
      </w:pPr>
      <w:r w:rsidRPr="00122F24">
        <w:rPr>
          <w:rFonts w:ascii="Varah" w:hAnsi="Varah" w:cs="Arial"/>
          <w:bCs/>
          <w:szCs w:val="22"/>
        </w:rPr>
        <w:t>Respond to enquiries and support</w:t>
      </w:r>
      <w:r w:rsidR="00477FC4" w:rsidRPr="00122F24">
        <w:rPr>
          <w:rFonts w:ascii="Varah" w:hAnsi="Varah" w:cs="Arial"/>
          <w:bCs/>
          <w:szCs w:val="22"/>
        </w:rPr>
        <w:t xml:space="preserve"> Samaritans volunteers with legacy</w:t>
      </w:r>
      <w:r w:rsidRPr="00122F24">
        <w:rPr>
          <w:rFonts w:ascii="Varah" w:hAnsi="Varah" w:cs="Arial"/>
          <w:bCs/>
          <w:szCs w:val="22"/>
        </w:rPr>
        <w:t xml:space="preserve"> fundraising</w:t>
      </w:r>
      <w:r w:rsidR="00477FC4" w:rsidRPr="00122F24">
        <w:rPr>
          <w:rFonts w:ascii="Varah" w:hAnsi="Varah" w:cs="Arial"/>
          <w:bCs/>
          <w:szCs w:val="22"/>
        </w:rPr>
        <w:t xml:space="preserve"> requests.  </w:t>
      </w:r>
    </w:p>
    <w:p w14:paraId="14585C01" w14:textId="7E90D6EA" w:rsidR="00477FC4" w:rsidRPr="00122F24" w:rsidRDefault="00477FC4" w:rsidP="00477FC4">
      <w:pPr>
        <w:numPr>
          <w:ilvl w:val="0"/>
          <w:numId w:val="6"/>
        </w:numPr>
        <w:rPr>
          <w:rFonts w:ascii="Varah" w:hAnsi="Varah" w:cs="Arial"/>
          <w:bCs/>
          <w:szCs w:val="22"/>
        </w:rPr>
      </w:pPr>
      <w:r w:rsidRPr="00122F24">
        <w:rPr>
          <w:rFonts w:ascii="Varah" w:hAnsi="Varah" w:cs="Arial"/>
          <w:bCs/>
          <w:szCs w:val="22"/>
        </w:rPr>
        <w:t>Work closely with other teams across External Engagement to provide joined-up supporter experiences</w:t>
      </w:r>
      <w:r w:rsidR="00640C30" w:rsidRPr="00122F24">
        <w:rPr>
          <w:rFonts w:ascii="Varah" w:hAnsi="Varah" w:cs="Arial"/>
          <w:bCs/>
          <w:szCs w:val="22"/>
        </w:rPr>
        <w:t xml:space="preserve">, especially Supporter Care, Data, Individual Giving, and Community &amp; Events teams. </w:t>
      </w:r>
    </w:p>
    <w:p w14:paraId="1CCE5427" w14:textId="77777777" w:rsidR="00477FC4" w:rsidRPr="00122F24" w:rsidRDefault="00477FC4" w:rsidP="00477FC4">
      <w:pPr>
        <w:rPr>
          <w:rFonts w:ascii="Varah" w:hAnsi="Varah" w:cs="Arial"/>
          <w:b/>
          <w:sz w:val="20"/>
          <w:u w:val="single"/>
        </w:rPr>
      </w:pPr>
    </w:p>
    <w:p w14:paraId="327F2214" w14:textId="77777777" w:rsidR="00477FC4" w:rsidRPr="00122F24" w:rsidRDefault="00477FC4" w:rsidP="00477FC4">
      <w:pPr>
        <w:jc w:val="center"/>
        <w:rPr>
          <w:rFonts w:ascii="Varah" w:hAnsi="Varah" w:cs="Arial"/>
          <w:b/>
          <w:sz w:val="20"/>
          <w:u w:val="single"/>
        </w:rPr>
      </w:pPr>
      <w:r w:rsidRPr="00122F24">
        <w:rPr>
          <w:rFonts w:ascii="Varah" w:hAnsi="Varah" w:cs="Arial"/>
          <w:b/>
          <w:sz w:val="20"/>
          <w:u w:val="single"/>
        </w:rPr>
        <w:t>Part 2: PERSON SPECIFICATION</w:t>
      </w:r>
    </w:p>
    <w:p w14:paraId="524B1ECC" w14:textId="77777777" w:rsidR="00477FC4" w:rsidRPr="00122F24" w:rsidRDefault="00477FC4" w:rsidP="00477FC4">
      <w:pPr>
        <w:jc w:val="center"/>
        <w:rPr>
          <w:rFonts w:ascii="Varah" w:hAnsi="Varah" w:cs="Arial"/>
          <w:b/>
          <w:szCs w:val="22"/>
          <w:u w:val="single"/>
        </w:rPr>
      </w:pPr>
    </w:p>
    <w:p w14:paraId="26E96788" w14:textId="77777777" w:rsidR="00477FC4" w:rsidRPr="00122F24" w:rsidRDefault="00477FC4" w:rsidP="00477FC4">
      <w:pPr>
        <w:jc w:val="both"/>
        <w:rPr>
          <w:rFonts w:ascii="Varah" w:hAnsi="Varah" w:cs="Arial"/>
          <w:szCs w:val="22"/>
        </w:rPr>
      </w:pPr>
    </w:p>
    <w:p w14:paraId="633583B4" w14:textId="77777777" w:rsidR="00477FC4" w:rsidRPr="00122F24" w:rsidRDefault="00477FC4" w:rsidP="00477FC4">
      <w:pPr>
        <w:numPr>
          <w:ilvl w:val="0"/>
          <w:numId w:val="1"/>
        </w:numPr>
        <w:tabs>
          <w:tab w:val="clear" w:pos="360"/>
          <w:tab w:val="num" w:pos="567"/>
        </w:tabs>
        <w:rPr>
          <w:rFonts w:ascii="Varah" w:hAnsi="Varah" w:cs="Arial"/>
          <w:sz w:val="20"/>
        </w:rPr>
      </w:pPr>
      <w:r w:rsidRPr="00122F24">
        <w:rPr>
          <w:rFonts w:ascii="Varah" w:hAnsi="Varah" w:cs="Arial"/>
          <w:b/>
          <w:sz w:val="20"/>
        </w:rPr>
        <w:t>SKILLS, KNOWLEDGE AND EXPERIENCE</w:t>
      </w:r>
    </w:p>
    <w:p w14:paraId="170A6C2E" w14:textId="77777777" w:rsidR="00477FC4" w:rsidRPr="00122F24" w:rsidRDefault="00477FC4" w:rsidP="00477FC4">
      <w:pPr>
        <w:rPr>
          <w:rFonts w:ascii="Varah" w:hAnsi="Varah" w:cs="Arial"/>
          <w:bCs/>
          <w:szCs w:val="22"/>
        </w:rPr>
      </w:pPr>
    </w:p>
    <w:p w14:paraId="399B455B" w14:textId="5A5E9E9E" w:rsidR="00477FC4" w:rsidRPr="00122F24" w:rsidRDefault="009D0446" w:rsidP="00477FC4">
      <w:pPr>
        <w:numPr>
          <w:ilvl w:val="0"/>
          <w:numId w:val="7"/>
        </w:numPr>
        <w:rPr>
          <w:rFonts w:ascii="Varah" w:hAnsi="Varah" w:cs="Arial"/>
          <w:bCs/>
          <w:szCs w:val="22"/>
        </w:rPr>
      </w:pPr>
      <w:r w:rsidRPr="00122F24">
        <w:rPr>
          <w:rFonts w:ascii="Varah" w:hAnsi="Varah" w:cs="Arial"/>
          <w:bCs/>
          <w:szCs w:val="22"/>
        </w:rPr>
        <w:t xml:space="preserve">Great </w:t>
      </w:r>
      <w:r w:rsidR="00477FC4" w:rsidRPr="00122F24">
        <w:rPr>
          <w:rFonts w:ascii="Varah" w:hAnsi="Varah" w:cs="Arial"/>
          <w:bCs/>
          <w:szCs w:val="22"/>
        </w:rPr>
        <w:t xml:space="preserve">communication skills in writing, on the phone and in person. </w:t>
      </w:r>
    </w:p>
    <w:p w14:paraId="14C08C07" w14:textId="77777777" w:rsidR="00477FC4" w:rsidRPr="00122F24" w:rsidRDefault="00477FC4" w:rsidP="00477FC4">
      <w:pPr>
        <w:numPr>
          <w:ilvl w:val="0"/>
          <w:numId w:val="7"/>
        </w:numPr>
        <w:rPr>
          <w:rFonts w:ascii="Varah" w:hAnsi="Varah" w:cs="Arial"/>
          <w:bCs/>
          <w:szCs w:val="22"/>
        </w:rPr>
      </w:pPr>
      <w:r w:rsidRPr="00122F24">
        <w:rPr>
          <w:rFonts w:ascii="Varah" w:hAnsi="Varah" w:cs="Arial"/>
          <w:bCs/>
          <w:szCs w:val="22"/>
        </w:rPr>
        <w:t xml:space="preserve">Organisational skills to prioritise several different tasks and projects. </w:t>
      </w:r>
    </w:p>
    <w:p w14:paraId="384F3257" w14:textId="514B0C52" w:rsidR="00B25B99" w:rsidRPr="00122F24" w:rsidRDefault="00B25B99" w:rsidP="00477FC4">
      <w:pPr>
        <w:numPr>
          <w:ilvl w:val="0"/>
          <w:numId w:val="7"/>
        </w:numPr>
        <w:rPr>
          <w:rFonts w:ascii="Varah" w:hAnsi="Varah" w:cs="Arial"/>
          <w:bCs/>
          <w:szCs w:val="22"/>
        </w:rPr>
      </w:pPr>
      <w:r w:rsidRPr="00122F24">
        <w:rPr>
          <w:rFonts w:ascii="Varah" w:hAnsi="Varah" w:cs="Arial"/>
          <w:bCs/>
          <w:szCs w:val="22"/>
        </w:rPr>
        <w:t>Confidence using IT software including Microsoft Office.</w:t>
      </w:r>
    </w:p>
    <w:p w14:paraId="16E9DC07" w14:textId="1CA0DFFE" w:rsidR="00477FC4" w:rsidRPr="00122F24" w:rsidRDefault="00BD4820" w:rsidP="00477FC4">
      <w:pPr>
        <w:numPr>
          <w:ilvl w:val="0"/>
          <w:numId w:val="8"/>
        </w:numPr>
        <w:rPr>
          <w:rFonts w:ascii="Varah" w:hAnsi="Varah" w:cs="Arial"/>
          <w:bCs/>
          <w:szCs w:val="22"/>
        </w:rPr>
      </w:pPr>
      <w:r w:rsidRPr="00122F24">
        <w:rPr>
          <w:rFonts w:ascii="Varah" w:hAnsi="Varah" w:cs="Arial"/>
          <w:bCs/>
          <w:szCs w:val="22"/>
        </w:rPr>
        <w:t>Experience of serving customers and/or supporters</w:t>
      </w:r>
      <w:r w:rsidR="00477FC4" w:rsidRPr="00122F24">
        <w:rPr>
          <w:rFonts w:ascii="Varah" w:hAnsi="Varah" w:cs="Arial"/>
          <w:bCs/>
          <w:szCs w:val="22"/>
        </w:rPr>
        <w:t xml:space="preserve">.  </w:t>
      </w:r>
    </w:p>
    <w:p w14:paraId="24AAA940" w14:textId="0C80E23C" w:rsidR="00477FC4" w:rsidRPr="00122F24" w:rsidRDefault="00477FC4" w:rsidP="00477FC4">
      <w:pPr>
        <w:numPr>
          <w:ilvl w:val="0"/>
          <w:numId w:val="8"/>
        </w:numPr>
        <w:rPr>
          <w:rFonts w:ascii="Varah" w:hAnsi="Varah" w:cs="Arial"/>
          <w:bCs/>
          <w:szCs w:val="22"/>
        </w:rPr>
      </w:pPr>
      <w:r w:rsidRPr="00122F24">
        <w:rPr>
          <w:rFonts w:ascii="Varah" w:hAnsi="Varah" w:cs="Arial"/>
          <w:bCs/>
          <w:szCs w:val="22"/>
        </w:rPr>
        <w:t>Knowledge of</w:t>
      </w:r>
      <w:r w:rsidR="009F4E08" w:rsidRPr="00122F24">
        <w:rPr>
          <w:rFonts w:ascii="Varah" w:hAnsi="Varah" w:cs="Arial"/>
          <w:bCs/>
          <w:szCs w:val="22"/>
        </w:rPr>
        <w:t xml:space="preserve"> any of the following areas would be beneficial but training will be provided:</w:t>
      </w:r>
      <w:r w:rsidRPr="00122F24">
        <w:rPr>
          <w:rFonts w:ascii="Varah" w:hAnsi="Varah" w:cs="Arial"/>
          <w:bCs/>
          <w:szCs w:val="22"/>
        </w:rPr>
        <w:t xml:space="preserve"> </w:t>
      </w:r>
      <w:r w:rsidR="00E30382" w:rsidRPr="00122F24">
        <w:rPr>
          <w:rFonts w:ascii="Varah" w:hAnsi="Varah" w:cs="Arial"/>
          <w:bCs/>
          <w:szCs w:val="22"/>
        </w:rPr>
        <w:t xml:space="preserve">fundraising, marketing, </w:t>
      </w:r>
      <w:r w:rsidRPr="00122F24">
        <w:rPr>
          <w:rFonts w:ascii="Varah" w:hAnsi="Varah" w:cs="Arial"/>
          <w:bCs/>
          <w:szCs w:val="22"/>
        </w:rPr>
        <w:t xml:space="preserve">gifts in wills and in-memory giving. </w:t>
      </w:r>
    </w:p>
    <w:p w14:paraId="5F4F363E" w14:textId="0D6085A4" w:rsidR="00477FC4" w:rsidRPr="00122F24" w:rsidRDefault="00595846" w:rsidP="00E30382">
      <w:pPr>
        <w:numPr>
          <w:ilvl w:val="0"/>
          <w:numId w:val="8"/>
        </w:numPr>
        <w:rPr>
          <w:rFonts w:ascii="Varah" w:hAnsi="Varah" w:cs="Arial"/>
          <w:b/>
          <w:szCs w:val="22"/>
        </w:rPr>
      </w:pPr>
      <w:r w:rsidRPr="00122F24">
        <w:rPr>
          <w:rFonts w:ascii="Varah" w:hAnsi="Varah" w:cs="Arial"/>
          <w:bCs/>
          <w:szCs w:val="22"/>
        </w:rPr>
        <w:t xml:space="preserve">Experience using </w:t>
      </w:r>
      <w:r w:rsidR="00477FC4" w:rsidRPr="00122F24">
        <w:rPr>
          <w:rFonts w:ascii="Varah" w:hAnsi="Varah" w:cs="Arial"/>
          <w:bCs/>
          <w:szCs w:val="22"/>
        </w:rPr>
        <w:t>Customer Relationship Management (CRM) databases</w:t>
      </w:r>
      <w:r w:rsidR="00E30382" w:rsidRPr="00122F24">
        <w:rPr>
          <w:rFonts w:ascii="Varah" w:hAnsi="Varah" w:cs="Arial"/>
          <w:bCs/>
          <w:szCs w:val="22"/>
        </w:rPr>
        <w:t xml:space="preserve"> and managing financial processes would be beneficial, but training will be provided. </w:t>
      </w:r>
    </w:p>
    <w:p w14:paraId="632DB65A" w14:textId="77777777" w:rsidR="00E30382" w:rsidRPr="00122F24" w:rsidRDefault="00E30382" w:rsidP="00E30382">
      <w:pPr>
        <w:rPr>
          <w:rFonts w:ascii="Varah" w:hAnsi="Varah" w:cs="Arial"/>
          <w:b/>
          <w:szCs w:val="22"/>
        </w:rPr>
      </w:pPr>
    </w:p>
    <w:p w14:paraId="7CE0DEC2" w14:textId="77777777" w:rsidR="00477FC4" w:rsidRPr="00122F24" w:rsidRDefault="00477FC4" w:rsidP="00477FC4">
      <w:pPr>
        <w:jc w:val="both"/>
        <w:rPr>
          <w:rFonts w:ascii="Varah" w:hAnsi="Varah" w:cs="Arial"/>
          <w:b/>
          <w:szCs w:val="22"/>
        </w:rPr>
      </w:pPr>
      <w:r w:rsidRPr="00122F24">
        <w:rPr>
          <w:rFonts w:ascii="Varah" w:hAnsi="Varah" w:cs="Arial"/>
          <w:b/>
          <w:szCs w:val="22"/>
        </w:rPr>
        <w:t xml:space="preserve">Everyone who works for the Samaritans is expected to: </w:t>
      </w:r>
    </w:p>
    <w:p w14:paraId="59CEAA71" w14:textId="77777777" w:rsidR="00477FC4" w:rsidRPr="00122F24" w:rsidRDefault="00477FC4" w:rsidP="00477FC4">
      <w:pPr>
        <w:jc w:val="both"/>
        <w:rPr>
          <w:rFonts w:ascii="Varah" w:hAnsi="Varah" w:cs="Arial"/>
          <w:b/>
          <w:szCs w:val="22"/>
        </w:rPr>
      </w:pPr>
    </w:p>
    <w:p w14:paraId="686D9587" w14:textId="77777777" w:rsidR="00477FC4" w:rsidRPr="00122F24" w:rsidRDefault="00477FC4" w:rsidP="00DA62D9">
      <w:pPr>
        <w:numPr>
          <w:ilvl w:val="0"/>
          <w:numId w:val="9"/>
        </w:numPr>
        <w:rPr>
          <w:rFonts w:ascii="Varah" w:hAnsi="Varah" w:cs="Arial"/>
          <w:bCs/>
          <w:szCs w:val="22"/>
        </w:rPr>
      </w:pPr>
      <w:r w:rsidRPr="00122F24">
        <w:rPr>
          <w:rFonts w:ascii="Varah" w:hAnsi="Varah" w:cs="Arial"/>
          <w:bCs/>
          <w:szCs w:val="22"/>
        </w:rPr>
        <w:t xml:space="preserve">Demonstrate genuine commitment to our vision that fewer people die by suicide. </w:t>
      </w:r>
    </w:p>
    <w:p w14:paraId="4F0E4C23" w14:textId="77777777" w:rsidR="00477FC4" w:rsidRPr="00122F24" w:rsidRDefault="00477FC4" w:rsidP="00DA62D9">
      <w:pPr>
        <w:numPr>
          <w:ilvl w:val="0"/>
          <w:numId w:val="9"/>
        </w:numPr>
        <w:rPr>
          <w:rFonts w:ascii="Varah" w:hAnsi="Varah" w:cs="Arial"/>
          <w:bCs/>
          <w:szCs w:val="22"/>
        </w:rPr>
      </w:pPr>
      <w:r w:rsidRPr="00122F24">
        <w:rPr>
          <w:rFonts w:ascii="Varah" w:hAnsi="Varah" w:cs="Arial"/>
          <w:bCs/>
          <w:szCs w:val="22"/>
        </w:rPr>
        <w:t xml:space="preserve">Promote, believe in and work within our equity, diversity and inclusion policies and procedures. </w:t>
      </w:r>
    </w:p>
    <w:p w14:paraId="728BAA5C" w14:textId="77777777" w:rsidR="00477FC4" w:rsidRPr="00122F24" w:rsidRDefault="00477FC4" w:rsidP="00DA62D9">
      <w:pPr>
        <w:numPr>
          <w:ilvl w:val="0"/>
          <w:numId w:val="9"/>
        </w:numPr>
        <w:rPr>
          <w:rFonts w:ascii="Varah" w:hAnsi="Varah" w:cs="Arial"/>
          <w:bCs/>
          <w:szCs w:val="22"/>
        </w:rPr>
      </w:pPr>
      <w:r w:rsidRPr="00122F24">
        <w:rPr>
          <w:rFonts w:ascii="Varah" w:hAnsi="Varah" w:cs="Arial"/>
          <w:bCs/>
          <w:szCs w:val="22"/>
        </w:rPr>
        <w:t xml:space="preserve">Promote and work within our safeguarding and health and safety policies and procedures. </w:t>
      </w:r>
    </w:p>
    <w:p w14:paraId="73138ED8" w14:textId="77777777" w:rsidR="00477FC4" w:rsidRPr="00122F24" w:rsidRDefault="00477FC4" w:rsidP="00477FC4">
      <w:pPr>
        <w:jc w:val="both"/>
        <w:rPr>
          <w:rFonts w:ascii="Varah" w:hAnsi="Varah" w:cs="Arial"/>
          <w:b/>
          <w:szCs w:val="22"/>
        </w:rPr>
      </w:pPr>
      <w:r w:rsidRPr="00122F24">
        <w:rPr>
          <w:rFonts w:ascii="Varah" w:hAnsi="Varah" w:cs="Arial"/>
          <w:b/>
          <w:szCs w:val="22"/>
        </w:rPr>
        <w:t xml:space="preserve"> </w:t>
      </w:r>
    </w:p>
    <w:p w14:paraId="505BE563" w14:textId="77777777" w:rsidR="00477FC4" w:rsidRPr="00122F24" w:rsidRDefault="00477FC4" w:rsidP="00477FC4">
      <w:pPr>
        <w:jc w:val="both"/>
        <w:rPr>
          <w:rFonts w:ascii="Varah" w:hAnsi="Varah" w:cs="Arial"/>
          <w:b/>
          <w:szCs w:val="22"/>
        </w:rPr>
      </w:pPr>
    </w:p>
    <w:p w14:paraId="707BD69C" w14:textId="77777777" w:rsidR="00477FC4" w:rsidRPr="00122F24" w:rsidRDefault="00477FC4" w:rsidP="00477FC4">
      <w:pPr>
        <w:jc w:val="both"/>
        <w:rPr>
          <w:rFonts w:ascii="Varah" w:hAnsi="Varah" w:cs="Arial"/>
          <w:bCs/>
          <w:szCs w:val="22"/>
        </w:rPr>
      </w:pPr>
      <w:r w:rsidRPr="00122F24">
        <w:rPr>
          <w:rFonts w:ascii="Varah" w:hAnsi="Varah" w:cs="Arial"/>
          <w:bCs/>
          <w:szCs w:val="22"/>
        </w:rPr>
        <w:t>This job description is a statement of requirements at the time of writing and is not contractual. It should not be seen as precluding future changes after appointment to this role.</w:t>
      </w:r>
    </w:p>
    <w:p w14:paraId="59E52218" w14:textId="77777777" w:rsidR="00477FC4" w:rsidRPr="00122F24" w:rsidRDefault="00477FC4" w:rsidP="00477FC4">
      <w:pPr>
        <w:jc w:val="both"/>
        <w:rPr>
          <w:rFonts w:ascii="Varah" w:hAnsi="Varah" w:cs="Arial"/>
          <w:b/>
          <w:szCs w:val="22"/>
        </w:rPr>
      </w:pPr>
    </w:p>
    <w:p w14:paraId="4659E3A3" w14:textId="77777777" w:rsidR="00477FC4" w:rsidRPr="00122F24" w:rsidRDefault="00477FC4" w:rsidP="00477FC4">
      <w:pPr>
        <w:jc w:val="both"/>
        <w:rPr>
          <w:rFonts w:ascii="Varah" w:hAnsi="Varah" w:cs="Arial"/>
          <w:b/>
          <w:szCs w:val="22"/>
        </w:rPr>
      </w:pPr>
      <w:r w:rsidRPr="00122F24">
        <w:rPr>
          <w:rFonts w:ascii="Varah" w:hAnsi="Varah" w:cs="Arial"/>
          <w:b/>
          <w:szCs w:val="22"/>
        </w:rPr>
        <w:t xml:space="preserve"> </w:t>
      </w:r>
    </w:p>
    <w:p w14:paraId="017EB3CB" w14:textId="77777777" w:rsidR="00477FC4" w:rsidRPr="00122F24" w:rsidRDefault="00477FC4" w:rsidP="00477FC4">
      <w:pPr>
        <w:jc w:val="both"/>
        <w:rPr>
          <w:rFonts w:ascii="Varah" w:hAnsi="Varah" w:cs="Arial"/>
          <w:b/>
          <w:szCs w:val="22"/>
        </w:rPr>
      </w:pPr>
      <w:r w:rsidRPr="00122F24">
        <w:rPr>
          <w:rFonts w:ascii="Varah" w:hAnsi="Varah" w:cs="Arial"/>
          <w:b/>
          <w:szCs w:val="22"/>
        </w:rPr>
        <w:t>Signed by employee:   ________________________</w:t>
      </w:r>
      <w:proofErr w:type="gramStart"/>
      <w:r w:rsidRPr="00122F24">
        <w:rPr>
          <w:rFonts w:ascii="Varah" w:hAnsi="Varah" w:cs="Arial"/>
          <w:b/>
          <w:szCs w:val="22"/>
        </w:rPr>
        <w:t>_  Date</w:t>
      </w:r>
      <w:proofErr w:type="gramEnd"/>
      <w:r w:rsidRPr="00122F24">
        <w:rPr>
          <w:rFonts w:ascii="Varah" w:hAnsi="Varah" w:cs="Arial"/>
          <w:b/>
          <w:szCs w:val="22"/>
        </w:rPr>
        <w:t xml:space="preserve">: _________________ </w:t>
      </w:r>
    </w:p>
    <w:p w14:paraId="74C42279" w14:textId="77777777" w:rsidR="00477FC4" w:rsidRPr="00122F24" w:rsidRDefault="00477FC4" w:rsidP="00477FC4">
      <w:pPr>
        <w:jc w:val="both"/>
        <w:rPr>
          <w:rFonts w:ascii="Varah" w:hAnsi="Varah" w:cs="Arial"/>
          <w:b/>
          <w:szCs w:val="22"/>
        </w:rPr>
      </w:pPr>
      <w:r w:rsidRPr="00122F24">
        <w:rPr>
          <w:rFonts w:ascii="Varah" w:hAnsi="Varah" w:cs="Arial"/>
          <w:b/>
          <w:szCs w:val="22"/>
        </w:rPr>
        <w:t xml:space="preserve"> </w:t>
      </w:r>
    </w:p>
    <w:p w14:paraId="236B70D9" w14:textId="77777777" w:rsidR="00477FC4" w:rsidRPr="00122F24" w:rsidRDefault="00477FC4" w:rsidP="00477FC4">
      <w:pPr>
        <w:jc w:val="both"/>
        <w:rPr>
          <w:rFonts w:ascii="Varah" w:hAnsi="Varah" w:cs="Arial"/>
          <w:b/>
          <w:szCs w:val="22"/>
        </w:rPr>
      </w:pPr>
      <w:r w:rsidRPr="00122F24">
        <w:rPr>
          <w:rFonts w:ascii="Varah" w:hAnsi="Varah" w:cs="Arial"/>
          <w:b/>
          <w:szCs w:val="22"/>
        </w:rPr>
        <w:t xml:space="preserve"> </w:t>
      </w:r>
    </w:p>
    <w:p w14:paraId="6BD501A2" w14:textId="5F66B602" w:rsidR="00477FC4" w:rsidRPr="00122F24" w:rsidRDefault="00477FC4" w:rsidP="2A700BD6">
      <w:pPr>
        <w:jc w:val="both"/>
        <w:rPr>
          <w:rFonts w:ascii="Varah" w:hAnsi="Varah" w:cs="Arial"/>
          <w:b/>
          <w:bCs/>
        </w:rPr>
      </w:pPr>
      <w:r w:rsidRPr="00122F24">
        <w:rPr>
          <w:rFonts w:ascii="Varah" w:hAnsi="Varah" w:cs="Arial"/>
          <w:b/>
          <w:bCs/>
        </w:rPr>
        <w:t xml:space="preserve">Last updated: </w:t>
      </w:r>
      <w:r w:rsidR="00912945" w:rsidRPr="00122F24">
        <w:rPr>
          <w:rFonts w:ascii="Varah" w:hAnsi="Varah" w:cs="Arial"/>
          <w:b/>
          <w:bCs/>
        </w:rPr>
        <w:t>June</w:t>
      </w:r>
      <w:r w:rsidR="61ACF953" w:rsidRPr="00122F24">
        <w:rPr>
          <w:rFonts w:ascii="Varah" w:hAnsi="Varah" w:cs="Arial"/>
          <w:b/>
          <w:bCs/>
        </w:rPr>
        <w:t xml:space="preserve"> 2025</w:t>
      </w:r>
    </w:p>
    <w:p w14:paraId="65AC84A8" w14:textId="77777777" w:rsidR="00477FC4" w:rsidRPr="00122F24" w:rsidRDefault="00477FC4" w:rsidP="00477FC4">
      <w:pPr>
        <w:jc w:val="both"/>
        <w:rPr>
          <w:rFonts w:ascii="Varah" w:hAnsi="Varah" w:cs="Arial"/>
          <w:szCs w:val="22"/>
        </w:rPr>
      </w:pPr>
    </w:p>
    <w:p w14:paraId="76D69C39" w14:textId="77777777" w:rsidR="0038793F" w:rsidRPr="00122F24" w:rsidRDefault="0038793F">
      <w:pPr>
        <w:rPr>
          <w:rFonts w:ascii="Varah" w:hAnsi="Varah"/>
        </w:rPr>
      </w:pPr>
    </w:p>
    <w:sectPr w:rsidR="0038793F" w:rsidRPr="00122F24" w:rsidSect="00477FC4">
      <w:pgSz w:w="11911" w:h="16832" w:code="9"/>
      <w:pgMar w:top="851" w:right="1440" w:bottom="397" w:left="1440" w:header="1440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arah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E6A0D"/>
    <w:multiLevelType w:val="hybridMultilevel"/>
    <w:tmpl w:val="A46E8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26F07"/>
    <w:multiLevelType w:val="hybridMultilevel"/>
    <w:tmpl w:val="519E8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16A92"/>
    <w:multiLevelType w:val="hybridMultilevel"/>
    <w:tmpl w:val="71C4D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A7279"/>
    <w:multiLevelType w:val="hybridMultilevel"/>
    <w:tmpl w:val="9F7E4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F3A68"/>
    <w:multiLevelType w:val="hybridMultilevel"/>
    <w:tmpl w:val="F3FEF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15E41"/>
    <w:multiLevelType w:val="hybridMultilevel"/>
    <w:tmpl w:val="400801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3AC54A5"/>
    <w:multiLevelType w:val="singleLevel"/>
    <w:tmpl w:val="144AA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7" w15:restartNumberingAfterBreak="0">
    <w:nsid w:val="7ABF4CFA"/>
    <w:multiLevelType w:val="hybridMultilevel"/>
    <w:tmpl w:val="9D7C0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81454E"/>
    <w:multiLevelType w:val="hybridMultilevel"/>
    <w:tmpl w:val="1BE6A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327008">
    <w:abstractNumId w:val="6"/>
  </w:num>
  <w:num w:numId="2" w16cid:durableId="1666086745">
    <w:abstractNumId w:val="5"/>
  </w:num>
  <w:num w:numId="3" w16cid:durableId="1693072013">
    <w:abstractNumId w:val="7"/>
  </w:num>
  <w:num w:numId="4" w16cid:durableId="1636570062">
    <w:abstractNumId w:val="1"/>
  </w:num>
  <w:num w:numId="5" w16cid:durableId="1791045104">
    <w:abstractNumId w:val="8"/>
  </w:num>
  <w:num w:numId="6" w16cid:durableId="2101026788">
    <w:abstractNumId w:val="3"/>
  </w:num>
  <w:num w:numId="7" w16cid:durableId="615989542">
    <w:abstractNumId w:val="0"/>
  </w:num>
  <w:num w:numId="8" w16cid:durableId="418599376">
    <w:abstractNumId w:val="2"/>
  </w:num>
  <w:num w:numId="9" w16cid:durableId="18901499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E4BBB"/>
  <w15:chartTrackingRefBased/>
  <w15:docId w15:val="{597EA233-3471-40FD-A38C-60409685C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FC4"/>
    <w:pPr>
      <w:spacing w:after="0" w:line="240" w:lineRule="auto"/>
    </w:pPr>
    <w:rPr>
      <w:rFonts w:eastAsia="Times New Roman" w:cs="Times New Roman"/>
      <w:kern w:val="0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344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618D00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44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618D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44F4"/>
    <w:pPr>
      <w:keepNext/>
      <w:keepLines/>
      <w:spacing w:before="160" w:after="80"/>
      <w:outlineLvl w:val="2"/>
    </w:pPr>
    <w:rPr>
      <w:rFonts w:eastAsiaTheme="majorEastAsia" w:cstheme="majorBidi"/>
      <w:color w:val="618D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44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618D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44F4"/>
    <w:pPr>
      <w:keepNext/>
      <w:keepLines/>
      <w:spacing w:before="80" w:after="40"/>
      <w:outlineLvl w:val="4"/>
    </w:pPr>
    <w:rPr>
      <w:rFonts w:eastAsiaTheme="majorEastAsia" w:cstheme="majorBidi"/>
      <w:color w:val="618D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44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44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44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44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44F4"/>
    <w:rPr>
      <w:rFonts w:asciiTheme="majorHAnsi" w:eastAsiaTheme="majorEastAsia" w:hAnsiTheme="majorHAnsi" w:cstheme="majorBidi"/>
      <w:color w:val="618D00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44F4"/>
    <w:rPr>
      <w:rFonts w:asciiTheme="majorHAnsi" w:eastAsiaTheme="majorEastAsia" w:hAnsiTheme="majorHAnsi" w:cstheme="majorBidi"/>
      <w:color w:val="618D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44F4"/>
    <w:rPr>
      <w:rFonts w:eastAsiaTheme="majorEastAsia" w:cstheme="majorBidi"/>
      <w:color w:val="618D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44F4"/>
    <w:rPr>
      <w:rFonts w:eastAsiaTheme="majorEastAsia" w:cstheme="majorBidi"/>
      <w:i/>
      <w:iCs/>
      <w:color w:val="618D0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44F4"/>
    <w:rPr>
      <w:rFonts w:eastAsiaTheme="majorEastAsia" w:cstheme="majorBidi"/>
      <w:color w:val="618D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44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44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44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44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44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4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44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44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44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44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44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44F4"/>
    <w:rPr>
      <w:i/>
      <w:iCs/>
      <w:color w:val="618D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44F4"/>
    <w:pPr>
      <w:pBdr>
        <w:top w:val="single" w:sz="4" w:space="10" w:color="618D00" w:themeColor="accent1" w:themeShade="BF"/>
        <w:bottom w:val="single" w:sz="4" w:space="10" w:color="618D00" w:themeColor="accent1" w:themeShade="BF"/>
      </w:pBdr>
      <w:spacing w:before="360" w:after="360"/>
      <w:ind w:left="864" w:right="864"/>
      <w:jc w:val="center"/>
    </w:pPr>
    <w:rPr>
      <w:i/>
      <w:iCs/>
      <w:color w:val="618D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44F4"/>
    <w:rPr>
      <w:i/>
      <w:iCs/>
      <w:color w:val="618D00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44F4"/>
    <w:rPr>
      <w:b/>
      <w:bCs/>
      <w:smallCaps/>
      <w:color w:val="618D00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ysClr val="window" lastClr="FFFFFF"/>
      </a:lt1>
      <a:dk2>
        <a:srgbClr val="004455"/>
      </a:dk2>
      <a:lt2>
        <a:srgbClr val="EBEBEB"/>
      </a:lt2>
      <a:accent1>
        <a:srgbClr val="83BD00"/>
      </a:accent1>
      <a:accent2>
        <a:srgbClr val="377F86"/>
      </a:accent2>
      <a:accent3>
        <a:srgbClr val="00A861"/>
      </a:accent3>
      <a:accent4>
        <a:srgbClr val="FECB4E"/>
      </a:accent4>
      <a:accent5>
        <a:srgbClr val="FB7332"/>
      </a:accent5>
      <a:accent6>
        <a:srgbClr val="49AAB2"/>
      </a:accent6>
      <a:hlink>
        <a:srgbClr val="83BD00"/>
      </a:hlink>
      <a:folHlink>
        <a:srgbClr val="FECB4E"/>
      </a:folHlink>
    </a:clrScheme>
    <a:fontScheme name="Samaritans Font">
      <a:majorFont>
        <a:latin typeface="Varah"/>
        <a:ea typeface=""/>
        <a:cs typeface=""/>
      </a:majorFont>
      <a:minorFont>
        <a:latin typeface="Varah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