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24959E" w14:textId="77777777" w:rsidR="00AC54BB" w:rsidRPr="0000060E" w:rsidRDefault="00AC54BB" w:rsidP="73320D88">
      <w:pPr>
        <w:pStyle w:val="Title"/>
        <w:spacing w:line="276" w:lineRule="auto"/>
        <w:rPr>
          <w:color w:val="404040" w:themeColor="text1" w:themeTint="BF"/>
          <w:sz w:val="22"/>
          <w:szCs w:val="22"/>
        </w:rPr>
      </w:pPr>
    </w:p>
    <w:p w14:paraId="3F9407CF" w14:textId="7597D603" w:rsidR="00733471" w:rsidRDefault="00733471" w:rsidP="73320D88">
      <w:pPr>
        <w:pStyle w:val="Heading2"/>
        <w:spacing w:line="27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73320D88">
        <w:rPr>
          <w:rFonts w:ascii="Arial" w:eastAsia="Times New Roman" w:hAnsi="Arial" w:cs="Arial"/>
          <w:b/>
          <w:bCs/>
          <w:sz w:val="28"/>
          <w:szCs w:val="28"/>
        </w:rPr>
        <w:t>Innovation</w:t>
      </w:r>
      <w:r w:rsidR="1453F95A" w:rsidRPr="73320D88">
        <w:rPr>
          <w:rFonts w:ascii="Arial" w:eastAsia="Times New Roman" w:hAnsi="Arial" w:cs="Arial"/>
          <w:b/>
          <w:bCs/>
          <w:sz w:val="28"/>
          <w:szCs w:val="28"/>
        </w:rPr>
        <w:t xml:space="preserve"> and</w:t>
      </w:r>
      <w:r w:rsidRPr="73320D88">
        <w:rPr>
          <w:rFonts w:ascii="Arial" w:eastAsia="Times New Roman" w:hAnsi="Arial" w:cs="Arial"/>
          <w:b/>
          <w:bCs/>
          <w:sz w:val="28"/>
          <w:szCs w:val="28"/>
        </w:rPr>
        <w:t xml:space="preserve"> Implementation Manager</w:t>
      </w:r>
    </w:p>
    <w:p w14:paraId="0464C6AF" w14:textId="5D9F33D3" w:rsidR="00B2641E" w:rsidRPr="0000060E" w:rsidRDefault="00BD0F65" w:rsidP="73320D88">
      <w:pPr>
        <w:pStyle w:val="Heading2"/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73320D88">
        <w:rPr>
          <w:rFonts w:ascii="Arial" w:hAnsi="Arial" w:cs="Arial"/>
          <w:b/>
          <w:bCs/>
          <w:sz w:val="22"/>
          <w:szCs w:val="22"/>
        </w:rPr>
        <w:t xml:space="preserve">Job Description &amp; Person Specification </w:t>
      </w:r>
    </w:p>
    <w:p w14:paraId="53DF9D4F" w14:textId="77777777" w:rsidR="00B2641E" w:rsidRPr="0000060E" w:rsidRDefault="00B2641E" w:rsidP="00637866">
      <w:p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</w:p>
    <w:p w14:paraId="0EA9F180" w14:textId="77777777" w:rsidR="00D07844" w:rsidRPr="0000060E" w:rsidRDefault="00D07844" w:rsidP="00637866">
      <w:p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</w:p>
    <w:p w14:paraId="215B32AD" w14:textId="59EACCC6" w:rsidR="00581ADE" w:rsidRPr="0000060E" w:rsidRDefault="00BD0F65" w:rsidP="00A66A8F">
      <w:pPr>
        <w:tabs>
          <w:tab w:val="left" w:pos="567"/>
          <w:tab w:val="left" w:pos="2835"/>
        </w:tabs>
        <w:spacing w:line="276" w:lineRule="auto"/>
        <w:ind w:left="2268" w:hanging="2268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Location</w:t>
      </w:r>
      <w:r w:rsidR="00016806" w:rsidRPr="73320D8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 xml:space="preserve">:                 </w:t>
      </w:r>
      <w:r w:rsidR="009E560A" w:rsidRPr="73320D8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 xml:space="preserve">  </w:t>
      </w:r>
      <w:r w:rsidR="00121BB1" w:rsidRPr="73320D8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 xml:space="preserve"> </w:t>
      </w:r>
      <w:r w:rsidR="0042073B" w:rsidRPr="0042073B">
        <w:rPr>
          <w:rFonts w:ascii="Arial" w:hAnsi="Arial" w:cs="Arial"/>
          <w:color w:val="404040" w:themeColor="text1" w:themeTint="BF"/>
          <w:sz w:val="22"/>
          <w:szCs w:val="22"/>
        </w:rPr>
        <w:t>National role, London based – option for Hybrid, home-based</w:t>
      </w:r>
    </w:p>
    <w:p w14:paraId="14E531B3" w14:textId="13F4EAB3" w:rsidR="00AD0EC7" w:rsidRPr="0000060E" w:rsidRDefault="00B2641E" w:rsidP="00637866">
      <w:pPr>
        <w:pStyle w:val="Header"/>
        <w:tabs>
          <w:tab w:val="left" w:pos="540"/>
          <w:tab w:val="left" w:pos="2835"/>
        </w:tabs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Hours of Work</w:t>
      </w: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:         </w:t>
      </w:r>
      <w:r w:rsidR="00121BB1"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="00204021" w:rsidRPr="73320D88">
        <w:rPr>
          <w:rFonts w:ascii="Arial" w:hAnsi="Arial" w:cs="Arial"/>
          <w:color w:val="404040" w:themeColor="text1" w:themeTint="BF"/>
          <w:sz w:val="22"/>
          <w:szCs w:val="22"/>
        </w:rPr>
        <w:t>37.5</w:t>
      </w: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 hours per week</w:t>
      </w:r>
    </w:p>
    <w:p w14:paraId="37B06F14" w14:textId="77777777" w:rsidR="00B2641E" w:rsidRPr="0000060E" w:rsidRDefault="00B2641E" w:rsidP="00637866">
      <w:pPr>
        <w:tabs>
          <w:tab w:val="left" w:pos="567"/>
          <w:tab w:val="left" w:pos="2835"/>
        </w:tabs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</w:p>
    <w:p w14:paraId="5B2DD806" w14:textId="28E79B62" w:rsidR="004525F2" w:rsidRPr="0000060E" w:rsidRDefault="00B2641E" w:rsidP="00637866">
      <w:pPr>
        <w:tabs>
          <w:tab w:val="left" w:pos="2835"/>
        </w:tabs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 xml:space="preserve">Reports </w:t>
      </w:r>
      <w:proofErr w:type="gramStart"/>
      <w:r w:rsidRPr="73320D8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To</w:t>
      </w:r>
      <w:proofErr w:type="gramEnd"/>
      <w:r w:rsidR="00016806"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:                </w:t>
      </w:r>
      <w:r w:rsidR="00121BB1"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="00733471" w:rsidRPr="73320D88">
        <w:rPr>
          <w:rFonts w:ascii="Arial" w:hAnsi="Arial" w:cs="Arial"/>
          <w:color w:val="404040" w:themeColor="text1" w:themeTint="BF"/>
          <w:sz w:val="22"/>
          <w:szCs w:val="22"/>
        </w:rPr>
        <w:t>Director of Community Services</w:t>
      </w:r>
    </w:p>
    <w:p w14:paraId="472E3CBC" w14:textId="77777777" w:rsidR="003D73E3" w:rsidRPr="0000060E" w:rsidRDefault="003D73E3" w:rsidP="73320D88">
      <w:pPr>
        <w:pStyle w:val="Header"/>
        <w:tabs>
          <w:tab w:val="left" w:pos="540"/>
          <w:tab w:val="left" w:pos="2835"/>
        </w:tabs>
        <w:spacing w:line="276" w:lineRule="auto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7BA891EE" w14:textId="77777777" w:rsidR="00D07844" w:rsidRPr="0000060E" w:rsidRDefault="00D07844" w:rsidP="73320D88">
      <w:pPr>
        <w:pStyle w:val="NormalWeb"/>
        <w:shd w:val="clear" w:color="auto" w:fill="FFFFFF" w:themeFill="background1"/>
        <w:spacing w:after="192" w:line="276" w:lineRule="auto"/>
        <w:jc w:val="both"/>
        <w:rPr>
          <w:rFonts w:ascii="Arial" w:eastAsiaTheme="minorEastAsia" w:hAnsi="Arial" w:cs="Arial"/>
          <w:b/>
          <w:bCs/>
          <w:color w:val="404040" w:themeColor="text1" w:themeTint="BF"/>
          <w:sz w:val="22"/>
          <w:szCs w:val="22"/>
          <w:lang w:eastAsia="en-US"/>
        </w:rPr>
      </w:pPr>
      <w:r w:rsidRPr="73320D88">
        <w:rPr>
          <w:rFonts w:ascii="Arial" w:eastAsiaTheme="minorEastAsia" w:hAnsi="Arial" w:cs="Arial"/>
          <w:b/>
          <w:bCs/>
          <w:color w:val="404040" w:themeColor="text1" w:themeTint="BF"/>
          <w:sz w:val="22"/>
          <w:szCs w:val="22"/>
        </w:rPr>
        <w:t>About the role</w:t>
      </w:r>
    </w:p>
    <w:p w14:paraId="396F3D66" w14:textId="38BDD57C" w:rsidR="00372B8C" w:rsidRDefault="002674E4" w:rsidP="00372B8C">
      <w:pPr>
        <w:spacing w:line="276" w:lineRule="auto"/>
        <w:rPr>
          <w:rFonts w:ascii="Arial" w:eastAsiaTheme="minorEastAsia" w:hAnsi="Arial" w:cs="Arial"/>
          <w:color w:val="404040" w:themeColor="text1" w:themeTint="BF"/>
          <w:sz w:val="22"/>
          <w:szCs w:val="22"/>
        </w:rPr>
      </w:pPr>
      <w:r w:rsidRPr="550C249F">
        <w:rPr>
          <w:rFonts w:ascii="Arial" w:eastAsiaTheme="minorEastAsia" w:hAnsi="Arial" w:cs="Arial"/>
          <w:color w:val="000000" w:themeColor="text1"/>
          <w:sz w:val="22"/>
          <w:szCs w:val="22"/>
        </w:rPr>
        <w:t>The Innovation</w:t>
      </w:r>
      <w:r w:rsidR="40877BC4" w:rsidRPr="550C249F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 and</w:t>
      </w:r>
      <w:r w:rsidRPr="550C249F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 Implementation Manager </w:t>
      </w:r>
      <w:r w:rsidR="79F4E334" w:rsidRPr="550C249F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is a new role central to our </w:t>
      </w:r>
      <w:r w:rsidR="00862571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inclusion Health </w:t>
      </w:r>
      <w:r w:rsidR="00372B8C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commitment and </w:t>
      </w:r>
      <w:r w:rsidR="00372B8C" w:rsidRPr="73320D88">
        <w:rPr>
          <w:rFonts w:ascii="Arial" w:eastAsiaTheme="minorEastAsia" w:hAnsi="Arial" w:cs="Arial"/>
          <w:color w:val="404040" w:themeColor="text1" w:themeTint="BF"/>
          <w:sz w:val="22"/>
          <w:szCs w:val="22"/>
        </w:rPr>
        <w:t>p</w:t>
      </w:r>
      <w:r w:rsidR="005423F8">
        <w:rPr>
          <w:rFonts w:ascii="Arial" w:eastAsiaTheme="minorEastAsia" w:hAnsi="Arial" w:cs="Arial"/>
          <w:color w:val="404040" w:themeColor="text1" w:themeTint="BF"/>
          <w:sz w:val="22"/>
          <w:szCs w:val="22"/>
        </w:rPr>
        <w:t>eer led</w:t>
      </w:r>
      <w:r w:rsidR="00372B8C" w:rsidRPr="73320D88">
        <w:rPr>
          <w:rFonts w:ascii="Arial" w:eastAsiaTheme="minorEastAsia" w:hAnsi="Arial" w:cs="Arial"/>
          <w:color w:val="404040" w:themeColor="text1" w:themeTint="BF"/>
          <w:sz w:val="22"/>
          <w:szCs w:val="22"/>
        </w:rPr>
        <w:t xml:space="preserve"> approaches to improving health outcomes for marginalised populations, particularly those experiencing multiple disadvantages including, substance use, homelessness, and other health inequalities.</w:t>
      </w:r>
    </w:p>
    <w:p w14:paraId="4B2FEC96" w14:textId="7B933EEE" w:rsidR="004746EB" w:rsidRDefault="004746EB" w:rsidP="73320D88">
      <w:pPr>
        <w:spacing w:line="276" w:lineRule="auto"/>
        <w:rPr>
          <w:rFonts w:ascii="Arial" w:eastAsiaTheme="minorEastAsia" w:hAnsi="Arial" w:cs="Arial"/>
          <w:color w:val="000000" w:themeColor="text1"/>
          <w:sz w:val="22"/>
          <w:szCs w:val="22"/>
        </w:rPr>
      </w:pPr>
    </w:p>
    <w:p w14:paraId="5C08726C" w14:textId="3FD3A02E" w:rsidR="00FD345B" w:rsidRDefault="00FD345B" w:rsidP="73320D88">
      <w:pPr>
        <w:spacing w:line="276" w:lineRule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>
        <w:rPr>
          <w:rFonts w:ascii="Arial" w:eastAsiaTheme="minorEastAsia" w:hAnsi="Arial" w:cs="Arial"/>
          <w:color w:val="000000" w:themeColor="text1"/>
          <w:sz w:val="22"/>
          <w:szCs w:val="22"/>
        </w:rPr>
        <w:t>The Innovation and Implementation manager will</w:t>
      </w:r>
      <w:r w:rsidR="00096D80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 initially focus on HCT </w:t>
      </w:r>
      <w:r w:rsidR="009C2A52">
        <w:rPr>
          <w:rFonts w:ascii="Arial" w:eastAsiaTheme="minorEastAsia" w:hAnsi="Arial" w:cs="Arial"/>
          <w:color w:val="000000" w:themeColor="text1"/>
          <w:sz w:val="22"/>
          <w:szCs w:val="22"/>
        </w:rPr>
        <w:t>existing/new projects</w:t>
      </w:r>
      <w:r>
        <w:rPr>
          <w:rFonts w:ascii="Arial" w:eastAsiaTheme="minorEastAsia" w:hAnsi="Arial" w:cs="Arial"/>
          <w:color w:val="000000" w:themeColor="text1"/>
          <w:sz w:val="22"/>
          <w:szCs w:val="22"/>
        </w:rPr>
        <w:t>:</w:t>
      </w:r>
    </w:p>
    <w:p w14:paraId="077D8F06" w14:textId="77777777" w:rsidR="00985CFF" w:rsidRDefault="00985CFF" w:rsidP="73320D88">
      <w:pPr>
        <w:spacing w:line="276" w:lineRule="auto"/>
        <w:rPr>
          <w:rFonts w:ascii="Arial" w:eastAsiaTheme="minorEastAsia" w:hAnsi="Arial" w:cs="Arial"/>
          <w:color w:val="000000" w:themeColor="text1"/>
          <w:sz w:val="22"/>
          <w:szCs w:val="22"/>
        </w:rPr>
      </w:pPr>
    </w:p>
    <w:p w14:paraId="2F37B211" w14:textId="77777777" w:rsidR="00987535" w:rsidRPr="00987535" w:rsidRDefault="00987535" w:rsidP="00987535">
      <w:pPr>
        <w:numPr>
          <w:ilvl w:val="0"/>
          <w:numId w:val="36"/>
        </w:numPr>
        <w:spacing w:line="276" w:lineRule="auto"/>
        <w:rPr>
          <w:rFonts w:ascii="Arial" w:eastAsiaTheme="minorEastAsia" w:hAnsi="Arial" w:cs="Arial"/>
          <w:color w:val="404040" w:themeColor="text1" w:themeTint="BF"/>
          <w:sz w:val="22"/>
          <w:szCs w:val="22"/>
        </w:rPr>
      </w:pPr>
      <w:r w:rsidRPr="00987535">
        <w:rPr>
          <w:rFonts w:ascii="Arial" w:eastAsiaTheme="minorEastAsia" w:hAnsi="Arial" w:cs="Arial"/>
          <w:color w:val="404040" w:themeColor="text1" w:themeTint="BF"/>
          <w:sz w:val="22"/>
          <w:szCs w:val="22"/>
        </w:rPr>
        <w:t xml:space="preserve">Liver Health Peer Support - </w:t>
      </w:r>
      <w:r w:rsidRPr="00987535">
        <w:rPr>
          <w:rFonts w:ascii="Aptos" w:eastAsia="Aptos" w:hAnsi="Aptos" w:cs="Aptos"/>
          <w:color w:val="000000" w:themeColor="text1"/>
        </w:rPr>
        <w:t>hepatocellular carcinoma (HCC)</w:t>
      </w:r>
      <w:r w:rsidRPr="00987535">
        <w:rPr>
          <w:rFonts w:ascii="Arial" w:eastAsiaTheme="minorEastAsia" w:hAnsi="Arial" w:cs="Arial"/>
          <w:color w:val="404040" w:themeColor="text1" w:themeTint="BF"/>
          <w:sz w:val="22"/>
          <w:szCs w:val="22"/>
        </w:rPr>
        <w:t xml:space="preserve"> early detection and surveillance</w:t>
      </w:r>
    </w:p>
    <w:p w14:paraId="06B70E5F" w14:textId="77777777" w:rsidR="00987535" w:rsidRPr="00987535" w:rsidRDefault="00987535" w:rsidP="00987535">
      <w:pPr>
        <w:numPr>
          <w:ilvl w:val="0"/>
          <w:numId w:val="36"/>
        </w:numPr>
        <w:spacing w:line="276" w:lineRule="auto"/>
        <w:rPr>
          <w:rFonts w:ascii="Arial" w:eastAsiaTheme="minorEastAsia" w:hAnsi="Arial" w:cs="Arial"/>
          <w:color w:val="404040" w:themeColor="text1" w:themeTint="BF"/>
          <w:sz w:val="22"/>
          <w:szCs w:val="22"/>
        </w:rPr>
      </w:pPr>
      <w:r w:rsidRPr="00987535">
        <w:rPr>
          <w:rFonts w:ascii="Aptos" w:eastAsia="Aptos" w:hAnsi="Aptos" w:cs="Aptos"/>
          <w:color w:val="000000" w:themeColor="text1"/>
        </w:rPr>
        <w:t>Peer-led needle and syringe provision (NSP) services, and Harm Reduction services</w:t>
      </w:r>
    </w:p>
    <w:p w14:paraId="7708A569" w14:textId="6165F86A" w:rsidR="003E1DCA" w:rsidRPr="002674E4" w:rsidRDefault="00FC29C4" w:rsidP="009C2A52">
      <w:pPr>
        <w:spacing w:line="276" w:lineRule="auto"/>
        <w:ind w:left="851" w:hanging="851"/>
        <w:rPr>
          <w:rFonts w:ascii="Arial" w:eastAsiaTheme="minorEastAsia" w:hAnsi="Arial" w:cs="Arial"/>
          <w:color w:val="404040" w:themeColor="text1" w:themeTint="BF"/>
          <w:sz w:val="22"/>
          <w:szCs w:val="22"/>
        </w:rPr>
      </w:pPr>
      <w:r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 </w:t>
      </w:r>
    </w:p>
    <w:p w14:paraId="690057F6" w14:textId="77777777" w:rsidR="003E1DCA" w:rsidRDefault="003E1DCA" w:rsidP="003E1DCA">
      <w:pPr>
        <w:pStyle w:val="BulletedListParagraph"/>
        <w:numPr>
          <w:ilvl w:val="0"/>
          <w:numId w:val="0"/>
        </w:numPr>
        <w:spacing w:line="276" w:lineRule="auto"/>
        <w:rPr>
          <w:rFonts w:ascii="Arial" w:eastAsia="Times New Roman" w:hAnsi="Arial" w:cs="Arial"/>
          <w:color w:val="404040" w:themeColor="text1" w:themeTint="BF"/>
          <w:sz w:val="22"/>
          <w:szCs w:val="22"/>
          <w:lang w:val="en-GB" w:eastAsia="en-GB"/>
        </w:rPr>
      </w:pPr>
      <w:r w:rsidRPr="73320D88">
        <w:rPr>
          <w:rFonts w:ascii="Arial" w:eastAsia="Times New Roman" w:hAnsi="Arial" w:cs="Arial"/>
          <w:color w:val="404040" w:themeColor="text1" w:themeTint="BF"/>
          <w:sz w:val="22"/>
          <w:szCs w:val="22"/>
        </w:rPr>
        <w:t>The role involves:</w:t>
      </w:r>
    </w:p>
    <w:p w14:paraId="403EFAC3" w14:textId="77777777" w:rsidR="003E1DCA" w:rsidRPr="003E1DCA" w:rsidRDefault="003E1DCA" w:rsidP="003E1DCA">
      <w:pPr>
        <w:pStyle w:val="BulletedListParagraph"/>
        <w:numPr>
          <w:ilvl w:val="0"/>
          <w:numId w:val="0"/>
        </w:numPr>
        <w:spacing w:line="276" w:lineRule="auto"/>
        <w:rPr>
          <w:rFonts w:ascii="Arial" w:eastAsia="Times New Roman" w:hAnsi="Arial" w:cs="Arial"/>
          <w:color w:val="404040" w:themeColor="text1" w:themeTint="BF"/>
          <w:sz w:val="22"/>
          <w:szCs w:val="22"/>
          <w:lang w:val="en-GB" w:eastAsia="en-GB"/>
        </w:rPr>
      </w:pPr>
    </w:p>
    <w:p w14:paraId="4D3B69E2" w14:textId="77777777" w:rsidR="003E1DCA" w:rsidRPr="003E1DCA" w:rsidRDefault="003E1DCA" w:rsidP="00AF2D3C">
      <w:pPr>
        <w:pStyle w:val="BulletedListParagraph"/>
        <w:spacing w:line="276" w:lineRule="auto"/>
        <w:jc w:val="left"/>
        <w:rPr>
          <w:rFonts w:ascii="Arial" w:eastAsia="Times New Roman" w:hAnsi="Arial" w:cs="Arial"/>
          <w:color w:val="404040" w:themeColor="text1" w:themeTint="BF"/>
          <w:sz w:val="22"/>
          <w:szCs w:val="22"/>
          <w:lang w:val="en-GB" w:eastAsia="en-GB"/>
        </w:rPr>
      </w:pPr>
      <w:r w:rsidRPr="73320D88">
        <w:rPr>
          <w:rFonts w:ascii="Arial" w:eastAsia="Times New Roman" w:hAnsi="Arial" w:cs="Arial"/>
          <w:b/>
          <w:bCs/>
          <w:color w:val="404040" w:themeColor="text1" w:themeTint="BF"/>
          <w:sz w:val="22"/>
          <w:szCs w:val="22"/>
        </w:rPr>
        <w:t>Implementation:</w:t>
      </w:r>
      <w:r w:rsidRPr="73320D88">
        <w:rPr>
          <w:rFonts w:ascii="Arial" w:eastAsia="Times New Roman" w:hAnsi="Arial" w:cs="Arial"/>
          <w:color w:val="404040" w:themeColor="text1" w:themeTint="BF"/>
          <w:sz w:val="22"/>
          <w:szCs w:val="22"/>
        </w:rPr>
        <w:t xml:space="preserve"> Leading the delivery and embedding of innovative peer-led services, ensuring new models are effectively planned, resourced, and established within health systems.</w:t>
      </w:r>
    </w:p>
    <w:p w14:paraId="7B59E40E" w14:textId="77777777" w:rsidR="003E1DCA" w:rsidRPr="003E1DCA" w:rsidRDefault="003E1DCA" w:rsidP="003E1DCA">
      <w:pPr>
        <w:pStyle w:val="BulletedListParagraph"/>
        <w:spacing w:line="276" w:lineRule="auto"/>
        <w:rPr>
          <w:rFonts w:ascii="Arial" w:eastAsia="Times New Roman" w:hAnsi="Arial" w:cs="Arial"/>
          <w:color w:val="404040" w:themeColor="text1" w:themeTint="BF"/>
          <w:sz w:val="22"/>
          <w:szCs w:val="22"/>
          <w:lang w:val="en-GB" w:eastAsia="en-GB"/>
        </w:rPr>
      </w:pPr>
      <w:r w:rsidRPr="73320D88">
        <w:rPr>
          <w:rFonts w:ascii="Arial" w:eastAsia="Times New Roman" w:hAnsi="Arial" w:cs="Arial"/>
          <w:b/>
          <w:bCs/>
          <w:color w:val="404040" w:themeColor="text1" w:themeTint="BF"/>
          <w:sz w:val="22"/>
          <w:szCs w:val="22"/>
        </w:rPr>
        <w:t>Management</w:t>
      </w:r>
      <w:r w:rsidRPr="73320D88">
        <w:rPr>
          <w:rFonts w:ascii="Arial" w:eastAsia="Times New Roman" w:hAnsi="Arial" w:cs="Arial"/>
          <w:color w:val="404040" w:themeColor="text1" w:themeTint="BF"/>
          <w:sz w:val="22"/>
          <w:szCs w:val="22"/>
        </w:rPr>
        <w:t>: Line-managing Peer Leads and Coordinators, supporting them to deliver high-quality services, and ensuring projects meet agreed outcomes.</w:t>
      </w:r>
    </w:p>
    <w:p w14:paraId="428EEEF0" w14:textId="77777777" w:rsidR="003E1DCA" w:rsidRPr="003E1DCA" w:rsidRDefault="003E1DCA" w:rsidP="003E1DCA">
      <w:pPr>
        <w:pStyle w:val="BulletedListParagraph"/>
        <w:spacing w:line="276" w:lineRule="auto"/>
        <w:rPr>
          <w:rFonts w:ascii="Arial" w:eastAsia="Times New Roman" w:hAnsi="Arial" w:cs="Arial"/>
          <w:color w:val="404040" w:themeColor="text1" w:themeTint="BF"/>
          <w:sz w:val="22"/>
          <w:szCs w:val="22"/>
          <w:lang w:val="en-GB" w:eastAsia="en-GB"/>
        </w:rPr>
      </w:pPr>
      <w:r w:rsidRPr="73320D88">
        <w:rPr>
          <w:rFonts w:ascii="Arial" w:eastAsia="Times New Roman" w:hAnsi="Arial" w:cs="Arial"/>
          <w:b/>
          <w:bCs/>
          <w:color w:val="404040" w:themeColor="text1" w:themeTint="BF"/>
          <w:sz w:val="22"/>
          <w:szCs w:val="22"/>
        </w:rPr>
        <w:t>Partnerships</w:t>
      </w:r>
      <w:r w:rsidRPr="73320D88">
        <w:rPr>
          <w:rFonts w:ascii="Arial" w:eastAsia="Times New Roman" w:hAnsi="Arial" w:cs="Arial"/>
          <w:color w:val="404040" w:themeColor="text1" w:themeTint="BF"/>
          <w:sz w:val="22"/>
          <w:szCs w:val="22"/>
        </w:rPr>
        <w:t>: Building strong relationships with NHS partners, substance misuse providers, local authorities, commissioners, and voluntary sector agencies to secure engagement and integration of new approaches.</w:t>
      </w:r>
    </w:p>
    <w:p w14:paraId="00713ECA" w14:textId="77777777" w:rsidR="003E1DCA" w:rsidRPr="003E1DCA" w:rsidRDefault="003E1DCA" w:rsidP="003E1DCA">
      <w:pPr>
        <w:pStyle w:val="BulletedListParagraph"/>
        <w:spacing w:line="276" w:lineRule="auto"/>
        <w:rPr>
          <w:rFonts w:ascii="Arial" w:eastAsia="Times New Roman" w:hAnsi="Arial" w:cs="Arial"/>
          <w:color w:val="404040" w:themeColor="text1" w:themeTint="BF"/>
          <w:sz w:val="22"/>
          <w:szCs w:val="22"/>
          <w:lang w:val="en-GB" w:eastAsia="en-GB"/>
        </w:rPr>
      </w:pPr>
      <w:r w:rsidRPr="73320D88">
        <w:rPr>
          <w:rFonts w:ascii="Arial" w:eastAsia="Times New Roman" w:hAnsi="Arial" w:cs="Arial"/>
          <w:b/>
          <w:bCs/>
          <w:color w:val="404040" w:themeColor="text1" w:themeTint="BF"/>
          <w:sz w:val="22"/>
          <w:szCs w:val="22"/>
        </w:rPr>
        <w:t>Monitoring &amp; Reporting</w:t>
      </w:r>
      <w:r w:rsidRPr="73320D88">
        <w:rPr>
          <w:rFonts w:ascii="Arial" w:eastAsia="Times New Roman" w:hAnsi="Arial" w:cs="Arial"/>
          <w:color w:val="404040" w:themeColor="text1" w:themeTint="BF"/>
          <w:sz w:val="22"/>
          <w:szCs w:val="22"/>
        </w:rPr>
        <w:t>: Overseeing data collection, evaluation, and reporting to evidence impact and capture learning for future projects.</w:t>
      </w:r>
    </w:p>
    <w:p w14:paraId="13827772" w14:textId="0263727F" w:rsidR="003E1DCA" w:rsidRPr="003E1DCA" w:rsidRDefault="003E1DCA" w:rsidP="003E1DCA">
      <w:pPr>
        <w:pStyle w:val="BulletedListParagraph"/>
        <w:spacing w:line="276" w:lineRule="auto"/>
        <w:rPr>
          <w:rFonts w:ascii="Arial" w:eastAsia="Times New Roman" w:hAnsi="Arial" w:cs="Arial"/>
          <w:color w:val="404040" w:themeColor="text1" w:themeTint="BF"/>
          <w:sz w:val="22"/>
          <w:szCs w:val="22"/>
          <w:lang w:val="en-GB" w:eastAsia="en-GB"/>
        </w:rPr>
      </w:pPr>
      <w:r w:rsidRPr="73320D88">
        <w:rPr>
          <w:rFonts w:ascii="Arial" w:eastAsia="Times New Roman" w:hAnsi="Arial" w:cs="Arial"/>
          <w:b/>
          <w:bCs/>
          <w:color w:val="404040" w:themeColor="text1" w:themeTint="BF"/>
          <w:sz w:val="22"/>
          <w:szCs w:val="22"/>
        </w:rPr>
        <w:t>Inclusion Health Development</w:t>
      </w:r>
      <w:r w:rsidRPr="73320D88">
        <w:rPr>
          <w:rFonts w:ascii="Arial" w:eastAsia="Times New Roman" w:hAnsi="Arial" w:cs="Arial"/>
          <w:color w:val="404040" w:themeColor="text1" w:themeTint="BF"/>
          <w:sz w:val="22"/>
          <w:szCs w:val="22"/>
        </w:rPr>
        <w:t xml:space="preserve">: Driving forward HCT’s Inclusion Health agenda, starting with </w:t>
      </w:r>
      <w:r w:rsidR="006D6D3D" w:rsidRPr="73320D88">
        <w:rPr>
          <w:rFonts w:ascii="Arial" w:eastAsia="Times New Roman" w:hAnsi="Arial" w:cs="Arial"/>
          <w:color w:val="404040" w:themeColor="text1" w:themeTint="BF"/>
          <w:sz w:val="22"/>
          <w:szCs w:val="22"/>
        </w:rPr>
        <w:t xml:space="preserve">Peer led </w:t>
      </w:r>
      <w:r w:rsidRPr="73320D88">
        <w:rPr>
          <w:rFonts w:ascii="Arial" w:eastAsia="Times New Roman" w:hAnsi="Arial" w:cs="Arial"/>
          <w:color w:val="404040" w:themeColor="text1" w:themeTint="BF"/>
          <w:sz w:val="22"/>
          <w:szCs w:val="22"/>
        </w:rPr>
        <w:t>HCC and NSP</w:t>
      </w:r>
      <w:r w:rsidR="006D6D3D" w:rsidRPr="73320D88">
        <w:rPr>
          <w:rFonts w:ascii="Arial" w:eastAsia="Times New Roman" w:hAnsi="Arial" w:cs="Arial"/>
          <w:color w:val="404040" w:themeColor="text1" w:themeTint="BF"/>
          <w:sz w:val="22"/>
          <w:szCs w:val="22"/>
        </w:rPr>
        <w:t xml:space="preserve"> services</w:t>
      </w:r>
      <w:r w:rsidRPr="73320D88">
        <w:rPr>
          <w:rFonts w:ascii="Arial" w:eastAsia="Times New Roman" w:hAnsi="Arial" w:cs="Arial"/>
          <w:color w:val="404040" w:themeColor="text1" w:themeTint="BF"/>
          <w:sz w:val="22"/>
          <w:szCs w:val="22"/>
        </w:rPr>
        <w:t xml:space="preserve">, but with potential to broaden into other </w:t>
      </w:r>
      <w:r w:rsidR="00217A79" w:rsidRPr="73320D88">
        <w:rPr>
          <w:rFonts w:ascii="Arial" w:eastAsia="Times New Roman" w:hAnsi="Arial" w:cs="Arial"/>
          <w:color w:val="404040" w:themeColor="text1" w:themeTint="BF"/>
          <w:sz w:val="22"/>
          <w:szCs w:val="22"/>
        </w:rPr>
        <w:t xml:space="preserve">disease </w:t>
      </w:r>
      <w:r w:rsidRPr="73320D88">
        <w:rPr>
          <w:rFonts w:ascii="Arial" w:eastAsia="Times New Roman" w:hAnsi="Arial" w:cs="Arial"/>
          <w:color w:val="404040" w:themeColor="text1" w:themeTint="BF"/>
          <w:sz w:val="22"/>
          <w:szCs w:val="22"/>
        </w:rPr>
        <w:t xml:space="preserve">areas </w:t>
      </w:r>
      <w:r w:rsidR="00A52F87" w:rsidRPr="73320D88">
        <w:rPr>
          <w:rFonts w:ascii="Arial" w:eastAsia="Times New Roman" w:hAnsi="Arial" w:cs="Arial"/>
          <w:color w:val="404040" w:themeColor="text1" w:themeTint="BF"/>
          <w:sz w:val="22"/>
          <w:szCs w:val="22"/>
        </w:rPr>
        <w:t>where a lived experience approach</w:t>
      </w:r>
      <w:r w:rsidR="00AF2D3C" w:rsidRPr="73320D88">
        <w:rPr>
          <w:rFonts w:ascii="Arial" w:eastAsia="Times New Roman" w:hAnsi="Arial" w:cs="Arial"/>
          <w:color w:val="404040" w:themeColor="text1" w:themeTint="BF"/>
          <w:sz w:val="22"/>
          <w:szCs w:val="22"/>
        </w:rPr>
        <w:t xml:space="preserve"> would be beneficial.</w:t>
      </w:r>
    </w:p>
    <w:p w14:paraId="62AAF489" w14:textId="77777777" w:rsidR="00396C09" w:rsidRPr="0000060E" w:rsidRDefault="00396C09" w:rsidP="00D07844">
      <w:pPr>
        <w:pStyle w:val="BulletedListParagraph"/>
        <w:numPr>
          <w:ilvl w:val="0"/>
          <w:numId w:val="0"/>
        </w:numPr>
        <w:spacing w:after="0" w:line="276" w:lineRule="auto"/>
        <w:ind w:left="1080" w:hanging="360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29062A78" w14:textId="77777777" w:rsidR="00AA243E" w:rsidRDefault="00AA243E" w:rsidP="73320D88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3309269E" w14:textId="77777777" w:rsidR="0042073B" w:rsidRPr="0000060E" w:rsidRDefault="0042073B" w:rsidP="73320D88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20E798AB" w14:textId="77777777" w:rsidR="00710E8C" w:rsidRDefault="00710E8C" w:rsidP="73320D88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628FB152" w14:textId="77777777" w:rsidR="00710E8C" w:rsidRDefault="00710E8C" w:rsidP="73320D88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3761D1DE" w14:textId="77777777" w:rsidR="00710E8C" w:rsidRDefault="00710E8C" w:rsidP="73320D88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59490BBE" w14:textId="3D927A12" w:rsidR="00396C09" w:rsidRPr="0000060E" w:rsidRDefault="00396C09" w:rsidP="73320D88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The Hepatitis C Trust is committed to equality, diversity and inclusion.</w:t>
      </w:r>
    </w:p>
    <w:p w14:paraId="62546DA9" w14:textId="285A8776" w:rsidR="00396C09" w:rsidRPr="0000060E" w:rsidRDefault="00E93512" w:rsidP="00637866">
      <w:pPr>
        <w:spacing w:line="276" w:lineRule="auto"/>
        <w:ind w:right="49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7EDD59C0" wp14:editId="561AEC8C">
            <wp:extent cx="883138" cy="670815"/>
            <wp:effectExtent l="0" t="0" r="0" b="0"/>
            <wp:docPr id="1168862361" name="Picture 1" descr="ASG supporting the Living Wage Foundation | AS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G supporting the Living Wage Foundation | AS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840" t="23423" r="26991" b="260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16" cy="678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     </w:t>
      </w:r>
      <w:r w:rsidR="00396C09">
        <w:rPr>
          <w:noProof/>
          <w:lang w:eastAsia="en-GB"/>
        </w:rPr>
        <w:drawing>
          <wp:inline distT="0" distB="0" distL="0" distR="0" wp14:anchorId="3E86B825" wp14:editId="59A8EC4A">
            <wp:extent cx="1320800" cy="750002"/>
            <wp:effectExtent l="0" t="0" r="0" b="0"/>
            <wp:docPr id="1833335862" name="Picture 1833335862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335862" name="Picture 1833335862" descr="A logo for a company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6584" cy="75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C62F302" wp14:editId="47AED843">
            <wp:extent cx="1993900" cy="640976"/>
            <wp:effectExtent l="0" t="0" r="6350" b="6985"/>
            <wp:docPr id="64326573" name="Picture 64326573" descr="C:\Users\leila.reid\AppData\Local\Microsoft\Windows\INetCache\Content.Word\Race at Work Charter signatory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ila.reid\AppData\Local\Microsoft\Windows\INetCache\Content.Word\Race at Work Charter signatory Logo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015" cy="644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  </w:t>
      </w:r>
    </w:p>
    <w:p w14:paraId="7B1B2A9F" w14:textId="77777777" w:rsidR="00396C09" w:rsidRPr="0000060E" w:rsidRDefault="00396C09" w:rsidP="00637866">
      <w:pPr>
        <w:pStyle w:val="BulletedListParagraph"/>
        <w:numPr>
          <w:ilvl w:val="0"/>
          <w:numId w:val="0"/>
        </w:numPr>
        <w:spacing w:after="0" w:line="276" w:lineRule="auto"/>
        <w:ind w:left="1080" w:hanging="360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6113E4DB" w14:textId="77777777" w:rsidR="009277E4" w:rsidRPr="0000060E" w:rsidRDefault="009277E4" w:rsidP="73320D88">
      <w:pPr>
        <w:pStyle w:val="Heading9"/>
        <w:spacing w:line="276" w:lineRule="auto"/>
        <w:rPr>
          <w:rFonts w:ascii="Arial" w:hAnsi="Arial" w:cs="Arial"/>
          <w:b/>
          <w:bCs/>
          <w:i w:val="0"/>
          <w:iCs w:val="0"/>
          <w:color w:val="404040" w:themeColor="text1" w:themeTint="BF"/>
          <w:sz w:val="22"/>
          <w:szCs w:val="22"/>
        </w:rPr>
      </w:pPr>
    </w:p>
    <w:p w14:paraId="1ABFBA2E" w14:textId="216955F9" w:rsidR="00FE10CF" w:rsidRDefault="00FE10CF" w:rsidP="73320D88">
      <w:pPr>
        <w:pStyle w:val="Heading9"/>
        <w:spacing w:before="180" w:line="276" w:lineRule="auto"/>
        <w:rPr>
          <w:rFonts w:ascii="Arial" w:hAnsi="Arial" w:cs="Arial"/>
          <w:b/>
          <w:bCs/>
          <w:i w:val="0"/>
          <w:iCs w:val="0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b/>
          <w:bCs/>
          <w:i w:val="0"/>
          <w:iCs w:val="0"/>
          <w:color w:val="404040" w:themeColor="text1" w:themeTint="BF"/>
          <w:sz w:val="22"/>
          <w:szCs w:val="22"/>
        </w:rPr>
        <w:t xml:space="preserve">Responsibilities </w:t>
      </w:r>
    </w:p>
    <w:p w14:paraId="4A0AA06E" w14:textId="77777777" w:rsidR="00344499" w:rsidRPr="00344499" w:rsidRDefault="00344499" w:rsidP="00344499"/>
    <w:p w14:paraId="55D36262" w14:textId="77777777" w:rsidR="00344499" w:rsidRPr="00344499" w:rsidRDefault="00344499" w:rsidP="00710E8C">
      <w:pPr>
        <w:pStyle w:val="BodyTextIndent2"/>
        <w:spacing w:line="276" w:lineRule="auto"/>
        <w:ind w:left="0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1. SERVICE AND STAFF MANAGEMENT</w:t>
      </w:r>
    </w:p>
    <w:p w14:paraId="297235A6" w14:textId="6C81F856" w:rsidR="00344499" w:rsidRPr="00013A2D" w:rsidRDefault="00344499" w:rsidP="00BD2757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1.1 Provide operational and line-management support to Peer Leads/Coordinators delivering HCC and harm reduction/NSP projects.</w:t>
      </w:r>
    </w:p>
    <w:p w14:paraId="1D80F84D" w14:textId="77777777" w:rsidR="00344499" w:rsidRPr="00013A2D" w:rsidRDefault="00344499" w:rsidP="00BD2757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1.2 Ensure staff receive regular supervision, appraisals, and access to training in line with HCT policy.</w:t>
      </w:r>
    </w:p>
    <w:p w14:paraId="77C25106" w14:textId="77777777" w:rsidR="00344499" w:rsidRPr="00013A2D" w:rsidRDefault="00344499" w:rsidP="00BD2757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1.3 Develop implementation and operational delivery plans with clear milestones and outcomes.</w:t>
      </w:r>
    </w:p>
    <w:p w14:paraId="74AB5614" w14:textId="77777777" w:rsidR="00344499" w:rsidRPr="00013A2D" w:rsidRDefault="00344499" w:rsidP="00BD2757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1.4 Ensure all projects are delivered in line with organisational quality standards, policies, and funder requirements.</w:t>
      </w:r>
    </w:p>
    <w:p w14:paraId="6C1223B1" w14:textId="77777777" w:rsidR="00344499" w:rsidRDefault="00344499" w:rsidP="00BD2757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1.5 Support recruitment and induction of staff for innovative projects.</w:t>
      </w:r>
    </w:p>
    <w:p w14:paraId="60311274" w14:textId="77777777" w:rsidR="00D7085D" w:rsidRPr="00013A2D" w:rsidRDefault="00D7085D" w:rsidP="00BD2757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</w:p>
    <w:p w14:paraId="0EF022D5" w14:textId="77777777" w:rsidR="00344499" w:rsidRPr="00344499" w:rsidRDefault="00344499" w:rsidP="00710E8C">
      <w:pPr>
        <w:pStyle w:val="BodyTextIndent2"/>
        <w:spacing w:line="276" w:lineRule="auto"/>
        <w:ind w:left="0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2. INNOVATION AND IMPLEMENTATION</w:t>
      </w:r>
    </w:p>
    <w:p w14:paraId="2D74FDA7" w14:textId="50C910B4" w:rsidR="00344499" w:rsidRPr="00013A2D" w:rsidRDefault="00344499" w:rsidP="008E2D03">
      <w:pPr>
        <w:pStyle w:val="BodyTextIndent2"/>
        <w:spacing w:line="276" w:lineRule="auto"/>
        <w:ind w:left="284" w:hanging="426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2.1 Lead the implementation of </w:t>
      </w:r>
      <w:r w:rsidR="004B2F3C" w:rsidRPr="73320D88">
        <w:rPr>
          <w:rFonts w:ascii="Arial" w:hAnsi="Arial" w:cs="Arial"/>
          <w:color w:val="404040" w:themeColor="text1" w:themeTint="BF"/>
          <w:sz w:val="22"/>
          <w:szCs w:val="22"/>
        </w:rPr>
        <w:t>new</w:t>
      </w: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 peer-led projects under the Inclusion Health agenda, ensuring pilots are effectively embedded into routine practice.</w:t>
      </w:r>
    </w:p>
    <w:p w14:paraId="7C33B2F3" w14:textId="3C4F6057" w:rsidR="00344499" w:rsidRPr="00013A2D" w:rsidRDefault="00344499" w:rsidP="008E2D03">
      <w:pPr>
        <w:pStyle w:val="BodyTextIndent2"/>
        <w:spacing w:line="276" w:lineRule="auto"/>
        <w:ind w:left="284" w:hanging="426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2.2 Work with stakeholders to identify barriers to implementation and co-develop solutions</w:t>
      </w:r>
      <w:r w:rsidR="00103FB1" w:rsidRPr="73320D88">
        <w:rPr>
          <w:rFonts w:ascii="Arial" w:hAnsi="Arial" w:cs="Arial"/>
          <w:color w:val="404040" w:themeColor="text1" w:themeTint="BF"/>
          <w:sz w:val="22"/>
          <w:szCs w:val="22"/>
        </w:rPr>
        <w:t>,</w:t>
      </w:r>
      <w:r w:rsidR="002C009D"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 whilst</w:t>
      </w:r>
      <w:r w:rsidR="00AE7EDC"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 ensuring that service users </w:t>
      </w:r>
      <w:r w:rsidR="002C009D"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also </w:t>
      </w:r>
      <w:r w:rsidR="00AE7EDC" w:rsidRPr="73320D88">
        <w:rPr>
          <w:rFonts w:ascii="Arial" w:hAnsi="Arial" w:cs="Arial"/>
          <w:color w:val="404040" w:themeColor="text1" w:themeTint="BF"/>
          <w:sz w:val="22"/>
          <w:szCs w:val="22"/>
        </w:rPr>
        <w:t>shape service design, delivery, and evaluation.</w:t>
      </w:r>
    </w:p>
    <w:p w14:paraId="666518D3" w14:textId="77777777" w:rsidR="00344499" w:rsidRPr="00013A2D" w:rsidRDefault="00344499" w:rsidP="008E2D03">
      <w:pPr>
        <w:pStyle w:val="BodyTextIndent2"/>
        <w:spacing w:line="276" w:lineRule="auto"/>
        <w:ind w:left="284" w:hanging="426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2.3 Capture learning from pilots to inform scaling and replication in other regions or health areas.</w:t>
      </w:r>
    </w:p>
    <w:p w14:paraId="4F763CEE" w14:textId="77777777" w:rsidR="00344499" w:rsidRDefault="00344499" w:rsidP="008E2D03">
      <w:pPr>
        <w:pStyle w:val="BodyTextIndent2"/>
        <w:spacing w:line="276" w:lineRule="auto"/>
        <w:ind w:left="284" w:hanging="426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2.4 Contribute to strategic planning and organisational learning regarding innovation and Inclusion Health.</w:t>
      </w:r>
    </w:p>
    <w:p w14:paraId="5F6B07D8" w14:textId="77777777" w:rsidR="008E2D03" w:rsidRPr="00013A2D" w:rsidRDefault="008E2D03" w:rsidP="008E2D03">
      <w:pPr>
        <w:pStyle w:val="BodyTextIndent2"/>
        <w:spacing w:line="276" w:lineRule="auto"/>
        <w:ind w:left="284" w:hanging="426"/>
        <w:rPr>
          <w:rFonts w:ascii="Arial" w:hAnsi="Arial" w:cs="Arial"/>
          <w:color w:val="404040" w:themeColor="text1" w:themeTint="BF"/>
          <w:sz w:val="22"/>
          <w:szCs w:val="22"/>
        </w:rPr>
      </w:pPr>
    </w:p>
    <w:p w14:paraId="060C4DFB" w14:textId="77777777" w:rsidR="00344499" w:rsidRPr="00344499" w:rsidRDefault="00344499" w:rsidP="00710E8C">
      <w:pPr>
        <w:pStyle w:val="BodyTextIndent2"/>
        <w:spacing w:line="276" w:lineRule="auto"/>
        <w:ind w:left="0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3. PARTNERSHIP AND COMMUNICATION</w:t>
      </w:r>
    </w:p>
    <w:p w14:paraId="21184FA8" w14:textId="440BA4FC" w:rsidR="00344499" w:rsidRPr="00013A2D" w:rsidRDefault="00344499" w:rsidP="00172B3E">
      <w:pPr>
        <w:pStyle w:val="BodyTextIndent2"/>
        <w:spacing w:line="276" w:lineRule="auto"/>
        <w:ind w:left="284" w:hanging="426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3.1 Build and maintain strong working relationships with NHS</w:t>
      </w:r>
      <w:r w:rsidR="00103FB1"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proofErr w:type="spellStart"/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hepatology</w:t>
      </w:r>
      <w:proofErr w:type="spellEnd"/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 teams, substance misuse services, local authorities, commissioners, and voluntary/community partners.</w:t>
      </w:r>
    </w:p>
    <w:p w14:paraId="3CB49FB9" w14:textId="77777777" w:rsidR="00344499" w:rsidRPr="00013A2D" w:rsidRDefault="00344499" w:rsidP="00172B3E">
      <w:pPr>
        <w:pStyle w:val="BodyTextIndent2"/>
        <w:spacing w:line="276" w:lineRule="auto"/>
        <w:ind w:left="284" w:hanging="426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3.2 Represent HCT in strategic forums at local, regional, and national levels, promoting innovation in Inclusion Health.</w:t>
      </w:r>
    </w:p>
    <w:p w14:paraId="78603ED1" w14:textId="45E202E2" w:rsidR="00344499" w:rsidRPr="00013A2D" w:rsidRDefault="00344499" w:rsidP="00172B3E">
      <w:pPr>
        <w:pStyle w:val="BodyTextIndent2"/>
        <w:spacing w:line="276" w:lineRule="auto"/>
        <w:ind w:left="284" w:hanging="426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3.3 Support Peer Leads/Coordinators to develop operational links with local </w:t>
      </w:r>
      <w:r w:rsidR="00951833" w:rsidRPr="73320D88">
        <w:rPr>
          <w:rFonts w:ascii="Arial" w:hAnsi="Arial" w:cs="Arial"/>
          <w:color w:val="404040" w:themeColor="text1" w:themeTint="BF"/>
          <w:sz w:val="22"/>
          <w:szCs w:val="22"/>
        </w:rPr>
        <w:t>community services</w:t>
      </w: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, harm reduction hubs, and outreach services.</w:t>
      </w:r>
    </w:p>
    <w:p w14:paraId="1F56C420" w14:textId="77777777" w:rsidR="00344499" w:rsidRDefault="00344499" w:rsidP="00172B3E">
      <w:pPr>
        <w:pStyle w:val="BodyTextIndent2"/>
        <w:spacing w:line="276" w:lineRule="auto"/>
        <w:ind w:left="284" w:hanging="426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3.4 Raise awareness of new projects through presentations, networking, and stakeholder engagement.</w:t>
      </w:r>
    </w:p>
    <w:p w14:paraId="2F2B46D7" w14:textId="77777777" w:rsidR="008E2D03" w:rsidRPr="00013A2D" w:rsidRDefault="008E2D03" w:rsidP="00172B3E">
      <w:pPr>
        <w:pStyle w:val="BodyTextIndent2"/>
        <w:spacing w:line="276" w:lineRule="auto"/>
        <w:ind w:left="284" w:hanging="426"/>
        <w:rPr>
          <w:rFonts w:ascii="Arial" w:hAnsi="Arial" w:cs="Arial"/>
          <w:color w:val="404040" w:themeColor="text1" w:themeTint="BF"/>
          <w:sz w:val="22"/>
          <w:szCs w:val="22"/>
        </w:rPr>
      </w:pPr>
    </w:p>
    <w:p w14:paraId="5EAEBE30" w14:textId="77777777" w:rsidR="00344499" w:rsidRPr="00344499" w:rsidRDefault="00344499" w:rsidP="00710E8C">
      <w:pPr>
        <w:pStyle w:val="BodyTextIndent2"/>
        <w:spacing w:line="276" w:lineRule="auto"/>
        <w:ind w:left="0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4. INFORMATION MANAGEMENT AND MONITORING</w:t>
      </w:r>
    </w:p>
    <w:p w14:paraId="70C32AF9" w14:textId="77777777" w:rsidR="00344499" w:rsidRPr="00013A2D" w:rsidRDefault="00344499" w:rsidP="008E2D03">
      <w:pPr>
        <w:pStyle w:val="BodyTextIndent2"/>
        <w:spacing w:line="276" w:lineRule="auto"/>
        <w:ind w:left="-142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lastRenderedPageBreak/>
        <w:t>4.1 Ensure robust monitoring and evaluation frameworks are in place for all projects.</w:t>
      </w:r>
    </w:p>
    <w:p w14:paraId="0A54961C" w14:textId="77777777" w:rsidR="00344499" w:rsidRPr="00013A2D" w:rsidRDefault="00344499" w:rsidP="008E2D03">
      <w:pPr>
        <w:pStyle w:val="BodyTextIndent2"/>
        <w:spacing w:line="276" w:lineRule="auto"/>
        <w:ind w:left="-142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4.2 Produce regular reports for senior management, funders, and commissioners.</w:t>
      </w:r>
    </w:p>
    <w:p w14:paraId="6A0F6931" w14:textId="77777777" w:rsidR="00344499" w:rsidRPr="00013A2D" w:rsidRDefault="00344499" w:rsidP="008E2D03">
      <w:pPr>
        <w:pStyle w:val="BodyTextIndent2"/>
        <w:spacing w:line="276" w:lineRule="auto"/>
        <w:ind w:left="284" w:hanging="426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4.3 Ensure all staff contribute to accurate and timely data collection using HCT and partner systems.</w:t>
      </w:r>
    </w:p>
    <w:p w14:paraId="6C435F67" w14:textId="77777777" w:rsidR="00344499" w:rsidRDefault="00344499" w:rsidP="008E2D03">
      <w:pPr>
        <w:pStyle w:val="BodyTextIndent2"/>
        <w:spacing w:line="276" w:lineRule="auto"/>
        <w:ind w:left="284" w:hanging="426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4.4 Monitor project performance against agreed outcomes and take corrective action where needed.</w:t>
      </w:r>
    </w:p>
    <w:p w14:paraId="17E70BD6" w14:textId="77777777" w:rsidR="008E2D03" w:rsidRPr="00013A2D" w:rsidRDefault="008E2D03" w:rsidP="008E2D03">
      <w:pPr>
        <w:pStyle w:val="BodyTextIndent2"/>
        <w:spacing w:line="276" w:lineRule="auto"/>
        <w:ind w:left="284" w:hanging="426"/>
        <w:rPr>
          <w:rFonts w:ascii="Arial" w:hAnsi="Arial" w:cs="Arial"/>
          <w:color w:val="404040" w:themeColor="text1" w:themeTint="BF"/>
          <w:sz w:val="22"/>
          <w:szCs w:val="22"/>
        </w:rPr>
      </w:pPr>
    </w:p>
    <w:p w14:paraId="6FAFF41E" w14:textId="77777777" w:rsidR="00344499" w:rsidRPr="00344499" w:rsidRDefault="00344499" w:rsidP="00D7085D">
      <w:pPr>
        <w:pStyle w:val="BodyTextIndent2"/>
        <w:spacing w:line="276" w:lineRule="auto"/>
        <w:ind w:left="0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5. PERSONAL/PROFESSIONAL DEVELOPMENT AND TRAINING</w:t>
      </w:r>
    </w:p>
    <w:p w14:paraId="4C350CEC" w14:textId="77777777" w:rsidR="00344499" w:rsidRPr="00013A2D" w:rsidRDefault="00344499" w:rsidP="008E2D03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5.1 Attend and prepare for regular line management meetings.</w:t>
      </w:r>
    </w:p>
    <w:p w14:paraId="2A3D9479" w14:textId="77777777" w:rsidR="00344499" w:rsidRPr="00013A2D" w:rsidRDefault="00344499" w:rsidP="008E2D03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5.2 Participate in annual appraisals and maintain an ongoing professional development plan.</w:t>
      </w:r>
    </w:p>
    <w:p w14:paraId="1775BE86" w14:textId="77777777" w:rsidR="00344499" w:rsidRPr="00013A2D" w:rsidRDefault="00344499" w:rsidP="008E2D03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5.3 Maintain up-to-date knowledge of developments in harm reduction, liver health, and Inclusion Health policy.</w:t>
      </w:r>
    </w:p>
    <w:p w14:paraId="1B1AE8FB" w14:textId="77777777" w:rsidR="00344499" w:rsidRPr="00013A2D" w:rsidRDefault="00344499" w:rsidP="008E2D03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5.4 Develop leadership skills in innovation, implementation, and inclusion health approaches.</w:t>
      </w:r>
    </w:p>
    <w:p w14:paraId="7268B7E7" w14:textId="77777777" w:rsidR="00344499" w:rsidRDefault="00344499" w:rsidP="008E2D03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5.5 Support the training and development of Peer Leads/Coordinators to strengthen organisational expertise in new areas.</w:t>
      </w:r>
    </w:p>
    <w:p w14:paraId="2038E582" w14:textId="77777777" w:rsidR="00D7085D" w:rsidRPr="00013A2D" w:rsidRDefault="00D7085D" w:rsidP="008E2D03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</w:p>
    <w:p w14:paraId="36640723" w14:textId="77777777" w:rsidR="00344499" w:rsidRPr="00344499" w:rsidRDefault="00344499" w:rsidP="00710E8C">
      <w:pPr>
        <w:pStyle w:val="BodyTextIndent2"/>
        <w:spacing w:line="276" w:lineRule="auto"/>
        <w:ind w:left="0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6. FURTHER INFORMATION</w:t>
      </w:r>
    </w:p>
    <w:p w14:paraId="3672AB0C" w14:textId="77777777" w:rsidR="00344499" w:rsidRPr="00013A2D" w:rsidRDefault="00344499" w:rsidP="008E2D03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6.1 Carry out duties with due regard to HCT’s equal opportunities policies and procedures.</w:t>
      </w:r>
    </w:p>
    <w:p w14:paraId="6818C353" w14:textId="77777777" w:rsidR="00344499" w:rsidRPr="00013A2D" w:rsidRDefault="00344499" w:rsidP="008E2D03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6.2 Ensure compliance with GDPR and confidentiality requirements.</w:t>
      </w:r>
    </w:p>
    <w:p w14:paraId="190A2A6F" w14:textId="77777777" w:rsidR="00344499" w:rsidRPr="00013A2D" w:rsidRDefault="00344499" w:rsidP="008E2D03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6.3 Take responsibility for self-development, undertaking relevant training as required.</w:t>
      </w:r>
    </w:p>
    <w:p w14:paraId="360AB1A7" w14:textId="77777777" w:rsidR="00344499" w:rsidRPr="00013A2D" w:rsidRDefault="00344499" w:rsidP="008E2D03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6.4 Familiarise and comply with HCT’s organisational policies and procedures.</w:t>
      </w:r>
    </w:p>
    <w:p w14:paraId="534E1887" w14:textId="77777777" w:rsidR="00344499" w:rsidRPr="00013A2D" w:rsidRDefault="00344499" w:rsidP="008E2D03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6.5 Maintain responsibility for health and safety within the role, reporting risks or incidents appropriately.</w:t>
      </w:r>
    </w:p>
    <w:p w14:paraId="760FCA1B" w14:textId="77777777" w:rsidR="00344499" w:rsidRDefault="00344499" w:rsidP="008E2D03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6.6 The </w:t>
      </w:r>
      <w:proofErr w:type="spellStart"/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postholder</w:t>
      </w:r>
      <w:proofErr w:type="spellEnd"/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 will be subject to a DBS check.</w:t>
      </w:r>
    </w:p>
    <w:p w14:paraId="3C96222F" w14:textId="3C243E28" w:rsidR="006F379C" w:rsidRDefault="006F379C" w:rsidP="008E2D03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  <w:r>
        <w:rPr>
          <w:rFonts w:ascii="Arial" w:hAnsi="Arial" w:cs="Arial"/>
          <w:color w:val="404040" w:themeColor="text1" w:themeTint="BF"/>
          <w:sz w:val="22"/>
          <w:szCs w:val="22"/>
        </w:rPr>
        <w:t xml:space="preserve">6.7 </w:t>
      </w:r>
      <w:r w:rsidRPr="006F379C">
        <w:rPr>
          <w:rFonts w:ascii="Arial" w:hAnsi="Arial" w:cs="Arial"/>
          <w:color w:val="404040" w:themeColor="text1" w:themeTint="BF"/>
          <w:sz w:val="22"/>
          <w:szCs w:val="22"/>
        </w:rPr>
        <w:t>This role requires regular travel across the UK, with overnight stays as part of national project delivery</w:t>
      </w:r>
      <w:r w:rsidR="00330C6D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</w:p>
    <w:p w14:paraId="4DB6D204" w14:textId="77777777" w:rsidR="008E2D03" w:rsidRPr="00013A2D" w:rsidRDefault="008E2D03" w:rsidP="008E2D03">
      <w:pPr>
        <w:pStyle w:val="BodyTextIndent2"/>
        <w:spacing w:line="276" w:lineRule="auto"/>
        <w:ind w:left="142" w:hanging="284"/>
        <w:rPr>
          <w:rFonts w:ascii="Arial" w:hAnsi="Arial" w:cs="Arial"/>
          <w:color w:val="404040" w:themeColor="text1" w:themeTint="BF"/>
          <w:sz w:val="22"/>
          <w:szCs w:val="22"/>
        </w:rPr>
      </w:pPr>
    </w:p>
    <w:p w14:paraId="6E2C1F55" w14:textId="56C9708F" w:rsidR="00FE10CF" w:rsidRPr="00013A2D" w:rsidRDefault="00344499" w:rsidP="73320D88">
      <w:pPr>
        <w:pStyle w:val="BodyTextIndent2"/>
        <w:spacing w:after="0" w:line="276" w:lineRule="auto"/>
        <w:ind w:left="0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This job description is intended as a guide to the main responsibilities of the role and is not an exhaustive list of duties. The </w:t>
      </w:r>
      <w:proofErr w:type="spellStart"/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postholder</w:t>
      </w:r>
      <w:proofErr w:type="spellEnd"/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 may be required to undertake other duties appropriate to their grade as directed by their manager.</w:t>
      </w:r>
    </w:p>
    <w:p w14:paraId="2EA82FF8" w14:textId="77777777" w:rsidR="00BD0F65" w:rsidRPr="0000060E" w:rsidRDefault="00BD0F65" w:rsidP="73320D88">
      <w:pPr>
        <w:pStyle w:val="BodyTextIndent2"/>
        <w:spacing w:after="0" w:line="276" w:lineRule="auto"/>
        <w:ind w:left="-709"/>
        <w:jc w:val="center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33B3FD12" w14:textId="70A73C16" w:rsidR="73320D88" w:rsidRDefault="73320D88" w:rsidP="73320D88">
      <w:pPr>
        <w:pStyle w:val="BodyTextIndent2"/>
        <w:spacing w:after="0" w:line="276" w:lineRule="auto"/>
        <w:ind w:left="-709"/>
        <w:jc w:val="center"/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</w:pPr>
    </w:p>
    <w:p w14:paraId="2336E8EF" w14:textId="7BEE6092" w:rsidR="73320D88" w:rsidRDefault="73320D88" w:rsidP="73320D88">
      <w:pPr>
        <w:pStyle w:val="BodyTextIndent2"/>
        <w:spacing w:after="0" w:line="276" w:lineRule="auto"/>
        <w:ind w:left="-709"/>
        <w:jc w:val="center"/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</w:pPr>
    </w:p>
    <w:p w14:paraId="6EFA5B6B" w14:textId="646EEC7A" w:rsidR="73320D88" w:rsidRDefault="73320D88" w:rsidP="73320D88">
      <w:pPr>
        <w:pStyle w:val="BodyTextIndent2"/>
        <w:spacing w:after="0" w:line="276" w:lineRule="auto"/>
        <w:ind w:left="-709"/>
        <w:jc w:val="center"/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</w:pPr>
    </w:p>
    <w:p w14:paraId="49D92DF4" w14:textId="77777777" w:rsidR="00714729" w:rsidRDefault="00714729" w:rsidP="73320D88">
      <w:pPr>
        <w:pStyle w:val="BodyTextIndent2"/>
        <w:spacing w:after="0" w:line="276" w:lineRule="auto"/>
        <w:ind w:left="-709"/>
        <w:jc w:val="center"/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</w:pPr>
    </w:p>
    <w:p w14:paraId="379D2B12" w14:textId="77777777" w:rsidR="00714729" w:rsidRDefault="00714729" w:rsidP="73320D88">
      <w:pPr>
        <w:pStyle w:val="BodyTextIndent2"/>
        <w:spacing w:after="0" w:line="276" w:lineRule="auto"/>
        <w:ind w:left="-709"/>
        <w:jc w:val="center"/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</w:pPr>
    </w:p>
    <w:p w14:paraId="056FE845" w14:textId="77777777" w:rsidR="00714729" w:rsidRDefault="00714729" w:rsidP="73320D88">
      <w:pPr>
        <w:pStyle w:val="BodyTextIndent2"/>
        <w:spacing w:after="0" w:line="276" w:lineRule="auto"/>
        <w:ind w:left="-709"/>
        <w:jc w:val="center"/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</w:pPr>
    </w:p>
    <w:p w14:paraId="58A015FD" w14:textId="77777777" w:rsidR="00714729" w:rsidRDefault="00714729" w:rsidP="73320D88">
      <w:pPr>
        <w:pStyle w:val="BodyTextIndent2"/>
        <w:spacing w:after="0" w:line="276" w:lineRule="auto"/>
        <w:ind w:left="-709"/>
        <w:jc w:val="center"/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</w:pPr>
    </w:p>
    <w:p w14:paraId="7AC54E60" w14:textId="23292D7D" w:rsidR="00FE10CF" w:rsidRPr="0000060E" w:rsidRDefault="00976915" w:rsidP="73320D88">
      <w:pPr>
        <w:pStyle w:val="BodyTextIndent2"/>
        <w:spacing w:after="0" w:line="276" w:lineRule="auto"/>
        <w:ind w:left="-709"/>
        <w:jc w:val="center"/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</w:pPr>
      <w:r w:rsidRPr="73320D88"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  <w:t xml:space="preserve">Innovation Implementation Manager </w:t>
      </w:r>
      <w:r w:rsidR="00D07844" w:rsidRPr="73320D88"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  <w:t xml:space="preserve">– Person Specification </w:t>
      </w:r>
    </w:p>
    <w:p w14:paraId="339DC269" w14:textId="70D398BB" w:rsidR="00F90B6A" w:rsidRPr="00F90B6A" w:rsidRDefault="00F90B6A" w:rsidP="00F90B6A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4637F768" w14:textId="77777777" w:rsidR="00F90B6A" w:rsidRPr="00F90B6A" w:rsidRDefault="00F90B6A" w:rsidP="00F90B6A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Essential</w:t>
      </w:r>
    </w:p>
    <w:p w14:paraId="6F5EF3DE" w14:textId="1CE4E680" w:rsidR="1EBDB34D" w:rsidRDefault="1EBDB34D" w:rsidP="73320D88">
      <w:pPr>
        <w:pStyle w:val="ListParagraph"/>
        <w:numPr>
          <w:ilvl w:val="0"/>
          <w:numId w:val="37"/>
        </w:num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Relevant management qualifications </w:t>
      </w:r>
      <w:r w:rsidR="66F9CD9A"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and or </w:t>
      </w:r>
      <w:r w:rsidR="008031DF">
        <w:rPr>
          <w:rFonts w:ascii="Arial" w:hAnsi="Arial" w:cs="Arial"/>
          <w:color w:val="404040" w:themeColor="text1" w:themeTint="BF"/>
          <w:sz w:val="22"/>
          <w:szCs w:val="22"/>
        </w:rPr>
        <w:t>commensurate</w:t>
      </w:r>
      <w:r w:rsidR="66F9CD9A"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 experience</w:t>
      </w:r>
      <w:r w:rsidR="327C8DE1" w:rsidRPr="73320D88">
        <w:rPr>
          <w:rFonts w:ascii="Arial" w:hAnsi="Arial" w:cs="Arial"/>
          <w:color w:val="404040" w:themeColor="text1" w:themeTint="BF"/>
          <w:sz w:val="22"/>
          <w:szCs w:val="22"/>
        </w:rPr>
        <w:t>.</w:t>
      </w:r>
    </w:p>
    <w:p w14:paraId="6C1B32A3" w14:textId="443131AC" w:rsidR="00F90B6A" w:rsidRDefault="1EBDB34D" w:rsidP="00F90B6A">
      <w:pPr>
        <w:numPr>
          <w:ilvl w:val="0"/>
          <w:numId w:val="37"/>
        </w:num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Demonstrable </w:t>
      </w:r>
      <w:r w:rsidR="00F90B6A"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experience of project </w:t>
      </w:r>
      <w:r w:rsidR="77A11012" w:rsidRPr="73320D88">
        <w:rPr>
          <w:rFonts w:ascii="Arial" w:hAnsi="Arial" w:cs="Arial"/>
          <w:color w:val="404040" w:themeColor="text1" w:themeTint="BF"/>
          <w:sz w:val="22"/>
          <w:szCs w:val="22"/>
        </w:rPr>
        <w:t>improvement</w:t>
      </w:r>
      <w:r w:rsidR="00F90B6A" w:rsidRPr="73320D88">
        <w:rPr>
          <w:rFonts w:ascii="Arial" w:hAnsi="Arial" w:cs="Arial"/>
          <w:color w:val="404040" w:themeColor="text1" w:themeTint="BF"/>
          <w:sz w:val="22"/>
          <w:szCs w:val="22"/>
        </w:rPr>
        <w:t>, servic</w:t>
      </w:r>
      <w:bookmarkStart w:id="0" w:name="_GoBack"/>
      <w:bookmarkEnd w:id="0"/>
      <w:r w:rsidR="00F90B6A" w:rsidRPr="73320D88">
        <w:rPr>
          <w:rFonts w:ascii="Arial" w:hAnsi="Arial" w:cs="Arial"/>
          <w:color w:val="404040" w:themeColor="text1" w:themeTint="BF"/>
          <w:sz w:val="22"/>
          <w:szCs w:val="22"/>
        </w:rPr>
        <w:t>e implementation,</w:t>
      </w:r>
      <w:r w:rsidR="711670FF"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 and/</w:t>
      </w:r>
      <w:r w:rsidR="00F90B6A" w:rsidRPr="73320D88">
        <w:rPr>
          <w:rFonts w:ascii="Arial" w:hAnsi="Arial" w:cs="Arial"/>
          <w:color w:val="404040" w:themeColor="text1" w:themeTint="BF"/>
          <w:sz w:val="22"/>
          <w:szCs w:val="22"/>
        </w:rPr>
        <w:t>or innovation in health, social care, or voluntary sectors.</w:t>
      </w:r>
    </w:p>
    <w:p w14:paraId="1BD4E91C" w14:textId="50BAEBB5" w:rsidR="007E5E50" w:rsidRPr="00F90B6A" w:rsidRDefault="007E5E50" w:rsidP="00F90B6A">
      <w:pPr>
        <w:numPr>
          <w:ilvl w:val="0"/>
          <w:numId w:val="37"/>
        </w:num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>
        <w:rPr>
          <w:rFonts w:ascii="Arial" w:hAnsi="Arial" w:cs="Arial"/>
          <w:color w:val="404040" w:themeColor="text1" w:themeTint="BF"/>
          <w:sz w:val="22"/>
          <w:szCs w:val="22"/>
        </w:rPr>
        <w:t>Proven experience of developing and implementing innovative work programmes</w:t>
      </w:r>
    </w:p>
    <w:p w14:paraId="6A727998" w14:textId="77777777" w:rsidR="00F90B6A" w:rsidRDefault="00F90B6A" w:rsidP="00F90B6A">
      <w:pPr>
        <w:numPr>
          <w:ilvl w:val="0"/>
          <w:numId w:val="37"/>
        </w:num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Experience of line-managing staff and/or volunteers.</w:t>
      </w:r>
    </w:p>
    <w:p w14:paraId="2901AAF1" w14:textId="201279C0" w:rsidR="00B736EA" w:rsidRPr="003B65C2" w:rsidRDefault="00B736EA" w:rsidP="003B65C2">
      <w:pPr>
        <w:numPr>
          <w:ilvl w:val="0"/>
          <w:numId w:val="37"/>
        </w:num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>
        <w:rPr>
          <w:rFonts w:ascii="Arial" w:hAnsi="Arial" w:cs="Arial"/>
          <w:color w:val="404040" w:themeColor="text1" w:themeTint="BF"/>
          <w:sz w:val="22"/>
          <w:szCs w:val="22"/>
        </w:rPr>
        <w:t>Knowledge and e</w:t>
      </w: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xperience of </w:t>
      </w:r>
      <w:r>
        <w:rPr>
          <w:rFonts w:ascii="Arial" w:hAnsi="Arial" w:cs="Arial"/>
          <w:color w:val="404040" w:themeColor="text1" w:themeTint="BF"/>
          <w:sz w:val="22"/>
          <w:szCs w:val="22"/>
        </w:rPr>
        <w:t>working within and</w:t>
      </w:r>
      <w:r w:rsidR="00465984">
        <w:rPr>
          <w:rFonts w:ascii="Arial" w:hAnsi="Arial" w:cs="Arial"/>
          <w:color w:val="404040" w:themeColor="text1" w:themeTint="BF"/>
          <w:sz w:val="22"/>
          <w:szCs w:val="22"/>
        </w:rPr>
        <w:t>/</w:t>
      </w:r>
      <w:r>
        <w:rPr>
          <w:rFonts w:ascii="Arial" w:hAnsi="Arial" w:cs="Arial"/>
          <w:color w:val="404040" w:themeColor="text1" w:themeTint="BF"/>
          <w:sz w:val="22"/>
          <w:szCs w:val="22"/>
        </w:rPr>
        <w:t>or the benefits of lived experience</w:t>
      </w: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 peer-led projects.</w:t>
      </w:r>
    </w:p>
    <w:p w14:paraId="44AFA917" w14:textId="32A3D3FC" w:rsidR="00F90B6A" w:rsidRPr="00864207" w:rsidRDefault="00F90B6A" w:rsidP="00864207">
      <w:pPr>
        <w:numPr>
          <w:ilvl w:val="0"/>
          <w:numId w:val="37"/>
        </w:num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Demonstrable knowledge</w:t>
      </w:r>
      <w:r w:rsidR="00C92370">
        <w:rPr>
          <w:rFonts w:ascii="Arial" w:hAnsi="Arial" w:cs="Arial"/>
          <w:color w:val="404040" w:themeColor="text1" w:themeTint="BF"/>
          <w:sz w:val="22"/>
          <w:szCs w:val="22"/>
        </w:rPr>
        <w:t xml:space="preserve"> of</w:t>
      </w:r>
      <w:r w:rsidR="003F6C70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="003F6C70" w:rsidRPr="73320D88">
        <w:rPr>
          <w:rFonts w:ascii="Arial" w:hAnsi="Arial" w:cs="Arial"/>
          <w:color w:val="404040" w:themeColor="text1" w:themeTint="BF"/>
          <w:sz w:val="22"/>
          <w:szCs w:val="22"/>
        </w:rPr>
        <w:t>Inclusion Health approaches</w:t>
      </w:r>
      <w:r w:rsidR="00864207">
        <w:rPr>
          <w:rFonts w:ascii="Arial" w:hAnsi="Arial" w:cs="Arial"/>
          <w:color w:val="404040" w:themeColor="text1" w:themeTint="BF"/>
          <w:sz w:val="22"/>
          <w:szCs w:val="22"/>
        </w:rPr>
        <w:t xml:space="preserve"> i</w:t>
      </w:r>
      <w:r w:rsidR="00864207" w:rsidRPr="00864207">
        <w:rPr>
          <w:rFonts w:ascii="Arial" w:hAnsi="Arial" w:cs="Arial"/>
          <w:color w:val="404040" w:themeColor="text1" w:themeTint="BF"/>
          <w:sz w:val="22"/>
          <w:szCs w:val="22"/>
        </w:rPr>
        <w:t xml:space="preserve">ncluding </w:t>
      </w:r>
      <w:r w:rsidRPr="00864207">
        <w:rPr>
          <w:rFonts w:ascii="Arial" w:hAnsi="Arial" w:cs="Arial"/>
          <w:color w:val="404040" w:themeColor="text1" w:themeTint="BF"/>
          <w:sz w:val="22"/>
          <w:szCs w:val="22"/>
        </w:rPr>
        <w:t>harm reduction</w:t>
      </w:r>
      <w:r w:rsidR="00332B2E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="00B0663E">
        <w:rPr>
          <w:rFonts w:ascii="Arial" w:hAnsi="Arial" w:cs="Arial"/>
          <w:color w:val="404040" w:themeColor="text1" w:themeTint="BF"/>
          <w:sz w:val="22"/>
          <w:szCs w:val="22"/>
        </w:rPr>
        <w:t>and</w:t>
      </w:r>
      <w:r w:rsidRPr="00864207">
        <w:rPr>
          <w:rFonts w:ascii="Arial" w:hAnsi="Arial" w:cs="Arial"/>
          <w:color w:val="404040" w:themeColor="text1" w:themeTint="BF"/>
          <w:sz w:val="22"/>
          <w:szCs w:val="22"/>
        </w:rPr>
        <w:t xml:space="preserve"> liver health</w:t>
      </w:r>
    </w:p>
    <w:p w14:paraId="0F8881E2" w14:textId="5DD32EF6" w:rsidR="00F90B6A" w:rsidRPr="007E5E50" w:rsidRDefault="00F90B6A" w:rsidP="007E5E50">
      <w:pPr>
        <w:numPr>
          <w:ilvl w:val="0"/>
          <w:numId w:val="37"/>
        </w:num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Proven ability to develop partnerships with</w:t>
      </w:r>
      <w:r w:rsidR="00A3711C">
        <w:rPr>
          <w:rFonts w:ascii="Arial" w:hAnsi="Arial" w:cs="Arial"/>
          <w:color w:val="404040" w:themeColor="text1" w:themeTint="BF"/>
          <w:sz w:val="22"/>
          <w:szCs w:val="22"/>
        </w:rPr>
        <w:t xml:space="preserve"> key stakeholders including</w:t>
      </w: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 xml:space="preserve"> NHS, local authorities, and voluntary sector stakeholders.</w:t>
      </w:r>
    </w:p>
    <w:p w14:paraId="02EB7566" w14:textId="77777777" w:rsidR="00F90B6A" w:rsidRPr="00F90B6A" w:rsidRDefault="00F90B6A" w:rsidP="00497921">
      <w:pPr>
        <w:numPr>
          <w:ilvl w:val="0"/>
          <w:numId w:val="37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Excellent communication and interpersonal skills, able to engage diverse stakeholders.</w:t>
      </w:r>
    </w:p>
    <w:p w14:paraId="1E0389AC" w14:textId="77777777" w:rsidR="00F90B6A" w:rsidRPr="00F90B6A" w:rsidRDefault="00F90B6A" w:rsidP="00F90B6A">
      <w:pPr>
        <w:numPr>
          <w:ilvl w:val="0"/>
          <w:numId w:val="37"/>
        </w:num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Commitment to equality, diversity, and tackling health inequalities.</w:t>
      </w:r>
    </w:p>
    <w:p w14:paraId="6F1AAE00" w14:textId="7A16ED49" w:rsidR="73320D88" w:rsidRDefault="73320D88" w:rsidP="73320D88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08C54722" w14:textId="77777777" w:rsidR="00F90B6A" w:rsidRPr="00F90B6A" w:rsidRDefault="00F90B6A" w:rsidP="00F90B6A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Desirable</w:t>
      </w:r>
    </w:p>
    <w:p w14:paraId="17262868" w14:textId="77777777" w:rsidR="00F90B6A" w:rsidRPr="00F90B6A" w:rsidRDefault="00F90B6A" w:rsidP="00F90B6A">
      <w:pPr>
        <w:numPr>
          <w:ilvl w:val="0"/>
          <w:numId w:val="38"/>
        </w:num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Knowledge of HCC surveillance pathways and/or needle and syringe provision.</w:t>
      </w:r>
    </w:p>
    <w:p w14:paraId="56719101" w14:textId="77777777" w:rsidR="00F90B6A" w:rsidRDefault="00F90B6A" w:rsidP="00F90B6A">
      <w:pPr>
        <w:numPr>
          <w:ilvl w:val="0"/>
          <w:numId w:val="38"/>
        </w:num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73320D88">
        <w:rPr>
          <w:rFonts w:ascii="Arial" w:hAnsi="Arial" w:cs="Arial"/>
          <w:color w:val="404040" w:themeColor="text1" w:themeTint="BF"/>
          <w:sz w:val="22"/>
          <w:szCs w:val="22"/>
        </w:rPr>
        <w:t>Familiarity with health system structures (ODNs, ICBs, local commissioning).</w:t>
      </w:r>
    </w:p>
    <w:p w14:paraId="5DD4A9D4" w14:textId="746690F1" w:rsidR="00F90B6A" w:rsidRPr="00606128" w:rsidRDefault="008C6358" w:rsidP="00606128">
      <w:pPr>
        <w:numPr>
          <w:ilvl w:val="0"/>
          <w:numId w:val="38"/>
        </w:num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008C6358">
        <w:rPr>
          <w:rFonts w:ascii="Arial" w:hAnsi="Arial" w:cs="Arial"/>
          <w:color w:val="404040" w:themeColor="text1" w:themeTint="BF"/>
          <w:sz w:val="22"/>
          <w:szCs w:val="22"/>
        </w:rPr>
        <w:t>Strategic awareness: Demonstrates strong understanding of the funding landscape (e.g. statutory, trust and foundation, corporate, and innovation funds) and how it aligns with organisational priorities</w:t>
      </w:r>
    </w:p>
    <w:p w14:paraId="05BD9A94" w14:textId="29E19305" w:rsidR="006D2CF0" w:rsidRDefault="006D2CF0" w:rsidP="00637866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4F4EDDB0" w14:textId="77777777" w:rsidR="00757A9C" w:rsidRDefault="00757A9C" w:rsidP="00637866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7BE5F545" w14:textId="77777777" w:rsidR="00757A9C" w:rsidRDefault="00757A9C" w:rsidP="00637866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sectPr w:rsidR="00757A9C" w:rsidSect="00B94E0F">
      <w:headerReference w:type="default" r:id="rId14"/>
      <w:footerReference w:type="even" r:id="rId15"/>
      <w:footerReference w:type="default" r:id="rId16"/>
      <w:pgSz w:w="11900" w:h="16840"/>
      <w:pgMar w:top="1135" w:right="1440" w:bottom="1380" w:left="1440" w:header="35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D69635" w14:textId="77777777" w:rsidR="007560A8" w:rsidRDefault="007560A8" w:rsidP="0070430E">
      <w:r>
        <w:separator/>
      </w:r>
    </w:p>
  </w:endnote>
  <w:endnote w:type="continuationSeparator" w:id="0">
    <w:p w14:paraId="45CB9A71" w14:textId="77777777" w:rsidR="007560A8" w:rsidRDefault="007560A8" w:rsidP="00704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87676895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BD73838" w14:textId="1C7B727D" w:rsidR="003F18EC" w:rsidRDefault="003F18EC">
        <w:pPr>
          <w:pStyle w:val="Footer"/>
          <w:framePr w:wrap="none" w:vAnchor="text" w:hAnchor="margin" w:xAlign="right" w:y="1"/>
          <w:rPr>
            <w:rStyle w:val="PageNumber"/>
          </w:rPr>
        </w:pPr>
        <w:r w:rsidRPr="73320D88">
          <w:rPr>
            <w:rStyle w:val="PageNumber"/>
          </w:rPr>
          <w:fldChar w:fldCharType="begin"/>
        </w:r>
        <w:r w:rsidRPr="73320D88">
          <w:rPr>
            <w:rStyle w:val="PageNumber"/>
          </w:rPr>
          <w:instrText xml:space="preserve"> PAGE </w:instrText>
        </w:r>
        <w:r w:rsidRPr="73320D88">
          <w:rPr>
            <w:rStyle w:val="PageNumber"/>
          </w:rPr>
          <w:fldChar w:fldCharType="end"/>
        </w:r>
      </w:p>
    </w:sdtContent>
  </w:sdt>
  <w:p w14:paraId="20A6033E" w14:textId="77777777" w:rsidR="003F18EC" w:rsidRDefault="003F18EC" w:rsidP="003F18E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6001160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963B619" w14:textId="07221C7E" w:rsidR="003F18EC" w:rsidRDefault="003F18EC">
        <w:pPr>
          <w:pStyle w:val="Footer"/>
          <w:framePr w:wrap="none" w:vAnchor="text" w:hAnchor="margin" w:xAlign="right" w:y="1"/>
          <w:rPr>
            <w:rStyle w:val="PageNumber"/>
          </w:rPr>
        </w:pPr>
        <w:r w:rsidRPr="73320D88">
          <w:rPr>
            <w:rStyle w:val="PageNumber"/>
          </w:rPr>
          <w:fldChar w:fldCharType="begin"/>
        </w:r>
        <w:r w:rsidRPr="73320D88">
          <w:rPr>
            <w:rStyle w:val="PageNumber"/>
          </w:rPr>
          <w:instrText xml:space="preserve"> PAGE </w:instrText>
        </w:r>
        <w:r w:rsidRPr="73320D88">
          <w:rPr>
            <w:rStyle w:val="PageNumber"/>
          </w:rPr>
          <w:fldChar w:fldCharType="separate"/>
        </w:r>
        <w:r w:rsidR="008031DF">
          <w:rPr>
            <w:rStyle w:val="PageNumber"/>
            <w:noProof/>
          </w:rPr>
          <w:t>3</w:t>
        </w:r>
        <w:r w:rsidRPr="73320D88">
          <w:rPr>
            <w:rStyle w:val="PageNumber"/>
          </w:rPr>
          <w:fldChar w:fldCharType="end"/>
        </w:r>
      </w:p>
    </w:sdtContent>
  </w:sdt>
  <w:p w14:paraId="332FF843" w14:textId="77777777" w:rsidR="000B5EF6" w:rsidRPr="0011059E" w:rsidRDefault="73320D88" w:rsidP="003F18EC">
    <w:pPr>
      <w:pStyle w:val="Footer"/>
      <w:ind w:left="-851" w:right="360"/>
      <w:rPr>
        <w:rFonts w:ascii="Franklin Gothic Book" w:hAnsi="Franklin Gothic Book"/>
        <w:color w:val="641A55"/>
        <w:sz w:val="16"/>
        <w:szCs w:val="16"/>
      </w:rPr>
    </w:pPr>
    <w:r w:rsidRPr="73320D88">
      <w:rPr>
        <w:rFonts w:ascii="Franklin Gothic Book" w:hAnsi="Franklin Gothic Book"/>
        <w:color w:val="641A55"/>
        <w:sz w:val="16"/>
        <w:szCs w:val="16"/>
      </w:rPr>
      <w:t xml:space="preserve"> </w:t>
    </w:r>
    <w:r w:rsidR="000B5EF6">
      <w:tab/>
    </w:r>
    <w:r w:rsidR="000B5EF6">
      <w:tab/>
    </w:r>
    <w:r w:rsidRPr="73320D88">
      <w:rPr>
        <w:rFonts w:ascii="Franklin Gothic Book" w:hAnsi="Franklin Gothic Book"/>
        <w:color w:val="641A55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459168" w14:textId="77777777" w:rsidR="007560A8" w:rsidRDefault="007560A8" w:rsidP="0070430E">
      <w:r>
        <w:separator/>
      </w:r>
    </w:p>
  </w:footnote>
  <w:footnote w:type="continuationSeparator" w:id="0">
    <w:p w14:paraId="1A78F096" w14:textId="77777777" w:rsidR="007560A8" w:rsidRDefault="007560A8" w:rsidP="007043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34E9DD" w14:textId="77777777" w:rsidR="000B5EF6" w:rsidRDefault="000B5EF6" w:rsidP="0070430E">
    <w:pPr>
      <w:autoSpaceDE w:val="0"/>
      <w:autoSpaceDN w:val="0"/>
      <w:adjustRightInd w:val="0"/>
      <w:spacing w:line="240" w:lineRule="exact"/>
      <w:rPr>
        <w:rFonts w:ascii="Helvetica" w:hAnsi="Helvetica"/>
        <w:color w:val="5A5A5A"/>
        <w:sz w:val="16"/>
        <w:szCs w:val="16"/>
        <w:lang w:val="en-US"/>
      </w:rPr>
    </w:pPr>
    <w:r>
      <w:rPr>
        <w:rFonts w:ascii="Helvetica" w:hAnsi="Helvetica"/>
        <w:noProof/>
        <w:lang w:eastAsia="en-GB"/>
      </w:rPr>
      <w:drawing>
        <wp:anchor distT="0" distB="0" distL="114300" distR="114300" simplePos="0" relativeHeight="251658240" behindDoc="0" locked="0" layoutInCell="1" allowOverlap="1" wp14:anchorId="24A6ABB3" wp14:editId="2915B9E3">
          <wp:simplePos x="0" y="0"/>
          <wp:positionH relativeFrom="column">
            <wp:posOffset>3749040</wp:posOffset>
          </wp:positionH>
          <wp:positionV relativeFrom="paragraph">
            <wp:posOffset>149225</wp:posOffset>
          </wp:positionV>
          <wp:extent cx="2444115" cy="573405"/>
          <wp:effectExtent l="0" t="0" r="0" b="10795"/>
          <wp:wrapThrough wrapText="bothSides">
            <wp:wrapPolygon edited="0">
              <wp:start x="11673" y="957"/>
              <wp:lineTo x="449" y="9568"/>
              <wp:lineTo x="449" y="14352"/>
              <wp:lineTo x="10550" y="18179"/>
              <wp:lineTo x="11448" y="21050"/>
              <wp:lineTo x="12571" y="21050"/>
              <wp:lineTo x="13244" y="18179"/>
              <wp:lineTo x="20876" y="14352"/>
              <wp:lineTo x="20876" y="10525"/>
              <wp:lineTo x="14142" y="957"/>
              <wp:lineTo x="11673" y="957"/>
            </wp:wrapPolygon>
          </wp:wrapThrough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CT-Large-Logo-PPT-revise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4115" cy="5734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AFCA37F" w14:textId="77777777" w:rsidR="000B5EF6" w:rsidRDefault="000B5EF6" w:rsidP="0070430E">
    <w:pPr>
      <w:autoSpaceDE w:val="0"/>
      <w:autoSpaceDN w:val="0"/>
      <w:adjustRightInd w:val="0"/>
      <w:spacing w:line="240" w:lineRule="exact"/>
      <w:ind w:hanging="567"/>
      <w:rPr>
        <w:rFonts w:ascii="Helvetica" w:hAnsi="Helvetica"/>
        <w:color w:val="5A5A5A"/>
        <w:sz w:val="16"/>
        <w:szCs w:val="16"/>
        <w:lang w:val="en-US"/>
      </w:rPr>
    </w:pPr>
  </w:p>
  <w:p w14:paraId="6918FB4D" w14:textId="77777777" w:rsidR="000B5EF6" w:rsidRDefault="000B5EF6" w:rsidP="0070430E">
    <w:pPr>
      <w:pStyle w:val="Header"/>
      <w:spacing w:line="240" w:lineRule="exact"/>
      <w:rPr>
        <w:rFonts w:ascii="Helvetica" w:hAnsi="Helvetica"/>
        <w:color w:val="5A5A5A"/>
        <w:sz w:val="16"/>
        <w:szCs w:val="16"/>
        <w:lang w:val="en-US"/>
      </w:rPr>
    </w:pPr>
  </w:p>
  <w:p w14:paraId="7E6DB3B4" w14:textId="77777777" w:rsidR="000B5EF6" w:rsidRPr="0070430E" w:rsidRDefault="73320D88" w:rsidP="0070430E">
    <w:pPr>
      <w:pStyle w:val="Header"/>
      <w:spacing w:line="240" w:lineRule="exact"/>
      <w:rPr>
        <w:rFonts w:ascii="Helvetica" w:hAnsi="Helvetica"/>
      </w:rPr>
    </w:pPr>
    <w:r w:rsidRPr="73320D88">
      <w:rPr>
        <w:rFonts w:ascii="Helvetica" w:hAnsi="Helvetica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51154"/>
    <w:multiLevelType w:val="multilevel"/>
    <w:tmpl w:val="C86A127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04A96EEF"/>
    <w:multiLevelType w:val="multilevel"/>
    <w:tmpl w:val="220CA7F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70C0B3C"/>
    <w:multiLevelType w:val="hybridMultilevel"/>
    <w:tmpl w:val="A1DAB4D0"/>
    <w:lvl w:ilvl="0" w:tplc="9162FD1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A87778"/>
    <w:multiLevelType w:val="hybridMultilevel"/>
    <w:tmpl w:val="0F5ED330"/>
    <w:lvl w:ilvl="0" w:tplc="EAB0DFF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DD1776"/>
    <w:multiLevelType w:val="hybridMultilevel"/>
    <w:tmpl w:val="86D0466A"/>
    <w:lvl w:ilvl="0" w:tplc="56E28B3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E23C1D"/>
    <w:multiLevelType w:val="hybridMultilevel"/>
    <w:tmpl w:val="428A10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780E9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BB352F0"/>
    <w:multiLevelType w:val="hybridMultilevel"/>
    <w:tmpl w:val="8AB84972"/>
    <w:lvl w:ilvl="0" w:tplc="2B3CFD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F12CBC"/>
    <w:multiLevelType w:val="multilevel"/>
    <w:tmpl w:val="BC26A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75779A2"/>
    <w:multiLevelType w:val="hybridMultilevel"/>
    <w:tmpl w:val="FB745C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72075A"/>
    <w:multiLevelType w:val="multilevel"/>
    <w:tmpl w:val="64F6A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7E7EA7"/>
    <w:multiLevelType w:val="hybridMultilevel"/>
    <w:tmpl w:val="452620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9E68B8"/>
    <w:multiLevelType w:val="multilevel"/>
    <w:tmpl w:val="5BE4967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D4B3738"/>
    <w:multiLevelType w:val="hybridMultilevel"/>
    <w:tmpl w:val="6AACDAD4"/>
    <w:lvl w:ilvl="0" w:tplc="B0786B0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BF108F"/>
    <w:multiLevelType w:val="hybridMultilevel"/>
    <w:tmpl w:val="F37A1F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9D34A9"/>
    <w:multiLevelType w:val="multilevel"/>
    <w:tmpl w:val="00B69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52B3AAF"/>
    <w:multiLevelType w:val="hybridMultilevel"/>
    <w:tmpl w:val="35D44C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733684"/>
    <w:multiLevelType w:val="hybridMultilevel"/>
    <w:tmpl w:val="50D2F060"/>
    <w:lvl w:ilvl="0" w:tplc="08090001">
      <w:start w:val="1"/>
      <w:numFmt w:val="bullet"/>
      <w:lvlText w:val=""/>
      <w:lvlJc w:val="left"/>
      <w:pPr>
        <w:ind w:left="53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5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7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9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1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3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5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7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99" w:hanging="360"/>
      </w:pPr>
      <w:rPr>
        <w:rFonts w:ascii="Wingdings" w:hAnsi="Wingdings" w:hint="default"/>
      </w:rPr>
    </w:lvl>
  </w:abstractNum>
  <w:abstractNum w:abstractNumId="18" w15:restartNumberingAfterBreak="0">
    <w:nsid w:val="4C05177E"/>
    <w:multiLevelType w:val="hybridMultilevel"/>
    <w:tmpl w:val="400ECB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2E457C"/>
    <w:multiLevelType w:val="hybridMultilevel"/>
    <w:tmpl w:val="AF327C1A"/>
    <w:lvl w:ilvl="0" w:tplc="08090001">
      <w:start w:val="1"/>
      <w:numFmt w:val="bullet"/>
      <w:lvlText w:val=""/>
      <w:lvlJc w:val="left"/>
      <w:pPr>
        <w:ind w:left="18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36" w:hanging="360"/>
      </w:pPr>
      <w:rPr>
        <w:rFonts w:ascii="Wingdings" w:hAnsi="Wingdings" w:hint="default"/>
      </w:rPr>
    </w:lvl>
  </w:abstractNum>
  <w:abstractNum w:abstractNumId="20" w15:restartNumberingAfterBreak="0">
    <w:nsid w:val="4EC10B27"/>
    <w:multiLevelType w:val="hybridMultilevel"/>
    <w:tmpl w:val="22686E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F81170"/>
    <w:multiLevelType w:val="hybridMultilevel"/>
    <w:tmpl w:val="6EC632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1C52A1"/>
    <w:multiLevelType w:val="hybridMultilevel"/>
    <w:tmpl w:val="D7EAC4B2"/>
    <w:lvl w:ilvl="0" w:tplc="B986C5C0">
      <w:start w:val="1"/>
      <w:numFmt w:val="bullet"/>
      <w:lvlText w:val="-"/>
      <w:lvlJc w:val="left"/>
      <w:pPr>
        <w:ind w:left="360" w:firstLine="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80135B"/>
    <w:multiLevelType w:val="multilevel"/>
    <w:tmpl w:val="79121FA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5F86154"/>
    <w:multiLevelType w:val="hybridMultilevel"/>
    <w:tmpl w:val="536CED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257F12"/>
    <w:multiLevelType w:val="multilevel"/>
    <w:tmpl w:val="2FF4F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5B709E"/>
    <w:multiLevelType w:val="multilevel"/>
    <w:tmpl w:val="43E2C4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E5F2449"/>
    <w:multiLevelType w:val="hybridMultilevel"/>
    <w:tmpl w:val="946432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AC5EEB"/>
    <w:multiLevelType w:val="hybridMultilevel"/>
    <w:tmpl w:val="EA881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B06E24"/>
    <w:multiLevelType w:val="hybridMultilevel"/>
    <w:tmpl w:val="54B635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6F20D9"/>
    <w:multiLevelType w:val="hybridMultilevel"/>
    <w:tmpl w:val="FD36CD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8F7013"/>
    <w:multiLevelType w:val="hybridMultilevel"/>
    <w:tmpl w:val="A3DE0018"/>
    <w:lvl w:ilvl="0" w:tplc="157A3204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7835615"/>
    <w:multiLevelType w:val="hybridMultilevel"/>
    <w:tmpl w:val="0C9887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8F0496"/>
    <w:multiLevelType w:val="hybridMultilevel"/>
    <w:tmpl w:val="63CE44AA"/>
    <w:lvl w:ilvl="0" w:tplc="CE6EF504">
      <w:start w:val="1"/>
      <w:numFmt w:val="bullet"/>
      <w:pStyle w:val="BulletedListParagraph"/>
      <w:lvlText w:val=""/>
      <w:lvlJc w:val="left"/>
      <w:pPr>
        <w:ind w:left="1080" w:hanging="360"/>
      </w:pPr>
      <w:rPr>
        <w:rFonts w:ascii="Symbol" w:hAnsi="Symbol" w:hint="default"/>
        <w:b/>
        <w:bCs/>
        <w:i w:val="0"/>
        <w:iCs w:val="0"/>
        <w:color w:val="1F497D" w:themeColor="text2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E6F6194"/>
    <w:multiLevelType w:val="hybridMultilevel"/>
    <w:tmpl w:val="F2D6C3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671E51"/>
    <w:multiLevelType w:val="hybridMultilevel"/>
    <w:tmpl w:val="209A3486"/>
    <w:lvl w:ilvl="0" w:tplc="5C04797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D6B0DC2E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7774FA54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F1B8E302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3F0E5758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5FA47EAC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0AB28C2E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3AA657C2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25302F2C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95225A"/>
    <w:multiLevelType w:val="hybridMultilevel"/>
    <w:tmpl w:val="21D434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F9433C"/>
    <w:multiLevelType w:val="multilevel"/>
    <w:tmpl w:val="18B43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75723D5"/>
    <w:multiLevelType w:val="multilevel"/>
    <w:tmpl w:val="90A202C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9" w15:restartNumberingAfterBreak="0">
    <w:nsid w:val="7AFB4BE9"/>
    <w:multiLevelType w:val="hybridMultilevel"/>
    <w:tmpl w:val="F03CC4F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274A83"/>
    <w:multiLevelType w:val="multilevel"/>
    <w:tmpl w:val="B09C0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13"/>
  </w:num>
  <w:num w:numId="3">
    <w:abstractNumId w:val="6"/>
  </w:num>
  <w:num w:numId="4">
    <w:abstractNumId w:val="31"/>
  </w:num>
  <w:num w:numId="5">
    <w:abstractNumId w:val="39"/>
  </w:num>
  <w:num w:numId="6">
    <w:abstractNumId w:val="17"/>
  </w:num>
  <w:num w:numId="7">
    <w:abstractNumId w:val="19"/>
  </w:num>
  <w:num w:numId="8">
    <w:abstractNumId w:val="30"/>
  </w:num>
  <w:num w:numId="9">
    <w:abstractNumId w:val="16"/>
  </w:num>
  <w:num w:numId="10">
    <w:abstractNumId w:val="18"/>
  </w:num>
  <w:num w:numId="11">
    <w:abstractNumId w:val="5"/>
  </w:num>
  <w:num w:numId="12">
    <w:abstractNumId w:val="29"/>
  </w:num>
  <w:num w:numId="13">
    <w:abstractNumId w:val="1"/>
  </w:num>
  <w:num w:numId="14">
    <w:abstractNumId w:val="0"/>
  </w:num>
  <w:num w:numId="15">
    <w:abstractNumId w:val="12"/>
  </w:num>
  <w:num w:numId="16">
    <w:abstractNumId w:val="7"/>
  </w:num>
  <w:num w:numId="17">
    <w:abstractNumId w:val="38"/>
  </w:num>
  <w:num w:numId="18">
    <w:abstractNumId w:val="33"/>
  </w:num>
  <w:num w:numId="19">
    <w:abstractNumId w:val="28"/>
  </w:num>
  <w:num w:numId="20">
    <w:abstractNumId w:val="24"/>
  </w:num>
  <w:num w:numId="21">
    <w:abstractNumId w:val="11"/>
  </w:num>
  <w:num w:numId="22">
    <w:abstractNumId w:val="26"/>
  </w:num>
  <w:num w:numId="23">
    <w:abstractNumId w:val="34"/>
  </w:num>
  <w:num w:numId="24">
    <w:abstractNumId w:val="23"/>
  </w:num>
  <w:num w:numId="25">
    <w:abstractNumId w:val="3"/>
  </w:num>
  <w:num w:numId="26">
    <w:abstractNumId w:val="2"/>
  </w:num>
  <w:num w:numId="27">
    <w:abstractNumId w:val="4"/>
  </w:num>
  <w:num w:numId="28">
    <w:abstractNumId w:val="22"/>
  </w:num>
  <w:num w:numId="29">
    <w:abstractNumId w:val="21"/>
  </w:num>
  <w:num w:numId="30">
    <w:abstractNumId w:val="32"/>
  </w:num>
  <w:num w:numId="31">
    <w:abstractNumId w:val="20"/>
  </w:num>
  <w:num w:numId="32">
    <w:abstractNumId w:val="27"/>
  </w:num>
  <w:num w:numId="33">
    <w:abstractNumId w:val="14"/>
  </w:num>
  <w:num w:numId="34">
    <w:abstractNumId w:val="9"/>
  </w:num>
  <w:num w:numId="35">
    <w:abstractNumId w:val="36"/>
  </w:num>
  <w:num w:numId="36">
    <w:abstractNumId w:val="37"/>
  </w:num>
  <w:num w:numId="37">
    <w:abstractNumId w:val="25"/>
  </w:num>
  <w:num w:numId="38">
    <w:abstractNumId w:val="40"/>
  </w:num>
  <w:num w:numId="39">
    <w:abstractNumId w:val="10"/>
  </w:num>
  <w:num w:numId="40">
    <w:abstractNumId w:val="15"/>
  </w:num>
  <w:num w:numId="4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30E"/>
    <w:rsid w:val="0000060E"/>
    <w:rsid w:val="0000310F"/>
    <w:rsid w:val="00004BF5"/>
    <w:rsid w:val="00013A2D"/>
    <w:rsid w:val="00016806"/>
    <w:rsid w:val="00037A01"/>
    <w:rsid w:val="0004099D"/>
    <w:rsid w:val="00041D8B"/>
    <w:rsid w:val="0005104E"/>
    <w:rsid w:val="00054A78"/>
    <w:rsid w:val="000625B9"/>
    <w:rsid w:val="00063266"/>
    <w:rsid w:val="000723E1"/>
    <w:rsid w:val="00087A3B"/>
    <w:rsid w:val="00096D80"/>
    <w:rsid w:val="000B5EF6"/>
    <w:rsid w:val="000B7BC5"/>
    <w:rsid w:val="000E1872"/>
    <w:rsid w:val="000E5C8D"/>
    <w:rsid w:val="000E658E"/>
    <w:rsid w:val="000F0749"/>
    <w:rsid w:val="00103FB1"/>
    <w:rsid w:val="00110735"/>
    <w:rsid w:val="00110889"/>
    <w:rsid w:val="00116975"/>
    <w:rsid w:val="001201EA"/>
    <w:rsid w:val="00120818"/>
    <w:rsid w:val="00121BB1"/>
    <w:rsid w:val="00127CD4"/>
    <w:rsid w:val="00141DB8"/>
    <w:rsid w:val="0014574F"/>
    <w:rsid w:val="0015013B"/>
    <w:rsid w:val="00150AD6"/>
    <w:rsid w:val="00155047"/>
    <w:rsid w:val="001563A7"/>
    <w:rsid w:val="00160731"/>
    <w:rsid w:val="00160DD7"/>
    <w:rsid w:val="00162943"/>
    <w:rsid w:val="00163C4F"/>
    <w:rsid w:val="00167B48"/>
    <w:rsid w:val="00172927"/>
    <w:rsid w:val="00172B3E"/>
    <w:rsid w:val="0018650E"/>
    <w:rsid w:val="0019267B"/>
    <w:rsid w:val="00195D1D"/>
    <w:rsid w:val="001B1334"/>
    <w:rsid w:val="001B1B1C"/>
    <w:rsid w:val="001B535E"/>
    <w:rsid w:val="001C28E9"/>
    <w:rsid w:val="001C5F14"/>
    <w:rsid w:val="001C67F6"/>
    <w:rsid w:val="001D00B8"/>
    <w:rsid w:val="001E04B7"/>
    <w:rsid w:val="001E52F1"/>
    <w:rsid w:val="001E7D0A"/>
    <w:rsid w:val="00204021"/>
    <w:rsid w:val="00205033"/>
    <w:rsid w:val="002061DA"/>
    <w:rsid w:val="00212F23"/>
    <w:rsid w:val="00214D3B"/>
    <w:rsid w:val="0021793E"/>
    <w:rsid w:val="00217A79"/>
    <w:rsid w:val="0022264A"/>
    <w:rsid w:val="00225D6A"/>
    <w:rsid w:val="00237AC9"/>
    <w:rsid w:val="002533ED"/>
    <w:rsid w:val="002575CA"/>
    <w:rsid w:val="00260251"/>
    <w:rsid w:val="00260AF7"/>
    <w:rsid w:val="00261AF1"/>
    <w:rsid w:val="002674E4"/>
    <w:rsid w:val="00276B8E"/>
    <w:rsid w:val="002958F7"/>
    <w:rsid w:val="00296299"/>
    <w:rsid w:val="002A0775"/>
    <w:rsid w:val="002A2637"/>
    <w:rsid w:val="002A3995"/>
    <w:rsid w:val="002C009D"/>
    <w:rsid w:val="002C09E5"/>
    <w:rsid w:val="002C3343"/>
    <w:rsid w:val="002C5BB9"/>
    <w:rsid w:val="002D1A29"/>
    <w:rsid w:val="002D3C85"/>
    <w:rsid w:val="002E3405"/>
    <w:rsid w:val="002E40EF"/>
    <w:rsid w:val="002F45DF"/>
    <w:rsid w:val="002F6042"/>
    <w:rsid w:val="002F6255"/>
    <w:rsid w:val="00303DBD"/>
    <w:rsid w:val="0031059D"/>
    <w:rsid w:val="0031184E"/>
    <w:rsid w:val="00313FD6"/>
    <w:rsid w:val="0032701F"/>
    <w:rsid w:val="00330C6D"/>
    <w:rsid w:val="00332B2E"/>
    <w:rsid w:val="003348D8"/>
    <w:rsid w:val="00335152"/>
    <w:rsid w:val="003410D6"/>
    <w:rsid w:val="00344499"/>
    <w:rsid w:val="00350208"/>
    <w:rsid w:val="00353C18"/>
    <w:rsid w:val="00357637"/>
    <w:rsid w:val="003634E5"/>
    <w:rsid w:val="00363D2A"/>
    <w:rsid w:val="00371A08"/>
    <w:rsid w:val="00372B8C"/>
    <w:rsid w:val="0038112F"/>
    <w:rsid w:val="00396C09"/>
    <w:rsid w:val="003A0E18"/>
    <w:rsid w:val="003A1275"/>
    <w:rsid w:val="003B6509"/>
    <w:rsid w:val="003B65C2"/>
    <w:rsid w:val="003B6DE7"/>
    <w:rsid w:val="003C000B"/>
    <w:rsid w:val="003C6840"/>
    <w:rsid w:val="003D3F89"/>
    <w:rsid w:val="003D73E3"/>
    <w:rsid w:val="003E1DCA"/>
    <w:rsid w:val="003E2184"/>
    <w:rsid w:val="003E5EE0"/>
    <w:rsid w:val="003F18EC"/>
    <w:rsid w:val="003F6C70"/>
    <w:rsid w:val="0040330E"/>
    <w:rsid w:val="00404FE0"/>
    <w:rsid w:val="0040546E"/>
    <w:rsid w:val="0041552C"/>
    <w:rsid w:val="00420167"/>
    <w:rsid w:val="0042073B"/>
    <w:rsid w:val="0044401D"/>
    <w:rsid w:val="00450916"/>
    <w:rsid w:val="004525F2"/>
    <w:rsid w:val="004609B3"/>
    <w:rsid w:val="00463491"/>
    <w:rsid w:val="00465984"/>
    <w:rsid w:val="00472E14"/>
    <w:rsid w:val="004746EB"/>
    <w:rsid w:val="004805B2"/>
    <w:rsid w:val="00483068"/>
    <w:rsid w:val="004855FE"/>
    <w:rsid w:val="004905F1"/>
    <w:rsid w:val="00492900"/>
    <w:rsid w:val="00497921"/>
    <w:rsid w:val="004B2F3C"/>
    <w:rsid w:val="004B5C4D"/>
    <w:rsid w:val="004B62AA"/>
    <w:rsid w:val="004C125A"/>
    <w:rsid w:val="004C55C7"/>
    <w:rsid w:val="004C659A"/>
    <w:rsid w:val="004D20F9"/>
    <w:rsid w:val="004E3ED9"/>
    <w:rsid w:val="004E6857"/>
    <w:rsid w:val="004E6E06"/>
    <w:rsid w:val="004F478F"/>
    <w:rsid w:val="00500E0A"/>
    <w:rsid w:val="005011EA"/>
    <w:rsid w:val="00501E8C"/>
    <w:rsid w:val="005131AD"/>
    <w:rsid w:val="005135B1"/>
    <w:rsid w:val="00515091"/>
    <w:rsid w:val="00531957"/>
    <w:rsid w:val="00533CD2"/>
    <w:rsid w:val="00535B53"/>
    <w:rsid w:val="00536092"/>
    <w:rsid w:val="005423E7"/>
    <w:rsid w:val="005423F8"/>
    <w:rsid w:val="00542C47"/>
    <w:rsid w:val="00552677"/>
    <w:rsid w:val="00556E98"/>
    <w:rsid w:val="00562854"/>
    <w:rsid w:val="005632EC"/>
    <w:rsid w:val="005721FD"/>
    <w:rsid w:val="00574514"/>
    <w:rsid w:val="005773EB"/>
    <w:rsid w:val="00581ADE"/>
    <w:rsid w:val="00581B65"/>
    <w:rsid w:val="0058329D"/>
    <w:rsid w:val="005A21B0"/>
    <w:rsid w:val="005C3325"/>
    <w:rsid w:val="005C52A8"/>
    <w:rsid w:val="005C5CBC"/>
    <w:rsid w:val="005D3A07"/>
    <w:rsid w:val="005E082F"/>
    <w:rsid w:val="006026E8"/>
    <w:rsid w:val="00606128"/>
    <w:rsid w:val="00607FB7"/>
    <w:rsid w:val="00630894"/>
    <w:rsid w:val="00633F73"/>
    <w:rsid w:val="00637866"/>
    <w:rsid w:val="00642A7C"/>
    <w:rsid w:val="0066093C"/>
    <w:rsid w:val="006624A1"/>
    <w:rsid w:val="006629D7"/>
    <w:rsid w:val="00667DE6"/>
    <w:rsid w:val="00671750"/>
    <w:rsid w:val="00671E41"/>
    <w:rsid w:val="006766B1"/>
    <w:rsid w:val="00681BA2"/>
    <w:rsid w:val="006A4FE1"/>
    <w:rsid w:val="006B062A"/>
    <w:rsid w:val="006B29ED"/>
    <w:rsid w:val="006B796B"/>
    <w:rsid w:val="006C6422"/>
    <w:rsid w:val="006C6F39"/>
    <w:rsid w:val="006D2CF0"/>
    <w:rsid w:val="006D6D3D"/>
    <w:rsid w:val="006E3363"/>
    <w:rsid w:val="006F379C"/>
    <w:rsid w:val="006F3829"/>
    <w:rsid w:val="0070430E"/>
    <w:rsid w:val="00707C54"/>
    <w:rsid w:val="00710E8C"/>
    <w:rsid w:val="00714729"/>
    <w:rsid w:val="007213D7"/>
    <w:rsid w:val="00733471"/>
    <w:rsid w:val="00751055"/>
    <w:rsid w:val="00755C0A"/>
    <w:rsid w:val="007560A8"/>
    <w:rsid w:val="0075612B"/>
    <w:rsid w:val="00757A9C"/>
    <w:rsid w:val="00762924"/>
    <w:rsid w:val="00764B79"/>
    <w:rsid w:val="007755D3"/>
    <w:rsid w:val="00777760"/>
    <w:rsid w:val="00782F21"/>
    <w:rsid w:val="007842F1"/>
    <w:rsid w:val="00792A7E"/>
    <w:rsid w:val="007A0FA0"/>
    <w:rsid w:val="007A2A6D"/>
    <w:rsid w:val="007B741D"/>
    <w:rsid w:val="007C2A8A"/>
    <w:rsid w:val="007C5B2F"/>
    <w:rsid w:val="007C71AC"/>
    <w:rsid w:val="007D536F"/>
    <w:rsid w:val="007D5F94"/>
    <w:rsid w:val="007D7AC0"/>
    <w:rsid w:val="007E1448"/>
    <w:rsid w:val="007E1D71"/>
    <w:rsid w:val="007E5E50"/>
    <w:rsid w:val="007F702D"/>
    <w:rsid w:val="00802849"/>
    <w:rsid w:val="008031DF"/>
    <w:rsid w:val="008241E7"/>
    <w:rsid w:val="008270C4"/>
    <w:rsid w:val="00827739"/>
    <w:rsid w:val="0083158B"/>
    <w:rsid w:val="00852BCD"/>
    <w:rsid w:val="00862571"/>
    <w:rsid w:val="00864207"/>
    <w:rsid w:val="00871CF1"/>
    <w:rsid w:val="00890ABB"/>
    <w:rsid w:val="008A21DE"/>
    <w:rsid w:val="008B0C9A"/>
    <w:rsid w:val="008B29D0"/>
    <w:rsid w:val="008B2FB8"/>
    <w:rsid w:val="008B4CE6"/>
    <w:rsid w:val="008C3E66"/>
    <w:rsid w:val="008C6358"/>
    <w:rsid w:val="008D131E"/>
    <w:rsid w:val="008D4AC9"/>
    <w:rsid w:val="008E2D03"/>
    <w:rsid w:val="008F1EED"/>
    <w:rsid w:val="008F33D3"/>
    <w:rsid w:val="008F4384"/>
    <w:rsid w:val="00901860"/>
    <w:rsid w:val="00902C80"/>
    <w:rsid w:val="009068E3"/>
    <w:rsid w:val="00913F51"/>
    <w:rsid w:val="009277E4"/>
    <w:rsid w:val="00933DE7"/>
    <w:rsid w:val="00951833"/>
    <w:rsid w:val="00954CD9"/>
    <w:rsid w:val="00972101"/>
    <w:rsid w:val="00972528"/>
    <w:rsid w:val="00976915"/>
    <w:rsid w:val="00985CFF"/>
    <w:rsid w:val="00987535"/>
    <w:rsid w:val="00992196"/>
    <w:rsid w:val="00995DE8"/>
    <w:rsid w:val="009A0369"/>
    <w:rsid w:val="009A181D"/>
    <w:rsid w:val="009A2521"/>
    <w:rsid w:val="009A3DD7"/>
    <w:rsid w:val="009B6A22"/>
    <w:rsid w:val="009C23B3"/>
    <w:rsid w:val="009C2A52"/>
    <w:rsid w:val="009C3373"/>
    <w:rsid w:val="009D21AC"/>
    <w:rsid w:val="009E4327"/>
    <w:rsid w:val="009E560A"/>
    <w:rsid w:val="009F499D"/>
    <w:rsid w:val="009F4D5E"/>
    <w:rsid w:val="00A00878"/>
    <w:rsid w:val="00A02B4C"/>
    <w:rsid w:val="00A05D2C"/>
    <w:rsid w:val="00A0613C"/>
    <w:rsid w:val="00A10820"/>
    <w:rsid w:val="00A17254"/>
    <w:rsid w:val="00A17E10"/>
    <w:rsid w:val="00A23B0B"/>
    <w:rsid w:val="00A3711C"/>
    <w:rsid w:val="00A46652"/>
    <w:rsid w:val="00A52F87"/>
    <w:rsid w:val="00A65072"/>
    <w:rsid w:val="00A66A8F"/>
    <w:rsid w:val="00A81797"/>
    <w:rsid w:val="00A9364B"/>
    <w:rsid w:val="00A951DE"/>
    <w:rsid w:val="00AA243E"/>
    <w:rsid w:val="00AB15BC"/>
    <w:rsid w:val="00AB6304"/>
    <w:rsid w:val="00AB6D13"/>
    <w:rsid w:val="00AC409C"/>
    <w:rsid w:val="00AC54BB"/>
    <w:rsid w:val="00AD02BD"/>
    <w:rsid w:val="00AD0EC7"/>
    <w:rsid w:val="00AD3F58"/>
    <w:rsid w:val="00AE1C59"/>
    <w:rsid w:val="00AE2F01"/>
    <w:rsid w:val="00AE7754"/>
    <w:rsid w:val="00AE7EDC"/>
    <w:rsid w:val="00AF2D3C"/>
    <w:rsid w:val="00AF4C06"/>
    <w:rsid w:val="00B03ECA"/>
    <w:rsid w:val="00B04277"/>
    <w:rsid w:val="00B0663E"/>
    <w:rsid w:val="00B1456C"/>
    <w:rsid w:val="00B15DB0"/>
    <w:rsid w:val="00B24C9D"/>
    <w:rsid w:val="00B2641E"/>
    <w:rsid w:val="00B26C40"/>
    <w:rsid w:val="00B26FEF"/>
    <w:rsid w:val="00B3740C"/>
    <w:rsid w:val="00B40D0F"/>
    <w:rsid w:val="00B46843"/>
    <w:rsid w:val="00B512A1"/>
    <w:rsid w:val="00B60DD2"/>
    <w:rsid w:val="00B6145A"/>
    <w:rsid w:val="00B626F3"/>
    <w:rsid w:val="00B736EA"/>
    <w:rsid w:val="00B73BE9"/>
    <w:rsid w:val="00B76909"/>
    <w:rsid w:val="00B827E1"/>
    <w:rsid w:val="00B92449"/>
    <w:rsid w:val="00B94E0F"/>
    <w:rsid w:val="00B950C7"/>
    <w:rsid w:val="00B965A8"/>
    <w:rsid w:val="00BA573D"/>
    <w:rsid w:val="00BA6892"/>
    <w:rsid w:val="00BB2B3B"/>
    <w:rsid w:val="00BB5FDA"/>
    <w:rsid w:val="00BC1967"/>
    <w:rsid w:val="00BC69D7"/>
    <w:rsid w:val="00BD0F65"/>
    <w:rsid w:val="00BD2757"/>
    <w:rsid w:val="00BE3F8C"/>
    <w:rsid w:val="00BE4A7F"/>
    <w:rsid w:val="00BE4CA2"/>
    <w:rsid w:val="00BE65A8"/>
    <w:rsid w:val="00BF5B4C"/>
    <w:rsid w:val="00C00CA0"/>
    <w:rsid w:val="00C01671"/>
    <w:rsid w:val="00C12EAC"/>
    <w:rsid w:val="00C149E6"/>
    <w:rsid w:val="00C236D5"/>
    <w:rsid w:val="00C279D5"/>
    <w:rsid w:val="00C368EF"/>
    <w:rsid w:val="00C37AB1"/>
    <w:rsid w:val="00C40E52"/>
    <w:rsid w:val="00C42C59"/>
    <w:rsid w:val="00C44FC8"/>
    <w:rsid w:val="00C5288E"/>
    <w:rsid w:val="00C55389"/>
    <w:rsid w:val="00C556AF"/>
    <w:rsid w:val="00C55FD7"/>
    <w:rsid w:val="00C6036B"/>
    <w:rsid w:val="00C65E8A"/>
    <w:rsid w:val="00C848BC"/>
    <w:rsid w:val="00C850F4"/>
    <w:rsid w:val="00C87267"/>
    <w:rsid w:val="00C90593"/>
    <w:rsid w:val="00C92370"/>
    <w:rsid w:val="00C92A49"/>
    <w:rsid w:val="00C9440B"/>
    <w:rsid w:val="00C95EBD"/>
    <w:rsid w:val="00CA0A67"/>
    <w:rsid w:val="00CA0F7F"/>
    <w:rsid w:val="00CA11EC"/>
    <w:rsid w:val="00CB5060"/>
    <w:rsid w:val="00CD43A3"/>
    <w:rsid w:val="00CD5679"/>
    <w:rsid w:val="00CF3108"/>
    <w:rsid w:val="00CF4173"/>
    <w:rsid w:val="00CF56DF"/>
    <w:rsid w:val="00D0231F"/>
    <w:rsid w:val="00D06DA0"/>
    <w:rsid w:val="00D07844"/>
    <w:rsid w:val="00D13B33"/>
    <w:rsid w:val="00D3072F"/>
    <w:rsid w:val="00D37AFB"/>
    <w:rsid w:val="00D431D9"/>
    <w:rsid w:val="00D44142"/>
    <w:rsid w:val="00D467EA"/>
    <w:rsid w:val="00D521F8"/>
    <w:rsid w:val="00D63AE6"/>
    <w:rsid w:val="00D6503D"/>
    <w:rsid w:val="00D65654"/>
    <w:rsid w:val="00D7085D"/>
    <w:rsid w:val="00D7092C"/>
    <w:rsid w:val="00D7430C"/>
    <w:rsid w:val="00D76371"/>
    <w:rsid w:val="00D8356D"/>
    <w:rsid w:val="00D87B4B"/>
    <w:rsid w:val="00D93624"/>
    <w:rsid w:val="00DA0A4D"/>
    <w:rsid w:val="00DA21C3"/>
    <w:rsid w:val="00DA3695"/>
    <w:rsid w:val="00DC0F87"/>
    <w:rsid w:val="00DC1254"/>
    <w:rsid w:val="00DC2026"/>
    <w:rsid w:val="00DC5870"/>
    <w:rsid w:val="00DD00F7"/>
    <w:rsid w:val="00DD0DBB"/>
    <w:rsid w:val="00DD1F55"/>
    <w:rsid w:val="00DD3000"/>
    <w:rsid w:val="00DF4D11"/>
    <w:rsid w:val="00DF6359"/>
    <w:rsid w:val="00DF7961"/>
    <w:rsid w:val="00E02EE6"/>
    <w:rsid w:val="00E22924"/>
    <w:rsid w:val="00E246D9"/>
    <w:rsid w:val="00E24EEF"/>
    <w:rsid w:val="00E251C3"/>
    <w:rsid w:val="00E27508"/>
    <w:rsid w:val="00E27B8A"/>
    <w:rsid w:val="00E30C32"/>
    <w:rsid w:val="00E4021A"/>
    <w:rsid w:val="00E47490"/>
    <w:rsid w:val="00E50A45"/>
    <w:rsid w:val="00E54BA0"/>
    <w:rsid w:val="00E5730D"/>
    <w:rsid w:val="00E80C03"/>
    <w:rsid w:val="00E80FAE"/>
    <w:rsid w:val="00E8250F"/>
    <w:rsid w:val="00E93512"/>
    <w:rsid w:val="00E94BDF"/>
    <w:rsid w:val="00E94D91"/>
    <w:rsid w:val="00E95169"/>
    <w:rsid w:val="00EA2FA8"/>
    <w:rsid w:val="00EB5BAA"/>
    <w:rsid w:val="00EB630C"/>
    <w:rsid w:val="00EB73BD"/>
    <w:rsid w:val="00EC16E1"/>
    <w:rsid w:val="00ED1397"/>
    <w:rsid w:val="00ED1DB1"/>
    <w:rsid w:val="00EF439A"/>
    <w:rsid w:val="00EF4524"/>
    <w:rsid w:val="00EF621B"/>
    <w:rsid w:val="00F01B86"/>
    <w:rsid w:val="00F071B2"/>
    <w:rsid w:val="00F26244"/>
    <w:rsid w:val="00F423C2"/>
    <w:rsid w:val="00F45274"/>
    <w:rsid w:val="00F52843"/>
    <w:rsid w:val="00F5616E"/>
    <w:rsid w:val="00F6023E"/>
    <w:rsid w:val="00F6286F"/>
    <w:rsid w:val="00F76912"/>
    <w:rsid w:val="00F84D15"/>
    <w:rsid w:val="00F90B6A"/>
    <w:rsid w:val="00F93D69"/>
    <w:rsid w:val="00FA1985"/>
    <w:rsid w:val="00FA327E"/>
    <w:rsid w:val="00FC29C4"/>
    <w:rsid w:val="00FD28E6"/>
    <w:rsid w:val="00FD345B"/>
    <w:rsid w:val="00FD5B9D"/>
    <w:rsid w:val="00FE10CF"/>
    <w:rsid w:val="00FE12FC"/>
    <w:rsid w:val="00FE13B6"/>
    <w:rsid w:val="023CEDCE"/>
    <w:rsid w:val="03A253CF"/>
    <w:rsid w:val="03BBFF96"/>
    <w:rsid w:val="064D8C13"/>
    <w:rsid w:val="09E7A145"/>
    <w:rsid w:val="0ABDCAF5"/>
    <w:rsid w:val="0ABEFB2C"/>
    <w:rsid w:val="0C60A35A"/>
    <w:rsid w:val="11B1A069"/>
    <w:rsid w:val="1453F95A"/>
    <w:rsid w:val="153BF461"/>
    <w:rsid w:val="1C9A3166"/>
    <w:rsid w:val="1EBDB34D"/>
    <w:rsid w:val="233274F7"/>
    <w:rsid w:val="236EAD57"/>
    <w:rsid w:val="26C26704"/>
    <w:rsid w:val="2945AAD4"/>
    <w:rsid w:val="29C3183C"/>
    <w:rsid w:val="2AB11CD3"/>
    <w:rsid w:val="2B323F5E"/>
    <w:rsid w:val="327C8DE1"/>
    <w:rsid w:val="3382940F"/>
    <w:rsid w:val="345D5079"/>
    <w:rsid w:val="3994C206"/>
    <w:rsid w:val="3CCDC3EE"/>
    <w:rsid w:val="40877BC4"/>
    <w:rsid w:val="4122AB24"/>
    <w:rsid w:val="441F728B"/>
    <w:rsid w:val="459AD7BC"/>
    <w:rsid w:val="4623109C"/>
    <w:rsid w:val="47A87B3A"/>
    <w:rsid w:val="494BAFC2"/>
    <w:rsid w:val="498C7368"/>
    <w:rsid w:val="4AAE199F"/>
    <w:rsid w:val="4BCBD458"/>
    <w:rsid w:val="4CB8FFDB"/>
    <w:rsid w:val="4F40B11D"/>
    <w:rsid w:val="5333B454"/>
    <w:rsid w:val="541A92F4"/>
    <w:rsid w:val="550C249F"/>
    <w:rsid w:val="553414D2"/>
    <w:rsid w:val="55CDB45B"/>
    <w:rsid w:val="57BBC223"/>
    <w:rsid w:val="58052F27"/>
    <w:rsid w:val="59DC3578"/>
    <w:rsid w:val="5A2E7D75"/>
    <w:rsid w:val="5B394C90"/>
    <w:rsid w:val="5B6D3E8B"/>
    <w:rsid w:val="5C220565"/>
    <w:rsid w:val="5F9AE0E9"/>
    <w:rsid w:val="62151CB5"/>
    <w:rsid w:val="66E5504A"/>
    <w:rsid w:val="66F9CD9A"/>
    <w:rsid w:val="68264C17"/>
    <w:rsid w:val="6CB48B47"/>
    <w:rsid w:val="6CFAEDFF"/>
    <w:rsid w:val="6F8628B4"/>
    <w:rsid w:val="70245853"/>
    <w:rsid w:val="70A7F5AD"/>
    <w:rsid w:val="711670FF"/>
    <w:rsid w:val="71320769"/>
    <w:rsid w:val="73320D88"/>
    <w:rsid w:val="76861AC7"/>
    <w:rsid w:val="77A11012"/>
    <w:rsid w:val="79F4E334"/>
    <w:rsid w:val="7C777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E133E6B"/>
  <w15:docId w15:val="{174BFB19-40F1-4188-810B-1168DE1DE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73320D88"/>
    <w:rPr>
      <w:rFonts w:ascii="Times New Roman" w:eastAsia="Times New Roman" w:hAnsi="Times New Roman" w:cs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73320D8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73320D8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73320D8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73320D8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73320D8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73320D8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73320D8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"/>
    <w:unhideWhenUsed/>
    <w:rsid w:val="73320D8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70430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73320D8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430E"/>
    <w:rPr>
      <w:lang w:val="en-GB"/>
    </w:rPr>
  </w:style>
  <w:style w:type="paragraph" w:styleId="BalloonText">
    <w:name w:val="Balloon Text"/>
    <w:basedOn w:val="Normal"/>
    <w:link w:val="BalloonTextChar"/>
    <w:uiPriority w:val="1"/>
    <w:semiHidden/>
    <w:unhideWhenUsed/>
    <w:rsid w:val="73320D88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0430E"/>
    <w:rPr>
      <w:rFonts w:ascii="Lucida Grande" w:hAnsi="Lucida Grande" w:cs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70430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0430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character" w:styleId="Strong">
    <w:name w:val="Strong"/>
    <w:basedOn w:val="DefaultParagraphFont"/>
    <w:uiPriority w:val="22"/>
    <w:qFormat/>
    <w:rsid w:val="00707C54"/>
    <w:rPr>
      <w:b/>
      <w:bCs/>
    </w:rPr>
  </w:style>
  <w:style w:type="table" w:styleId="TableGrid">
    <w:name w:val="Table Grid"/>
    <w:basedOn w:val="TableNormal"/>
    <w:uiPriority w:val="59"/>
    <w:rsid w:val="00992196"/>
    <w:rPr>
      <w:rFonts w:eastAsiaTheme="minorHAns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6C6F39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6F39"/>
    <w:rPr>
      <w:rFonts w:asciiTheme="majorHAnsi" w:eastAsiaTheme="majorEastAsia" w:hAnsiTheme="majorHAnsi" w:cstheme="majorBidi"/>
      <w:b/>
      <w:bCs/>
      <w:i/>
      <w:iCs/>
      <w:color w:val="4F81BD" w:themeColor="accent1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6C6F39"/>
    <w:rPr>
      <w:rFonts w:asciiTheme="majorHAnsi" w:eastAsiaTheme="majorEastAsia" w:hAnsiTheme="majorHAnsi" w:cstheme="majorBidi"/>
      <w:color w:val="243F60" w:themeColor="accent1" w:themeShade="7F"/>
      <w:lang w:val="en-GB"/>
    </w:rPr>
  </w:style>
  <w:style w:type="paragraph" w:styleId="Title">
    <w:name w:val="Title"/>
    <w:basedOn w:val="Normal"/>
    <w:link w:val="TitleChar"/>
    <w:uiPriority w:val="1"/>
    <w:qFormat/>
    <w:rsid w:val="73320D88"/>
    <w:pPr>
      <w:ind w:left="-181"/>
      <w:jc w:val="center"/>
    </w:pPr>
    <w:rPr>
      <w:rFonts w:ascii="Arial" w:hAnsi="Arial" w:cs="Arial"/>
      <w:b/>
      <w:bCs/>
      <w:sz w:val="28"/>
      <w:szCs w:val="28"/>
      <w:lang w:eastAsia="en-GB"/>
    </w:rPr>
  </w:style>
  <w:style w:type="character" w:customStyle="1" w:styleId="TitleChar">
    <w:name w:val="Title Char"/>
    <w:basedOn w:val="DefaultParagraphFont"/>
    <w:link w:val="Title"/>
    <w:rsid w:val="006C6F39"/>
    <w:rPr>
      <w:rFonts w:ascii="Arial" w:eastAsia="Times New Roman" w:hAnsi="Arial" w:cs="Arial"/>
      <w:b/>
      <w:sz w:val="28"/>
      <w:szCs w:val="22"/>
      <w:lang w:val="en-GB" w:eastAsia="en-GB"/>
    </w:rPr>
  </w:style>
  <w:style w:type="paragraph" w:styleId="ListParagraph">
    <w:name w:val="List Paragraph"/>
    <w:basedOn w:val="Normal"/>
    <w:uiPriority w:val="34"/>
    <w:qFormat/>
    <w:rsid w:val="73320D88"/>
    <w:pPr>
      <w:ind w:left="720"/>
    </w:pPr>
    <w:rPr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B2641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B2641E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641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styleId="BodyTextIndent">
    <w:name w:val="Body Text Indent"/>
    <w:basedOn w:val="Normal"/>
    <w:link w:val="BodyTextIndentChar"/>
    <w:uiPriority w:val="1"/>
    <w:rsid w:val="73320D88"/>
    <w:pPr>
      <w:tabs>
        <w:tab w:val="left" w:pos="709"/>
        <w:tab w:val="left" w:pos="3402"/>
      </w:tabs>
      <w:ind w:left="3402" w:hanging="3402"/>
    </w:pPr>
    <w:rPr>
      <w:sz w:val="22"/>
      <w:szCs w:val="22"/>
    </w:rPr>
  </w:style>
  <w:style w:type="character" w:customStyle="1" w:styleId="BodyTextIndentChar">
    <w:name w:val="Body Text Indent Char"/>
    <w:basedOn w:val="DefaultParagraphFont"/>
    <w:link w:val="BodyTextIndent"/>
    <w:rsid w:val="00B2641E"/>
    <w:rPr>
      <w:rFonts w:ascii="Times New Roman" w:eastAsia="Times New Roman" w:hAnsi="Times New Roman" w:cs="Times New Roman"/>
      <w:sz w:val="22"/>
      <w:szCs w:val="20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73320D8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D2CF0"/>
    <w:rPr>
      <w:rFonts w:ascii="Times New Roman" w:eastAsia="Times New Roman" w:hAnsi="Times New Roman" w:cs="Times New Roman"/>
      <w:lang w:val="en-GB"/>
    </w:rPr>
  </w:style>
  <w:style w:type="paragraph" w:styleId="BodyTextIndent2">
    <w:name w:val="Body Text Indent 2"/>
    <w:basedOn w:val="Normal"/>
    <w:link w:val="BodyTextIndent2Char"/>
    <w:uiPriority w:val="99"/>
    <w:unhideWhenUsed/>
    <w:rsid w:val="73320D88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6D2CF0"/>
    <w:rPr>
      <w:rFonts w:ascii="Times New Roman" w:eastAsia="Times New Roman" w:hAnsi="Times New Roman" w:cs="Times New Roman"/>
      <w:lang w:val="en-GB"/>
    </w:rPr>
  </w:style>
  <w:style w:type="paragraph" w:styleId="BlockText">
    <w:name w:val="Block Text"/>
    <w:basedOn w:val="Normal"/>
    <w:uiPriority w:val="1"/>
    <w:rsid w:val="73320D88"/>
    <w:pPr>
      <w:ind w:left="-360" w:right="-334"/>
      <w:jc w:val="both"/>
    </w:pPr>
    <w:rPr>
      <w:rFonts w:ascii="Arial Narrow" w:hAnsi="Arial Narrow"/>
    </w:rPr>
  </w:style>
  <w:style w:type="paragraph" w:styleId="List">
    <w:name w:val="List"/>
    <w:basedOn w:val="Normal"/>
    <w:uiPriority w:val="1"/>
    <w:rsid w:val="73320D88"/>
    <w:pPr>
      <w:ind w:left="283" w:hanging="283"/>
    </w:pPr>
  </w:style>
  <w:style w:type="paragraph" w:customStyle="1" w:styleId="BulletedListParagraph">
    <w:name w:val="Bulleted List Paragraph"/>
    <w:basedOn w:val="ListParagraph"/>
    <w:qFormat/>
    <w:rsid w:val="00121BB1"/>
    <w:pPr>
      <w:numPr>
        <w:numId w:val="18"/>
      </w:numPr>
      <w:spacing w:after="240" w:line="300" w:lineRule="auto"/>
      <w:contextualSpacing/>
      <w:jc w:val="both"/>
    </w:pPr>
    <w:rPr>
      <w:rFonts w:asciiTheme="minorHAnsi" w:eastAsiaTheme="minorEastAsia" w:hAnsiTheme="minorHAnsi" w:cstheme="minorBidi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270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73320D8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2701F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70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701F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apple-converted-space">
    <w:name w:val="apple-converted-space"/>
    <w:basedOn w:val="DefaultParagraphFont"/>
    <w:rsid w:val="0032701F"/>
  </w:style>
  <w:style w:type="paragraph" w:styleId="NormalWeb">
    <w:name w:val="Normal (Web)"/>
    <w:basedOn w:val="Normal"/>
    <w:uiPriority w:val="99"/>
    <w:unhideWhenUsed/>
    <w:rsid w:val="73320D88"/>
    <w:pPr>
      <w:spacing w:beforeAutospacing="1" w:afterAutospacing="1"/>
    </w:pPr>
    <w:rPr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3F18EC"/>
  </w:style>
  <w:style w:type="paragraph" w:styleId="Revision">
    <w:name w:val="Revision"/>
    <w:hidden/>
    <w:uiPriority w:val="99"/>
    <w:semiHidden/>
    <w:rsid w:val="002C3343"/>
    <w:rPr>
      <w:rFonts w:ascii="Times New Roman" w:eastAsia="Times New Roman" w:hAnsi="Times New Roman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7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9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8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9c95443-dad5-49f7-9d3c-b4f395101e29">
      <Terms xmlns="http://schemas.microsoft.com/office/infopath/2007/PartnerControls"/>
    </lcf76f155ced4ddcb4097134ff3c332f>
    <TaxCatchAll xmlns="ca01953a-d8f0-4bf0-87b0-56e08fad5f7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39CA2E2B8787479E91A78FE17C1831" ma:contentTypeVersion="18" ma:contentTypeDescription="Create a new document." ma:contentTypeScope="" ma:versionID="69449fd89dd7a7cc3c4baac1c2baac41">
  <xsd:schema xmlns:xsd="http://www.w3.org/2001/XMLSchema" xmlns:xs="http://www.w3.org/2001/XMLSchema" xmlns:p="http://schemas.microsoft.com/office/2006/metadata/properties" xmlns:ns2="ca01953a-d8f0-4bf0-87b0-56e08fad5f74" xmlns:ns3="99c95443-dad5-49f7-9d3c-b4f395101e29" targetNamespace="http://schemas.microsoft.com/office/2006/metadata/properties" ma:root="true" ma:fieldsID="ab3fa3f2868ffdfcdfbcb46cb38c0e64" ns2:_="" ns3:_="">
    <xsd:import namespace="ca01953a-d8f0-4bf0-87b0-56e08fad5f74"/>
    <xsd:import namespace="99c95443-dad5-49f7-9d3c-b4f395101e2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01953a-d8f0-4bf0-87b0-56e08fad5f7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1ac6d1b-2958-4895-89eb-a4599f20e13d}" ma:internalName="TaxCatchAll" ma:showField="CatchAllData" ma:web="ca01953a-d8f0-4bf0-87b0-56e08fad5f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c95443-dad5-49f7-9d3c-b4f395101e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9b806f2-68a6-46e9-9c5c-f1a83857e7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64FD99F-93A2-4CC5-AF35-14C7BC0C6F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5C44BA5-7939-47A7-A232-F71D6EC1FDCF}">
  <ds:schemaRefs>
    <ds:schemaRef ds:uri="http://schemas.microsoft.com/office/2006/metadata/properties"/>
    <ds:schemaRef ds:uri="http://schemas.microsoft.com/office/infopath/2007/PartnerControls"/>
    <ds:schemaRef ds:uri="99c95443-dad5-49f7-9d3c-b4f395101e29"/>
    <ds:schemaRef ds:uri="ca01953a-d8f0-4bf0-87b0-56e08fad5f74"/>
  </ds:schemaRefs>
</ds:datastoreItem>
</file>

<file path=customXml/itemProps3.xml><?xml version="1.0" encoding="utf-8"?>
<ds:datastoreItem xmlns:ds="http://schemas.openxmlformats.org/officeDocument/2006/customXml" ds:itemID="{B36EE3FE-4239-4E96-82C7-73450FB097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01953a-d8f0-4bf0-87b0-56e08fad5f74"/>
    <ds:schemaRef ds:uri="99c95443-dad5-49f7-9d3c-b4f395101e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B50978B-7402-4D4E-A177-A8371E937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994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SFD Creative</Company>
  <LinksUpToDate>false</LinksUpToDate>
  <CharactersWithSpaces>6653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 Papa</dc:creator>
  <cp:keywords/>
  <cp:lastModifiedBy>Amy Bell</cp:lastModifiedBy>
  <cp:revision>3</cp:revision>
  <cp:lastPrinted>2020-09-08T20:02:00Z</cp:lastPrinted>
  <dcterms:created xsi:type="dcterms:W3CDTF">2025-10-23T09:54:00Z</dcterms:created>
  <dcterms:modified xsi:type="dcterms:W3CDTF">2025-10-23T11:16:00Z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0x0101001F39CA2E2B8787479E91A78FE17C1831</vt:lpwstr>
  </property>
  <property fmtid="{D5CDD505-2E9C-101B-9397-08002B2CF9AE}" pid="3" name="Order">
    <vt:r8>5185600</vt:r8>
  </property>
  <property fmtid="{D5CDD505-2E9C-101B-9397-08002B2CF9AE}" pid="4" name="MediaServiceImageTags">
    <vt:lpwstr/>
  </property>
</Properties>
</file>