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97F7" w14:textId="26959CAA" w:rsidR="002B062F" w:rsidRDefault="002B062F" w:rsidP="00C126EC">
      <w:pPr>
        <w:spacing w:after="0" w:line="240" w:lineRule="auto"/>
        <w:textAlignment w:val="baseline"/>
        <w:rPr>
          <w:rFonts w:eastAsia="Times New Roman" w:cs="Times New Roman"/>
          <w:kern w:val="0"/>
          <w:sz w:val="24"/>
          <w:szCs w:val="24"/>
          <w:lang w:eastAsia="en-GB"/>
          <w14:ligatures w14:val="none"/>
        </w:rPr>
      </w:pPr>
      <w:r>
        <w:rPr>
          <w:rFonts w:eastAsia="Times New Roman" w:cs="Times New Roman"/>
          <w:noProof/>
          <w:kern w:val="0"/>
          <w:sz w:val="24"/>
          <w:szCs w:val="24"/>
          <w:lang w:eastAsia="en-GB"/>
        </w:rPr>
        <w:drawing>
          <wp:inline distT="0" distB="0" distL="0" distR="0" wp14:anchorId="54A7F7BA" wp14:editId="34FA33DD">
            <wp:extent cx="5731510" cy="628650"/>
            <wp:effectExtent l="0" t="0" r="2540" b="0"/>
            <wp:docPr id="1609397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97350" name="Picture 1609397350"/>
                    <pic:cNvPicPr/>
                  </pic:nvPicPr>
                  <pic:blipFill>
                    <a:blip r:embed="rId5">
                      <a:extLst>
                        <a:ext uri="{28A0092B-C50C-407E-A947-70E740481C1C}">
                          <a14:useLocalDpi xmlns:a14="http://schemas.microsoft.com/office/drawing/2010/main" val="0"/>
                        </a:ext>
                      </a:extLst>
                    </a:blip>
                    <a:stretch>
                      <a:fillRect/>
                    </a:stretch>
                  </pic:blipFill>
                  <pic:spPr>
                    <a:xfrm>
                      <a:off x="0" y="0"/>
                      <a:ext cx="5731510" cy="628650"/>
                    </a:xfrm>
                    <a:prstGeom prst="rect">
                      <a:avLst/>
                    </a:prstGeom>
                  </pic:spPr>
                </pic:pic>
              </a:graphicData>
            </a:graphic>
          </wp:inline>
        </w:drawing>
      </w:r>
    </w:p>
    <w:p w14:paraId="09C44F93" w14:textId="77777777" w:rsidR="002B062F" w:rsidRDefault="002B062F" w:rsidP="00C126EC">
      <w:pPr>
        <w:spacing w:after="0" w:line="240" w:lineRule="auto"/>
        <w:textAlignment w:val="baseline"/>
        <w:rPr>
          <w:rFonts w:eastAsia="Times New Roman" w:cs="Times New Roman"/>
          <w:kern w:val="0"/>
          <w:sz w:val="24"/>
          <w:szCs w:val="24"/>
          <w:lang w:eastAsia="en-GB"/>
          <w14:ligatures w14:val="none"/>
        </w:rPr>
      </w:pPr>
    </w:p>
    <w:p w14:paraId="037AE3DC" w14:textId="072AA338" w:rsidR="00AC3386" w:rsidRPr="00C126EC" w:rsidRDefault="00AC3386" w:rsidP="00C126EC">
      <w:pPr>
        <w:spacing w:after="0" w:line="240" w:lineRule="auto"/>
        <w:textAlignment w:val="baseline"/>
        <w:rPr>
          <w:rStyle w:val="Hyperlink"/>
          <w:rFonts w:eastAsia="Times New Roman" w:cs="Times New Roman"/>
          <w:color w:val="auto"/>
          <w:kern w:val="0"/>
          <w:sz w:val="24"/>
          <w:szCs w:val="24"/>
          <w:u w:val="none"/>
          <w:lang w:eastAsia="en-GB"/>
          <w14:ligatures w14:val="none"/>
        </w:rPr>
      </w:pPr>
      <w:r w:rsidRPr="00C126EC">
        <w:rPr>
          <w:rFonts w:eastAsia="Times New Roman" w:cs="Times New Roman"/>
          <w:kern w:val="0"/>
          <w:sz w:val="24"/>
          <w:szCs w:val="24"/>
          <w:lang w:eastAsia="en-GB"/>
          <w14:ligatures w14:val="none"/>
        </w:rPr>
        <w:fldChar w:fldCharType="begin"/>
      </w:r>
      <w:r w:rsidRPr="00C126EC">
        <w:rPr>
          <w:rFonts w:eastAsia="Times New Roman" w:cs="Times New Roman"/>
          <w:kern w:val="0"/>
          <w:sz w:val="24"/>
          <w:szCs w:val="24"/>
          <w:lang w:eastAsia="en-GB"/>
          <w14:ligatures w14:val="none"/>
        </w:rPr>
        <w:instrText>HYPERLINK "https://www.charityjob.co.uk/jobs/rlss-uk/individual-giving-manager/1058590?tsId=6"</w:instrText>
      </w:r>
      <w:r w:rsidRPr="00C126EC">
        <w:rPr>
          <w:rFonts w:eastAsia="Times New Roman" w:cs="Times New Roman"/>
          <w:kern w:val="0"/>
          <w:sz w:val="24"/>
          <w:szCs w:val="24"/>
          <w:lang w:eastAsia="en-GB"/>
          <w14:ligatures w14:val="none"/>
        </w:rPr>
      </w:r>
      <w:r w:rsidRPr="00C126EC">
        <w:rPr>
          <w:rFonts w:eastAsia="Times New Roman" w:cs="Times New Roman"/>
          <w:kern w:val="0"/>
          <w:sz w:val="24"/>
          <w:szCs w:val="24"/>
          <w:lang w:eastAsia="en-GB"/>
          <w14:ligatures w14:val="none"/>
        </w:rPr>
        <w:fldChar w:fldCharType="separate"/>
      </w:r>
    </w:p>
    <w:p w14:paraId="16647AFE" w14:textId="44629BE9" w:rsidR="00AC3386" w:rsidRPr="002B062F" w:rsidRDefault="00AC3386" w:rsidP="00C126EC">
      <w:pPr>
        <w:spacing w:after="0" w:line="240" w:lineRule="auto"/>
        <w:textAlignment w:val="baseline"/>
        <w:rPr>
          <w:rFonts w:eastAsia="Times New Roman" w:cs="Times New Roman"/>
          <w:b/>
          <w:bCs/>
          <w:color w:val="000000" w:themeColor="text1"/>
          <w:kern w:val="0"/>
          <w:sz w:val="24"/>
          <w:szCs w:val="24"/>
          <w:lang w:eastAsia="en-GB"/>
          <w14:ligatures w14:val="none"/>
        </w:rPr>
      </w:pPr>
      <w:r w:rsidRPr="00C126EC">
        <w:rPr>
          <w:rFonts w:eastAsia="Times New Roman" w:cs="Times New Roman"/>
          <w:kern w:val="0"/>
          <w:sz w:val="24"/>
          <w:szCs w:val="24"/>
          <w:lang w:eastAsia="en-GB"/>
          <w14:ligatures w14:val="none"/>
        </w:rPr>
        <w:fldChar w:fldCharType="end"/>
      </w:r>
      <w:r w:rsidR="002B062F" w:rsidRPr="002B062F">
        <w:rPr>
          <w:rFonts w:eastAsia="Times New Roman" w:cs="Times New Roman"/>
          <w:b/>
          <w:bCs/>
          <w:color w:val="000000" w:themeColor="text1"/>
          <w:kern w:val="0"/>
          <w:sz w:val="24"/>
          <w:szCs w:val="24"/>
          <w:lang w:eastAsia="en-GB"/>
          <w14:ligatures w14:val="none"/>
        </w:rPr>
        <w:t>Individual Giving Officer</w:t>
      </w:r>
    </w:p>
    <w:p w14:paraId="27CF2D34" w14:textId="4DAF0E91" w:rsidR="00AC3386" w:rsidRPr="00C126EC" w:rsidRDefault="00BF107D" w:rsidP="00C126EC">
      <w:pPr>
        <w:spacing w:after="0" w:line="240" w:lineRule="auto"/>
        <w:textAlignment w:val="baseline"/>
        <w:rPr>
          <w:rFonts w:eastAsia="Times New Roman" w:cs="Times New Roman"/>
          <w:kern w:val="0"/>
          <w:sz w:val="24"/>
          <w:szCs w:val="24"/>
          <w:lang w:eastAsia="en-GB"/>
          <w14:ligatures w14:val="none"/>
        </w:rPr>
      </w:pPr>
      <w:hyperlink r:id="rId6" w:history="1">
        <w:r w:rsidRPr="00C126EC">
          <w:rPr>
            <w:rStyle w:val="Hyperlink"/>
            <w:rFonts w:eastAsia="Times New Roman" w:cs="Times New Roman"/>
            <w:color w:val="auto"/>
            <w:kern w:val="0"/>
            <w:sz w:val="24"/>
            <w:szCs w:val="24"/>
            <w:u w:val="none"/>
            <w:lang w:eastAsia="en-GB"/>
            <w14:ligatures w14:val="none"/>
          </w:rPr>
          <w:t>Kids</w:t>
        </w:r>
      </w:hyperlink>
      <w:r w:rsidRPr="00C126EC">
        <w:t xml:space="preserve"> Cancer Charity</w:t>
      </w:r>
    </w:p>
    <w:p w14:paraId="5205EFF1" w14:textId="0659D77D" w:rsidR="00AC3386" w:rsidRPr="00C126EC" w:rsidRDefault="00BF107D"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Swansea (Hybrid)</w:t>
      </w:r>
    </w:p>
    <w:p w14:paraId="48D2D867" w14:textId="46DA4952" w:rsidR="00AC3386" w:rsidRPr="00C126EC" w:rsidRDefault="0067079F" w:rsidP="00C126EC">
      <w:pPr>
        <w:spacing w:after="0" w:line="240" w:lineRule="auto"/>
        <w:textAlignment w:val="baseline"/>
        <w:rPr>
          <w:rFonts w:eastAsia="Times New Roman" w:cs="Times New Roman"/>
          <w:kern w:val="0"/>
          <w:sz w:val="24"/>
          <w:szCs w:val="24"/>
          <w:lang w:eastAsia="en-GB"/>
          <w14:ligatures w14:val="none"/>
        </w:rPr>
      </w:pPr>
      <w:r>
        <w:rPr>
          <w:rFonts w:eastAsia="Times New Roman" w:cs="Times New Roman"/>
          <w:kern w:val="0"/>
          <w:sz w:val="24"/>
          <w:szCs w:val="24"/>
          <w:lang w:eastAsia="en-GB"/>
          <w14:ligatures w14:val="none"/>
        </w:rPr>
        <w:t>£28,000 - £32,000</w:t>
      </w:r>
    </w:p>
    <w:p w14:paraId="5BC4B7D1" w14:textId="3EF89483"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Full-time</w:t>
      </w:r>
      <w:r w:rsidR="00BF107D" w:rsidRPr="00C126EC">
        <w:rPr>
          <w:rFonts w:eastAsia="Times New Roman" w:cs="Times New Roman"/>
          <w:kern w:val="0"/>
          <w:sz w:val="24"/>
          <w:szCs w:val="24"/>
          <w:lang w:eastAsia="en-GB"/>
          <w14:ligatures w14:val="none"/>
        </w:rPr>
        <w:t>/part time</w:t>
      </w:r>
    </w:p>
    <w:p w14:paraId="24CCA2F2"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Permanent</w:t>
      </w:r>
    </w:p>
    <w:p w14:paraId="37F130BD" w14:textId="432AD0C0" w:rsidR="003846FB" w:rsidRPr="00C126EC" w:rsidRDefault="00AC3386" w:rsidP="00C126EC">
      <w:pPr>
        <w:spacing w:after="0" w:line="240" w:lineRule="auto"/>
        <w:textAlignment w:val="baseline"/>
        <w:rPr>
          <w:rFonts w:eastAsia="Times New Roman" w:cs="Times New Roman"/>
          <w:b/>
          <w:bCs/>
          <w:kern w:val="0"/>
          <w:lang w:eastAsia="en-GB"/>
          <w14:ligatures w14:val="none"/>
        </w:rPr>
      </w:pPr>
      <w:r w:rsidRPr="00C126EC">
        <w:rPr>
          <w:rFonts w:eastAsia="Times New Roman" w:cs="Times New Roman"/>
          <w:kern w:val="0"/>
          <w:sz w:val="24"/>
          <w:szCs w:val="24"/>
          <w:lang w:eastAsia="en-GB"/>
          <w14:ligatures w14:val="none"/>
        </w:rPr>
        <w:br/>
      </w:r>
      <w:r w:rsidR="00C126EC" w:rsidRPr="00C126EC">
        <w:rPr>
          <w:rFonts w:eastAsia="Times New Roman" w:cs="Times New Roman"/>
          <w:b/>
          <w:bCs/>
          <w:kern w:val="0"/>
          <w:sz w:val="24"/>
          <w:szCs w:val="24"/>
          <w:lang w:eastAsia="en-GB"/>
          <w14:ligatures w14:val="none"/>
        </w:rPr>
        <w:t>ABOUT KIDS CANCER CHARITY</w:t>
      </w:r>
    </w:p>
    <w:p w14:paraId="4D2404D6" w14:textId="47558C39" w:rsidR="000671B2" w:rsidRPr="00C126EC" w:rsidRDefault="000671B2"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Kids Cancer Charity have been supporting children affected by cancer from all over the UK since 1989.  Life changes when a child is diagnosed with cancer, every aspect of their life and that of their family is thrown into turmoil.  We offer support through our care breaks and Play Therapy during treatment and beyond.</w:t>
      </w:r>
    </w:p>
    <w:p w14:paraId="7F631ED7" w14:textId="77777777" w:rsidR="00016E57" w:rsidRPr="00C126EC" w:rsidRDefault="00016E57" w:rsidP="00C126EC">
      <w:pPr>
        <w:spacing w:after="0" w:line="240" w:lineRule="auto"/>
        <w:textAlignment w:val="baseline"/>
        <w:rPr>
          <w:rFonts w:eastAsia="Times New Roman" w:cs="Times New Roman"/>
          <w:kern w:val="0"/>
          <w:sz w:val="24"/>
          <w:szCs w:val="24"/>
          <w:lang w:eastAsia="en-GB"/>
          <w14:ligatures w14:val="none"/>
        </w:rPr>
      </w:pPr>
    </w:p>
    <w:p w14:paraId="2357ED78" w14:textId="0A1F66C8" w:rsidR="00016E57" w:rsidRPr="00C126EC" w:rsidRDefault="00016E57" w:rsidP="00C126EC">
      <w:pPr>
        <w:spacing w:after="0" w:line="240" w:lineRule="auto"/>
        <w:rPr>
          <w:sz w:val="24"/>
          <w:szCs w:val="24"/>
        </w:rPr>
      </w:pPr>
      <w:r w:rsidRPr="00C126EC">
        <w:rPr>
          <w:sz w:val="24"/>
          <w:szCs w:val="24"/>
        </w:rPr>
        <w:t>We are looking for a passionate, talented Individual Giving Manager to join our ambitious, successful Fundraising team that has been growing year-on-year since 1989 as we approach our new fundraising strategy.</w:t>
      </w:r>
    </w:p>
    <w:p w14:paraId="61A5DCFD" w14:textId="79DA6A25"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p>
    <w:p w14:paraId="253F1055" w14:textId="5219A4FC" w:rsidR="00C126EC" w:rsidRPr="00C126EC" w:rsidRDefault="00C126EC" w:rsidP="00C126EC">
      <w:pPr>
        <w:spacing w:after="0" w:line="240" w:lineRule="auto"/>
        <w:textAlignment w:val="baseline"/>
        <w:rPr>
          <w:rFonts w:eastAsia="Times New Roman" w:cs="Times New Roman"/>
          <w:b/>
          <w:bCs/>
          <w:kern w:val="0"/>
          <w:sz w:val="24"/>
          <w:szCs w:val="24"/>
          <w:lang w:eastAsia="en-GB"/>
          <w14:ligatures w14:val="none"/>
        </w:rPr>
      </w:pPr>
      <w:r w:rsidRPr="00C126EC">
        <w:rPr>
          <w:rFonts w:eastAsia="Times New Roman" w:cs="Times New Roman"/>
          <w:b/>
          <w:bCs/>
          <w:kern w:val="0"/>
          <w:sz w:val="24"/>
          <w:szCs w:val="24"/>
          <w:lang w:eastAsia="en-GB"/>
          <w14:ligatures w14:val="none"/>
        </w:rPr>
        <w:t>JOB DESCRIPTION</w:t>
      </w:r>
    </w:p>
    <w:p w14:paraId="568B30EC" w14:textId="576B13A2" w:rsidR="00AC3386"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The Individual Giving Manager will lead the development of </w:t>
      </w:r>
      <w:r w:rsidR="00B21E8D" w:rsidRPr="00C126EC">
        <w:rPr>
          <w:rFonts w:eastAsia="Times New Roman" w:cs="Times New Roman"/>
          <w:kern w:val="0"/>
          <w:sz w:val="24"/>
          <w:szCs w:val="24"/>
          <w:lang w:eastAsia="en-GB"/>
          <w14:ligatures w14:val="none"/>
        </w:rPr>
        <w:t>Kids Cancer Charity</w:t>
      </w:r>
      <w:r w:rsidR="00C939D8" w:rsidRPr="00C126EC">
        <w:rPr>
          <w:rFonts w:eastAsia="Times New Roman" w:cs="Times New Roman"/>
          <w:kern w:val="0"/>
          <w:sz w:val="24"/>
          <w:szCs w:val="24"/>
          <w:lang w:eastAsia="en-GB"/>
          <w14:ligatures w14:val="none"/>
        </w:rPr>
        <w:t>’s</w:t>
      </w:r>
      <w:r w:rsidRPr="00C126EC">
        <w:rPr>
          <w:rFonts w:eastAsia="Times New Roman" w:cs="Times New Roman"/>
          <w:kern w:val="0"/>
          <w:sz w:val="24"/>
          <w:szCs w:val="24"/>
          <w:lang w:eastAsia="en-GB"/>
          <w14:ligatures w14:val="none"/>
        </w:rPr>
        <w:t xml:space="preserve"> first comprehensive individual giving programme, building all activity from the ground up. This includes designing compelling supporter propositions, establishing donor journeys, and creating engaging campaigns that drive acquisition and long-term support.</w:t>
      </w:r>
    </w:p>
    <w:p w14:paraId="289926CE" w14:textId="77777777" w:rsidR="00B84A54" w:rsidRPr="00C126EC" w:rsidRDefault="00B84A54" w:rsidP="00C126EC">
      <w:pPr>
        <w:spacing w:after="0" w:line="240" w:lineRule="auto"/>
        <w:textAlignment w:val="baseline"/>
        <w:rPr>
          <w:rFonts w:eastAsia="Times New Roman" w:cs="Times New Roman"/>
          <w:kern w:val="0"/>
          <w:sz w:val="24"/>
          <w:szCs w:val="24"/>
          <w:lang w:eastAsia="en-GB"/>
          <w14:ligatures w14:val="none"/>
        </w:rPr>
      </w:pPr>
    </w:p>
    <w:p w14:paraId="34E09F1C" w14:textId="58DE5232" w:rsidR="00AC3386"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A key part of the role will be scoping, procuring, and managing external suppliers, agencies, platforms, and partners required to deliver individual giving products and activity. This includes the development and future launch of new income streams for </w:t>
      </w:r>
      <w:r w:rsidR="00B21E8D" w:rsidRPr="00C126EC">
        <w:rPr>
          <w:rFonts w:eastAsia="Times New Roman" w:cs="Times New Roman"/>
          <w:kern w:val="0"/>
          <w:sz w:val="24"/>
          <w:szCs w:val="24"/>
          <w:lang w:eastAsia="en-GB"/>
          <w14:ligatures w14:val="none"/>
        </w:rPr>
        <w:t>Kids Cancer Charity</w:t>
      </w:r>
      <w:r w:rsidRPr="00C126EC">
        <w:rPr>
          <w:rFonts w:eastAsia="Times New Roman" w:cs="Times New Roman"/>
          <w:kern w:val="0"/>
          <w:sz w:val="24"/>
          <w:szCs w:val="24"/>
          <w:lang w:eastAsia="en-GB"/>
          <w14:ligatures w14:val="none"/>
        </w:rPr>
        <w:t>, such as a charity lottery, as well as regular giving, legacy marketing, and in-memory giving opportunities.</w:t>
      </w:r>
    </w:p>
    <w:p w14:paraId="16FA2EC5" w14:textId="77777777" w:rsidR="00806CBD" w:rsidRPr="00C126EC" w:rsidRDefault="00806CBD" w:rsidP="00C126EC">
      <w:pPr>
        <w:spacing w:after="0" w:line="240" w:lineRule="auto"/>
        <w:textAlignment w:val="baseline"/>
        <w:rPr>
          <w:rFonts w:eastAsia="Times New Roman" w:cs="Times New Roman"/>
          <w:kern w:val="0"/>
          <w:sz w:val="24"/>
          <w:szCs w:val="24"/>
          <w:lang w:eastAsia="en-GB"/>
          <w14:ligatures w14:val="none"/>
        </w:rPr>
      </w:pPr>
    </w:p>
    <w:p w14:paraId="2844B2B1" w14:textId="0E4591E9" w:rsidR="00AC3386"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The postholder will play a central role in shaping the future of supporter engagement at </w:t>
      </w:r>
      <w:r w:rsidR="00966C25" w:rsidRPr="00C126EC">
        <w:rPr>
          <w:rFonts w:eastAsia="Times New Roman" w:cs="Times New Roman"/>
          <w:kern w:val="0"/>
          <w:sz w:val="24"/>
          <w:szCs w:val="24"/>
          <w:lang w:eastAsia="en-GB"/>
          <w14:ligatures w14:val="none"/>
        </w:rPr>
        <w:t>Kids Cancer Charity</w:t>
      </w:r>
      <w:r w:rsidRPr="00C126EC">
        <w:rPr>
          <w:rFonts w:eastAsia="Times New Roman" w:cs="Times New Roman"/>
          <w:kern w:val="0"/>
          <w:sz w:val="24"/>
          <w:szCs w:val="24"/>
          <w:lang w:eastAsia="en-GB"/>
          <w14:ligatures w14:val="none"/>
        </w:rPr>
        <w:t>, introducing best practice, ensuring strong stewardship, and embedding a supporter</w:t>
      </w:r>
      <w:r w:rsidRPr="00C126EC">
        <w:rPr>
          <w:rFonts w:eastAsia="Times New Roman" w:cs="Times New Roman"/>
          <w:kern w:val="0"/>
          <w:sz w:val="24"/>
          <w:szCs w:val="24"/>
          <w:lang w:eastAsia="en-GB"/>
          <w14:ligatures w14:val="none"/>
        </w:rPr>
        <w:noBreakHyphen/>
        <w:t>centred culture across the organisation.</w:t>
      </w:r>
    </w:p>
    <w:p w14:paraId="1DF8E613" w14:textId="77777777" w:rsidR="00C126EC" w:rsidRPr="00C126EC" w:rsidRDefault="00C126EC" w:rsidP="00C126EC">
      <w:pPr>
        <w:spacing w:after="0" w:line="240" w:lineRule="auto"/>
        <w:textAlignment w:val="baseline"/>
        <w:rPr>
          <w:rFonts w:eastAsia="Times New Roman" w:cs="Times New Roman"/>
          <w:kern w:val="0"/>
          <w:sz w:val="24"/>
          <w:szCs w:val="24"/>
          <w:lang w:eastAsia="en-GB"/>
          <w14:ligatures w14:val="none"/>
        </w:rPr>
      </w:pPr>
    </w:p>
    <w:p w14:paraId="6E87E8A5"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t>JOB PURPOSE</w:t>
      </w:r>
    </w:p>
    <w:p w14:paraId="6EF4F28E" w14:textId="6EE64B32"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To develop, launch, and grow </w:t>
      </w:r>
      <w:r w:rsidR="00B21E8D" w:rsidRPr="00C126EC">
        <w:rPr>
          <w:rFonts w:eastAsia="Times New Roman" w:cs="Times New Roman"/>
          <w:kern w:val="0"/>
          <w:sz w:val="24"/>
          <w:szCs w:val="24"/>
          <w:lang w:eastAsia="en-GB"/>
          <w14:ligatures w14:val="none"/>
        </w:rPr>
        <w:t xml:space="preserve">Kids Cancer </w:t>
      </w:r>
      <w:r w:rsidR="00966C25" w:rsidRPr="00C126EC">
        <w:rPr>
          <w:rFonts w:eastAsia="Times New Roman" w:cs="Times New Roman"/>
          <w:kern w:val="0"/>
          <w:sz w:val="24"/>
          <w:szCs w:val="24"/>
          <w:lang w:eastAsia="en-GB"/>
          <w14:ligatures w14:val="none"/>
        </w:rPr>
        <w:t>Charity’s first</w:t>
      </w:r>
      <w:r w:rsidRPr="00C126EC">
        <w:rPr>
          <w:rFonts w:eastAsia="Times New Roman" w:cs="Times New Roman"/>
          <w:kern w:val="0"/>
          <w:sz w:val="24"/>
          <w:szCs w:val="24"/>
          <w:lang w:eastAsia="en-GB"/>
          <w14:ligatures w14:val="none"/>
        </w:rPr>
        <w:t xml:space="preserve"> individual giving programme, building sustainable income streams that support our vital work in </w:t>
      </w:r>
      <w:r w:rsidR="00966C25" w:rsidRPr="00C126EC">
        <w:rPr>
          <w:rFonts w:eastAsia="Times New Roman" w:cs="Times New Roman"/>
          <w:kern w:val="0"/>
          <w:sz w:val="24"/>
          <w:szCs w:val="24"/>
          <w:lang w:eastAsia="en-GB"/>
          <w14:ligatures w14:val="none"/>
        </w:rPr>
        <w:t>supporting children affected by cancer in the UK</w:t>
      </w:r>
      <w:r w:rsidRPr="00C126EC">
        <w:rPr>
          <w:rFonts w:eastAsia="Times New Roman" w:cs="Times New Roman"/>
          <w:kern w:val="0"/>
          <w:sz w:val="24"/>
          <w:szCs w:val="24"/>
          <w:lang w:eastAsia="en-GB"/>
          <w14:ligatures w14:val="none"/>
        </w:rPr>
        <w:t>. As the first dedicated individual giving role, you will design the strategy and deliver hands on activity, creating compelling propositions, supporter journeys and campaigns across regular giving, one</w:t>
      </w:r>
      <w:r w:rsidRPr="00C126EC">
        <w:rPr>
          <w:rFonts w:eastAsia="Times New Roman" w:cs="Times New Roman"/>
          <w:kern w:val="0"/>
          <w:sz w:val="24"/>
          <w:szCs w:val="24"/>
          <w:lang w:eastAsia="en-GB"/>
          <w14:ligatures w14:val="none"/>
        </w:rPr>
        <w:noBreakHyphen/>
        <w:t>off gifts, lottery, legacies and in</w:t>
      </w:r>
      <w:r w:rsidRPr="00C126EC">
        <w:rPr>
          <w:rFonts w:eastAsia="Times New Roman" w:cs="Times New Roman"/>
          <w:kern w:val="0"/>
          <w:sz w:val="24"/>
          <w:szCs w:val="24"/>
          <w:lang w:eastAsia="en-GB"/>
          <w14:ligatures w14:val="none"/>
        </w:rPr>
        <w:noBreakHyphen/>
        <w:t>memory giving.</w:t>
      </w:r>
    </w:p>
    <w:p w14:paraId="460A3217"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t> </w:t>
      </w:r>
    </w:p>
    <w:p w14:paraId="1030639E"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lastRenderedPageBreak/>
        <w:t>KEY TASKS AND RESPONSIBILITIES</w:t>
      </w:r>
    </w:p>
    <w:p w14:paraId="2B6A4DE9"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t>Planning and Strategy</w:t>
      </w:r>
    </w:p>
    <w:p w14:paraId="283BAF40" w14:textId="2FCDB406" w:rsidR="00AC3386" w:rsidRPr="00C126EC" w:rsidRDefault="00AC3386" w:rsidP="00C126EC">
      <w:pPr>
        <w:numPr>
          <w:ilvl w:val="0"/>
          <w:numId w:val="1"/>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Develop </w:t>
      </w:r>
      <w:r w:rsidR="00B21E8D" w:rsidRPr="00C126EC">
        <w:rPr>
          <w:rFonts w:eastAsia="Times New Roman" w:cs="Times New Roman"/>
          <w:kern w:val="0"/>
          <w:sz w:val="24"/>
          <w:szCs w:val="24"/>
          <w:lang w:eastAsia="en-GB"/>
          <w14:ligatures w14:val="none"/>
        </w:rPr>
        <w:t xml:space="preserve">Kids Cancer </w:t>
      </w:r>
      <w:r w:rsidR="00C93886" w:rsidRPr="00C126EC">
        <w:rPr>
          <w:rFonts w:eastAsia="Times New Roman" w:cs="Times New Roman"/>
          <w:kern w:val="0"/>
          <w:sz w:val="24"/>
          <w:szCs w:val="24"/>
          <w:lang w:eastAsia="en-GB"/>
          <w14:ligatures w14:val="none"/>
        </w:rPr>
        <w:t>Charity’s first</w:t>
      </w:r>
      <w:r w:rsidRPr="00C126EC">
        <w:rPr>
          <w:rFonts w:eastAsia="Times New Roman" w:cs="Times New Roman"/>
          <w:kern w:val="0"/>
          <w:sz w:val="24"/>
          <w:szCs w:val="24"/>
          <w:lang w:eastAsia="en-GB"/>
          <w14:ligatures w14:val="none"/>
        </w:rPr>
        <w:t xml:space="preserve"> Individual Giving strategy, setting clear plans, targets, and opportunities for growth across all giving products.</w:t>
      </w:r>
    </w:p>
    <w:p w14:paraId="14BEE84B" w14:textId="77777777" w:rsidR="00AC3386" w:rsidRPr="00C126EC" w:rsidRDefault="00AC3386" w:rsidP="00C126EC">
      <w:pPr>
        <w:numPr>
          <w:ilvl w:val="0"/>
          <w:numId w:val="1"/>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Introduce and embed best practice in compliance, data management, supporter care, and ethical fundraising.</w:t>
      </w:r>
    </w:p>
    <w:p w14:paraId="7AE24801"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t>Supplier and Partner Development</w:t>
      </w:r>
    </w:p>
    <w:p w14:paraId="55F1487F" w14:textId="77777777" w:rsidR="00AC3386" w:rsidRPr="00C126EC" w:rsidRDefault="00AC3386" w:rsidP="00C126EC">
      <w:pPr>
        <w:numPr>
          <w:ilvl w:val="0"/>
          <w:numId w:val="2"/>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Scope organisational needs and procure/manage suppliers, agencies and platforms required to deliver individual giving activity.</w:t>
      </w:r>
    </w:p>
    <w:p w14:paraId="24770CFA" w14:textId="77777777" w:rsidR="00AC3386" w:rsidRPr="00C126EC" w:rsidRDefault="00AC3386" w:rsidP="00C126EC">
      <w:pPr>
        <w:numPr>
          <w:ilvl w:val="0"/>
          <w:numId w:val="2"/>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Lead onboarding and manage delivery to agreed standards, budgets and timelines.</w:t>
      </w:r>
    </w:p>
    <w:p w14:paraId="06398853"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t>Supporter Engagement and Campaign Development</w:t>
      </w:r>
    </w:p>
    <w:p w14:paraId="682F7FCA" w14:textId="77777777" w:rsidR="00AC3386" w:rsidRPr="00C126EC" w:rsidRDefault="00AC3386" w:rsidP="00C126EC">
      <w:pPr>
        <w:numPr>
          <w:ilvl w:val="0"/>
          <w:numId w:val="3"/>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Design end</w:t>
      </w:r>
      <w:r w:rsidRPr="00C126EC">
        <w:rPr>
          <w:rFonts w:eastAsia="Times New Roman" w:cs="Times New Roman"/>
          <w:kern w:val="0"/>
          <w:sz w:val="24"/>
          <w:szCs w:val="24"/>
          <w:lang w:eastAsia="en-GB"/>
          <w14:ligatures w14:val="none"/>
        </w:rPr>
        <w:noBreakHyphen/>
        <w:t>to</w:t>
      </w:r>
      <w:r w:rsidRPr="00C126EC">
        <w:rPr>
          <w:rFonts w:eastAsia="Times New Roman" w:cs="Times New Roman"/>
          <w:kern w:val="0"/>
          <w:sz w:val="24"/>
          <w:szCs w:val="24"/>
          <w:lang w:eastAsia="en-GB"/>
          <w14:ligatures w14:val="none"/>
        </w:rPr>
        <w:noBreakHyphen/>
        <w:t>end supporter journeys (acquisition, welcome, nurture, upgrade, reactivation, retention).</w:t>
      </w:r>
    </w:p>
    <w:p w14:paraId="01464599" w14:textId="77777777" w:rsidR="00AC3386" w:rsidRPr="00C126EC" w:rsidRDefault="00AC3386" w:rsidP="00C126EC">
      <w:pPr>
        <w:numPr>
          <w:ilvl w:val="0"/>
          <w:numId w:val="3"/>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Plan and deliver multi</w:t>
      </w:r>
      <w:r w:rsidRPr="00C126EC">
        <w:rPr>
          <w:rFonts w:eastAsia="Times New Roman" w:cs="Times New Roman"/>
          <w:kern w:val="0"/>
          <w:sz w:val="24"/>
          <w:szCs w:val="24"/>
          <w:lang w:eastAsia="en-GB"/>
          <w14:ligatures w14:val="none"/>
        </w:rPr>
        <w:noBreakHyphen/>
        <w:t>channel campaigns (digital, social, email, paid, direct mail) to acquire, retain and engage supporters.</w:t>
      </w:r>
    </w:p>
    <w:p w14:paraId="7FE8B08E" w14:textId="54415EEC" w:rsidR="00AC3386" w:rsidRPr="00C126EC" w:rsidRDefault="00AC3386" w:rsidP="00C126EC">
      <w:pPr>
        <w:numPr>
          <w:ilvl w:val="0"/>
          <w:numId w:val="3"/>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Build audience understanding through segmentation, insight and </w:t>
      </w:r>
      <w:r w:rsidR="002A4302" w:rsidRPr="00C126EC">
        <w:rPr>
          <w:rFonts w:eastAsia="Times New Roman" w:cs="Times New Roman"/>
          <w:kern w:val="0"/>
          <w:sz w:val="24"/>
          <w:szCs w:val="24"/>
          <w:lang w:eastAsia="en-GB"/>
          <w14:ligatures w14:val="none"/>
        </w:rPr>
        <w:t>e</w:t>
      </w:r>
      <w:r w:rsidRPr="00C126EC">
        <w:rPr>
          <w:rFonts w:eastAsia="Times New Roman" w:cs="Times New Roman"/>
          <w:kern w:val="0"/>
          <w:sz w:val="24"/>
          <w:szCs w:val="24"/>
          <w:lang w:eastAsia="en-GB"/>
          <w14:ligatures w14:val="none"/>
        </w:rPr>
        <w:t>xperimentation.</w:t>
      </w:r>
    </w:p>
    <w:p w14:paraId="1CCA3DB6" w14:textId="1E35989B" w:rsidR="00AC3386" w:rsidRPr="00C126EC" w:rsidRDefault="00AC3386" w:rsidP="00C126EC">
      <w:pPr>
        <w:numPr>
          <w:ilvl w:val="0"/>
          <w:numId w:val="3"/>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Work closely with other teams to embed Individual Giving into the organisation.</w:t>
      </w:r>
    </w:p>
    <w:p w14:paraId="15AE3361"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t>Product Development</w:t>
      </w:r>
    </w:p>
    <w:p w14:paraId="56F5D5EC" w14:textId="77777777" w:rsidR="00AC3386" w:rsidRPr="00C126EC" w:rsidRDefault="00AC3386" w:rsidP="00C126EC">
      <w:pPr>
        <w:numPr>
          <w:ilvl w:val="0"/>
          <w:numId w:val="4"/>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Scope and pilot propositions for: Regular Giving, Digital one</w:t>
      </w:r>
      <w:r w:rsidRPr="00C126EC">
        <w:rPr>
          <w:rFonts w:eastAsia="Times New Roman" w:cs="Times New Roman"/>
          <w:kern w:val="0"/>
          <w:sz w:val="24"/>
          <w:szCs w:val="24"/>
          <w:lang w:eastAsia="en-GB"/>
          <w14:ligatures w14:val="none"/>
        </w:rPr>
        <w:noBreakHyphen/>
        <w:t>off, Charity Lottery, Legacy Giving, In</w:t>
      </w:r>
      <w:r w:rsidRPr="00C126EC">
        <w:rPr>
          <w:rFonts w:eastAsia="Times New Roman" w:cs="Times New Roman"/>
          <w:kern w:val="0"/>
          <w:sz w:val="24"/>
          <w:szCs w:val="24"/>
          <w:lang w:eastAsia="en-GB"/>
          <w14:ligatures w14:val="none"/>
        </w:rPr>
        <w:noBreakHyphen/>
        <w:t>Memory, Appeals/integrated campaigns, and Mid</w:t>
      </w:r>
      <w:r w:rsidRPr="00C126EC">
        <w:rPr>
          <w:rFonts w:eastAsia="Times New Roman" w:cs="Times New Roman"/>
          <w:kern w:val="0"/>
          <w:sz w:val="24"/>
          <w:szCs w:val="24"/>
          <w:lang w:eastAsia="en-GB"/>
          <w14:ligatures w14:val="none"/>
        </w:rPr>
        <w:noBreakHyphen/>
        <w:t>value.</w:t>
      </w:r>
    </w:p>
    <w:p w14:paraId="301C95BA" w14:textId="77777777" w:rsidR="00AC3386" w:rsidRPr="00C126EC" w:rsidRDefault="00AC3386" w:rsidP="00C126EC">
      <w:pPr>
        <w:numPr>
          <w:ilvl w:val="0"/>
          <w:numId w:val="4"/>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Produce product business cases with KPIs, budgets, phasing and implementation plans.</w:t>
      </w:r>
    </w:p>
    <w:p w14:paraId="53A8D5FD"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t>Reporting and Evaluation</w:t>
      </w:r>
    </w:p>
    <w:p w14:paraId="0F262773" w14:textId="77777777" w:rsidR="00AC3386" w:rsidRPr="00C126EC" w:rsidRDefault="00AC3386" w:rsidP="00C126EC">
      <w:pPr>
        <w:numPr>
          <w:ilvl w:val="0"/>
          <w:numId w:val="5"/>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Establish reporting and monitoring frameworks for Individual Giving activity.</w:t>
      </w:r>
    </w:p>
    <w:p w14:paraId="45C426C4" w14:textId="77777777" w:rsidR="00AC3386" w:rsidRPr="00C126EC" w:rsidRDefault="00AC3386" w:rsidP="00C126EC">
      <w:pPr>
        <w:numPr>
          <w:ilvl w:val="0"/>
          <w:numId w:val="5"/>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Use early data and insight to inform decision</w:t>
      </w:r>
      <w:r w:rsidRPr="00C126EC">
        <w:rPr>
          <w:rFonts w:eastAsia="Times New Roman" w:cs="Times New Roman"/>
          <w:kern w:val="0"/>
          <w:sz w:val="24"/>
          <w:szCs w:val="24"/>
          <w:lang w:eastAsia="en-GB"/>
          <w14:ligatures w14:val="none"/>
        </w:rPr>
        <w:noBreakHyphen/>
        <w:t>making, future planning, and product development.</w:t>
      </w:r>
    </w:p>
    <w:p w14:paraId="11100BB1" w14:textId="77777777" w:rsidR="00AC3386" w:rsidRPr="00C126EC" w:rsidRDefault="00AC3386" w:rsidP="00C126EC">
      <w:pPr>
        <w:numPr>
          <w:ilvl w:val="0"/>
          <w:numId w:val="5"/>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Ensure all activity complies with the Fundraising Regulator’s Code of Practice, GDPR, PECR and Gambling Commission requirements.</w:t>
      </w:r>
    </w:p>
    <w:p w14:paraId="2F9D3AA7" w14:textId="48589183" w:rsidR="00AC3386" w:rsidRPr="00C126EC" w:rsidRDefault="00AC3386" w:rsidP="00C126EC">
      <w:pPr>
        <w:numPr>
          <w:ilvl w:val="0"/>
          <w:numId w:val="5"/>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Monitor and report on individual giving performance against KPIs and targets, reporting on performance to the </w:t>
      </w:r>
      <w:r w:rsidR="006C2037" w:rsidRPr="00C126EC">
        <w:rPr>
          <w:rFonts w:eastAsia="Times New Roman" w:cs="Times New Roman"/>
          <w:kern w:val="0"/>
          <w:sz w:val="24"/>
          <w:szCs w:val="24"/>
          <w:lang w:eastAsia="en-GB"/>
          <w14:ligatures w14:val="none"/>
        </w:rPr>
        <w:t>General Manager</w:t>
      </w:r>
      <w:r w:rsidRPr="00C126EC">
        <w:rPr>
          <w:rFonts w:eastAsia="Times New Roman" w:cs="Times New Roman"/>
          <w:kern w:val="0"/>
          <w:sz w:val="24"/>
          <w:szCs w:val="24"/>
          <w:lang w:eastAsia="en-GB"/>
          <w14:ligatures w14:val="none"/>
        </w:rPr>
        <w:t>. </w:t>
      </w:r>
    </w:p>
    <w:p w14:paraId="3DDFD8BB"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t>Other Duties &amp; Responsibilities</w:t>
      </w:r>
    </w:p>
    <w:p w14:paraId="4F8A6363" w14:textId="0CD3C18C" w:rsidR="00AC3386" w:rsidRPr="00C126EC" w:rsidRDefault="00AC3386" w:rsidP="00C126EC">
      <w:pPr>
        <w:numPr>
          <w:ilvl w:val="0"/>
          <w:numId w:val="6"/>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All other duties reasonably associated with your role, as directed by </w:t>
      </w:r>
      <w:r w:rsidR="006C2037" w:rsidRPr="00C126EC">
        <w:rPr>
          <w:rFonts w:eastAsia="Times New Roman" w:cs="Times New Roman"/>
          <w:kern w:val="0"/>
          <w:sz w:val="24"/>
          <w:szCs w:val="24"/>
          <w:lang w:eastAsia="en-GB"/>
          <w14:ligatures w14:val="none"/>
        </w:rPr>
        <w:t>the General Manager,</w:t>
      </w:r>
    </w:p>
    <w:p w14:paraId="0B13A48F" w14:textId="618DC480" w:rsidR="00AC3386" w:rsidRPr="00C126EC" w:rsidRDefault="00AC3386" w:rsidP="00C126EC">
      <w:pPr>
        <w:numPr>
          <w:ilvl w:val="0"/>
          <w:numId w:val="6"/>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Act as an ambassador for the </w:t>
      </w:r>
      <w:r w:rsidR="00F815D4" w:rsidRPr="00C126EC">
        <w:rPr>
          <w:rFonts w:eastAsia="Times New Roman" w:cs="Times New Roman"/>
          <w:kern w:val="0"/>
          <w:sz w:val="24"/>
          <w:szCs w:val="24"/>
          <w:lang w:eastAsia="en-GB"/>
          <w14:ligatures w14:val="none"/>
        </w:rPr>
        <w:t>charity</w:t>
      </w:r>
      <w:r w:rsidRPr="00C126EC">
        <w:rPr>
          <w:rFonts w:eastAsia="Times New Roman" w:cs="Times New Roman"/>
          <w:kern w:val="0"/>
          <w:sz w:val="24"/>
          <w:szCs w:val="24"/>
          <w:lang w:eastAsia="en-GB"/>
          <w14:ligatures w14:val="none"/>
        </w:rPr>
        <w:t>, supporting a culture of collaboration, learning and innovation.</w:t>
      </w:r>
    </w:p>
    <w:p w14:paraId="0B9CC264" w14:textId="1A02DC03" w:rsidR="00AC3386" w:rsidRPr="00C126EC" w:rsidRDefault="00AC3386" w:rsidP="00C126EC">
      <w:pPr>
        <w:numPr>
          <w:ilvl w:val="0"/>
          <w:numId w:val="6"/>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Ensure compliance with UK GDPR and the Data Protection Act 2018 by complying with internal information governance policies and maintaining up-to-date documentation as part of </w:t>
      </w:r>
      <w:r w:rsidR="00B21E8D" w:rsidRPr="00C126EC">
        <w:rPr>
          <w:rFonts w:eastAsia="Times New Roman" w:cs="Times New Roman"/>
          <w:kern w:val="0"/>
          <w:sz w:val="24"/>
          <w:szCs w:val="24"/>
          <w:lang w:eastAsia="en-GB"/>
          <w14:ligatures w14:val="none"/>
        </w:rPr>
        <w:t xml:space="preserve">Kids Cancer </w:t>
      </w:r>
      <w:r w:rsidR="00F815D4" w:rsidRPr="00C126EC">
        <w:rPr>
          <w:rFonts w:eastAsia="Times New Roman" w:cs="Times New Roman"/>
          <w:kern w:val="0"/>
          <w:sz w:val="24"/>
          <w:szCs w:val="24"/>
          <w:lang w:eastAsia="en-GB"/>
          <w14:ligatures w14:val="none"/>
        </w:rPr>
        <w:t>Charity’s compliance</w:t>
      </w:r>
      <w:r w:rsidRPr="00C126EC">
        <w:rPr>
          <w:rFonts w:eastAsia="Times New Roman" w:cs="Times New Roman"/>
          <w:kern w:val="0"/>
          <w:sz w:val="24"/>
          <w:szCs w:val="24"/>
          <w:lang w:eastAsia="en-GB"/>
          <w14:ligatures w14:val="none"/>
        </w:rPr>
        <w:t xml:space="preserve"> programme.</w:t>
      </w:r>
    </w:p>
    <w:p w14:paraId="17DA31E6" w14:textId="77777777" w:rsidR="00AC3386" w:rsidRPr="00C126EC" w:rsidRDefault="00AC3386" w:rsidP="00C126EC">
      <w:pPr>
        <w:numPr>
          <w:ilvl w:val="0"/>
          <w:numId w:val="6"/>
        </w:numPr>
        <w:spacing w:after="0" w:line="240" w:lineRule="auto"/>
        <w:textAlignment w:val="baseline"/>
        <w:rPr>
          <w:rFonts w:eastAsia="Times New Roman" w:cs="Times New Roman"/>
          <w:kern w:val="0"/>
          <w:sz w:val="24"/>
          <w:szCs w:val="24"/>
          <w:lang w:eastAsia="en-GB"/>
          <w14:ligatures w14:val="none"/>
        </w:rPr>
      </w:pPr>
      <w:proofErr w:type="gramStart"/>
      <w:r w:rsidRPr="00C126EC">
        <w:rPr>
          <w:rFonts w:eastAsia="Times New Roman" w:cs="Times New Roman"/>
          <w:kern w:val="0"/>
          <w:sz w:val="24"/>
          <w:szCs w:val="24"/>
          <w:lang w:eastAsia="en-GB"/>
          <w14:ligatures w14:val="none"/>
        </w:rPr>
        <w:t>Demonstrate and uphold the Society’s values and behavioural standards at all times</w:t>
      </w:r>
      <w:proofErr w:type="gramEnd"/>
      <w:r w:rsidRPr="00C126EC">
        <w:rPr>
          <w:rFonts w:eastAsia="Times New Roman" w:cs="Times New Roman"/>
          <w:kern w:val="0"/>
          <w:sz w:val="24"/>
          <w:szCs w:val="24"/>
          <w:lang w:eastAsia="en-GB"/>
          <w14:ligatures w14:val="none"/>
        </w:rPr>
        <w:t>.</w:t>
      </w:r>
    </w:p>
    <w:p w14:paraId="28B9078B" w14:textId="77777777" w:rsidR="00AC3386" w:rsidRPr="00C126EC" w:rsidRDefault="00AC3386" w:rsidP="00C126EC">
      <w:pPr>
        <w:numPr>
          <w:ilvl w:val="0"/>
          <w:numId w:val="6"/>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Help create an inclusive working environment where diversity is valued, everyone can contribute, and everyday actions ensure we meet our duty to uphold and promote equality.</w:t>
      </w:r>
    </w:p>
    <w:p w14:paraId="5D6321CE"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i/>
          <w:iCs/>
          <w:kern w:val="0"/>
          <w:sz w:val="24"/>
          <w:szCs w:val="24"/>
          <w:bdr w:val="none" w:sz="0" w:space="0" w:color="auto" w:frame="1"/>
          <w:lang w:eastAsia="en-GB"/>
          <w14:ligatures w14:val="none"/>
        </w:rPr>
        <w:lastRenderedPageBreak/>
        <w:t xml:space="preserve">This job description is not to be regarded as exclusive or exhaustive. It is intended as an outline indication of areas of activity and responsibility and will be amended </w:t>
      </w:r>
      <w:proofErr w:type="gramStart"/>
      <w:r w:rsidRPr="00C126EC">
        <w:rPr>
          <w:rFonts w:eastAsia="Times New Roman" w:cs="Times New Roman"/>
          <w:i/>
          <w:iCs/>
          <w:kern w:val="0"/>
          <w:sz w:val="24"/>
          <w:szCs w:val="24"/>
          <w:bdr w:val="none" w:sz="0" w:space="0" w:color="auto" w:frame="1"/>
          <w:lang w:eastAsia="en-GB"/>
          <w14:ligatures w14:val="none"/>
        </w:rPr>
        <w:t>in light of</w:t>
      </w:r>
      <w:proofErr w:type="gramEnd"/>
      <w:r w:rsidRPr="00C126EC">
        <w:rPr>
          <w:rFonts w:eastAsia="Times New Roman" w:cs="Times New Roman"/>
          <w:i/>
          <w:iCs/>
          <w:kern w:val="0"/>
          <w:sz w:val="24"/>
          <w:szCs w:val="24"/>
          <w:bdr w:val="none" w:sz="0" w:space="0" w:color="auto" w:frame="1"/>
          <w:lang w:eastAsia="en-GB"/>
          <w14:ligatures w14:val="none"/>
        </w:rPr>
        <w:t xml:space="preserve"> the changing needs of the organisation.</w:t>
      </w:r>
    </w:p>
    <w:p w14:paraId="3F14D286"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i/>
          <w:iCs/>
          <w:kern w:val="0"/>
          <w:sz w:val="24"/>
          <w:szCs w:val="24"/>
          <w:bdr w:val="none" w:sz="0" w:space="0" w:color="auto" w:frame="1"/>
          <w:lang w:eastAsia="en-GB"/>
          <w14:ligatures w14:val="none"/>
        </w:rPr>
        <w:t> </w:t>
      </w:r>
    </w:p>
    <w:p w14:paraId="1CDD2DBB"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t>PERSON SPECIFICATION</w:t>
      </w:r>
      <w:r w:rsidRPr="00C126EC">
        <w:rPr>
          <w:rFonts w:eastAsia="Times New Roman" w:cs="Times New Roman"/>
          <w:kern w:val="0"/>
          <w:sz w:val="24"/>
          <w:szCs w:val="24"/>
          <w:lang w:eastAsia="en-GB"/>
          <w14:ligatures w14:val="none"/>
        </w:rPr>
        <w:br/>
      </w:r>
      <w:r w:rsidRPr="00C126EC">
        <w:rPr>
          <w:rFonts w:eastAsia="Times New Roman" w:cs="Times New Roman"/>
          <w:b/>
          <w:bCs/>
          <w:i/>
          <w:iCs/>
          <w:kern w:val="0"/>
          <w:sz w:val="24"/>
          <w:szCs w:val="24"/>
          <w:bdr w:val="none" w:sz="0" w:space="0" w:color="auto" w:frame="1"/>
          <w:lang w:eastAsia="en-GB"/>
          <w14:ligatures w14:val="none"/>
        </w:rPr>
        <w:t>Essential Relevant Experience, Skills and/or Aptitudes</w:t>
      </w:r>
    </w:p>
    <w:p w14:paraId="6C302A9C"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Demonstrable experience of individual giving across multiple products, which may include regular giving, one</w:t>
      </w:r>
      <w:r w:rsidRPr="00C126EC">
        <w:rPr>
          <w:rFonts w:eastAsia="Times New Roman" w:cs="Times New Roman"/>
          <w:kern w:val="0"/>
          <w:sz w:val="24"/>
          <w:szCs w:val="24"/>
          <w:lang w:eastAsia="en-GB"/>
          <w14:ligatures w14:val="none"/>
        </w:rPr>
        <w:noBreakHyphen/>
        <w:t>off gifts, lottery, legacy giving, in</w:t>
      </w:r>
      <w:r w:rsidRPr="00C126EC">
        <w:rPr>
          <w:rFonts w:eastAsia="Times New Roman" w:cs="Times New Roman"/>
          <w:kern w:val="0"/>
          <w:sz w:val="24"/>
          <w:szCs w:val="24"/>
          <w:lang w:eastAsia="en-GB"/>
          <w14:ligatures w14:val="none"/>
        </w:rPr>
        <w:noBreakHyphen/>
        <w:t>memory giving, and appeals.</w:t>
      </w:r>
    </w:p>
    <w:p w14:paraId="0EDF8E0C"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Ability to craft compelling supporter propositions and use storytelling to communicate impact and motivate giving.</w:t>
      </w:r>
    </w:p>
    <w:p w14:paraId="31592113"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Proven track record designing and managing supporter journeys that improve acquisition, retention, and lifetime value.</w:t>
      </w:r>
    </w:p>
    <w:p w14:paraId="4356B104"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Experience of delivering multi</w:t>
      </w:r>
      <w:r w:rsidRPr="00C126EC">
        <w:rPr>
          <w:rFonts w:eastAsia="Times New Roman" w:cs="Times New Roman"/>
          <w:kern w:val="0"/>
          <w:sz w:val="24"/>
          <w:szCs w:val="24"/>
          <w:lang w:eastAsia="en-GB"/>
          <w14:ligatures w14:val="none"/>
        </w:rPr>
        <w:noBreakHyphen/>
        <w:t>channel integrated acquisition campaigns, (digital and offline approaches).</w:t>
      </w:r>
    </w:p>
    <w:p w14:paraId="6FD1BB7F"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Experience of procuring and managing suppliers, agencies, and platforms, ensuring high</w:t>
      </w:r>
      <w:r w:rsidRPr="00C126EC">
        <w:rPr>
          <w:rFonts w:eastAsia="Times New Roman" w:cs="Times New Roman"/>
          <w:kern w:val="0"/>
          <w:sz w:val="24"/>
          <w:szCs w:val="24"/>
          <w:lang w:eastAsia="en-GB"/>
          <w14:ligatures w14:val="none"/>
        </w:rPr>
        <w:noBreakHyphen/>
        <w:t>quality delivery and value for money.</w:t>
      </w:r>
    </w:p>
    <w:p w14:paraId="5C12D732"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Data</w:t>
      </w:r>
      <w:r w:rsidRPr="00C126EC">
        <w:rPr>
          <w:rFonts w:eastAsia="Times New Roman" w:cs="Times New Roman"/>
          <w:kern w:val="0"/>
          <w:sz w:val="24"/>
          <w:szCs w:val="24"/>
          <w:lang w:eastAsia="en-GB"/>
          <w14:ligatures w14:val="none"/>
        </w:rPr>
        <w:noBreakHyphen/>
        <w:t>driven mindset, comfortable with metrics, segmentation, reporting, insight gathering, and budget forecasting.</w:t>
      </w:r>
    </w:p>
    <w:p w14:paraId="59D66DE8"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Strong understanding of return on investment (ROI) and the ability to evaluate the effectiveness, sustainability, and value of fundraising activity.</w:t>
      </w:r>
    </w:p>
    <w:p w14:paraId="124347D5"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Strong understanding of CRM systems and fundraising technologies, and how these support effective individual giving programmes.</w:t>
      </w:r>
    </w:p>
    <w:p w14:paraId="3A277518"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Understanding of fundraising regulation, GDPR, and ethical fundraising practices.</w:t>
      </w:r>
    </w:p>
    <w:p w14:paraId="16C3F4D6"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Experience managing budgets and ensuring effective allocation of resources.</w:t>
      </w:r>
    </w:p>
    <w:p w14:paraId="7694646B" w14:textId="77777777" w:rsidR="00AC3386" w:rsidRPr="00C126EC" w:rsidRDefault="00AC3386" w:rsidP="00C126EC">
      <w:pPr>
        <w:numPr>
          <w:ilvl w:val="0"/>
          <w:numId w:val="7"/>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Comfortable working in an environment where systems, processes, and programmes are being built from the ground up.</w:t>
      </w:r>
    </w:p>
    <w:p w14:paraId="35DD634B" w14:textId="77777777"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i/>
          <w:iCs/>
          <w:kern w:val="0"/>
          <w:sz w:val="24"/>
          <w:szCs w:val="24"/>
          <w:bdr w:val="none" w:sz="0" w:space="0" w:color="auto" w:frame="1"/>
          <w:lang w:eastAsia="en-GB"/>
          <w14:ligatures w14:val="none"/>
        </w:rPr>
        <w:t>Desirable Relevant Experience, Skills and/or Aptitudes</w:t>
      </w:r>
    </w:p>
    <w:p w14:paraId="093708FE" w14:textId="79EC674D" w:rsidR="00AC3386" w:rsidRPr="00C126EC" w:rsidRDefault="00AC3386" w:rsidP="00C126EC">
      <w:pPr>
        <w:numPr>
          <w:ilvl w:val="0"/>
          <w:numId w:val="8"/>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Knowledge and understanding of </w:t>
      </w:r>
      <w:r w:rsidR="00B21E8D" w:rsidRPr="00C126EC">
        <w:rPr>
          <w:rFonts w:eastAsia="Times New Roman" w:cs="Times New Roman"/>
          <w:kern w:val="0"/>
          <w:sz w:val="24"/>
          <w:szCs w:val="24"/>
          <w:lang w:eastAsia="en-GB"/>
          <w14:ligatures w14:val="none"/>
        </w:rPr>
        <w:t xml:space="preserve">Kids Cancer </w:t>
      </w:r>
      <w:r w:rsidR="00DE51BA" w:rsidRPr="00C126EC">
        <w:rPr>
          <w:rFonts w:eastAsia="Times New Roman" w:cs="Times New Roman"/>
          <w:kern w:val="0"/>
          <w:sz w:val="24"/>
          <w:szCs w:val="24"/>
          <w:lang w:eastAsia="en-GB"/>
          <w14:ligatures w14:val="none"/>
        </w:rPr>
        <w:t>Charity’s mission</w:t>
      </w:r>
      <w:r w:rsidRPr="00C126EC">
        <w:rPr>
          <w:rFonts w:eastAsia="Times New Roman" w:cs="Times New Roman"/>
          <w:kern w:val="0"/>
          <w:sz w:val="24"/>
          <w:szCs w:val="24"/>
          <w:lang w:eastAsia="en-GB"/>
          <w14:ligatures w14:val="none"/>
        </w:rPr>
        <w:t>, values and strategic priorities.</w:t>
      </w:r>
    </w:p>
    <w:p w14:paraId="1F60BC76" w14:textId="77777777" w:rsidR="00AC3386" w:rsidRPr="00C126EC" w:rsidRDefault="00AC3386" w:rsidP="00C126EC">
      <w:pPr>
        <w:numPr>
          <w:ilvl w:val="0"/>
          <w:numId w:val="8"/>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Experience of working in a charity or organisation where individual giving programmes have been developed from the ground up.</w:t>
      </w:r>
    </w:p>
    <w:p w14:paraId="5D2AB995" w14:textId="77777777" w:rsidR="00AC3386" w:rsidRPr="00C126EC" w:rsidRDefault="00AC3386" w:rsidP="00C126EC">
      <w:pPr>
        <w:numPr>
          <w:ilvl w:val="0"/>
          <w:numId w:val="8"/>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Experience of launching new giving products such as lotteries, regular giving propositions, or digital donation platforms.</w:t>
      </w:r>
    </w:p>
    <w:p w14:paraId="4B1E643E" w14:textId="77777777" w:rsidR="00AC3386" w:rsidRPr="00C126EC" w:rsidRDefault="00AC3386" w:rsidP="00C126EC">
      <w:pPr>
        <w:numPr>
          <w:ilvl w:val="0"/>
          <w:numId w:val="8"/>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Knowledge of fundraising compliance frameworks, including the Gambling Commission requirements (or similar relevant regulation).</w:t>
      </w:r>
    </w:p>
    <w:p w14:paraId="67F87391" w14:textId="77777777" w:rsidR="00AC3386" w:rsidRPr="00C126EC" w:rsidRDefault="00AC3386" w:rsidP="00C126EC">
      <w:pPr>
        <w:numPr>
          <w:ilvl w:val="0"/>
          <w:numId w:val="8"/>
        </w:num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Understanding of digital fundraising trends, including peer</w:t>
      </w:r>
      <w:r w:rsidRPr="00C126EC">
        <w:rPr>
          <w:rFonts w:eastAsia="Times New Roman" w:cs="Times New Roman"/>
          <w:kern w:val="0"/>
          <w:sz w:val="24"/>
          <w:szCs w:val="24"/>
          <w:lang w:eastAsia="en-GB"/>
          <w14:ligatures w14:val="none"/>
        </w:rPr>
        <w:noBreakHyphen/>
        <w:t>to</w:t>
      </w:r>
      <w:r w:rsidRPr="00C126EC">
        <w:rPr>
          <w:rFonts w:eastAsia="Times New Roman" w:cs="Times New Roman"/>
          <w:kern w:val="0"/>
          <w:sz w:val="24"/>
          <w:szCs w:val="24"/>
          <w:lang w:eastAsia="en-GB"/>
          <w14:ligatures w14:val="none"/>
        </w:rPr>
        <w:noBreakHyphen/>
        <w:t>peer fundraising and integrated digital journeys.</w:t>
      </w:r>
    </w:p>
    <w:p w14:paraId="0F27B127" w14:textId="77777777" w:rsidR="00337EF3" w:rsidRPr="00C126EC" w:rsidRDefault="00337EF3" w:rsidP="00C126EC">
      <w:pPr>
        <w:spacing w:after="0" w:line="240" w:lineRule="auto"/>
        <w:textAlignment w:val="baseline"/>
        <w:rPr>
          <w:rFonts w:eastAsia="Times New Roman" w:cs="Times New Roman"/>
          <w:b/>
          <w:bCs/>
          <w:kern w:val="0"/>
          <w:sz w:val="24"/>
          <w:szCs w:val="24"/>
          <w:bdr w:val="none" w:sz="0" w:space="0" w:color="auto" w:frame="1"/>
          <w:lang w:eastAsia="en-GB"/>
          <w14:ligatures w14:val="none"/>
        </w:rPr>
      </w:pPr>
    </w:p>
    <w:p w14:paraId="0CB8F977" w14:textId="77777777" w:rsidR="000A684A" w:rsidRPr="00C126EC" w:rsidRDefault="000A684A" w:rsidP="00C126EC">
      <w:pPr>
        <w:spacing w:after="0" w:line="240" w:lineRule="auto"/>
        <w:textAlignment w:val="baseline"/>
        <w:rPr>
          <w:rFonts w:eastAsia="Times New Roman" w:cs="Times New Roman"/>
          <w:b/>
          <w:bCs/>
          <w:kern w:val="0"/>
          <w:sz w:val="24"/>
          <w:szCs w:val="24"/>
          <w:bdr w:val="none" w:sz="0" w:space="0" w:color="auto" w:frame="1"/>
          <w:lang w:eastAsia="en-GB"/>
          <w14:ligatures w14:val="none"/>
        </w:rPr>
      </w:pPr>
    </w:p>
    <w:p w14:paraId="51B39819" w14:textId="77777777" w:rsidR="000A684A" w:rsidRPr="00C126EC" w:rsidRDefault="000A684A" w:rsidP="00C126EC">
      <w:pPr>
        <w:spacing w:after="0" w:line="240" w:lineRule="auto"/>
        <w:textAlignment w:val="baseline"/>
        <w:rPr>
          <w:rFonts w:eastAsia="Times New Roman" w:cs="Times New Roman"/>
          <w:b/>
          <w:bCs/>
          <w:kern w:val="0"/>
          <w:sz w:val="24"/>
          <w:szCs w:val="24"/>
          <w:bdr w:val="none" w:sz="0" w:space="0" w:color="auto" w:frame="1"/>
          <w:lang w:eastAsia="en-GB"/>
          <w14:ligatures w14:val="none"/>
        </w:rPr>
      </w:pPr>
    </w:p>
    <w:p w14:paraId="28160532" w14:textId="2F46FF0E"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b/>
          <w:bCs/>
          <w:kern w:val="0"/>
          <w:sz w:val="24"/>
          <w:szCs w:val="24"/>
          <w:bdr w:val="none" w:sz="0" w:space="0" w:color="auto" w:frame="1"/>
          <w:lang w:eastAsia="en-GB"/>
          <w14:ligatures w14:val="none"/>
        </w:rPr>
        <w:t>YOUR APPLICATION</w:t>
      </w:r>
    </w:p>
    <w:p w14:paraId="6FD21020" w14:textId="359D3861" w:rsidR="00AC3386" w:rsidRPr="00C126EC"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Please send your CV along with a Cover Letter outlining why you should join </w:t>
      </w:r>
      <w:r w:rsidR="000A684A" w:rsidRPr="00C126EC">
        <w:rPr>
          <w:rFonts w:eastAsia="Times New Roman" w:cs="Times New Roman"/>
          <w:kern w:val="0"/>
          <w:sz w:val="24"/>
          <w:szCs w:val="24"/>
          <w:lang w:eastAsia="en-GB"/>
          <w14:ligatures w14:val="none"/>
        </w:rPr>
        <w:t>our Fundraising team</w:t>
      </w:r>
      <w:r w:rsidR="0067165E">
        <w:rPr>
          <w:rFonts w:eastAsia="Times New Roman" w:cs="Times New Roman"/>
          <w:kern w:val="0"/>
          <w:sz w:val="24"/>
          <w:szCs w:val="24"/>
          <w:lang w:eastAsia="en-GB"/>
          <w14:ligatures w14:val="none"/>
        </w:rPr>
        <w:t xml:space="preserve"> and your suitability for the role</w:t>
      </w:r>
      <w:r w:rsidR="00523054" w:rsidRPr="00C126EC">
        <w:rPr>
          <w:rFonts w:eastAsia="Times New Roman" w:cs="Times New Roman"/>
          <w:kern w:val="0"/>
          <w:sz w:val="24"/>
          <w:szCs w:val="24"/>
          <w:lang w:eastAsia="en-GB"/>
          <w14:ligatures w14:val="none"/>
        </w:rPr>
        <w:t>.</w:t>
      </w:r>
    </w:p>
    <w:p w14:paraId="638A281B" w14:textId="7924EDD2" w:rsidR="00AC3386" w:rsidRDefault="00AC3386" w:rsidP="00C126EC">
      <w:pPr>
        <w:spacing w:after="0" w:line="240" w:lineRule="auto"/>
        <w:textAlignment w:val="baseline"/>
        <w:rPr>
          <w:rFonts w:eastAsia="Times New Roman" w:cs="Times New Roman"/>
          <w:kern w:val="0"/>
          <w:sz w:val="24"/>
          <w:szCs w:val="24"/>
          <w:lang w:eastAsia="en-GB"/>
          <w14:ligatures w14:val="none"/>
        </w:rPr>
      </w:pPr>
      <w:r w:rsidRPr="00C126EC">
        <w:rPr>
          <w:rFonts w:eastAsia="Times New Roman" w:cs="Times New Roman"/>
          <w:kern w:val="0"/>
          <w:sz w:val="24"/>
          <w:szCs w:val="24"/>
          <w:lang w:eastAsia="en-GB"/>
          <w14:ligatures w14:val="none"/>
        </w:rPr>
        <w:t xml:space="preserve">Interview Date – </w:t>
      </w:r>
      <w:r w:rsidR="00B739F1">
        <w:rPr>
          <w:rFonts w:eastAsia="Times New Roman" w:cs="Times New Roman"/>
          <w:kern w:val="0"/>
          <w:sz w:val="24"/>
          <w:szCs w:val="24"/>
          <w:lang w:eastAsia="en-GB"/>
          <w14:ligatures w14:val="none"/>
        </w:rPr>
        <w:t>TBC</w:t>
      </w:r>
      <w:r w:rsidRPr="00C126EC">
        <w:rPr>
          <w:rFonts w:eastAsia="Times New Roman" w:cs="Times New Roman"/>
          <w:kern w:val="0"/>
          <w:sz w:val="24"/>
          <w:szCs w:val="24"/>
          <w:lang w:eastAsia="en-GB"/>
          <w14:ligatures w14:val="none"/>
        </w:rPr>
        <w:t xml:space="preserve"> at our </w:t>
      </w:r>
      <w:r w:rsidR="00523054" w:rsidRPr="00C126EC">
        <w:rPr>
          <w:rFonts w:eastAsia="Times New Roman" w:cs="Times New Roman"/>
          <w:kern w:val="0"/>
          <w:sz w:val="24"/>
          <w:szCs w:val="24"/>
          <w:lang w:eastAsia="en-GB"/>
          <w14:ligatures w14:val="none"/>
        </w:rPr>
        <w:t>Swansea</w:t>
      </w:r>
      <w:r w:rsidRPr="00C126EC">
        <w:rPr>
          <w:rFonts w:eastAsia="Times New Roman" w:cs="Times New Roman"/>
          <w:kern w:val="0"/>
          <w:sz w:val="24"/>
          <w:szCs w:val="24"/>
          <w:lang w:eastAsia="en-GB"/>
          <w14:ligatures w14:val="none"/>
        </w:rPr>
        <w:t xml:space="preserve"> Head Office (subject to change)</w:t>
      </w:r>
    </w:p>
    <w:p w14:paraId="17D3F556" w14:textId="77777777" w:rsidR="00463001" w:rsidRPr="00C126EC" w:rsidRDefault="00463001" w:rsidP="00C126EC">
      <w:pPr>
        <w:spacing w:after="0" w:line="240" w:lineRule="auto"/>
        <w:textAlignment w:val="baseline"/>
        <w:rPr>
          <w:rFonts w:eastAsia="Times New Roman" w:cs="Times New Roman"/>
          <w:kern w:val="0"/>
          <w:sz w:val="24"/>
          <w:szCs w:val="24"/>
          <w:lang w:eastAsia="en-GB"/>
          <w14:ligatures w14:val="none"/>
        </w:rPr>
      </w:pPr>
    </w:p>
    <w:p w14:paraId="0C0CC045" w14:textId="3DCBC5D9" w:rsidR="008035B4" w:rsidRPr="00C126EC" w:rsidRDefault="00AC3386" w:rsidP="00DD02F3">
      <w:pPr>
        <w:spacing w:after="0" w:line="240" w:lineRule="auto"/>
        <w:textAlignment w:val="baseline"/>
      </w:pPr>
      <w:r w:rsidRPr="00C126EC">
        <w:rPr>
          <w:rFonts w:eastAsia="Times New Roman" w:cs="Times New Roman"/>
          <w:i/>
          <w:iCs/>
          <w:kern w:val="0"/>
          <w:sz w:val="24"/>
          <w:szCs w:val="24"/>
          <w:bdr w:val="none" w:sz="0" w:space="0" w:color="auto" w:frame="1"/>
          <w:lang w:eastAsia="en-GB"/>
          <w14:ligatures w14:val="none"/>
        </w:rPr>
        <w:lastRenderedPageBreak/>
        <w:t xml:space="preserve">Should you wish to discuss the role, any reasonable adjustments you may require throughout the recruitment process, or have any questions, please get in touch </w:t>
      </w:r>
      <w:r w:rsidR="00463001">
        <w:rPr>
          <w:rFonts w:eastAsia="Times New Roman" w:cs="Times New Roman"/>
          <w:i/>
          <w:iCs/>
          <w:kern w:val="0"/>
          <w:sz w:val="24"/>
          <w:szCs w:val="24"/>
          <w:bdr w:val="none" w:sz="0" w:space="0" w:color="auto" w:frame="1"/>
          <w:lang w:eastAsia="en-GB"/>
          <w14:ligatures w14:val="none"/>
        </w:rPr>
        <w:t>with the General Manager of Kids Cancer Charity</w:t>
      </w:r>
      <w:r w:rsidR="00DD02F3">
        <w:rPr>
          <w:rFonts w:eastAsia="Times New Roman" w:cs="Times New Roman"/>
          <w:i/>
          <w:iCs/>
          <w:kern w:val="0"/>
          <w:sz w:val="24"/>
          <w:szCs w:val="24"/>
          <w:bdr w:val="none" w:sz="0" w:space="0" w:color="auto" w:frame="1"/>
          <w:lang w:eastAsia="en-GB"/>
          <w14:ligatures w14:val="none"/>
        </w:rPr>
        <w:t>, Victoria.jones@kidscancercharity.org</w:t>
      </w:r>
      <w:r w:rsidRPr="00C126EC">
        <w:rPr>
          <w:rFonts w:eastAsia="Times New Roman" w:cs="Times New Roman"/>
          <w:i/>
          <w:iCs/>
          <w:kern w:val="0"/>
          <w:sz w:val="24"/>
          <w:szCs w:val="24"/>
          <w:bdr w:val="none" w:sz="0" w:space="0" w:color="auto" w:frame="1"/>
          <w:lang w:eastAsia="en-GB"/>
          <w14:ligatures w14:val="none"/>
        </w:rPr>
        <w:t>.</w:t>
      </w:r>
    </w:p>
    <w:sectPr w:rsidR="008035B4" w:rsidRPr="00C12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3D39"/>
    <w:multiLevelType w:val="multilevel"/>
    <w:tmpl w:val="04EA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FA4D09"/>
    <w:multiLevelType w:val="multilevel"/>
    <w:tmpl w:val="3DBC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847E6"/>
    <w:multiLevelType w:val="multilevel"/>
    <w:tmpl w:val="2F54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B572A"/>
    <w:multiLevelType w:val="multilevel"/>
    <w:tmpl w:val="44C2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41A21"/>
    <w:multiLevelType w:val="multilevel"/>
    <w:tmpl w:val="284A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8247C"/>
    <w:multiLevelType w:val="multilevel"/>
    <w:tmpl w:val="ACEC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24B5D"/>
    <w:multiLevelType w:val="multilevel"/>
    <w:tmpl w:val="E9A2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B0A3D"/>
    <w:multiLevelType w:val="multilevel"/>
    <w:tmpl w:val="04EE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D0777"/>
    <w:multiLevelType w:val="multilevel"/>
    <w:tmpl w:val="1E4C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1540899">
    <w:abstractNumId w:val="7"/>
  </w:num>
  <w:num w:numId="2" w16cid:durableId="1431968287">
    <w:abstractNumId w:val="0"/>
  </w:num>
  <w:num w:numId="3" w16cid:durableId="2108311698">
    <w:abstractNumId w:val="3"/>
  </w:num>
  <w:num w:numId="4" w16cid:durableId="1200899876">
    <w:abstractNumId w:val="2"/>
  </w:num>
  <w:num w:numId="5" w16cid:durableId="550462752">
    <w:abstractNumId w:val="6"/>
  </w:num>
  <w:num w:numId="6" w16cid:durableId="473449770">
    <w:abstractNumId w:val="4"/>
  </w:num>
  <w:num w:numId="7" w16cid:durableId="1382170063">
    <w:abstractNumId w:val="1"/>
  </w:num>
  <w:num w:numId="8" w16cid:durableId="1241598993">
    <w:abstractNumId w:val="8"/>
  </w:num>
  <w:num w:numId="9" w16cid:durableId="1460487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86"/>
    <w:rsid w:val="00016E57"/>
    <w:rsid w:val="000671B2"/>
    <w:rsid w:val="000A684A"/>
    <w:rsid w:val="002A4302"/>
    <w:rsid w:val="002B062F"/>
    <w:rsid w:val="00310C46"/>
    <w:rsid w:val="00337EF3"/>
    <w:rsid w:val="003846FB"/>
    <w:rsid w:val="004123EA"/>
    <w:rsid w:val="00463001"/>
    <w:rsid w:val="00470F5C"/>
    <w:rsid w:val="00484D13"/>
    <w:rsid w:val="00523054"/>
    <w:rsid w:val="005E0CF8"/>
    <w:rsid w:val="0067079F"/>
    <w:rsid w:val="0067165E"/>
    <w:rsid w:val="00673CC5"/>
    <w:rsid w:val="006968EF"/>
    <w:rsid w:val="006C2037"/>
    <w:rsid w:val="0079083D"/>
    <w:rsid w:val="008035B4"/>
    <w:rsid w:val="00806CBD"/>
    <w:rsid w:val="00841F99"/>
    <w:rsid w:val="008D625B"/>
    <w:rsid w:val="00900C32"/>
    <w:rsid w:val="00966C25"/>
    <w:rsid w:val="009A1F0D"/>
    <w:rsid w:val="009E101E"/>
    <w:rsid w:val="00AC3386"/>
    <w:rsid w:val="00AF26EC"/>
    <w:rsid w:val="00B21E8D"/>
    <w:rsid w:val="00B4031C"/>
    <w:rsid w:val="00B739F1"/>
    <w:rsid w:val="00B84A54"/>
    <w:rsid w:val="00BF107D"/>
    <w:rsid w:val="00C126EC"/>
    <w:rsid w:val="00C93886"/>
    <w:rsid w:val="00C939D8"/>
    <w:rsid w:val="00DD02F3"/>
    <w:rsid w:val="00DE51BA"/>
    <w:rsid w:val="00E80D99"/>
    <w:rsid w:val="00ED2C94"/>
    <w:rsid w:val="00F815D4"/>
    <w:rsid w:val="00F94736"/>
    <w:rsid w:val="00FA0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DF001"/>
  <w15:chartTrackingRefBased/>
  <w15:docId w15:val="{A8C1806A-9A95-4C03-AFD4-231ECF8A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386"/>
    <w:rPr>
      <w:rFonts w:eastAsiaTheme="majorEastAsia" w:cstheme="majorBidi"/>
      <w:color w:val="272727" w:themeColor="text1" w:themeTint="D8"/>
    </w:rPr>
  </w:style>
  <w:style w:type="paragraph" w:styleId="Title">
    <w:name w:val="Title"/>
    <w:basedOn w:val="Normal"/>
    <w:next w:val="Normal"/>
    <w:link w:val="TitleChar"/>
    <w:uiPriority w:val="10"/>
    <w:qFormat/>
    <w:rsid w:val="00AC3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386"/>
    <w:pPr>
      <w:spacing w:before="160"/>
      <w:jc w:val="center"/>
    </w:pPr>
    <w:rPr>
      <w:i/>
      <w:iCs/>
      <w:color w:val="404040" w:themeColor="text1" w:themeTint="BF"/>
    </w:rPr>
  </w:style>
  <w:style w:type="character" w:customStyle="1" w:styleId="QuoteChar">
    <w:name w:val="Quote Char"/>
    <w:basedOn w:val="DefaultParagraphFont"/>
    <w:link w:val="Quote"/>
    <w:uiPriority w:val="29"/>
    <w:rsid w:val="00AC3386"/>
    <w:rPr>
      <w:i/>
      <w:iCs/>
      <w:color w:val="404040" w:themeColor="text1" w:themeTint="BF"/>
    </w:rPr>
  </w:style>
  <w:style w:type="paragraph" w:styleId="ListParagraph">
    <w:name w:val="List Paragraph"/>
    <w:basedOn w:val="Normal"/>
    <w:uiPriority w:val="34"/>
    <w:qFormat/>
    <w:rsid w:val="00AC3386"/>
    <w:pPr>
      <w:ind w:left="720"/>
      <w:contextualSpacing/>
    </w:pPr>
  </w:style>
  <w:style w:type="character" w:styleId="IntenseEmphasis">
    <w:name w:val="Intense Emphasis"/>
    <w:basedOn w:val="DefaultParagraphFont"/>
    <w:uiPriority w:val="21"/>
    <w:qFormat/>
    <w:rsid w:val="00AC3386"/>
    <w:rPr>
      <w:i/>
      <w:iCs/>
      <w:color w:val="0F4761" w:themeColor="accent1" w:themeShade="BF"/>
    </w:rPr>
  </w:style>
  <w:style w:type="paragraph" w:styleId="IntenseQuote">
    <w:name w:val="Intense Quote"/>
    <w:basedOn w:val="Normal"/>
    <w:next w:val="Normal"/>
    <w:link w:val="IntenseQuoteChar"/>
    <w:uiPriority w:val="30"/>
    <w:qFormat/>
    <w:rsid w:val="00AC3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386"/>
    <w:rPr>
      <w:i/>
      <w:iCs/>
      <w:color w:val="0F4761" w:themeColor="accent1" w:themeShade="BF"/>
    </w:rPr>
  </w:style>
  <w:style w:type="character" w:styleId="IntenseReference">
    <w:name w:val="Intense Reference"/>
    <w:basedOn w:val="DefaultParagraphFont"/>
    <w:uiPriority w:val="32"/>
    <w:qFormat/>
    <w:rsid w:val="00AC3386"/>
    <w:rPr>
      <w:b/>
      <w:bCs/>
      <w:smallCaps/>
      <w:color w:val="0F4761" w:themeColor="accent1" w:themeShade="BF"/>
      <w:spacing w:val="5"/>
    </w:rPr>
  </w:style>
  <w:style w:type="character" w:styleId="Hyperlink">
    <w:name w:val="Hyperlink"/>
    <w:basedOn w:val="DefaultParagraphFont"/>
    <w:uiPriority w:val="99"/>
    <w:unhideWhenUsed/>
    <w:rsid w:val="00AC3386"/>
    <w:rPr>
      <w:color w:val="467886" w:themeColor="hyperlink"/>
      <w:u w:val="single"/>
    </w:rPr>
  </w:style>
  <w:style w:type="character" w:styleId="UnresolvedMention">
    <w:name w:val="Unresolved Mention"/>
    <w:basedOn w:val="DefaultParagraphFont"/>
    <w:uiPriority w:val="99"/>
    <w:semiHidden/>
    <w:unhideWhenUsed/>
    <w:rsid w:val="00AC3386"/>
    <w:rPr>
      <w:color w:val="605E5C"/>
      <w:shd w:val="clear" w:color="auto" w:fill="E1DFDD"/>
    </w:rPr>
  </w:style>
  <w:style w:type="character" w:styleId="FollowedHyperlink">
    <w:name w:val="FollowedHyperlink"/>
    <w:basedOn w:val="DefaultParagraphFont"/>
    <w:uiPriority w:val="99"/>
    <w:semiHidden/>
    <w:unhideWhenUsed/>
    <w:rsid w:val="00FA0A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arityjob.co.uk/organisation/rlss-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995</Words>
  <Characters>6404</Characters>
  <Application>Microsoft Office Word</Application>
  <DocSecurity>0</DocSecurity>
  <Lines>142</Lines>
  <Paragraphs>75</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Jones</dc:creator>
  <cp:keywords/>
  <dc:description/>
  <cp:lastModifiedBy>Victoria Jones</cp:lastModifiedBy>
  <cp:revision>37</cp:revision>
  <dcterms:created xsi:type="dcterms:W3CDTF">2026-03-02T11:03:00Z</dcterms:created>
  <dcterms:modified xsi:type="dcterms:W3CDTF">2026-03-25T16:04:00Z</dcterms:modified>
</cp:coreProperties>
</file>