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08EE" w14:textId="77777777" w:rsidR="00C15633" w:rsidRDefault="00C15633" w:rsidP="00C15633">
      <w:pPr>
        <w:rPr>
          <w:b/>
          <w:bCs/>
        </w:rPr>
      </w:pPr>
      <w:r w:rsidRPr="00C15633">
        <w:rPr>
          <w:b/>
          <w:bCs/>
        </w:rPr>
        <w:t>Job Description</w:t>
      </w:r>
    </w:p>
    <w:p w14:paraId="08C5B3CC" w14:textId="77777777" w:rsidR="00C15633" w:rsidRDefault="00C15633" w:rsidP="00C15633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C15633" w:rsidRPr="00181B69" w14:paraId="39515BC8" w14:textId="77777777" w:rsidTr="00BB2A52">
        <w:tc>
          <w:tcPr>
            <w:tcW w:w="2830" w:type="dxa"/>
          </w:tcPr>
          <w:p w14:paraId="014C26D7" w14:textId="77777777" w:rsidR="00C15633" w:rsidRPr="00181B69" w:rsidRDefault="00C15633" w:rsidP="00BB2A52">
            <w:pPr>
              <w:rPr>
                <w:b/>
                <w:bCs/>
              </w:rPr>
            </w:pPr>
            <w:r w:rsidRPr="00181B69">
              <w:rPr>
                <w:b/>
                <w:bCs/>
              </w:rPr>
              <w:t>Job Title:</w:t>
            </w:r>
          </w:p>
        </w:tc>
        <w:tc>
          <w:tcPr>
            <w:tcW w:w="6186" w:type="dxa"/>
          </w:tcPr>
          <w:p w14:paraId="617AA679" w14:textId="4A5FC0AD" w:rsidR="00C15633" w:rsidRPr="00181B69" w:rsidRDefault="001C2246" w:rsidP="00BB2A52">
            <w:r>
              <w:t>Hub Partnership Lead</w:t>
            </w:r>
          </w:p>
        </w:tc>
      </w:tr>
      <w:tr w:rsidR="00C15633" w:rsidRPr="00181B69" w14:paraId="592F8685" w14:textId="77777777" w:rsidTr="00BB2A52">
        <w:tc>
          <w:tcPr>
            <w:tcW w:w="2830" w:type="dxa"/>
          </w:tcPr>
          <w:p w14:paraId="013AD536" w14:textId="77777777" w:rsidR="00C15633" w:rsidRPr="00181B69" w:rsidRDefault="00C15633" w:rsidP="00BB2A52">
            <w:pPr>
              <w:rPr>
                <w:b/>
                <w:bCs/>
              </w:rPr>
            </w:pPr>
            <w:r w:rsidRPr="00181B69">
              <w:rPr>
                <w:b/>
                <w:bCs/>
              </w:rPr>
              <w:t>Reporting To:</w:t>
            </w:r>
          </w:p>
        </w:tc>
        <w:tc>
          <w:tcPr>
            <w:tcW w:w="6186" w:type="dxa"/>
          </w:tcPr>
          <w:p w14:paraId="49122C05" w14:textId="406599C2" w:rsidR="00C15633" w:rsidRPr="00181B69" w:rsidRDefault="001C2246" w:rsidP="00BB2A52">
            <w:r>
              <w:t>Operations Manager</w:t>
            </w:r>
          </w:p>
        </w:tc>
      </w:tr>
      <w:tr w:rsidR="00C15633" w:rsidRPr="00181B69" w14:paraId="485C6832" w14:textId="77777777" w:rsidTr="00BB2A52">
        <w:tc>
          <w:tcPr>
            <w:tcW w:w="2830" w:type="dxa"/>
          </w:tcPr>
          <w:p w14:paraId="0F48854B" w14:textId="77777777" w:rsidR="00C15633" w:rsidRPr="00181B69" w:rsidRDefault="00C15633" w:rsidP="00BB2A52">
            <w:pPr>
              <w:rPr>
                <w:b/>
                <w:bCs/>
              </w:rPr>
            </w:pPr>
            <w:r w:rsidRPr="00181B69">
              <w:rPr>
                <w:b/>
                <w:bCs/>
              </w:rPr>
              <w:t>Location:</w:t>
            </w:r>
          </w:p>
        </w:tc>
        <w:tc>
          <w:tcPr>
            <w:tcW w:w="6186" w:type="dxa"/>
          </w:tcPr>
          <w:p w14:paraId="6C2E5414" w14:textId="4EC29A1F" w:rsidR="00C15633" w:rsidRPr="00181B69" w:rsidRDefault="001C2246" w:rsidP="00BB2A52">
            <w:r>
              <w:t>40 Bell Street, Wigston</w:t>
            </w:r>
          </w:p>
        </w:tc>
      </w:tr>
      <w:tr w:rsidR="00C15633" w:rsidRPr="00181B69" w14:paraId="405DED07" w14:textId="77777777" w:rsidTr="00BB2A52">
        <w:tc>
          <w:tcPr>
            <w:tcW w:w="2830" w:type="dxa"/>
          </w:tcPr>
          <w:p w14:paraId="1C16136B" w14:textId="77777777" w:rsidR="00C15633" w:rsidRPr="00181B69" w:rsidRDefault="00C15633" w:rsidP="00BB2A52">
            <w:pPr>
              <w:rPr>
                <w:b/>
                <w:bCs/>
              </w:rPr>
            </w:pPr>
            <w:r w:rsidRPr="00181B69">
              <w:rPr>
                <w:b/>
                <w:bCs/>
              </w:rPr>
              <w:t>Hours:</w:t>
            </w:r>
          </w:p>
        </w:tc>
        <w:tc>
          <w:tcPr>
            <w:tcW w:w="6186" w:type="dxa"/>
          </w:tcPr>
          <w:p w14:paraId="15F3ADC4" w14:textId="53BA9419" w:rsidR="00C15633" w:rsidRPr="00181B69" w:rsidRDefault="00C15633" w:rsidP="00BB2A52">
            <w:r>
              <w:t>37</w:t>
            </w:r>
            <w:r w:rsidRPr="00181B69">
              <w:t xml:space="preserve"> hours per week</w:t>
            </w:r>
            <w:r w:rsidR="002B7F78">
              <w:t xml:space="preserve"> or Job share</w:t>
            </w:r>
          </w:p>
        </w:tc>
      </w:tr>
    </w:tbl>
    <w:p w14:paraId="4B406AC0" w14:textId="77777777" w:rsidR="00C15633" w:rsidRPr="00C15633" w:rsidRDefault="00C15633" w:rsidP="00C15633">
      <w:pPr>
        <w:rPr>
          <w:b/>
          <w:bCs/>
        </w:rPr>
      </w:pPr>
    </w:p>
    <w:p w14:paraId="43F5F6BE" w14:textId="77777777" w:rsidR="00C15633" w:rsidRPr="00C15633" w:rsidRDefault="00C15633" w:rsidP="00C15633">
      <w:pPr>
        <w:rPr>
          <w:b/>
          <w:bCs/>
        </w:rPr>
      </w:pPr>
      <w:r w:rsidRPr="00C15633">
        <w:rPr>
          <w:b/>
          <w:bCs/>
        </w:rPr>
        <w:t>Job Purpose</w:t>
      </w:r>
    </w:p>
    <w:p w14:paraId="3214FC31" w14:textId="77777777" w:rsidR="001C2246" w:rsidRPr="001C2246" w:rsidRDefault="001C2246" w:rsidP="001C2246">
      <w:r w:rsidRPr="001C2246">
        <w:t>To lead the development and delivery of a multi-agency community hub that provides accessible, high-quality support to individuals experiencing poverty and related challenges.</w:t>
      </w:r>
    </w:p>
    <w:p w14:paraId="0986CB45" w14:textId="6CC41097" w:rsidR="00C15633" w:rsidRPr="00C15633" w:rsidRDefault="001C2246" w:rsidP="001C2246">
      <w:r w:rsidRPr="001C2246">
        <w:t>The role combines frontline service delivery, partnership management, community development, and premises management, ensuring the hub operates as a safe, inclusive and effective space that addresses local needs and reduces reliance on crisis support.</w:t>
      </w:r>
      <w:r w:rsidR="0041161F">
        <w:rPr>
          <w:noProof/>
        </w:rPr>
        <w:pict w14:anchorId="5B86701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330C952" w14:textId="77777777" w:rsidR="00C15633" w:rsidRDefault="00C15633" w:rsidP="00C15633">
      <w:pPr>
        <w:rPr>
          <w:b/>
          <w:bCs/>
        </w:rPr>
      </w:pPr>
      <w:r w:rsidRPr="00C15633">
        <w:rPr>
          <w:b/>
          <w:bCs/>
        </w:rPr>
        <w:t>Key Responsibilities</w:t>
      </w:r>
    </w:p>
    <w:p w14:paraId="412B2DE8" w14:textId="2D0D22E1" w:rsidR="001C2246" w:rsidRPr="001C2246" w:rsidRDefault="001C2246" w:rsidP="001C2246">
      <w:pPr>
        <w:pStyle w:val="ListParagraph"/>
        <w:numPr>
          <w:ilvl w:val="0"/>
          <w:numId w:val="35"/>
        </w:numPr>
        <w:spacing w:after="120" w:line="276" w:lineRule="auto"/>
        <w:ind w:left="567" w:hanging="499"/>
      </w:pPr>
      <w:r w:rsidRPr="001C2246">
        <w:rPr>
          <w:b/>
          <w:bCs/>
        </w:rPr>
        <w:t>Community Hub Service Delivery</w:t>
      </w:r>
      <w:r w:rsidRPr="001C2246">
        <w:br/>
        <w:t>Provide accessible, person-centred support to individuals, including information, advice and guidance.</w:t>
      </w:r>
    </w:p>
    <w:p w14:paraId="100FCFEB" w14:textId="277FC39F" w:rsidR="001C2246" w:rsidRDefault="001C2246" w:rsidP="001C2246">
      <w:pPr>
        <w:pStyle w:val="ListParagraph"/>
        <w:numPr>
          <w:ilvl w:val="0"/>
          <w:numId w:val="35"/>
        </w:numPr>
        <w:spacing w:after="120" w:line="276" w:lineRule="auto"/>
        <w:ind w:left="567" w:hanging="499"/>
      </w:pPr>
      <w:r w:rsidRPr="001C2246">
        <w:rPr>
          <w:b/>
          <w:bCs/>
        </w:rPr>
        <w:t>Multi-Agency Partnership Management</w:t>
      </w:r>
      <w:r w:rsidRPr="001C2246">
        <w:br/>
        <w:t>Develop and coordinate partnerships to deliver integrated services within the hub.</w:t>
      </w:r>
    </w:p>
    <w:p w14:paraId="49A82C62" w14:textId="444AAE8E" w:rsidR="001C2246" w:rsidRDefault="001C2246" w:rsidP="001C2246">
      <w:pPr>
        <w:pStyle w:val="ListParagraph"/>
        <w:numPr>
          <w:ilvl w:val="0"/>
          <w:numId w:val="35"/>
        </w:numPr>
        <w:spacing w:after="120" w:line="276" w:lineRule="auto"/>
        <w:ind w:left="567" w:hanging="499"/>
      </w:pPr>
      <w:r w:rsidRPr="001C2246">
        <w:rPr>
          <w:b/>
          <w:bCs/>
        </w:rPr>
        <w:t>Community Development &amp; Local Organising</w:t>
      </w:r>
      <w:r w:rsidRPr="001C2246">
        <w:br/>
        <w:t>Support community engagement and initiatives that address local drivers of poverty.</w:t>
      </w:r>
    </w:p>
    <w:p w14:paraId="53BB866A" w14:textId="733FFAC0" w:rsidR="001C2246" w:rsidRDefault="001C2246" w:rsidP="001C2246">
      <w:pPr>
        <w:pStyle w:val="ListParagraph"/>
        <w:numPr>
          <w:ilvl w:val="0"/>
          <w:numId w:val="35"/>
        </w:numPr>
        <w:spacing w:after="120" w:line="276" w:lineRule="auto"/>
        <w:ind w:left="567" w:hanging="499"/>
      </w:pPr>
      <w:r w:rsidRPr="001C2246">
        <w:rPr>
          <w:b/>
          <w:bCs/>
        </w:rPr>
        <w:t>Safeguarding &amp; Complex Case Support</w:t>
      </w:r>
      <w:r w:rsidRPr="001C2246">
        <w:br/>
        <w:t>Respond appropriately to vulnerable individuals and contribute to multi-agency casework.</w:t>
      </w:r>
    </w:p>
    <w:p w14:paraId="5C20700A" w14:textId="41845E4D" w:rsidR="001C2246" w:rsidRDefault="001C2246" w:rsidP="001C2246">
      <w:pPr>
        <w:pStyle w:val="ListParagraph"/>
        <w:numPr>
          <w:ilvl w:val="0"/>
          <w:numId w:val="35"/>
        </w:numPr>
        <w:spacing w:after="120" w:line="276" w:lineRule="auto"/>
        <w:ind w:left="567" w:hanging="499"/>
      </w:pPr>
      <w:r w:rsidRPr="001C2246">
        <w:rPr>
          <w:b/>
          <w:bCs/>
        </w:rPr>
        <w:t>Volunteer Leadership &amp; Development</w:t>
      </w:r>
      <w:r w:rsidRPr="001C2246">
        <w:br/>
        <w:t>Recruit, manage and develop volunteers supporting hub delivery.</w:t>
      </w:r>
    </w:p>
    <w:p w14:paraId="6377202C" w14:textId="6075C904" w:rsidR="001C2246" w:rsidRDefault="001C2246" w:rsidP="001C2246">
      <w:pPr>
        <w:pStyle w:val="ListParagraph"/>
        <w:numPr>
          <w:ilvl w:val="0"/>
          <w:numId w:val="35"/>
        </w:numPr>
        <w:spacing w:after="120" w:line="276" w:lineRule="auto"/>
        <w:ind w:left="567" w:hanging="499"/>
      </w:pPr>
      <w:r w:rsidRPr="001C2246">
        <w:rPr>
          <w:b/>
          <w:bCs/>
        </w:rPr>
        <w:t>Premises &amp; Facilities Management</w:t>
      </w:r>
      <w:r w:rsidRPr="001C2246">
        <w:br/>
        <w:t>Ensure the hub environment is safe, secure, well-maintained and fully operational.</w:t>
      </w:r>
    </w:p>
    <w:p w14:paraId="6C1A3171" w14:textId="191098DE" w:rsidR="001C2246" w:rsidRDefault="001C2246" w:rsidP="001C2246">
      <w:pPr>
        <w:pStyle w:val="ListParagraph"/>
        <w:numPr>
          <w:ilvl w:val="0"/>
          <w:numId w:val="35"/>
        </w:numPr>
        <w:spacing w:after="120" w:line="276" w:lineRule="auto"/>
        <w:ind w:left="567" w:hanging="499"/>
      </w:pPr>
      <w:r w:rsidRPr="001C2246">
        <w:rPr>
          <w:b/>
          <w:bCs/>
        </w:rPr>
        <w:t>Health, Safety &amp; Compliance</w:t>
      </w:r>
      <w:r w:rsidRPr="001C2246">
        <w:br/>
        <w:t>Maintain compliance with safeguarding, GDPR, and health &amp; safety requirements.</w:t>
      </w:r>
    </w:p>
    <w:p w14:paraId="43E7A6C0" w14:textId="691A6B6F" w:rsidR="001C2246" w:rsidRPr="001C2246" w:rsidRDefault="001C2246" w:rsidP="001C2246">
      <w:pPr>
        <w:pStyle w:val="ListParagraph"/>
        <w:numPr>
          <w:ilvl w:val="0"/>
          <w:numId w:val="35"/>
        </w:numPr>
        <w:spacing w:after="120" w:line="276" w:lineRule="auto"/>
        <w:ind w:left="567" w:hanging="499"/>
      </w:pPr>
      <w:r w:rsidRPr="001C2246">
        <w:rPr>
          <w:b/>
          <w:bCs/>
        </w:rPr>
        <w:t>Operational &amp; Administrative Management</w:t>
      </w:r>
      <w:r w:rsidRPr="001C2246">
        <w:br/>
        <w:t>Ensure effective day-to-day running of the hub, including records, systems and coordination.</w:t>
      </w:r>
    </w:p>
    <w:p w14:paraId="5D40E01F" w14:textId="79FF2D4F" w:rsidR="00C15633" w:rsidRDefault="00C15633" w:rsidP="00C15633"/>
    <w:p w14:paraId="5C9D1292" w14:textId="77777777" w:rsidR="00C0457F" w:rsidRDefault="00C0457F" w:rsidP="00C15633"/>
    <w:p w14:paraId="273D0F00" w14:textId="77777777" w:rsidR="001C2246" w:rsidRPr="00C15633" w:rsidRDefault="001C2246" w:rsidP="00C15633"/>
    <w:p w14:paraId="1CE2DAD5" w14:textId="77777777" w:rsidR="00C15633" w:rsidRPr="00C15633" w:rsidRDefault="00C15633" w:rsidP="000A2FA1">
      <w:pPr>
        <w:spacing w:after="120"/>
        <w:rPr>
          <w:b/>
          <w:bCs/>
        </w:rPr>
      </w:pPr>
      <w:r w:rsidRPr="00C15633">
        <w:rPr>
          <w:b/>
          <w:bCs/>
        </w:rPr>
        <w:lastRenderedPageBreak/>
        <w:t>Key Tasks</w:t>
      </w:r>
    </w:p>
    <w:p w14:paraId="1120C8FD" w14:textId="77777777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Community Hub Service Delivery</w:t>
      </w:r>
    </w:p>
    <w:p w14:paraId="31CB3BCC" w14:textId="0E4C7D16" w:rsidR="001C2246" w:rsidRPr="001C2246" w:rsidRDefault="001C2246" w:rsidP="001C2246">
      <w:pPr>
        <w:numPr>
          <w:ilvl w:val="0"/>
          <w:numId w:val="36"/>
        </w:numPr>
      </w:pPr>
      <w:r w:rsidRPr="001C2246">
        <w:t xml:space="preserve">Create a welcoming, inclusive environment that reduces barriers to access </w:t>
      </w:r>
    </w:p>
    <w:p w14:paraId="5CC1C930" w14:textId="484EA18F" w:rsidR="001C2246" w:rsidRPr="001C2246" w:rsidRDefault="001C2246" w:rsidP="001C2246">
      <w:pPr>
        <w:numPr>
          <w:ilvl w:val="0"/>
          <w:numId w:val="36"/>
        </w:numPr>
      </w:pPr>
      <w:r w:rsidRPr="001C2246">
        <w:t xml:space="preserve">Provide face-to-face information, advice and guidance (IAG) to hub users </w:t>
      </w:r>
    </w:p>
    <w:p w14:paraId="11502C9A" w14:textId="7E2198BA" w:rsidR="001C2246" w:rsidRPr="001C2246" w:rsidRDefault="001C2246" w:rsidP="001C2246">
      <w:pPr>
        <w:numPr>
          <w:ilvl w:val="0"/>
          <w:numId w:val="36"/>
        </w:numPr>
      </w:pPr>
      <w:r w:rsidRPr="001C2246">
        <w:t xml:space="preserve">Act as a first point of contact for individuals in crisis, responding with empathy and professionalism </w:t>
      </w:r>
    </w:p>
    <w:p w14:paraId="4BCBD494" w14:textId="77777777" w:rsidR="001C2246" w:rsidRPr="001C2246" w:rsidRDefault="001C2246" w:rsidP="001C2246">
      <w:pPr>
        <w:numPr>
          <w:ilvl w:val="0"/>
          <w:numId w:val="36"/>
        </w:numPr>
      </w:pPr>
      <w:r w:rsidRPr="001C2246">
        <w:t>Signpost and connect individuals to appropriate services and support</w:t>
      </w:r>
    </w:p>
    <w:p w14:paraId="56A871A2" w14:textId="77777777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Multi-Agency Partnership Management</w:t>
      </w:r>
    </w:p>
    <w:p w14:paraId="171C2B25" w14:textId="2CB7EED4" w:rsidR="001C2246" w:rsidRPr="001C2246" w:rsidRDefault="001C2246" w:rsidP="001C2246">
      <w:pPr>
        <w:numPr>
          <w:ilvl w:val="0"/>
          <w:numId w:val="37"/>
        </w:numPr>
      </w:pPr>
      <w:r w:rsidRPr="001C2246">
        <w:t xml:space="preserve">Coordinate use of the hub space to maximise delivery of partner services </w:t>
      </w:r>
    </w:p>
    <w:p w14:paraId="2EAFF55F" w14:textId="2ED5E663" w:rsidR="001C2246" w:rsidRPr="001C2246" w:rsidRDefault="001C2246" w:rsidP="001C2246">
      <w:pPr>
        <w:numPr>
          <w:ilvl w:val="0"/>
          <w:numId w:val="37"/>
        </w:numPr>
      </w:pPr>
      <w:r w:rsidRPr="001C2246">
        <w:t xml:space="preserve">Build and maintain relationships with referral agencies and community organisations </w:t>
      </w:r>
    </w:p>
    <w:p w14:paraId="2F650991" w14:textId="77777777" w:rsidR="001C2246" w:rsidRPr="001C2246" w:rsidRDefault="001C2246" w:rsidP="001C2246">
      <w:pPr>
        <w:numPr>
          <w:ilvl w:val="0"/>
          <w:numId w:val="37"/>
        </w:numPr>
      </w:pPr>
      <w:r w:rsidRPr="001C2246">
        <w:t>Facilitate collaboration between agencies to improve outcomes for service users</w:t>
      </w:r>
    </w:p>
    <w:p w14:paraId="522CC12A" w14:textId="77777777" w:rsidR="001C2246" w:rsidRPr="001C2246" w:rsidRDefault="001C2246" w:rsidP="001C2246">
      <w:pPr>
        <w:numPr>
          <w:ilvl w:val="0"/>
          <w:numId w:val="37"/>
        </w:numPr>
      </w:pPr>
      <w:r w:rsidRPr="001C2246">
        <w:t>Support integration of services to respond to community needs</w:t>
      </w:r>
    </w:p>
    <w:p w14:paraId="55B95B0C" w14:textId="77777777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Community Development &amp; Local Organising</w:t>
      </w:r>
    </w:p>
    <w:p w14:paraId="42E6C948" w14:textId="02ACE6B2" w:rsidR="001C2246" w:rsidRPr="001C2246" w:rsidRDefault="001C2246" w:rsidP="001C2246">
      <w:pPr>
        <w:numPr>
          <w:ilvl w:val="0"/>
          <w:numId w:val="38"/>
        </w:numPr>
      </w:pPr>
      <w:r w:rsidRPr="001C2246">
        <w:t xml:space="preserve">Support activities that empower residents and address financial, digital and social exclusion </w:t>
      </w:r>
      <w:hyperlink r:id="rId5" w:history="1"/>
    </w:p>
    <w:p w14:paraId="2AC4948B" w14:textId="53FFC72A" w:rsidR="001C2246" w:rsidRPr="001C2246" w:rsidRDefault="001C2246" w:rsidP="001C2246">
      <w:pPr>
        <w:numPr>
          <w:ilvl w:val="0"/>
          <w:numId w:val="38"/>
        </w:numPr>
      </w:pPr>
      <w:r w:rsidRPr="001C2246">
        <w:t xml:space="preserve">Work with colleagues and volunteers to understand drivers of poverty through listening and engagement </w:t>
      </w:r>
    </w:p>
    <w:p w14:paraId="5283539D" w14:textId="4178C62A" w:rsidR="001C2246" w:rsidRPr="001C2246" w:rsidRDefault="001C2246" w:rsidP="001C2246">
      <w:pPr>
        <w:numPr>
          <w:ilvl w:val="0"/>
          <w:numId w:val="38"/>
        </w:numPr>
      </w:pPr>
      <w:r w:rsidRPr="001C2246">
        <w:t xml:space="preserve">Contribute to campaigns and initiatives aimed at reducing reliance on foodbanks </w:t>
      </w:r>
    </w:p>
    <w:p w14:paraId="09D7393B" w14:textId="19B76626" w:rsidR="001C2246" w:rsidRPr="001C2246" w:rsidRDefault="001C2246" w:rsidP="001C2246">
      <w:pPr>
        <w:numPr>
          <w:ilvl w:val="0"/>
          <w:numId w:val="38"/>
        </w:numPr>
      </w:pPr>
      <w:r w:rsidRPr="001C2246">
        <w:t xml:space="preserve">Establish the hub as a trusted and accessible community resource </w:t>
      </w:r>
    </w:p>
    <w:p w14:paraId="20BB3426" w14:textId="77777777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Safeguarding &amp; Complex Case Support</w:t>
      </w:r>
    </w:p>
    <w:p w14:paraId="48CC539F" w14:textId="77777777" w:rsidR="001C2246" w:rsidRPr="001C2246" w:rsidRDefault="001C2246" w:rsidP="001C2246">
      <w:pPr>
        <w:numPr>
          <w:ilvl w:val="0"/>
          <w:numId w:val="39"/>
        </w:numPr>
      </w:pPr>
      <w:r w:rsidRPr="001C2246">
        <w:t>Manage sensitive cases in line with safeguarding policies</w:t>
      </w:r>
    </w:p>
    <w:p w14:paraId="61B0CEFB" w14:textId="05248E92" w:rsidR="001C2246" w:rsidRPr="001C2246" w:rsidRDefault="001C2246" w:rsidP="001C2246">
      <w:pPr>
        <w:numPr>
          <w:ilvl w:val="0"/>
          <w:numId w:val="39"/>
        </w:numPr>
      </w:pPr>
      <w:r w:rsidRPr="001C2246">
        <w:t xml:space="preserve">Maintain accurate and confidential records in line with GDPR </w:t>
      </w:r>
    </w:p>
    <w:p w14:paraId="57015351" w14:textId="5398EC3B" w:rsidR="001C2246" w:rsidRPr="001C2246" w:rsidRDefault="001C2246" w:rsidP="001C2246">
      <w:pPr>
        <w:numPr>
          <w:ilvl w:val="0"/>
          <w:numId w:val="39"/>
        </w:numPr>
      </w:pPr>
      <w:r w:rsidRPr="001C2246">
        <w:t xml:space="preserve">Participate in multi-agency meetings (e.g. MDT/MARAC) where required </w:t>
      </w:r>
    </w:p>
    <w:p w14:paraId="68E625FC" w14:textId="77777777" w:rsidR="001C2246" w:rsidRPr="001C2246" w:rsidRDefault="001C2246" w:rsidP="001C2246">
      <w:pPr>
        <w:numPr>
          <w:ilvl w:val="0"/>
          <w:numId w:val="39"/>
        </w:numPr>
      </w:pPr>
      <w:r w:rsidRPr="001C2246">
        <w:t>Support coordinated case planning for individuals with complex needs</w:t>
      </w:r>
    </w:p>
    <w:p w14:paraId="665CBDBF" w14:textId="77777777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Volunteer Leadership &amp; Development</w:t>
      </w:r>
    </w:p>
    <w:p w14:paraId="0EE84598" w14:textId="76F95DEB" w:rsidR="001C2246" w:rsidRPr="001C2246" w:rsidRDefault="001C2246" w:rsidP="001C2246">
      <w:pPr>
        <w:numPr>
          <w:ilvl w:val="0"/>
          <w:numId w:val="40"/>
        </w:numPr>
      </w:pPr>
      <w:r w:rsidRPr="001C2246">
        <w:t xml:space="preserve">Recruit, train and support a team of volunteers within the hub </w:t>
      </w:r>
    </w:p>
    <w:p w14:paraId="7FC29FB2" w14:textId="77777777" w:rsidR="001C2246" w:rsidRPr="001C2246" w:rsidRDefault="001C2246" w:rsidP="001C2246">
      <w:pPr>
        <w:numPr>
          <w:ilvl w:val="0"/>
          <w:numId w:val="40"/>
        </w:numPr>
      </w:pPr>
      <w:r w:rsidRPr="001C2246">
        <w:t>Develop volunteer roles and build leadership capacity within the team</w:t>
      </w:r>
    </w:p>
    <w:p w14:paraId="68757ACE" w14:textId="77777777" w:rsidR="001C2246" w:rsidRPr="001C2246" w:rsidRDefault="001C2246" w:rsidP="001C2246">
      <w:pPr>
        <w:numPr>
          <w:ilvl w:val="0"/>
          <w:numId w:val="40"/>
        </w:numPr>
      </w:pPr>
      <w:r w:rsidRPr="001C2246">
        <w:t>Provide day-to-day supervision and support</w:t>
      </w:r>
    </w:p>
    <w:p w14:paraId="7DF51683" w14:textId="77777777" w:rsidR="001C2246" w:rsidRPr="001C2246" w:rsidRDefault="001C2246" w:rsidP="001C2246">
      <w:pPr>
        <w:numPr>
          <w:ilvl w:val="0"/>
          <w:numId w:val="40"/>
        </w:numPr>
      </w:pPr>
      <w:r w:rsidRPr="001C2246">
        <w:t>Promote an inclusive and supportive volunteer culture</w:t>
      </w:r>
    </w:p>
    <w:p w14:paraId="7C9AB417" w14:textId="77777777" w:rsidR="001C2246" w:rsidRDefault="001C2246" w:rsidP="001C2246">
      <w:pPr>
        <w:rPr>
          <w:b/>
          <w:bCs/>
        </w:rPr>
      </w:pPr>
    </w:p>
    <w:p w14:paraId="39407F40" w14:textId="77777777" w:rsidR="001C2246" w:rsidRDefault="001C2246" w:rsidP="001C2246">
      <w:pPr>
        <w:rPr>
          <w:b/>
          <w:bCs/>
        </w:rPr>
      </w:pPr>
    </w:p>
    <w:p w14:paraId="0BA4026F" w14:textId="55FBD5A8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Premises &amp; Facilities Management</w:t>
      </w:r>
    </w:p>
    <w:p w14:paraId="2DFE1904" w14:textId="77777777" w:rsidR="001C2246" w:rsidRPr="001C2246" w:rsidRDefault="001C2246" w:rsidP="001C2246">
      <w:pPr>
        <w:numPr>
          <w:ilvl w:val="0"/>
          <w:numId w:val="41"/>
        </w:numPr>
      </w:pPr>
      <w:r w:rsidRPr="001C2246">
        <w:t>Oversee day-to-day management of the hub premises</w:t>
      </w:r>
    </w:p>
    <w:p w14:paraId="08128D3E" w14:textId="7A5E7F55" w:rsidR="001C2246" w:rsidRPr="001C2246" w:rsidRDefault="001C2246" w:rsidP="001C2246">
      <w:pPr>
        <w:numPr>
          <w:ilvl w:val="0"/>
          <w:numId w:val="41"/>
        </w:numPr>
      </w:pPr>
      <w:r w:rsidRPr="001C2246">
        <w:t xml:space="preserve">Conduct regular inspections and ensure facilities are safe and fit for purpose </w:t>
      </w:r>
    </w:p>
    <w:p w14:paraId="4AC12E62" w14:textId="1D82F869" w:rsidR="001C2246" w:rsidRPr="001C2246" w:rsidRDefault="001C2246" w:rsidP="001C2246">
      <w:pPr>
        <w:numPr>
          <w:ilvl w:val="0"/>
          <w:numId w:val="41"/>
        </w:numPr>
      </w:pPr>
      <w:r w:rsidRPr="001C2246">
        <w:t xml:space="preserve">Coordinate maintenance, repairs, and contractor activity </w:t>
      </w:r>
    </w:p>
    <w:p w14:paraId="701D3B8B" w14:textId="77777777" w:rsidR="001C2246" w:rsidRPr="001C2246" w:rsidRDefault="001C2246" w:rsidP="001C2246">
      <w:pPr>
        <w:numPr>
          <w:ilvl w:val="0"/>
          <w:numId w:val="41"/>
        </w:numPr>
      </w:pPr>
      <w:r w:rsidRPr="001C2246">
        <w:t>Manage security, including opening/closing procedures</w:t>
      </w:r>
    </w:p>
    <w:p w14:paraId="2C822A73" w14:textId="77777777" w:rsidR="001C2246" w:rsidRPr="001C2246" w:rsidRDefault="001C2246" w:rsidP="001C2246">
      <w:pPr>
        <w:numPr>
          <w:ilvl w:val="0"/>
          <w:numId w:val="41"/>
        </w:numPr>
      </w:pPr>
      <w:r w:rsidRPr="001C2246">
        <w:t>Ensure cleanliness and appropriate upkeep of the site</w:t>
      </w:r>
    </w:p>
    <w:p w14:paraId="4AF83601" w14:textId="77777777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Health, Safety &amp; Compliance</w:t>
      </w:r>
    </w:p>
    <w:p w14:paraId="2F3CA58C" w14:textId="6A79AD92" w:rsidR="001C2246" w:rsidRPr="001C2246" w:rsidRDefault="001C2246" w:rsidP="001C2246">
      <w:pPr>
        <w:numPr>
          <w:ilvl w:val="0"/>
          <w:numId w:val="42"/>
        </w:numPr>
      </w:pPr>
      <w:r w:rsidRPr="001C2246">
        <w:t xml:space="preserve">Conduct risk assessments and ensure compliance with safety regulations </w:t>
      </w:r>
    </w:p>
    <w:p w14:paraId="44A7B5E3" w14:textId="77777777" w:rsidR="001C2246" w:rsidRPr="001C2246" w:rsidRDefault="001C2246" w:rsidP="001C2246">
      <w:pPr>
        <w:numPr>
          <w:ilvl w:val="0"/>
          <w:numId w:val="42"/>
        </w:numPr>
      </w:pPr>
      <w:r w:rsidRPr="001C2246">
        <w:t>Ensure safeguarding procedures are understood and implemented</w:t>
      </w:r>
    </w:p>
    <w:p w14:paraId="70F9B0FC" w14:textId="77777777" w:rsidR="001C2246" w:rsidRPr="001C2246" w:rsidRDefault="001C2246" w:rsidP="001C2246">
      <w:pPr>
        <w:numPr>
          <w:ilvl w:val="0"/>
          <w:numId w:val="42"/>
        </w:numPr>
      </w:pPr>
      <w:r w:rsidRPr="001C2246">
        <w:t>Maintain compliance with organisational policies and procedures</w:t>
      </w:r>
    </w:p>
    <w:p w14:paraId="3607A67D" w14:textId="77777777" w:rsidR="001C2246" w:rsidRPr="001C2246" w:rsidRDefault="001C2246" w:rsidP="001C2246">
      <w:pPr>
        <w:numPr>
          <w:ilvl w:val="0"/>
          <w:numId w:val="42"/>
        </w:numPr>
      </w:pPr>
      <w:r w:rsidRPr="001C2246">
        <w:t>Promote a safe environment for staff, volunteers and visitors</w:t>
      </w:r>
    </w:p>
    <w:p w14:paraId="0F2BF7B9" w14:textId="77777777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Operational &amp; Administrative Management</w:t>
      </w:r>
    </w:p>
    <w:p w14:paraId="24CB1E3E" w14:textId="77777777" w:rsidR="001C2246" w:rsidRPr="001C2246" w:rsidRDefault="001C2246" w:rsidP="001C2246">
      <w:pPr>
        <w:numPr>
          <w:ilvl w:val="0"/>
          <w:numId w:val="43"/>
        </w:numPr>
      </w:pPr>
      <w:r w:rsidRPr="001C2246">
        <w:t>Maintain accurate records and reporting systems</w:t>
      </w:r>
    </w:p>
    <w:p w14:paraId="1F54068B" w14:textId="77777777" w:rsidR="001C2246" w:rsidRPr="001C2246" w:rsidRDefault="001C2246" w:rsidP="001C2246">
      <w:pPr>
        <w:numPr>
          <w:ilvl w:val="0"/>
          <w:numId w:val="43"/>
        </w:numPr>
      </w:pPr>
      <w:r w:rsidRPr="001C2246">
        <w:t>Manage bookings, scheduling and use of space</w:t>
      </w:r>
    </w:p>
    <w:p w14:paraId="758BCA0D" w14:textId="75E07681" w:rsidR="001C2246" w:rsidRPr="001C2246" w:rsidRDefault="001C2246" w:rsidP="001C2246">
      <w:pPr>
        <w:numPr>
          <w:ilvl w:val="0"/>
          <w:numId w:val="43"/>
        </w:numPr>
      </w:pPr>
      <w:r w:rsidRPr="001C2246">
        <w:t xml:space="preserve">Support delivery of events and community activities </w:t>
      </w:r>
    </w:p>
    <w:p w14:paraId="0ED34079" w14:textId="77777777" w:rsidR="001C2246" w:rsidRPr="001C2246" w:rsidRDefault="001C2246" w:rsidP="001C2246">
      <w:pPr>
        <w:numPr>
          <w:ilvl w:val="0"/>
          <w:numId w:val="43"/>
        </w:numPr>
      </w:pPr>
      <w:r w:rsidRPr="001C2246">
        <w:t>Assist colleagues across other locations where required</w:t>
      </w:r>
    </w:p>
    <w:p w14:paraId="595D1D39" w14:textId="77777777" w:rsidR="001C2246" w:rsidRPr="001C2246" w:rsidRDefault="001C2246" w:rsidP="001C2246">
      <w:pPr>
        <w:numPr>
          <w:ilvl w:val="0"/>
          <w:numId w:val="43"/>
        </w:numPr>
      </w:pPr>
      <w:r w:rsidRPr="001C2246">
        <w:t>Undertake general administrative duties</w:t>
      </w:r>
    </w:p>
    <w:p w14:paraId="2E2958A8" w14:textId="77777777" w:rsidR="001C2246" w:rsidRPr="001C2246" w:rsidRDefault="001C2246" w:rsidP="001C2246">
      <w:pPr>
        <w:rPr>
          <w:b/>
          <w:bCs/>
        </w:rPr>
      </w:pPr>
      <w:r w:rsidRPr="001C2246">
        <w:rPr>
          <w:b/>
          <w:bCs/>
        </w:rPr>
        <w:t>General Duties</w:t>
      </w:r>
    </w:p>
    <w:p w14:paraId="033AF3DC" w14:textId="77777777" w:rsidR="001C2246" w:rsidRPr="001C2246" w:rsidRDefault="001C2246" w:rsidP="001C2246">
      <w:pPr>
        <w:numPr>
          <w:ilvl w:val="0"/>
          <w:numId w:val="44"/>
        </w:numPr>
      </w:pPr>
      <w:r w:rsidRPr="001C2246">
        <w:t>Attend relevant training and development</w:t>
      </w:r>
    </w:p>
    <w:p w14:paraId="07A9F5B3" w14:textId="77777777" w:rsidR="001C2246" w:rsidRPr="001C2246" w:rsidRDefault="001C2246" w:rsidP="001C2246">
      <w:pPr>
        <w:numPr>
          <w:ilvl w:val="0"/>
          <w:numId w:val="44"/>
        </w:numPr>
      </w:pPr>
      <w:r w:rsidRPr="001C2246">
        <w:t>Drive foodbank vehicles where required</w:t>
      </w:r>
    </w:p>
    <w:p w14:paraId="1E437F0A" w14:textId="77777777" w:rsidR="001C2246" w:rsidRPr="001C2246" w:rsidRDefault="001C2246" w:rsidP="001C2246">
      <w:pPr>
        <w:numPr>
          <w:ilvl w:val="0"/>
          <w:numId w:val="44"/>
        </w:numPr>
      </w:pPr>
      <w:r w:rsidRPr="001C2246">
        <w:t>Undertake additional duties in line with the evolving nature of the role</w:t>
      </w:r>
    </w:p>
    <w:p w14:paraId="041180ED" w14:textId="781C60AD" w:rsidR="00C15633" w:rsidRDefault="00C15633">
      <w:r>
        <w:br w:type="page"/>
      </w:r>
    </w:p>
    <w:p w14:paraId="2E8BAE0F" w14:textId="77777777" w:rsidR="00C15633" w:rsidRPr="00C15633" w:rsidRDefault="00C15633" w:rsidP="00C15633">
      <w:pPr>
        <w:rPr>
          <w:b/>
          <w:bCs/>
        </w:rPr>
      </w:pPr>
      <w:r w:rsidRPr="00C15633">
        <w:rPr>
          <w:b/>
          <w:bCs/>
        </w:rPr>
        <w:lastRenderedPageBreak/>
        <w:t>Person Specification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C15633" w14:paraId="0DA9F237" w14:textId="77777777" w:rsidTr="00BB2A52">
        <w:tc>
          <w:tcPr>
            <w:tcW w:w="3005" w:type="dxa"/>
            <w:vMerge w:val="restart"/>
          </w:tcPr>
          <w:p w14:paraId="0422BEB5" w14:textId="77777777" w:rsidR="00C15633" w:rsidRPr="00297D60" w:rsidRDefault="00C15633" w:rsidP="00BB2A52">
            <w:pPr>
              <w:spacing w:after="160" w:line="278" w:lineRule="auto"/>
              <w:rPr>
                <w:b/>
                <w:bCs/>
              </w:rPr>
            </w:pPr>
            <w:r w:rsidRPr="00297D60">
              <w:rPr>
                <w:b/>
                <w:bCs/>
              </w:rPr>
              <w:t>Qualifications</w:t>
            </w:r>
          </w:p>
          <w:p w14:paraId="43FAC872" w14:textId="77777777" w:rsidR="00C15633" w:rsidRDefault="00C15633" w:rsidP="00BB2A52">
            <w:pPr>
              <w:rPr>
                <w:b/>
                <w:bCs/>
              </w:rPr>
            </w:pPr>
          </w:p>
        </w:tc>
        <w:tc>
          <w:tcPr>
            <w:tcW w:w="1668" w:type="dxa"/>
          </w:tcPr>
          <w:p w14:paraId="06E89B14" w14:textId="77777777" w:rsidR="00C15633" w:rsidRPr="00297D60" w:rsidRDefault="00C15633" w:rsidP="00BB2A52">
            <w:pPr>
              <w:spacing w:after="160" w:line="278" w:lineRule="auto"/>
            </w:pPr>
            <w:r w:rsidRPr="00297D60">
              <w:rPr>
                <w:b/>
                <w:bCs/>
              </w:rPr>
              <w:t>Essential</w:t>
            </w:r>
          </w:p>
          <w:p w14:paraId="249203B1" w14:textId="77777777" w:rsidR="00C15633" w:rsidRDefault="00C15633" w:rsidP="00BB2A52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10A46456" w14:textId="77777777" w:rsidR="00C15633" w:rsidRPr="00297D60" w:rsidRDefault="00C15633" w:rsidP="00825463">
            <w:pPr>
              <w:pStyle w:val="ListParagraph"/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297D60">
              <w:t>GCSE (or equivalent) in English and Maths</w:t>
            </w:r>
          </w:p>
        </w:tc>
      </w:tr>
      <w:tr w:rsidR="00C15633" w14:paraId="35D383A9" w14:textId="77777777" w:rsidTr="00BB2A52">
        <w:tc>
          <w:tcPr>
            <w:tcW w:w="3005" w:type="dxa"/>
            <w:vMerge/>
          </w:tcPr>
          <w:p w14:paraId="4BBDD995" w14:textId="77777777" w:rsidR="00C15633" w:rsidRDefault="00C15633" w:rsidP="00BB2A52">
            <w:pPr>
              <w:rPr>
                <w:b/>
                <w:bCs/>
              </w:rPr>
            </w:pPr>
          </w:p>
        </w:tc>
        <w:tc>
          <w:tcPr>
            <w:tcW w:w="1668" w:type="dxa"/>
          </w:tcPr>
          <w:p w14:paraId="4D510C69" w14:textId="77777777" w:rsidR="00C15633" w:rsidRPr="00297D60" w:rsidRDefault="00C15633" w:rsidP="00BB2A52">
            <w:pPr>
              <w:spacing w:after="160" w:line="278" w:lineRule="auto"/>
            </w:pPr>
            <w:r w:rsidRPr="00297D60">
              <w:rPr>
                <w:b/>
                <w:bCs/>
              </w:rPr>
              <w:t>Desirable</w:t>
            </w:r>
          </w:p>
          <w:p w14:paraId="3955E579" w14:textId="77777777" w:rsidR="00C15633" w:rsidRDefault="00C15633" w:rsidP="00BB2A52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48F729D1" w14:textId="77777777" w:rsid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8" w:hanging="284"/>
            </w:pPr>
            <w:r>
              <w:t>Qualification in community development, social care, advice work, or a related field</w:t>
            </w:r>
          </w:p>
          <w:p w14:paraId="4D0C2525" w14:textId="77777777" w:rsid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8" w:hanging="284"/>
            </w:pPr>
            <w:r>
              <w:t>Safeguarding training</w:t>
            </w:r>
          </w:p>
          <w:p w14:paraId="550B83FE" w14:textId="65F9DDB2" w:rsidR="00C15633" w:rsidRPr="00297D60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8" w:hanging="284"/>
            </w:pPr>
            <w:r>
              <w:t>Health &amp; Safety qualification</w:t>
            </w:r>
          </w:p>
        </w:tc>
      </w:tr>
      <w:tr w:rsidR="00C15633" w14:paraId="03355189" w14:textId="77777777" w:rsidTr="00BB2A52">
        <w:tc>
          <w:tcPr>
            <w:tcW w:w="3005" w:type="dxa"/>
          </w:tcPr>
          <w:p w14:paraId="17E08C10" w14:textId="77777777" w:rsidR="00C15633" w:rsidRPr="00297D60" w:rsidRDefault="00C15633" w:rsidP="00BB2A52">
            <w:pPr>
              <w:spacing w:after="160" w:line="278" w:lineRule="auto"/>
              <w:rPr>
                <w:b/>
                <w:bCs/>
              </w:rPr>
            </w:pPr>
            <w:r w:rsidRPr="00297D60">
              <w:rPr>
                <w:b/>
                <w:bCs/>
              </w:rPr>
              <w:t>Skills</w:t>
            </w:r>
          </w:p>
          <w:p w14:paraId="1C6A0C98" w14:textId="77777777" w:rsidR="00C15633" w:rsidRDefault="00C15633" w:rsidP="00BB2A52">
            <w:pPr>
              <w:rPr>
                <w:b/>
                <w:bCs/>
              </w:rPr>
            </w:pPr>
          </w:p>
        </w:tc>
        <w:tc>
          <w:tcPr>
            <w:tcW w:w="1668" w:type="dxa"/>
          </w:tcPr>
          <w:p w14:paraId="2B71E156" w14:textId="77777777" w:rsidR="00C15633" w:rsidRPr="00297D60" w:rsidRDefault="00C15633" w:rsidP="00BB2A52">
            <w:pPr>
              <w:spacing w:after="160" w:line="278" w:lineRule="auto"/>
            </w:pPr>
            <w:r w:rsidRPr="00297D60">
              <w:rPr>
                <w:b/>
                <w:bCs/>
              </w:rPr>
              <w:t>Essential</w:t>
            </w:r>
          </w:p>
          <w:p w14:paraId="4ADE69F9" w14:textId="77777777" w:rsidR="00C15633" w:rsidRDefault="00C15633" w:rsidP="00BB2A52">
            <w:pPr>
              <w:rPr>
                <w:b/>
                <w:bCs/>
              </w:rPr>
            </w:pPr>
          </w:p>
        </w:tc>
        <w:tc>
          <w:tcPr>
            <w:tcW w:w="4343" w:type="dxa"/>
          </w:tcPr>
          <w:p w14:paraId="73CA06A0" w14:textId="44830374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Strong interpersonal and communication skills, particularly with vulnerable individuals </w:t>
            </w:r>
          </w:p>
          <w:p w14:paraId="286D105A" w14:textId="7C6CAC2B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Ability to provide information, advice and guidance (IAG) </w:t>
            </w:r>
          </w:p>
          <w:p w14:paraId="7B1919A5" w14:textId="64A88AA8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Partnership and stakeholder management skills </w:t>
            </w:r>
          </w:p>
          <w:p w14:paraId="0CF9BDB0" w14:textId="0C24A67D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Ability to manage multiple priorities in a dynamic environment </w:t>
            </w:r>
          </w:p>
          <w:p w14:paraId="63EECE65" w14:textId="59040FC7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Problem-solving and decision-making capability </w:t>
            </w:r>
          </w:p>
          <w:p w14:paraId="5B70E124" w14:textId="636DACBF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Good IT skills and experience maintaining accurate records </w:t>
            </w:r>
          </w:p>
          <w:p w14:paraId="0939A32B" w14:textId="6DCD0406" w:rsidR="00C15633" w:rsidRPr="00297D60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>Ability to facilitate collaboration across services</w:t>
            </w:r>
          </w:p>
        </w:tc>
      </w:tr>
      <w:tr w:rsidR="00C15633" w14:paraId="45F0AF28" w14:textId="77777777" w:rsidTr="00BB2A52">
        <w:tc>
          <w:tcPr>
            <w:tcW w:w="3005" w:type="dxa"/>
          </w:tcPr>
          <w:p w14:paraId="2F85AEFD" w14:textId="77777777" w:rsidR="00C15633" w:rsidRPr="00297D60" w:rsidRDefault="00C15633" w:rsidP="00BB2A52">
            <w:pPr>
              <w:rPr>
                <w:b/>
                <w:bCs/>
              </w:rPr>
            </w:pPr>
          </w:p>
        </w:tc>
        <w:tc>
          <w:tcPr>
            <w:tcW w:w="1668" w:type="dxa"/>
          </w:tcPr>
          <w:p w14:paraId="3696FEEC" w14:textId="77777777" w:rsidR="00C15633" w:rsidRPr="00297D60" w:rsidRDefault="00C15633" w:rsidP="00BB2A52">
            <w:pPr>
              <w:spacing w:after="160" w:line="278" w:lineRule="auto"/>
            </w:pPr>
            <w:r w:rsidRPr="00297D60">
              <w:rPr>
                <w:b/>
                <w:bCs/>
              </w:rPr>
              <w:t>Desirable</w:t>
            </w:r>
          </w:p>
          <w:p w14:paraId="59BE7A80" w14:textId="77777777" w:rsidR="00C15633" w:rsidRPr="00297D60" w:rsidRDefault="00C15633" w:rsidP="00BB2A52">
            <w:pPr>
              <w:rPr>
                <w:b/>
                <w:bCs/>
              </w:rPr>
            </w:pPr>
          </w:p>
        </w:tc>
        <w:tc>
          <w:tcPr>
            <w:tcW w:w="4343" w:type="dxa"/>
            <w:vAlign w:val="center"/>
          </w:tcPr>
          <w:p w14:paraId="06DCDC06" w14:textId="488E3143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Experience working in a multi-agency environment </w:t>
            </w:r>
          </w:p>
          <w:p w14:paraId="61F196E3" w14:textId="3C5203B7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Experience with case management or support planning </w:t>
            </w:r>
          </w:p>
          <w:p w14:paraId="0C3671F6" w14:textId="2A25DF0C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Experience managing facilities or premises </w:t>
            </w:r>
          </w:p>
          <w:p w14:paraId="5580B6C6" w14:textId="03F1560B" w:rsidR="00C15633" w:rsidRPr="00297D60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>Knowledge of local services and support networks</w:t>
            </w:r>
          </w:p>
        </w:tc>
      </w:tr>
      <w:tr w:rsidR="00C15633" w14:paraId="037F0CF1" w14:textId="77777777" w:rsidTr="00BB2A52">
        <w:tc>
          <w:tcPr>
            <w:tcW w:w="3005" w:type="dxa"/>
          </w:tcPr>
          <w:p w14:paraId="3BD24770" w14:textId="06A6E31D" w:rsidR="00C15633" w:rsidRPr="00297D60" w:rsidRDefault="00C15633" w:rsidP="00BB2A52">
            <w:pPr>
              <w:rPr>
                <w:b/>
                <w:bCs/>
              </w:rPr>
            </w:pPr>
            <w:r>
              <w:rPr>
                <w:b/>
                <w:bCs/>
              </w:rPr>
              <w:t>Personal Attributes</w:t>
            </w:r>
          </w:p>
        </w:tc>
        <w:tc>
          <w:tcPr>
            <w:tcW w:w="1668" w:type="dxa"/>
          </w:tcPr>
          <w:p w14:paraId="0D0B79D1" w14:textId="1FFF1E1F" w:rsidR="00C15633" w:rsidRPr="00297D60" w:rsidRDefault="00C15633" w:rsidP="00BB2A52">
            <w:pPr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4343" w:type="dxa"/>
            <w:vAlign w:val="center"/>
          </w:tcPr>
          <w:p w14:paraId="5F5E0376" w14:textId="4FC5CC2E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Empathetic, non-judgemental and professional approach </w:t>
            </w:r>
          </w:p>
          <w:p w14:paraId="34B7B3B7" w14:textId="32292015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Strong commitment to supporting individuals experiencing poverty or crisis </w:t>
            </w:r>
          </w:p>
          <w:p w14:paraId="067631E6" w14:textId="0E65258E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lastRenderedPageBreak/>
              <w:t xml:space="preserve">Proactive and adaptable mindset </w:t>
            </w:r>
          </w:p>
          <w:p w14:paraId="7F6503CA" w14:textId="21F9F613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Confidence in handling sensitive or complex situations </w:t>
            </w:r>
          </w:p>
          <w:p w14:paraId="614F6846" w14:textId="10309C9E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Ability to build trust with individuals and partners </w:t>
            </w:r>
          </w:p>
          <w:p w14:paraId="3E602411" w14:textId="0332D4AA" w:rsidR="00EF54FD" w:rsidRPr="00EF54FD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 xml:space="preserve">Commitment to equality, diversity and inclusion </w:t>
            </w:r>
          </w:p>
          <w:p w14:paraId="0C4D1082" w14:textId="3B178F40" w:rsidR="00C15633" w:rsidRPr="00C15633" w:rsidRDefault="00EF54FD" w:rsidP="00825463">
            <w:pPr>
              <w:numPr>
                <w:ilvl w:val="0"/>
                <w:numId w:val="17"/>
              </w:numPr>
              <w:spacing w:after="120" w:line="276" w:lineRule="auto"/>
              <w:ind w:left="319" w:hanging="283"/>
            </w:pPr>
            <w:r w:rsidRPr="00EF54FD">
              <w:t>Alignment with organisational values and mission</w:t>
            </w:r>
          </w:p>
        </w:tc>
      </w:tr>
    </w:tbl>
    <w:p w14:paraId="2D85D47B" w14:textId="77777777" w:rsidR="00C15633" w:rsidRDefault="00C15633" w:rsidP="00C15633">
      <w:pPr>
        <w:rPr>
          <w:b/>
          <w:bCs/>
        </w:rPr>
      </w:pPr>
    </w:p>
    <w:p w14:paraId="4EA0A690" w14:textId="77777777" w:rsidR="00C15633" w:rsidRDefault="00C15633" w:rsidP="00C15633">
      <w:pPr>
        <w:rPr>
          <w:b/>
          <w:bCs/>
        </w:rPr>
      </w:pPr>
    </w:p>
    <w:p w14:paraId="3A00A515" w14:textId="77777777" w:rsidR="00C15633" w:rsidRDefault="00C15633">
      <w:pPr>
        <w:rPr>
          <w:b/>
          <w:bCs/>
        </w:rPr>
      </w:pPr>
      <w:r>
        <w:rPr>
          <w:b/>
          <w:bCs/>
        </w:rPr>
        <w:br w:type="page"/>
      </w:r>
    </w:p>
    <w:p w14:paraId="6B9D057C" w14:textId="77777777" w:rsidR="00C15633" w:rsidRDefault="00C15633" w:rsidP="00C15633">
      <w:pPr>
        <w:rPr>
          <w:b/>
          <w:bCs/>
        </w:rPr>
      </w:pPr>
    </w:p>
    <w:p w14:paraId="0E46006C" w14:textId="45C9D92A" w:rsidR="00C15633" w:rsidRPr="00EF54FD" w:rsidRDefault="00C15633" w:rsidP="00C15633">
      <w:pPr>
        <w:rPr>
          <w:b/>
          <w:bCs/>
        </w:rPr>
      </w:pPr>
      <w:r w:rsidRPr="00EF54FD">
        <w:rPr>
          <w:b/>
          <w:bCs/>
        </w:rPr>
        <w:t>Key Competencies</w:t>
      </w:r>
    </w:p>
    <w:p w14:paraId="7D811CD7" w14:textId="0FE5E80F" w:rsidR="00EF54FD" w:rsidRPr="00EF54FD" w:rsidRDefault="00EF54FD" w:rsidP="00EF54FD">
      <w:pPr>
        <w:pStyle w:val="ListParagraph"/>
        <w:numPr>
          <w:ilvl w:val="0"/>
          <w:numId w:val="45"/>
        </w:numPr>
        <w:spacing w:after="120" w:line="276" w:lineRule="auto"/>
        <w:ind w:left="425" w:hanging="357"/>
      </w:pPr>
      <w:r w:rsidRPr="00EF54FD">
        <w:rPr>
          <w:b/>
          <w:bCs/>
        </w:rPr>
        <w:t>Community Engagement &amp; Service Delivery</w:t>
      </w:r>
      <w:r w:rsidRPr="00EF54FD">
        <w:t xml:space="preserve">: Providing accessible, person-centred support </w:t>
      </w:r>
    </w:p>
    <w:p w14:paraId="5D3C4E6D" w14:textId="7B39D59C" w:rsidR="00EF54FD" w:rsidRPr="00EF54FD" w:rsidRDefault="00EF54FD" w:rsidP="00EF54FD">
      <w:pPr>
        <w:pStyle w:val="ListParagraph"/>
        <w:numPr>
          <w:ilvl w:val="0"/>
          <w:numId w:val="45"/>
        </w:numPr>
        <w:spacing w:after="120" w:line="276" w:lineRule="auto"/>
        <w:ind w:left="425" w:hanging="357"/>
      </w:pPr>
      <w:r w:rsidRPr="00EF54FD">
        <w:rPr>
          <w:b/>
          <w:bCs/>
        </w:rPr>
        <w:t>Partnership Working</w:t>
      </w:r>
      <w:r w:rsidRPr="00EF54FD">
        <w:t xml:space="preserve">: Building and coordinating effective multi-agency relationships </w:t>
      </w:r>
    </w:p>
    <w:p w14:paraId="6D99A235" w14:textId="03201F59" w:rsidR="00EF54FD" w:rsidRPr="00EF54FD" w:rsidRDefault="00EF54FD" w:rsidP="00EF54FD">
      <w:pPr>
        <w:pStyle w:val="ListParagraph"/>
        <w:numPr>
          <w:ilvl w:val="0"/>
          <w:numId w:val="45"/>
        </w:numPr>
        <w:spacing w:after="120" w:line="276" w:lineRule="auto"/>
        <w:ind w:left="425" w:hanging="357"/>
      </w:pPr>
      <w:r w:rsidRPr="00EF54FD">
        <w:rPr>
          <w:b/>
          <w:bCs/>
        </w:rPr>
        <w:t>Safeguarding &amp; Risk Awareness</w:t>
      </w:r>
      <w:r w:rsidRPr="00EF54FD">
        <w:t xml:space="preserve">: Managing sensitive situations safely and appropriately </w:t>
      </w:r>
    </w:p>
    <w:p w14:paraId="39F0B9B3" w14:textId="26F9707A" w:rsidR="00EF54FD" w:rsidRPr="00EF54FD" w:rsidRDefault="00EF54FD" w:rsidP="00EF54FD">
      <w:pPr>
        <w:pStyle w:val="ListParagraph"/>
        <w:numPr>
          <w:ilvl w:val="0"/>
          <w:numId w:val="45"/>
        </w:numPr>
        <w:spacing w:after="120" w:line="276" w:lineRule="auto"/>
        <w:ind w:left="425" w:hanging="357"/>
      </w:pPr>
      <w:r w:rsidRPr="00EF54FD">
        <w:rPr>
          <w:b/>
          <w:bCs/>
        </w:rPr>
        <w:t>Leadership &amp; Voluntee</w:t>
      </w:r>
      <w:r w:rsidRPr="00EF54FD">
        <w:t xml:space="preserve">r Development: Engaging and developing volunteers </w:t>
      </w:r>
    </w:p>
    <w:p w14:paraId="6310D7F9" w14:textId="4E2A98CA" w:rsidR="00EF54FD" w:rsidRPr="00EF54FD" w:rsidRDefault="00EF54FD" w:rsidP="00EF54FD">
      <w:pPr>
        <w:pStyle w:val="ListParagraph"/>
        <w:numPr>
          <w:ilvl w:val="0"/>
          <w:numId w:val="45"/>
        </w:numPr>
        <w:spacing w:after="120" w:line="276" w:lineRule="auto"/>
        <w:ind w:left="425" w:hanging="357"/>
      </w:pPr>
      <w:r w:rsidRPr="00EF54FD">
        <w:rPr>
          <w:b/>
          <w:bCs/>
        </w:rPr>
        <w:t>Operational Coordination</w:t>
      </w:r>
      <w:r w:rsidRPr="00EF54FD">
        <w:t xml:space="preserve">: Managing a complex, multi-use community space </w:t>
      </w:r>
    </w:p>
    <w:p w14:paraId="183A6465" w14:textId="283F3041" w:rsidR="00EF54FD" w:rsidRPr="00EF54FD" w:rsidRDefault="00EF54FD" w:rsidP="00EF54FD">
      <w:pPr>
        <w:pStyle w:val="ListParagraph"/>
        <w:numPr>
          <w:ilvl w:val="0"/>
          <w:numId w:val="45"/>
        </w:numPr>
        <w:spacing w:after="120" w:line="276" w:lineRule="auto"/>
        <w:ind w:left="425" w:hanging="357"/>
      </w:pPr>
      <w:r w:rsidRPr="00EF54FD">
        <w:rPr>
          <w:b/>
          <w:bCs/>
        </w:rPr>
        <w:t>Communication &amp; Influence</w:t>
      </w:r>
      <w:r w:rsidRPr="00EF54FD">
        <w:t xml:space="preserve">: Building trust with diverse stakeholders </w:t>
      </w:r>
    </w:p>
    <w:p w14:paraId="132A309D" w14:textId="4D064B05" w:rsidR="00EF54FD" w:rsidRPr="00EF54FD" w:rsidRDefault="00EF54FD" w:rsidP="00EF54FD">
      <w:pPr>
        <w:pStyle w:val="ListParagraph"/>
        <w:numPr>
          <w:ilvl w:val="0"/>
          <w:numId w:val="45"/>
        </w:numPr>
        <w:spacing w:after="120" w:line="276" w:lineRule="auto"/>
        <w:ind w:left="425" w:hanging="357"/>
      </w:pPr>
      <w:r w:rsidRPr="00EF54FD">
        <w:rPr>
          <w:b/>
          <w:bCs/>
        </w:rPr>
        <w:t>Adaptability &amp; Resilience</w:t>
      </w:r>
      <w:r w:rsidRPr="00EF54FD">
        <w:t>: Responding effectively to changing needs and demands</w:t>
      </w:r>
    </w:p>
    <w:p w14:paraId="079F966C" w14:textId="77777777" w:rsidR="00D539AE" w:rsidRDefault="00D539AE"/>
    <w:sectPr w:rsidR="00D539AE" w:rsidSect="00C15633">
      <w:pgSz w:w="11906" w:h="16838"/>
      <w:pgMar w:top="851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427E"/>
    <w:multiLevelType w:val="multilevel"/>
    <w:tmpl w:val="2D740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155A13"/>
    <w:multiLevelType w:val="multilevel"/>
    <w:tmpl w:val="C5944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96220C"/>
    <w:multiLevelType w:val="multilevel"/>
    <w:tmpl w:val="B388E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F4B02"/>
    <w:multiLevelType w:val="multilevel"/>
    <w:tmpl w:val="C53AC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7F4DCF"/>
    <w:multiLevelType w:val="multilevel"/>
    <w:tmpl w:val="9D30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3971F8"/>
    <w:multiLevelType w:val="multilevel"/>
    <w:tmpl w:val="EFD2C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424A59"/>
    <w:multiLevelType w:val="multilevel"/>
    <w:tmpl w:val="1D768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4A24F93"/>
    <w:multiLevelType w:val="multilevel"/>
    <w:tmpl w:val="21EEF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C1731B"/>
    <w:multiLevelType w:val="multilevel"/>
    <w:tmpl w:val="4E826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C368F5"/>
    <w:multiLevelType w:val="multilevel"/>
    <w:tmpl w:val="9FCE5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0014A9"/>
    <w:multiLevelType w:val="multilevel"/>
    <w:tmpl w:val="9A427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820821"/>
    <w:multiLevelType w:val="multilevel"/>
    <w:tmpl w:val="2960C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FD61AF"/>
    <w:multiLevelType w:val="hybridMultilevel"/>
    <w:tmpl w:val="DD6C12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AE328D"/>
    <w:multiLevelType w:val="multilevel"/>
    <w:tmpl w:val="F306D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E32342"/>
    <w:multiLevelType w:val="multilevel"/>
    <w:tmpl w:val="9464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AE1932"/>
    <w:multiLevelType w:val="multilevel"/>
    <w:tmpl w:val="99700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452803"/>
    <w:multiLevelType w:val="multilevel"/>
    <w:tmpl w:val="6DF02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CA24917"/>
    <w:multiLevelType w:val="multilevel"/>
    <w:tmpl w:val="832C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E00D62"/>
    <w:multiLevelType w:val="multilevel"/>
    <w:tmpl w:val="3D64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08675A"/>
    <w:multiLevelType w:val="multilevel"/>
    <w:tmpl w:val="70A60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CE2A52"/>
    <w:multiLevelType w:val="multilevel"/>
    <w:tmpl w:val="9C4C8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0D7B86"/>
    <w:multiLevelType w:val="multilevel"/>
    <w:tmpl w:val="093C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374237"/>
    <w:multiLevelType w:val="multilevel"/>
    <w:tmpl w:val="E35E0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C24AC4"/>
    <w:multiLevelType w:val="hybridMultilevel"/>
    <w:tmpl w:val="0B981C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2478A"/>
    <w:multiLevelType w:val="multilevel"/>
    <w:tmpl w:val="5C8E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5977080"/>
    <w:multiLevelType w:val="multilevel"/>
    <w:tmpl w:val="6E924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6126D2A"/>
    <w:multiLevelType w:val="multilevel"/>
    <w:tmpl w:val="60285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76A7711"/>
    <w:multiLevelType w:val="multilevel"/>
    <w:tmpl w:val="397EF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10D2FF8"/>
    <w:multiLevelType w:val="multilevel"/>
    <w:tmpl w:val="15C69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52055A"/>
    <w:multiLevelType w:val="multilevel"/>
    <w:tmpl w:val="07DAA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B0009F"/>
    <w:multiLevelType w:val="multilevel"/>
    <w:tmpl w:val="FD52D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2A1766"/>
    <w:multiLevelType w:val="multilevel"/>
    <w:tmpl w:val="B824A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5D33962"/>
    <w:multiLevelType w:val="hybridMultilevel"/>
    <w:tmpl w:val="655008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A43CE3"/>
    <w:multiLevelType w:val="multilevel"/>
    <w:tmpl w:val="093CB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CD513FF"/>
    <w:multiLevelType w:val="multilevel"/>
    <w:tmpl w:val="9A483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D1110E5"/>
    <w:multiLevelType w:val="multilevel"/>
    <w:tmpl w:val="84BCB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F615B93"/>
    <w:multiLevelType w:val="multilevel"/>
    <w:tmpl w:val="D7068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71C7399"/>
    <w:multiLevelType w:val="multilevel"/>
    <w:tmpl w:val="0038B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9830B90"/>
    <w:multiLevelType w:val="multilevel"/>
    <w:tmpl w:val="9CE0A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A0D3130"/>
    <w:multiLevelType w:val="multilevel"/>
    <w:tmpl w:val="54B41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DE66013"/>
    <w:multiLevelType w:val="multilevel"/>
    <w:tmpl w:val="1EAC1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4A4191"/>
    <w:multiLevelType w:val="multilevel"/>
    <w:tmpl w:val="51AA6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F57567"/>
    <w:multiLevelType w:val="multilevel"/>
    <w:tmpl w:val="98DEE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6A20085"/>
    <w:multiLevelType w:val="hybridMultilevel"/>
    <w:tmpl w:val="532088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A01C9"/>
    <w:multiLevelType w:val="hybridMultilevel"/>
    <w:tmpl w:val="53B81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2343466">
    <w:abstractNumId w:val="8"/>
  </w:num>
  <w:num w:numId="2" w16cid:durableId="473790673">
    <w:abstractNumId w:val="37"/>
  </w:num>
  <w:num w:numId="3" w16cid:durableId="1936209899">
    <w:abstractNumId w:val="26"/>
  </w:num>
  <w:num w:numId="4" w16cid:durableId="1388068896">
    <w:abstractNumId w:val="42"/>
  </w:num>
  <w:num w:numId="5" w16cid:durableId="139422333">
    <w:abstractNumId w:val="25"/>
  </w:num>
  <w:num w:numId="6" w16cid:durableId="1362634488">
    <w:abstractNumId w:val="1"/>
  </w:num>
  <w:num w:numId="7" w16cid:durableId="439297987">
    <w:abstractNumId w:val="11"/>
  </w:num>
  <w:num w:numId="8" w16cid:durableId="1494294450">
    <w:abstractNumId w:val="9"/>
  </w:num>
  <w:num w:numId="9" w16cid:durableId="1816796842">
    <w:abstractNumId w:val="16"/>
  </w:num>
  <w:num w:numId="10" w16cid:durableId="1460148632">
    <w:abstractNumId w:val="2"/>
  </w:num>
  <w:num w:numId="11" w16cid:durableId="654917636">
    <w:abstractNumId w:val="6"/>
  </w:num>
  <w:num w:numId="12" w16cid:durableId="2080899479">
    <w:abstractNumId w:val="7"/>
  </w:num>
  <w:num w:numId="13" w16cid:durableId="717507793">
    <w:abstractNumId w:val="18"/>
  </w:num>
  <w:num w:numId="14" w16cid:durableId="201409467">
    <w:abstractNumId w:val="19"/>
  </w:num>
  <w:num w:numId="15" w16cid:durableId="368147131">
    <w:abstractNumId w:val="14"/>
  </w:num>
  <w:num w:numId="16" w16cid:durableId="1042947773">
    <w:abstractNumId w:val="10"/>
  </w:num>
  <w:num w:numId="17" w16cid:durableId="1683051245">
    <w:abstractNumId w:val="12"/>
  </w:num>
  <w:num w:numId="18" w16cid:durableId="1886983628">
    <w:abstractNumId w:val="32"/>
  </w:num>
  <w:num w:numId="19" w16cid:durableId="783576333">
    <w:abstractNumId w:val="28"/>
  </w:num>
  <w:num w:numId="20" w16cid:durableId="1908682044">
    <w:abstractNumId w:val="35"/>
  </w:num>
  <w:num w:numId="21" w16cid:durableId="255790588">
    <w:abstractNumId w:val="5"/>
  </w:num>
  <w:num w:numId="22" w16cid:durableId="1913736853">
    <w:abstractNumId w:val="15"/>
  </w:num>
  <w:num w:numId="23" w16cid:durableId="1948006035">
    <w:abstractNumId w:val="39"/>
  </w:num>
  <w:num w:numId="24" w16cid:durableId="1496189351">
    <w:abstractNumId w:val="30"/>
  </w:num>
  <w:num w:numId="25" w16cid:durableId="1028069825">
    <w:abstractNumId w:val="0"/>
  </w:num>
  <w:num w:numId="26" w16cid:durableId="1342506112">
    <w:abstractNumId w:val="22"/>
  </w:num>
  <w:num w:numId="27" w16cid:durableId="1898273652">
    <w:abstractNumId w:val="33"/>
  </w:num>
  <w:num w:numId="28" w16cid:durableId="2138528345">
    <w:abstractNumId w:val="23"/>
  </w:num>
  <w:num w:numId="29" w16cid:durableId="874467737">
    <w:abstractNumId w:val="20"/>
  </w:num>
  <w:num w:numId="30" w16cid:durableId="1280525032">
    <w:abstractNumId w:val="4"/>
  </w:num>
  <w:num w:numId="31" w16cid:durableId="1981035384">
    <w:abstractNumId w:val="41"/>
  </w:num>
  <w:num w:numId="32" w16cid:durableId="639264670">
    <w:abstractNumId w:val="21"/>
  </w:num>
  <w:num w:numId="33" w16cid:durableId="1720590859">
    <w:abstractNumId w:val="34"/>
  </w:num>
  <w:num w:numId="34" w16cid:durableId="1276519806">
    <w:abstractNumId w:val="13"/>
  </w:num>
  <w:num w:numId="35" w16cid:durableId="730693066">
    <w:abstractNumId w:val="43"/>
  </w:num>
  <w:num w:numId="36" w16cid:durableId="750463969">
    <w:abstractNumId w:val="36"/>
  </w:num>
  <w:num w:numId="37" w16cid:durableId="57678624">
    <w:abstractNumId w:val="3"/>
  </w:num>
  <w:num w:numId="38" w16cid:durableId="2143693878">
    <w:abstractNumId w:val="27"/>
  </w:num>
  <w:num w:numId="39" w16cid:durableId="738871570">
    <w:abstractNumId w:val="31"/>
  </w:num>
  <w:num w:numId="40" w16cid:durableId="1717050194">
    <w:abstractNumId w:val="38"/>
  </w:num>
  <w:num w:numId="41" w16cid:durableId="1790902963">
    <w:abstractNumId w:val="29"/>
  </w:num>
  <w:num w:numId="42" w16cid:durableId="1163812140">
    <w:abstractNumId w:val="24"/>
  </w:num>
  <w:num w:numId="43" w16cid:durableId="1818524552">
    <w:abstractNumId w:val="17"/>
  </w:num>
  <w:num w:numId="44" w16cid:durableId="1182207140">
    <w:abstractNumId w:val="40"/>
  </w:num>
  <w:num w:numId="45" w16cid:durableId="1564557766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633"/>
    <w:rsid w:val="0001025E"/>
    <w:rsid w:val="000A2FA1"/>
    <w:rsid w:val="001C2246"/>
    <w:rsid w:val="002B7F78"/>
    <w:rsid w:val="0038697C"/>
    <w:rsid w:val="0041161F"/>
    <w:rsid w:val="006441D5"/>
    <w:rsid w:val="00700C59"/>
    <w:rsid w:val="007B1238"/>
    <w:rsid w:val="00825463"/>
    <w:rsid w:val="008E4662"/>
    <w:rsid w:val="008F5F69"/>
    <w:rsid w:val="0096117E"/>
    <w:rsid w:val="00A273EF"/>
    <w:rsid w:val="00AA185F"/>
    <w:rsid w:val="00C0256B"/>
    <w:rsid w:val="00C0457F"/>
    <w:rsid w:val="00C15633"/>
    <w:rsid w:val="00D539AE"/>
    <w:rsid w:val="00D732F0"/>
    <w:rsid w:val="00DA7848"/>
    <w:rsid w:val="00E44FC4"/>
    <w:rsid w:val="00EF54FD"/>
    <w:rsid w:val="00F80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91EA3"/>
  <w15:chartTrackingRefBased/>
  <w15:docId w15:val="{8FBA4018-0765-4F69-836F-96A52F2B9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56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56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56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56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56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56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56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56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56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56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56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56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563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563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56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56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56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56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56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56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56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56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56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56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56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563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56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563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563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1563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6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56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045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C045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hbscouk-my.sharepoint.com/personal/kcross_mhbs_co_uk/_layouts/15/Doc.aspx?sourcedoc=%7B64D06A82-BFD2-485A-873E-42DCE716474A%7D&amp;file=Hub%20Partnership%20lead%20job%20description%20Annotated%20May%202026.docx&amp;action=default&amp;mobileredirect=tru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Cross</dc:creator>
  <cp:keywords/>
  <dc:description/>
  <cp:lastModifiedBy>Microsoft Office User</cp:lastModifiedBy>
  <cp:revision>3</cp:revision>
  <dcterms:created xsi:type="dcterms:W3CDTF">2026-06-29T06:42:00Z</dcterms:created>
  <dcterms:modified xsi:type="dcterms:W3CDTF">2026-06-30T06:38:00Z</dcterms:modified>
</cp:coreProperties>
</file>