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List-Accent3"/>
        <w:tblW w:w="0" w:type="auto"/>
        <w:tblLook w:val="04A0" w:firstRow="1" w:lastRow="0" w:firstColumn="1" w:lastColumn="0" w:noHBand="0" w:noVBand="1"/>
      </w:tblPr>
      <w:tblGrid>
        <w:gridCol w:w="9028"/>
      </w:tblGrid>
      <w:tr w:rsidR="0049242D" w:rsidRPr="00287903" w14:paraId="60DAA8BC" w14:textId="77777777" w:rsidTr="008B37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7861F400" w14:textId="77777777" w:rsidR="0049242D" w:rsidRPr="00287903" w:rsidRDefault="0052018B" w:rsidP="00A91AD9">
            <w:pPr>
              <w:rPr>
                <w:rFonts w:ascii="Calibri" w:hAnsi="Calibri" w:cs="Calibri"/>
                <w:b w:val="0"/>
                <w:bCs w:val="0"/>
                <w:sz w:val="24"/>
                <w:szCs w:val="24"/>
              </w:rPr>
            </w:pPr>
            <w:r w:rsidRPr="00287903">
              <w:rPr>
                <w:rFonts w:ascii="Calibri" w:hAnsi="Calibri" w:cs="Calibri"/>
                <w:b w:val="0"/>
                <w:bCs w:val="0"/>
                <w:sz w:val="24"/>
                <w:szCs w:val="24"/>
              </w:rPr>
              <w:t xml:space="preserve"> </w:t>
            </w:r>
            <w:r w:rsidR="0049242D" w:rsidRPr="00287903">
              <w:rPr>
                <w:rFonts w:ascii="Calibri" w:hAnsi="Calibri" w:cs="Calibri"/>
                <w:b w:val="0"/>
                <w:bCs w:val="0"/>
                <w:sz w:val="24"/>
                <w:szCs w:val="24"/>
              </w:rPr>
              <w:t>Job Details</w:t>
            </w:r>
          </w:p>
        </w:tc>
      </w:tr>
      <w:tr w:rsidR="0049242D" w:rsidRPr="00287903" w14:paraId="7787ACA0" w14:textId="77777777" w:rsidTr="008B3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632B5405" w14:textId="69C53647" w:rsidR="0049242D" w:rsidRPr="00287903" w:rsidRDefault="0049242D" w:rsidP="00A91AD9">
            <w:pPr>
              <w:rPr>
                <w:rFonts w:ascii="Calibri" w:hAnsi="Calibri" w:cs="Calibri"/>
                <w:b w:val="0"/>
                <w:bCs w:val="0"/>
                <w:sz w:val="24"/>
                <w:szCs w:val="24"/>
              </w:rPr>
            </w:pPr>
            <w:r w:rsidRPr="00287903">
              <w:rPr>
                <w:rFonts w:ascii="Calibri" w:hAnsi="Calibri" w:cs="Calibri"/>
                <w:b w:val="0"/>
                <w:bCs w:val="0"/>
                <w:sz w:val="24"/>
                <w:szCs w:val="24"/>
              </w:rPr>
              <w:t>Job Title:</w:t>
            </w:r>
            <w:r w:rsidR="008B3736" w:rsidRPr="00287903">
              <w:rPr>
                <w:rFonts w:ascii="Calibri" w:hAnsi="Calibri" w:cs="Calibri"/>
                <w:b w:val="0"/>
                <w:bCs w:val="0"/>
                <w:sz w:val="24"/>
                <w:szCs w:val="24"/>
              </w:rPr>
              <w:t xml:space="preserve"> </w:t>
            </w:r>
            <w:r w:rsidR="003D7ACA" w:rsidRPr="00287903">
              <w:rPr>
                <w:rFonts w:ascii="Calibri" w:hAnsi="Calibri" w:cs="Calibri"/>
                <w:b w:val="0"/>
                <w:bCs w:val="0"/>
                <w:sz w:val="24"/>
                <w:szCs w:val="24"/>
              </w:rPr>
              <w:t xml:space="preserve"> HR Officer – Policy</w:t>
            </w:r>
            <w:r w:rsidR="00F33FEE">
              <w:rPr>
                <w:rFonts w:ascii="Calibri" w:hAnsi="Calibri" w:cs="Calibri"/>
                <w:b w:val="0"/>
                <w:bCs w:val="0"/>
                <w:sz w:val="24"/>
                <w:szCs w:val="24"/>
              </w:rPr>
              <w:t xml:space="preserve"> </w:t>
            </w:r>
            <w:r w:rsidR="00432C17">
              <w:rPr>
                <w:rFonts w:ascii="Calibri" w:hAnsi="Calibri" w:cs="Calibri"/>
                <w:b w:val="0"/>
                <w:bCs w:val="0"/>
                <w:sz w:val="24"/>
                <w:szCs w:val="24"/>
              </w:rPr>
              <w:t xml:space="preserve">&amp; </w:t>
            </w:r>
            <w:r w:rsidR="001E0969">
              <w:rPr>
                <w:rFonts w:ascii="Calibri" w:hAnsi="Calibri" w:cs="Calibri"/>
                <w:b w:val="0"/>
                <w:bCs w:val="0"/>
                <w:sz w:val="24"/>
                <w:szCs w:val="24"/>
              </w:rPr>
              <w:t xml:space="preserve">Employee Relations </w:t>
            </w:r>
          </w:p>
          <w:p w14:paraId="256F0A36" w14:textId="77777777" w:rsidR="00287903" w:rsidRDefault="00287903" w:rsidP="00A91AD9">
            <w:pPr>
              <w:rPr>
                <w:rFonts w:ascii="Calibri" w:hAnsi="Calibri" w:cs="Calibri"/>
                <w:sz w:val="24"/>
                <w:szCs w:val="24"/>
              </w:rPr>
            </w:pPr>
          </w:p>
          <w:p w14:paraId="104339D5" w14:textId="63C1E488" w:rsidR="0049242D" w:rsidRPr="00287903" w:rsidRDefault="0049242D" w:rsidP="00A91AD9">
            <w:pPr>
              <w:rPr>
                <w:rFonts w:ascii="Calibri" w:hAnsi="Calibri" w:cs="Calibri"/>
                <w:b w:val="0"/>
                <w:bCs w:val="0"/>
                <w:color w:val="FF0000"/>
                <w:sz w:val="24"/>
                <w:szCs w:val="24"/>
              </w:rPr>
            </w:pPr>
            <w:r w:rsidRPr="00287903">
              <w:rPr>
                <w:rFonts w:ascii="Calibri" w:hAnsi="Calibri" w:cs="Calibri"/>
                <w:b w:val="0"/>
                <w:bCs w:val="0"/>
                <w:sz w:val="24"/>
                <w:szCs w:val="24"/>
              </w:rPr>
              <w:t>Job Reports to:</w:t>
            </w:r>
            <w:r w:rsidR="00432C17">
              <w:rPr>
                <w:rFonts w:ascii="Calibri" w:hAnsi="Calibri" w:cs="Calibri"/>
                <w:b w:val="0"/>
                <w:bCs w:val="0"/>
                <w:sz w:val="24"/>
                <w:szCs w:val="24"/>
              </w:rPr>
              <w:t xml:space="preserve"> </w:t>
            </w:r>
            <w:r w:rsidR="003D7ACA" w:rsidRPr="00287903">
              <w:rPr>
                <w:rFonts w:ascii="Calibri" w:hAnsi="Calibri" w:cs="Calibri"/>
                <w:b w:val="0"/>
                <w:bCs w:val="0"/>
                <w:sz w:val="24"/>
                <w:szCs w:val="24"/>
              </w:rPr>
              <w:t>People Partner</w:t>
            </w:r>
          </w:p>
          <w:p w14:paraId="7E0E5713" w14:textId="77777777" w:rsidR="0049242D" w:rsidRPr="00287903" w:rsidRDefault="0049242D" w:rsidP="00A91AD9">
            <w:pPr>
              <w:rPr>
                <w:rFonts w:ascii="Calibri" w:hAnsi="Calibri" w:cs="Calibri"/>
                <w:b w:val="0"/>
                <w:bCs w:val="0"/>
                <w:sz w:val="24"/>
                <w:szCs w:val="24"/>
              </w:rPr>
            </w:pPr>
          </w:p>
          <w:p w14:paraId="072F64AC" w14:textId="20691C6F" w:rsidR="0049242D" w:rsidRPr="00287903" w:rsidRDefault="0049242D" w:rsidP="00A91AD9">
            <w:pPr>
              <w:rPr>
                <w:rFonts w:ascii="Calibri" w:hAnsi="Calibri" w:cs="Calibri"/>
                <w:b w:val="0"/>
                <w:bCs w:val="0"/>
                <w:sz w:val="24"/>
                <w:szCs w:val="24"/>
              </w:rPr>
            </w:pPr>
            <w:r w:rsidRPr="00287903">
              <w:rPr>
                <w:rFonts w:ascii="Calibri" w:hAnsi="Calibri" w:cs="Calibri"/>
                <w:b w:val="0"/>
                <w:bCs w:val="0"/>
                <w:sz w:val="24"/>
                <w:szCs w:val="24"/>
              </w:rPr>
              <w:t>Direct Reports:</w:t>
            </w:r>
            <w:r w:rsidR="008B3736" w:rsidRPr="00287903">
              <w:rPr>
                <w:rFonts w:ascii="Calibri" w:hAnsi="Calibri" w:cs="Calibri"/>
                <w:b w:val="0"/>
                <w:bCs w:val="0"/>
                <w:sz w:val="24"/>
                <w:szCs w:val="24"/>
              </w:rPr>
              <w:t xml:space="preserve"> </w:t>
            </w:r>
            <w:r w:rsidR="003D7ACA" w:rsidRPr="00287903">
              <w:rPr>
                <w:rFonts w:ascii="Calibri" w:hAnsi="Calibri" w:cs="Calibri"/>
                <w:b w:val="0"/>
                <w:bCs w:val="0"/>
                <w:sz w:val="24"/>
                <w:szCs w:val="24"/>
              </w:rPr>
              <w:t>None</w:t>
            </w:r>
          </w:p>
          <w:p w14:paraId="2A489DA3" w14:textId="77777777" w:rsidR="00EC7F1E" w:rsidRPr="00287903" w:rsidRDefault="00EC7F1E" w:rsidP="00A91AD9">
            <w:pPr>
              <w:rPr>
                <w:rFonts w:ascii="Calibri" w:hAnsi="Calibri" w:cs="Calibri"/>
                <w:b w:val="0"/>
                <w:bCs w:val="0"/>
                <w:color w:val="FF0000"/>
                <w:sz w:val="24"/>
                <w:szCs w:val="24"/>
              </w:rPr>
            </w:pPr>
          </w:p>
          <w:p w14:paraId="0F76B1CF" w14:textId="5D5BFDF0" w:rsidR="003D7ACA" w:rsidRPr="00683D2B" w:rsidRDefault="00EC7F1E" w:rsidP="003D7ACA">
            <w:pPr>
              <w:rPr>
                <w:rFonts w:ascii="Calibri" w:hAnsi="Calibri" w:cs="Calibri"/>
                <w:b w:val="0"/>
                <w:bCs w:val="0"/>
                <w:sz w:val="24"/>
                <w:szCs w:val="24"/>
              </w:rPr>
            </w:pPr>
            <w:r w:rsidRPr="00683D2B">
              <w:rPr>
                <w:rFonts w:ascii="Calibri" w:hAnsi="Calibri" w:cs="Calibri"/>
                <w:b w:val="0"/>
                <w:bCs w:val="0"/>
                <w:sz w:val="24"/>
                <w:szCs w:val="24"/>
              </w:rPr>
              <w:t>Salary</w:t>
            </w:r>
            <w:r w:rsidR="00FF2188" w:rsidRPr="00683D2B">
              <w:rPr>
                <w:rFonts w:ascii="Calibri" w:hAnsi="Calibri" w:cs="Calibri"/>
                <w:b w:val="0"/>
                <w:bCs w:val="0"/>
                <w:sz w:val="24"/>
                <w:szCs w:val="24"/>
              </w:rPr>
              <w:t>:</w:t>
            </w:r>
            <w:r w:rsidR="00683D2B" w:rsidRPr="00683D2B">
              <w:rPr>
                <w:rFonts w:ascii="Calibri" w:hAnsi="Calibri" w:cs="Calibri"/>
                <w:b w:val="0"/>
                <w:bCs w:val="0"/>
                <w:sz w:val="24"/>
                <w:szCs w:val="24"/>
              </w:rPr>
              <w:t xml:space="preserve"> </w:t>
            </w:r>
            <w:r w:rsidR="003E736A" w:rsidRPr="00683D2B">
              <w:rPr>
                <w:b w:val="0"/>
                <w:bCs w:val="0"/>
                <w:sz w:val="24"/>
                <w:szCs w:val="24"/>
              </w:rPr>
              <w:t>£33,000 – £35,000 full-time equivalent (FTE)</w:t>
            </w:r>
            <w:r w:rsidR="003E736A" w:rsidRPr="00683D2B">
              <w:rPr>
                <w:b w:val="0"/>
                <w:bCs w:val="0"/>
                <w:sz w:val="24"/>
                <w:szCs w:val="24"/>
              </w:rPr>
              <w:br/>
              <w:t xml:space="preserve">Actual salary: </w:t>
            </w:r>
            <w:r w:rsidR="00337518">
              <w:rPr>
                <w:b w:val="0"/>
                <w:bCs w:val="0"/>
                <w:sz w:val="24"/>
                <w:szCs w:val="24"/>
              </w:rPr>
              <w:t xml:space="preserve"> </w:t>
            </w:r>
            <w:r w:rsidR="003E736A" w:rsidRPr="00683D2B">
              <w:rPr>
                <w:b w:val="0"/>
                <w:bCs w:val="0"/>
                <w:sz w:val="24"/>
                <w:szCs w:val="24"/>
              </w:rPr>
              <w:t>£26,400 – £28,000 per annum (30 hours per week)</w:t>
            </w:r>
          </w:p>
          <w:p w14:paraId="4D8C749F" w14:textId="77777777" w:rsidR="003D7ACA" w:rsidRPr="00287903" w:rsidRDefault="003D7ACA" w:rsidP="003D7ACA">
            <w:pPr>
              <w:rPr>
                <w:rFonts w:ascii="Calibri" w:eastAsia="Calibri" w:hAnsi="Calibri" w:cs="Calibri"/>
                <w:b w:val="0"/>
                <w:bCs w:val="0"/>
                <w:color w:val="000000"/>
                <w:sz w:val="24"/>
                <w:szCs w:val="24"/>
                <w:u w:color="000000"/>
                <w:bdr w:val="nil"/>
                <w:lang w:val="en-US" w:eastAsia="en-GB"/>
              </w:rPr>
            </w:pPr>
          </w:p>
          <w:p w14:paraId="00625818" w14:textId="36EC9D75" w:rsidR="00310632" w:rsidRPr="00287903" w:rsidRDefault="002E0966" w:rsidP="003D7ACA">
            <w:pPr>
              <w:rPr>
                <w:rFonts w:ascii="Calibri" w:hAnsi="Calibri" w:cs="Calibri"/>
                <w:b w:val="0"/>
                <w:bCs w:val="0"/>
                <w:sz w:val="24"/>
                <w:szCs w:val="24"/>
              </w:rPr>
            </w:pPr>
            <w:r w:rsidRPr="00287903">
              <w:rPr>
                <w:rFonts w:ascii="Calibri" w:eastAsia="Calibri" w:hAnsi="Calibri" w:cs="Calibri"/>
                <w:b w:val="0"/>
                <w:bCs w:val="0"/>
                <w:color w:val="000000"/>
                <w:sz w:val="24"/>
                <w:szCs w:val="24"/>
                <w:u w:color="000000"/>
                <w:bdr w:val="nil"/>
                <w:lang w:val="en-US" w:eastAsia="en-GB"/>
              </w:rPr>
              <w:t xml:space="preserve">Hours: </w:t>
            </w:r>
            <w:r w:rsidR="00D86920" w:rsidRPr="00287903">
              <w:rPr>
                <w:rFonts w:ascii="Calibri" w:hAnsi="Calibri" w:cs="Calibri"/>
                <w:b w:val="0"/>
                <w:bCs w:val="0"/>
                <w:sz w:val="24"/>
                <w:szCs w:val="24"/>
              </w:rPr>
              <w:t>Part-time, 30 hours/week, flexible (e.g., 4 full days or 5 shorter days)</w:t>
            </w:r>
          </w:p>
          <w:p w14:paraId="6F6ACACC" w14:textId="77777777" w:rsidR="003D7ACA" w:rsidRPr="00287903" w:rsidRDefault="003D7ACA" w:rsidP="003D7ACA">
            <w:pPr>
              <w:rPr>
                <w:rStyle w:val="Strong"/>
                <w:rFonts w:ascii="Calibri" w:hAnsi="Calibri" w:cs="Calibri"/>
                <w:sz w:val="24"/>
                <w:szCs w:val="24"/>
              </w:rPr>
            </w:pPr>
          </w:p>
          <w:p w14:paraId="4D889EB4" w14:textId="110CA61B" w:rsidR="003D7ACA" w:rsidRPr="00287903" w:rsidRDefault="003D7ACA" w:rsidP="003D7ACA">
            <w:pPr>
              <w:rPr>
                <w:rFonts w:ascii="Calibri" w:hAnsi="Calibri" w:cs="Calibri"/>
                <w:b w:val="0"/>
                <w:bCs w:val="0"/>
                <w:sz w:val="24"/>
                <w:szCs w:val="24"/>
              </w:rPr>
            </w:pPr>
            <w:r w:rsidRPr="00287903">
              <w:rPr>
                <w:rStyle w:val="Strong"/>
                <w:rFonts w:ascii="Calibri" w:hAnsi="Calibri" w:cs="Calibri"/>
                <w:sz w:val="24"/>
                <w:szCs w:val="24"/>
              </w:rPr>
              <w:t>Contract:</w:t>
            </w:r>
            <w:r w:rsidRPr="00287903">
              <w:rPr>
                <w:rFonts w:ascii="Calibri" w:hAnsi="Calibri" w:cs="Calibri"/>
                <w:b w:val="0"/>
                <w:bCs w:val="0"/>
                <w:sz w:val="24"/>
                <w:szCs w:val="24"/>
              </w:rPr>
              <w:t xml:space="preserve"> </w:t>
            </w:r>
            <w:r w:rsidR="001C1423" w:rsidRPr="00287903">
              <w:rPr>
                <w:rFonts w:ascii="Calibri" w:hAnsi="Calibri" w:cs="Calibri"/>
                <w:b w:val="0"/>
                <w:bCs w:val="0"/>
                <w:sz w:val="24"/>
                <w:szCs w:val="24"/>
              </w:rPr>
              <w:t>Fixed-term, 1 year (due to the Charity’s merger and evolving HR structure)</w:t>
            </w:r>
          </w:p>
          <w:p w14:paraId="757A4216" w14:textId="77777777" w:rsidR="003D7ACA" w:rsidRPr="00287903" w:rsidRDefault="003D7ACA" w:rsidP="003D7ACA">
            <w:pPr>
              <w:rPr>
                <w:rFonts w:ascii="Calibri" w:hAnsi="Calibri" w:cs="Calibri"/>
                <w:b w:val="0"/>
                <w:bCs w:val="0"/>
                <w:sz w:val="24"/>
                <w:szCs w:val="24"/>
              </w:rPr>
            </w:pPr>
          </w:p>
          <w:p w14:paraId="5C3D33FE" w14:textId="32478ADE" w:rsidR="006F7647" w:rsidRPr="004E4FCB" w:rsidRDefault="002E0966" w:rsidP="003D7ACA">
            <w:pPr>
              <w:rPr>
                <w:rFonts w:ascii="Calibri" w:eastAsia="Calibri" w:hAnsi="Calibri" w:cs="Calibri"/>
                <w:b w:val="0"/>
                <w:bCs w:val="0"/>
                <w:color w:val="000000"/>
                <w:sz w:val="24"/>
                <w:szCs w:val="24"/>
                <w:u w:color="000000"/>
                <w:bdr w:val="nil"/>
                <w:lang w:val="en-US" w:eastAsia="en-GB"/>
              </w:rPr>
            </w:pPr>
            <w:r w:rsidRPr="004E4FCB">
              <w:rPr>
                <w:rFonts w:ascii="Calibri" w:eastAsia="Calibri" w:hAnsi="Calibri" w:cs="Calibri"/>
                <w:b w:val="0"/>
                <w:bCs w:val="0"/>
                <w:color w:val="000000"/>
                <w:sz w:val="24"/>
                <w:szCs w:val="24"/>
                <w:u w:color="000000"/>
                <w:bdr w:val="nil"/>
                <w:lang w:val="en-US" w:eastAsia="en-GB"/>
              </w:rPr>
              <w:t xml:space="preserve">Location: </w:t>
            </w:r>
            <w:r w:rsidR="006F7647" w:rsidRPr="004E4FCB">
              <w:rPr>
                <w:b w:val="0"/>
                <w:bCs w:val="0"/>
                <w:sz w:val="24"/>
                <w:szCs w:val="24"/>
              </w:rPr>
              <w:t>Based at the Charity’s HQ: Walton Lodge, Walton Street, Aylesbury, HP21 7QY, with some travel across the areas the Charity covers, including South, North and Central Buckinghamshire (e.g. visits to our retail shop network). While largely office-based, some home working may be possible.</w:t>
            </w:r>
          </w:p>
          <w:p w14:paraId="562C2B58" w14:textId="20A3C96F" w:rsidR="00C929AF" w:rsidRPr="00287903" w:rsidRDefault="00C929AF" w:rsidP="003D7ACA">
            <w:pPr>
              <w:rPr>
                <w:rFonts w:ascii="Calibri" w:eastAsia="Calibri" w:hAnsi="Calibri" w:cs="Calibri"/>
                <w:b w:val="0"/>
                <w:bCs w:val="0"/>
                <w:sz w:val="24"/>
                <w:szCs w:val="24"/>
              </w:rPr>
            </w:pPr>
          </w:p>
        </w:tc>
      </w:tr>
    </w:tbl>
    <w:p w14:paraId="2AF67847" w14:textId="77777777" w:rsidR="00BD10F4" w:rsidRPr="00287903" w:rsidRDefault="00BD10F4" w:rsidP="00A91AD9">
      <w:pPr>
        <w:spacing w:after="0" w:line="240" w:lineRule="auto"/>
        <w:rPr>
          <w:rFonts w:ascii="Calibri" w:hAnsi="Calibri" w:cs="Calibri"/>
          <w:sz w:val="24"/>
          <w:szCs w:val="24"/>
        </w:rPr>
      </w:pPr>
    </w:p>
    <w:tbl>
      <w:tblPr>
        <w:tblStyle w:val="LightList-Accent3"/>
        <w:tblW w:w="0" w:type="auto"/>
        <w:tblLook w:val="04A0" w:firstRow="1" w:lastRow="0" w:firstColumn="1" w:lastColumn="0" w:noHBand="0" w:noVBand="1"/>
      </w:tblPr>
      <w:tblGrid>
        <w:gridCol w:w="9028"/>
      </w:tblGrid>
      <w:tr w:rsidR="0049242D" w:rsidRPr="00287903" w14:paraId="268919DB" w14:textId="77777777" w:rsidTr="008B3736">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242" w:type="dxa"/>
          </w:tcPr>
          <w:p w14:paraId="4C7102E6" w14:textId="77777777" w:rsidR="0049242D" w:rsidRPr="00287903" w:rsidRDefault="0049242D" w:rsidP="00A91AD9">
            <w:pPr>
              <w:rPr>
                <w:rFonts w:ascii="Calibri" w:hAnsi="Calibri" w:cs="Calibri"/>
                <w:b w:val="0"/>
                <w:bCs w:val="0"/>
                <w:sz w:val="24"/>
                <w:szCs w:val="24"/>
              </w:rPr>
            </w:pPr>
            <w:r w:rsidRPr="00287903">
              <w:rPr>
                <w:rFonts w:ascii="Calibri" w:hAnsi="Calibri" w:cs="Calibri"/>
                <w:b w:val="0"/>
                <w:bCs w:val="0"/>
                <w:sz w:val="24"/>
                <w:szCs w:val="24"/>
              </w:rPr>
              <w:t>Job Purpose:</w:t>
            </w:r>
          </w:p>
        </w:tc>
      </w:tr>
      <w:tr w:rsidR="008B3736" w:rsidRPr="00287903" w14:paraId="6148E512" w14:textId="77777777" w:rsidTr="00D63A09">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9242" w:type="dxa"/>
          </w:tcPr>
          <w:p w14:paraId="402995A1" w14:textId="70E72E39" w:rsidR="00510AC4" w:rsidRPr="00510AC4" w:rsidRDefault="00510AC4" w:rsidP="00510AC4">
            <w:pPr>
              <w:pStyle w:val="NormalWeb"/>
              <w:rPr>
                <w:rFonts w:ascii="Calibri" w:hAnsi="Calibri" w:cs="Calibri"/>
                <w:b w:val="0"/>
                <w:bCs w:val="0"/>
              </w:rPr>
            </w:pPr>
            <w:r w:rsidRPr="00510AC4">
              <w:rPr>
                <w:rFonts w:ascii="Calibri" w:hAnsi="Calibri" w:cs="Calibri"/>
                <w:b w:val="0"/>
                <w:bCs w:val="0"/>
              </w:rPr>
              <w:t xml:space="preserve">The HR Officer will have </w:t>
            </w:r>
            <w:r w:rsidRPr="00510AC4">
              <w:rPr>
                <w:rStyle w:val="Strong"/>
                <w:rFonts w:ascii="Calibri" w:hAnsi="Calibri" w:cs="Calibri"/>
              </w:rPr>
              <w:t>full ownership of HR policy</w:t>
            </w:r>
            <w:r w:rsidRPr="00510AC4">
              <w:rPr>
                <w:rFonts w:ascii="Calibri" w:hAnsi="Calibri" w:cs="Calibri"/>
                <w:b w:val="0"/>
                <w:bCs w:val="0"/>
              </w:rPr>
              <w:t xml:space="preserve"> across Florence Nightingale Hospice Charity, ensuring all policies and procedures are current, legally compliant, consistently applied</w:t>
            </w:r>
            <w:r w:rsidR="00152D48">
              <w:rPr>
                <w:rFonts w:ascii="Calibri" w:hAnsi="Calibri" w:cs="Calibri"/>
                <w:b w:val="0"/>
                <w:bCs w:val="0"/>
              </w:rPr>
              <w:t xml:space="preserve"> </w:t>
            </w:r>
            <w:r w:rsidRPr="00510AC4">
              <w:rPr>
                <w:rFonts w:ascii="Calibri" w:hAnsi="Calibri" w:cs="Calibri"/>
                <w:b w:val="0"/>
                <w:bCs w:val="0"/>
              </w:rPr>
              <w:t>and reflective of the Charity’s values and operational needs.</w:t>
            </w:r>
          </w:p>
          <w:p w14:paraId="165E21D9" w14:textId="0FFB9FA4" w:rsidR="00510AC4" w:rsidRPr="00510AC4" w:rsidRDefault="00510AC4" w:rsidP="00510AC4">
            <w:pPr>
              <w:pStyle w:val="NormalWeb"/>
              <w:rPr>
                <w:rFonts w:ascii="Calibri" w:hAnsi="Calibri" w:cs="Calibri"/>
                <w:b w:val="0"/>
                <w:bCs w:val="0"/>
              </w:rPr>
            </w:pPr>
            <w:r w:rsidRPr="00510AC4">
              <w:rPr>
                <w:rFonts w:ascii="Calibri" w:hAnsi="Calibri" w:cs="Calibri"/>
                <w:b w:val="0"/>
                <w:bCs w:val="0"/>
              </w:rPr>
              <w:t>To support the effective implementation of policy in practice, the postholder will coordinate staff inductions, provide guidance to managers and employees</w:t>
            </w:r>
            <w:r w:rsidR="00A3475C">
              <w:rPr>
                <w:rFonts w:ascii="Calibri" w:hAnsi="Calibri" w:cs="Calibri"/>
                <w:b w:val="0"/>
                <w:bCs w:val="0"/>
              </w:rPr>
              <w:t xml:space="preserve"> </w:t>
            </w:r>
            <w:r w:rsidRPr="00510AC4">
              <w:rPr>
                <w:rFonts w:ascii="Calibri" w:hAnsi="Calibri" w:cs="Calibri"/>
                <w:b w:val="0"/>
                <w:bCs w:val="0"/>
              </w:rPr>
              <w:t xml:space="preserve">and contribute to positive employee relations across the organisation. The role will also be responsible for producing and maintaining </w:t>
            </w:r>
            <w:r w:rsidRPr="00510AC4">
              <w:rPr>
                <w:rStyle w:val="Strong"/>
                <w:rFonts w:ascii="Calibri" w:hAnsi="Calibri" w:cs="Calibri"/>
              </w:rPr>
              <w:t>HR analytics and dashboards</w:t>
            </w:r>
            <w:r w:rsidRPr="00510AC4">
              <w:rPr>
                <w:rFonts w:ascii="Calibri" w:hAnsi="Calibri" w:cs="Calibri"/>
                <w:b w:val="0"/>
                <w:bCs w:val="0"/>
              </w:rPr>
              <w:t>, using HR systems and Excel to provide accurate data and insight that supports workforce planning, absence management</w:t>
            </w:r>
            <w:r w:rsidR="00A3475C">
              <w:rPr>
                <w:rFonts w:ascii="Calibri" w:hAnsi="Calibri" w:cs="Calibri"/>
                <w:b w:val="0"/>
                <w:bCs w:val="0"/>
              </w:rPr>
              <w:t xml:space="preserve"> </w:t>
            </w:r>
            <w:r w:rsidRPr="00510AC4">
              <w:rPr>
                <w:rFonts w:ascii="Calibri" w:hAnsi="Calibri" w:cs="Calibri"/>
                <w:b w:val="0"/>
                <w:bCs w:val="0"/>
              </w:rPr>
              <w:t>and organisational decision-making.</w:t>
            </w:r>
          </w:p>
          <w:p w14:paraId="74B1BA67" w14:textId="1FA6188A" w:rsidR="001C703A" w:rsidRPr="00510AC4" w:rsidRDefault="00510AC4" w:rsidP="00510AC4">
            <w:pPr>
              <w:pStyle w:val="NormalWeb"/>
              <w:rPr>
                <w:rFonts w:ascii="Calibri" w:hAnsi="Calibri" w:cs="Calibri"/>
                <w:b w:val="0"/>
                <w:bCs w:val="0"/>
              </w:rPr>
            </w:pPr>
            <w:r w:rsidRPr="00510AC4">
              <w:rPr>
                <w:rFonts w:ascii="Calibri" w:hAnsi="Calibri" w:cs="Calibri"/>
                <w:b w:val="0"/>
                <w:bCs w:val="0"/>
              </w:rPr>
              <w:t>Working closely with the People Partner, HR Administrator, Compliance Manager, Finance</w:t>
            </w:r>
            <w:r w:rsidR="00B24412">
              <w:rPr>
                <w:rFonts w:ascii="Calibri" w:hAnsi="Calibri" w:cs="Calibri"/>
                <w:b w:val="0"/>
                <w:bCs w:val="0"/>
              </w:rPr>
              <w:t xml:space="preserve"> Department</w:t>
            </w:r>
            <w:r w:rsidR="0009195D">
              <w:rPr>
                <w:rFonts w:ascii="Calibri" w:hAnsi="Calibri" w:cs="Calibri"/>
                <w:b w:val="0"/>
                <w:bCs w:val="0"/>
              </w:rPr>
              <w:t xml:space="preserve"> </w:t>
            </w:r>
            <w:r w:rsidRPr="00510AC4">
              <w:rPr>
                <w:rFonts w:ascii="Calibri" w:hAnsi="Calibri" w:cs="Calibri"/>
                <w:b w:val="0"/>
                <w:bCs w:val="0"/>
              </w:rPr>
              <w:t xml:space="preserve">and </w:t>
            </w:r>
            <w:r w:rsidR="00B24412">
              <w:rPr>
                <w:rFonts w:ascii="Calibri" w:hAnsi="Calibri" w:cs="Calibri"/>
                <w:b w:val="0"/>
                <w:bCs w:val="0"/>
              </w:rPr>
              <w:t>M</w:t>
            </w:r>
            <w:r w:rsidRPr="00510AC4">
              <w:rPr>
                <w:rFonts w:ascii="Calibri" w:hAnsi="Calibri" w:cs="Calibri"/>
                <w:b w:val="0"/>
                <w:bCs w:val="0"/>
              </w:rPr>
              <w:t>anagers across the Charity, the HR Officer will play a key role in ensuring people processes are joined up, compliant</w:t>
            </w:r>
            <w:r w:rsidR="00EC3216">
              <w:rPr>
                <w:rFonts w:ascii="Calibri" w:hAnsi="Calibri" w:cs="Calibri"/>
                <w:b w:val="0"/>
                <w:bCs w:val="0"/>
              </w:rPr>
              <w:t xml:space="preserve"> </w:t>
            </w:r>
            <w:r w:rsidRPr="00510AC4">
              <w:rPr>
                <w:rFonts w:ascii="Calibri" w:hAnsi="Calibri" w:cs="Calibri"/>
                <w:b w:val="0"/>
                <w:bCs w:val="0"/>
              </w:rPr>
              <w:t>and well understood, while supporting engagement, consistency</w:t>
            </w:r>
            <w:r w:rsidR="00EC3216">
              <w:rPr>
                <w:rFonts w:ascii="Calibri" w:hAnsi="Calibri" w:cs="Calibri"/>
                <w:b w:val="0"/>
                <w:bCs w:val="0"/>
              </w:rPr>
              <w:t xml:space="preserve"> </w:t>
            </w:r>
            <w:r w:rsidRPr="00510AC4">
              <w:rPr>
                <w:rFonts w:ascii="Calibri" w:hAnsi="Calibri" w:cs="Calibri"/>
                <w:b w:val="0"/>
                <w:bCs w:val="0"/>
              </w:rPr>
              <w:t>and continuous improvement across the employee lifecycle.</w:t>
            </w:r>
          </w:p>
        </w:tc>
      </w:tr>
    </w:tbl>
    <w:p w14:paraId="4488D3DB" w14:textId="4CADB270" w:rsidR="0049242D" w:rsidRPr="00287903" w:rsidRDefault="0049242D" w:rsidP="00A91AD9">
      <w:pPr>
        <w:spacing w:after="0" w:line="240" w:lineRule="auto"/>
        <w:rPr>
          <w:rFonts w:ascii="Calibri" w:hAnsi="Calibri" w:cs="Calibri"/>
          <w:sz w:val="24"/>
          <w:szCs w:val="24"/>
        </w:rPr>
      </w:pPr>
    </w:p>
    <w:tbl>
      <w:tblPr>
        <w:tblStyle w:val="LightList-Accent3"/>
        <w:tblW w:w="9096" w:type="dxa"/>
        <w:tblInd w:w="-34" w:type="dxa"/>
        <w:tblLook w:val="04A0" w:firstRow="1" w:lastRow="0" w:firstColumn="1" w:lastColumn="0" w:noHBand="0" w:noVBand="1"/>
      </w:tblPr>
      <w:tblGrid>
        <w:gridCol w:w="9096"/>
      </w:tblGrid>
      <w:tr w:rsidR="001B709D" w:rsidRPr="00287903" w14:paraId="03E4F23D" w14:textId="77777777" w:rsidTr="004C593E">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096" w:type="dxa"/>
          </w:tcPr>
          <w:p w14:paraId="50345D1D" w14:textId="7DD2F0F3" w:rsidR="001B709D" w:rsidRPr="00287903" w:rsidRDefault="001B709D" w:rsidP="00A91AD9">
            <w:pPr>
              <w:rPr>
                <w:rFonts w:ascii="Calibri" w:hAnsi="Calibri" w:cs="Calibri"/>
                <w:b w:val="0"/>
                <w:bCs w:val="0"/>
                <w:sz w:val="24"/>
                <w:szCs w:val="24"/>
              </w:rPr>
            </w:pPr>
            <w:r w:rsidRPr="00287903">
              <w:rPr>
                <w:rFonts w:ascii="Calibri" w:hAnsi="Calibri" w:cs="Calibri"/>
                <w:b w:val="0"/>
                <w:bCs w:val="0"/>
                <w:sz w:val="24"/>
                <w:szCs w:val="24"/>
                <w:u w:color="002060"/>
                <w:lang w:val="en-US"/>
              </w:rPr>
              <w:t xml:space="preserve">Florence Nightingale Hospice Charity </w:t>
            </w:r>
            <w:r w:rsidR="006821BE" w:rsidRPr="00287903">
              <w:rPr>
                <w:rFonts w:ascii="Calibri" w:hAnsi="Calibri" w:cs="Calibri"/>
                <w:b w:val="0"/>
                <w:bCs w:val="0"/>
                <w:sz w:val="24"/>
                <w:szCs w:val="24"/>
                <w:u w:color="002060"/>
                <w:lang w:val="en-US"/>
              </w:rPr>
              <w:t>vision</w:t>
            </w:r>
            <w:r w:rsidRPr="00287903">
              <w:rPr>
                <w:rFonts w:ascii="Calibri" w:hAnsi="Calibri" w:cs="Calibri"/>
                <w:b w:val="0"/>
                <w:bCs w:val="0"/>
                <w:sz w:val="24"/>
                <w:szCs w:val="24"/>
                <w:u w:color="002060"/>
                <w:lang w:val="en-US"/>
              </w:rPr>
              <w:t>:</w:t>
            </w:r>
          </w:p>
        </w:tc>
      </w:tr>
      <w:tr w:rsidR="001B709D" w:rsidRPr="00287903" w14:paraId="79F9B066" w14:textId="77777777" w:rsidTr="004C593E">
        <w:trPr>
          <w:cnfStyle w:val="000000100000" w:firstRow="0" w:lastRow="0" w:firstColumn="0" w:lastColumn="0" w:oddVBand="0" w:evenVBand="0" w:oddHBand="1" w:evenHBand="0" w:firstRowFirstColumn="0" w:firstRowLastColumn="0" w:lastRowFirstColumn="0" w:lastRowLastColumn="0"/>
          <w:trHeight w:val="1345"/>
        </w:trPr>
        <w:tc>
          <w:tcPr>
            <w:cnfStyle w:val="001000000000" w:firstRow="0" w:lastRow="0" w:firstColumn="1" w:lastColumn="0" w:oddVBand="0" w:evenVBand="0" w:oddHBand="0" w:evenHBand="0" w:firstRowFirstColumn="0" w:firstRowLastColumn="0" w:lastRowFirstColumn="0" w:lastRowLastColumn="0"/>
            <w:tcW w:w="9096" w:type="dxa"/>
          </w:tcPr>
          <w:p w14:paraId="74FBC677" w14:textId="310EE569" w:rsidR="00C1428D" w:rsidRPr="00FB3442" w:rsidRDefault="00FB3442" w:rsidP="00E463B7">
            <w:pPr>
              <w:rPr>
                <w:rFonts w:ascii="Calibri" w:hAnsi="Calibri" w:cs="Calibri"/>
                <w:b w:val="0"/>
                <w:bCs w:val="0"/>
                <w:sz w:val="24"/>
                <w:szCs w:val="24"/>
              </w:rPr>
            </w:pPr>
            <w:r w:rsidRPr="00FB3442">
              <w:rPr>
                <w:b w:val="0"/>
                <w:bCs w:val="0"/>
              </w:rPr>
              <w:t>FNHC’s vision is to provide the best hospice care and support for local people in Buckinghamshire and surrounding areas.</w:t>
            </w:r>
          </w:p>
        </w:tc>
      </w:tr>
    </w:tbl>
    <w:p w14:paraId="7AF12BEB" w14:textId="77777777" w:rsidR="001B709D" w:rsidRDefault="001B709D" w:rsidP="00A91AD9">
      <w:pPr>
        <w:spacing w:after="0" w:line="240" w:lineRule="auto"/>
        <w:rPr>
          <w:rFonts w:ascii="Calibri" w:hAnsi="Calibri" w:cs="Calibri"/>
          <w:sz w:val="24"/>
          <w:szCs w:val="24"/>
        </w:rPr>
      </w:pPr>
    </w:p>
    <w:p w14:paraId="1E83FB09" w14:textId="77777777" w:rsidR="00602377" w:rsidRDefault="00602377" w:rsidP="00A91AD9">
      <w:pPr>
        <w:spacing w:after="0" w:line="240" w:lineRule="auto"/>
        <w:rPr>
          <w:rFonts w:ascii="Calibri" w:hAnsi="Calibri" w:cs="Calibri"/>
          <w:sz w:val="24"/>
          <w:szCs w:val="24"/>
        </w:rPr>
      </w:pPr>
    </w:p>
    <w:p w14:paraId="33C0B49B" w14:textId="77777777" w:rsidR="00602377" w:rsidRDefault="00602377" w:rsidP="00A91AD9">
      <w:pPr>
        <w:spacing w:after="0" w:line="240" w:lineRule="auto"/>
        <w:rPr>
          <w:rFonts w:ascii="Calibri" w:hAnsi="Calibri" w:cs="Calibri"/>
          <w:sz w:val="24"/>
          <w:szCs w:val="24"/>
        </w:rPr>
      </w:pPr>
    </w:p>
    <w:p w14:paraId="04BBE277" w14:textId="77777777" w:rsidR="00602377" w:rsidRDefault="00602377" w:rsidP="00A91AD9">
      <w:pPr>
        <w:spacing w:after="0" w:line="240" w:lineRule="auto"/>
        <w:rPr>
          <w:rFonts w:ascii="Calibri" w:hAnsi="Calibri" w:cs="Calibri"/>
          <w:sz w:val="24"/>
          <w:szCs w:val="24"/>
        </w:rPr>
      </w:pPr>
    </w:p>
    <w:p w14:paraId="07977064" w14:textId="77777777" w:rsidR="00602377" w:rsidRDefault="00602377" w:rsidP="00A91AD9">
      <w:pPr>
        <w:spacing w:after="0" w:line="240" w:lineRule="auto"/>
        <w:rPr>
          <w:rFonts w:ascii="Calibri" w:hAnsi="Calibri" w:cs="Calibri"/>
          <w:sz w:val="24"/>
          <w:szCs w:val="24"/>
        </w:rPr>
      </w:pPr>
    </w:p>
    <w:p w14:paraId="6389167B" w14:textId="77777777" w:rsidR="00602377" w:rsidRDefault="00602377" w:rsidP="00A91AD9">
      <w:pPr>
        <w:spacing w:after="0" w:line="240" w:lineRule="auto"/>
        <w:rPr>
          <w:rFonts w:ascii="Calibri" w:hAnsi="Calibri" w:cs="Calibri"/>
          <w:sz w:val="24"/>
          <w:szCs w:val="24"/>
        </w:rPr>
      </w:pPr>
    </w:p>
    <w:p w14:paraId="62B1D5F5" w14:textId="77777777" w:rsidR="00602377" w:rsidRPr="00287903" w:rsidRDefault="00602377" w:rsidP="00A91AD9">
      <w:pPr>
        <w:spacing w:after="0" w:line="240" w:lineRule="auto"/>
        <w:rPr>
          <w:rFonts w:ascii="Calibri" w:hAnsi="Calibri" w:cs="Calibri"/>
          <w:sz w:val="24"/>
          <w:szCs w:val="24"/>
        </w:rPr>
      </w:pPr>
    </w:p>
    <w:tbl>
      <w:tblPr>
        <w:tblStyle w:val="LightList-Accent3"/>
        <w:tblW w:w="0" w:type="auto"/>
        <w:tblLook w:val="04A0" w:firstRow="1" w:lastRow="0" w:firstColumn="1" w:lastColumn="0" w:noHBand="0" w:noVBand="1"/>
      </w:tblPr>
      <w:tblGrid>
        <w:gridCol w:w="9028"/>
      </w:tblGrid>
      <w:tr w:rsidR="0049242D" w:rsidRPr="00287903" w14:paraId="49CB7B1A" w14:textId="77777777" w:rsidTr="00FB34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8" w:type="dxa"/>
          </w:tcPr>
          <w:p w14:paraId="112EC1BF" w14:textId="77777777" w:rsidR="0049242D" w:rsidRPr="00287903" w:rsidRDefault="0049242D" w:rsidP="00A91AD9">
            <w:pPr>
              <w:rPr>
                <w:rFonts w:ascii="Calibri" w:hAnsi="Calibri" w:cs="Calibri"/>
                <w:b w:val="0"/>
                <w:bCs w:val="0"/>
                <w:sz w:val="24"/>
                <w:szCs w:val="24"/>
              </w:rPr>
            </w:pPr>
            <w:r w:rsidRPr="00287903">
              <w:rPr>
                <w:rFonts w:ascii="Calibri" w:hAnsi="Calibri" w:cs="Calibri"/>
                <w:b w:val="0"/>
                <w:bCs w:val="0"/>
                <w:sz w:val="24"/>
                <w:szCs w:val="24"/>
              </w:rPr>
              <w:t>Key Accountabilities</w:t>
            </w:r>
          </w:p>
        </w:tc>
      </w:tr>
      <w:tr w:rsidR="0049242D" w:rsidRPr="00287903" w14:paraId="060013C7" w14:textId="77777777" w:rsidTr="00FB3442">
        <w:trPr>
          <w:cnfStyle w:val="000000100000" w:firstRow="0" w:lastRow="0" w:firstColumn="0" w:lastColumn="0" w:oddVBand="0" w:evenVBand="0" w:oddHBand="1" w:evenHBand="0" w:firstRowFirstColumn="0" w:firstRowLastColumn="0" w:lastRowFirstColumn="0" w:lastRowLastColumn="0"/>
          <w:trHeight w:val="6763"/>
        </w:trPr>
        <w:tc>
          <w:tcPr>
            <w:cnfStyle w:val="001000000000" w:firstRow="0" w:lastRow="0" w:firstColumn="1" w:lastColumn="0" w:oddVBand="0" w:evenVBand="0" w:oddHBand="0" w:evenHBand="0" w:firstRowFirstColumn="0" w:firstRowLastColumn="0" w:lastRowFirstColumn="0" w:lastRowLastColumn="0"/>
            <w:tcW w:w="9028" w:type="dxa"/>
          </w:tcPr>
          <w:p w14:paraId="7ED8187A" w14:textId="77777777" w:rsidR="00D86920" w:rsidRPr="00287903" w:rsidRDefault="00D86920" w:rsidP="00D86920">
            <w:pPr>
              <w:pStyle w:val="NormalWeb"/>
              <w:rPr>
                <w:rFonts w:ascii="Calibri" w:hAnsi="Calibri" w:cs="Calibri"/>
                <w:b w:val="0"/>
                <w:bCs w:val="0"/>
              </w:rPr>
            </w:pPr>
            <w:r w:rsidRPr="00287903">
              <w:rPr>
                <w:rStyle w:val="Strong"/>
                <w:rFonts w:ascii="Calibri" w:hAnsi="Calibri" w:cs="Calibri"/>
              </w:rPr>
              <w:t>HR Policy Ownership (Primary Responsibility)</w:t>
            </w:r>
          </w:p>
          <w:p w14:paraId="432FFDD3" w14:textId="77777777" w:rsidR="00D86920" w:rsidRPr="00287903" w:rsidRDefault="00D86920" w:rsidP="00D86920">
            <w:pPr>
              <w:pStyle w:val="NormalWeb"/>
              <w:numPr>
                <w:ilvl w:val="0"/>
                <w:numId w:val="27"/>
              </w:numPr>
              <w:rPr>
                <w:rFonts w:ascii="Calibri" w:hAnsi="Calibri" w:cs="Calibri"/>
                <w:b w:val="0"/>
                <w:bCs w:val="0"/>
              </w:rPr>
            </w:pPr>
            <w:r w:rsidRPr="00287903">
              <w:rPr>
                <w:rFonts w:ascii="Calibri" w:hAnsi="Calibri" w:cs="Calibri"/>
                <w:b w:val="0"/>
                <w:bCs w:val="0"/>
              </w:rPr>
              <w:t>Take full ownership of HR policies and procedures, ensuring compliance with employment law and organisational values</w:t>
            </w:r>
          </w:p>
          <w:p w14:paraId="23296B16" w14:textId="77777777" w:rsidR="00D86920" w:rsidRPr="00287903" w:rsidRDefault="00D86920" w:rsidP="00D86920">
            <w:pPr>
              <w:pStyle w:val="NormalWeb"/>
              <w:numPr>
                <w:ilvl w:val="0"/>
                <w:numId w:val="27"/>
              </w:numPr>
              <w:rPr>
                <w:rFonts w:ascii="Calibri" w:hAnsi="Calibri" w:cs="Calibri"/>
                <w:b w:val="0"/>
                <w:bCs w:val="0"/>
              </w:rPr>
            </w:pPr>
            <w:r w:rsidRPr="00287903">
              <w:rPr>
                <w:rFonts w:ascii="Calibri" w:hAnsi="Calibri" w:cs="Calibri"/>
                <w:b w:val="0"/>
                <w:bCs w:val="0"/>
              </w:rPr>
              <w:t>Maintain and regularly update the employee handbook</w:t>
            </w:r>
          </w:p>
          <w:p w14:paraId="06FDDFE5" w14:textId="77777777" w:rsidR="00D86920" w:rsidRPr="00287903" w:rsidRDefault="00D86920" w:rsidP="00D86920">
            <w:pPr>
              <w:pStyle w:val="NormalWeb"/>
              <w:numPr>
                <w:ilvl w:val="0"/>
                <w:numId w:val="27"/>
              </w:numPr>
              <w:rPr>
                <w:rFonts w:ascii="Calibri" w:hAnsi="Calibri" w:cs="Calibri"/>
                <w:b w:val="0"/>
                <w:bCs w:val="0"/>
              </w:rPr>
            </w:pPr>
            <w:r w:rsidRPr="00287903">
              <w:rPr>
                <w:rFonts w:ascii="Calibri" w:hAnsi="Calibri" w:cs="Calibri"/>
                <w:b w:val="0"/>
                <w:bCs w:val="0"/>
              </w:rPr>
              <w:t>Advise managers and staff on policy interpretation and application</w:t>
            </w:r>
          </w:p>
          <w:p w14:paraId="548310CF" w14:textId="77777777" w:rsidR="00D86920" w:rsidRPr="00287903" w:rsidRDefault="00D86920" w:rsidP="00D86920">
            <w:pPr>
              <w:pStyle w:val="NormalWeb"/>
              <w:numPr>
                <w:ilvl w:val="0"/>
                <w:numId w:val="27"/>
              </w:numPr>
              <w:rPr>
                <w:rFonts w:ascii="Calibri" w:hAnsi="Calibri" w:cs="Calibri"/>
                <w:b w:val="0"/>
                <w:bCs w:val="0"/>
              </w:rPr>
            </w:pPr>
            <w:r w:rsidRPr="00287903">
              <w:rPr>
                <w:rFonts w:ascii="Calibri" w:hAnsi="Calibri" w:cs="Calibri"/>
                <w:b w:val="0"/>
                <w:bCs w:val="0"/>
              </w:rPr>
              <w:t>Monitor legislative or organisational changes and recommend updates to HR policies</w:t>
            </w:r>
          </w:p>
          <w:p w14:paraId="4328AD04" w14:textId="77777777" w:rsidR="00D86920" w:rsidRPr="00287903" w:rsidRDefault="00D86920" w:rsidP="00D86920">
            <w:pPr>
              <w:pStyle w:val="NormalWeb"/>
              <w:rPr>
                <w:rFonts w:ascii="Calibri" w:hAnsi="Calibri" w:cs="Calibri"/>
                <w:b w:val="0"/>
                <w:bCs w:val="0"/>
              </w:rPr>
            </w:pPr>
            <w:r w:rsidRPr="00287903">
              <w:rPr>
                <w:rStyle w:val="Strong"/>
                <w:rFonts w:ascii="Calibri" w:hAnsi="Calibri" w:cs="Calibri"/>
              </w:rPr>
              <w:t>Induction Coordination</w:t>
            </w:r>
          </w:p>
          <w:p w14:paraId="0A8247CD" w14:textId="77777777" w:rsidR="00D86920" w:rsidRPr="00287903" w:rsidRDefault="00D86920" w:rsidP="00D86920">
            <w:pPr>
              <w:pStyle w:val="NormalWeb"/>
              <w:numPr>
                <w:ilvl w:val="0"/>
                <w:numId w:val="28"/>
              </w:numPr>
              <w:rPr>
                <w:rFonts w:ascii="Calibri" w:hAnsi="Calibri" w:cs="Calibri"/>
                <w:b w:val="0"/>
                <w:bCs w:val="0"/>
              </w:rPr>
            </w:pPr>
            <w:r w:rsidRPr="00287903">
              <w:rPr>
                <w:rFonts w:ascii="Calibri" w:hAnsi="Calibri" w:cs="Calibri"/>
                <w:b w:val="0"/>
                <w:bCs w:val="0"/>
              </w:rPr>
              <w:t>Coordinate and schedule all new starter inductions</w:t>
            </w:r>
          </w:p>
          <w:p w14:paraId="430932AD" w14:textId="77777777" w:rsidR="00D86920" w:rsidRPr="00287903" w:rsidRDefault="00D86920" w:rsidP="00D86920">
            <w:pPr>
              <w:pStyle w:val="NormalWeb"/>
              <w:numPr>
                <w:ilvl w:val="0"/>
                <w:numId w:val="28"/>
              </w:numPr>
              <w:rPr>
                <w:rFonts w:ascii="Calibri" w:hAnsi="Calibri" w:cs="Calibri"/>
                <w:b w:val="0"/>
                <w:bCs w:val="0"/>
              </w:rPr>
            </w:pPr>
            <w:r w:rsidRPr="00287903">
              <w:rPr>
                <w:rFonts w:ascii="Calibri" w:hAnsi="Calibri" w:cs="Calibri"/>
                <w:b w:val="0"/>
                <w:bCs w:val="0"/>
              </w:rPr>
              <w:t>Develop and maintain induction materials and content</w:t>
            </w:r>
          </w:p>
          <w:p w14:paraId="52EA0152" w14:textId="34293B1E" w:rsidR="00D86920" w:rsidRPr="00287903" w:rsidRDefault="00D86920" w:rsidP="00D86920">
            <w:pPr>
              <w:pStyle w:val="NormalWeb"/>
              <w:numPr>
                <w:ilvl w:val="0"/>
                <w:numId w:val="28"/>
              </w:numPr>
              <w:rPr>
                <w:rFonts w:ascii="Calibri" w:hAnsi="Calibri" w:cs="Calibri"/>
                <w:b w:val="0"/>
                <w:bCs w:val="0"/>
              </w:rPr>
            </w:pPr>
            <w:r w:rsidRPr="00287903">
              <w:rPr>
                <w:rFonts w:ascii="Calibri" w:hAnsi="Calibri" w:cs="Calibri"/>
                <w:b w:val="0"/>
                <w:bCs w:val="0"/>
              </w:rPr>
              <w:t>Ensure inductions are consistent, compliant</w:t>
            </w:r>
            <w:r w:rsidR="000814E9">
              <w:rPr>
                <w:rFonts w:ascii="Calibri" w:hAnsi="Calibri" w:cs="Calibri"/>
                <w:b w:val="0"/>
                <w:bCs w:val="0"/>
              </w:rPr>
              <w:t xml:space="preserve"> </w:t>
            </w:r>
            <w:r w:rsidRPr="00287903">
              <w:rPr>
                <w:rFonts w:ascii="Calibri" w:hAnsi="Calibri" w:cs="Calibri"/>
                <w:b w:val="0"/>
                <w:bCs w:val="0"/>
              </w:rPr>
              <w:t>and provide a positive employee experience</w:t>
            </w:r>
          </w:p>
          <w:p w14:paraId="764184E5" w14:textId="77777777" w:rsidR="00D86920" w:rsidRPr="00287903" w:rsidRDefault="00D86920" w:rsidP="00D86920">
            <w:pPr>
              <w:pStyle w:val="NormalWeb"/>
              <w:numPr>
                <w:ilvl w:val="0"/>
                <w:numId w:val="28"/>
              </w:numPr>
              <w:rPr>
                <w:rFonts w:ascii="Calibri" w:hAnsi="Calibri" w:cs="Calibri"/>
                <w:b w:val="0"/>
                <w:bCs w:val="0"/>
              </w:rPr>
            </w:pPr>
            <w:r w:rsidRPr="00287903">
              <w:rPr>
                <w:rFonts w:ascii="Calibri" w:hAnsi="Calibri" w:cs="Calibri"/>
                <w:b w:val="0"/>
                <w:bCs w:val="0"/>
              </w:rPr>
              <w:t>Work closely with the HR Administrator to ensure smooth handover of new hires for induction</w:t>
            </w:r>
          </w:p>
          <w:p w14:paraId="4A944ACA" w14:textId="77777777" w:rsidR="00D86920" w:rsidRPr="00287903" w:rsidRDefault="00D86920" w:rsidP="00D86920">
            <w:pPr>
              <w:pStyle w:val="NormalWeb"/>
              <w:rPr>
                <w:rFonts w:ascii="Calibri" w:hAnsi="Calibri" w:cs="Calibri"/>
                <w:b w:val="0"/>
                <w:bCs w:val="0"/>
              </w:rPr>
            </w:pPr>
            <w:r w:rsidRPr="00287903">
              <w:rPr>
                <w:rStyle w:val="Strong"/>
                <w:rFonts w:ascii="Calibri" w:hAnsi="Calibri" w:cs="Calibri"/>
              </w:rPr>
              <w:t>HR Analytics &amp; Reporting</w:t>
            </w:r>
          </w:p>
          <w:p w14:paraId="3605FC21" w14:textId="4CAACC12" w:rsidR="00D86920" w:rsidRPr="00287903" w:rsidRDefault="00D86920" w:rsidP="00D86920">
            <w:pPr>
              <w:pStyle w:val="NormalWeb"/>
              <w:numPr>
                <w:ilvl w:val="0"/>
                <w:numId w:val="29"/>
              </w:numPr>
              <w:rPr>
                <w:rFonts w:ascii="Calibri" w:hAnsi="Calibri" w:cs="Calibri"/>
                <w:b w:val="0"/>
                <w:bCs w:val="0"/>
              </w:rPr>
            </w:pPr>
            <w:r w:rsidRPr="00287903">
              <w:rPr>
                <w:rFonts w:ascii="Calibri" w:hAnsi="Calibri" w:cs="Calibri"/>
                <w:b w:val="0"/>
                <w:bCs w:val="0"/>
              </w:rPr>
              <w:t>Develop and maintain HR dashboards and reports to provide insight on key metrics such as absence, turnover, compliance</w:t>
            </w:r>
            <w:r w:rsidR="00E0341B">
              <w:rPr>
                <w:rFonts w:ascii="Calibri" w:hAnsi="Calibri" w:cs="Calibri"/>
                <w:b w:val="0"/>
                <w:bCs w:val="0"/>
              </w:rPr>
              <w:t xml:space="preserve"> </w:t>
            </w:r>
            <w:r w:rsidRPr="00287903">
              <w:rPr>
                <w:rFonts w:ascii="Calibri" w:hAnsi="Calibri" w:cs="Calibri"/>
                <w:b w:val="0"/>
                <w:bCs w:val="0"/>
              </w:rPr>
              <w:t>and staff engagement</w:t>
            </w:r>
          </w:p>
          <w:p w14:paraId="1EA6422D" w14:textId="7271A6E8" w:rsidR="00D86920" w:rsidRPr="00287903" w:rsidRDefault="00D86920" w:rsidP="00D86920">
            <w:pPr>
              <w:pStyle w:val="NormalWeb"/>
              <w:numPr>
                <w:ilvl w:val="0"/>
                <w:numId w:val="29"/>
              </w:numPr>
              <w:rPr>
                <w:rFonts w:ascii="Calibri" w:hAnsi="Calibri" w:cs="Calibri"/>
                <w:b w:val="0"/>
                <w:bCs w:val="0"/>
              </w:rPr>
            </w:pPr>
            <w:r w:rsidRPr="00287903">
              <w:rPr>
                <w:rFonts w:ascii="Calibri" w:hAnsi="Calibri" w:cs="Calibri"/>
                <w:b w:val="0"/>
                <w:bCs w:val="0"/>
              </w:rPr>
              <w:t>Use Excel and HR systems to analyse HR data, highlighting trends, risks</w:t>
            </w:r>
            <w:r w:rsidR="00E0341B">
              <w:rPr>
                <w:rFonts w:ascii="Calibri" w:hAnsi="Calibri" w:cs="Calibri"/>
                <w:b w:val="0"/>
                <w:bCs w:val="0"/>
              </w:rPr>
              <w:t xml:space="preserve"> </w:t>
            </w:r>
            <w:r w:rsidRPr="00287903">
              <w:rPr>
                <w:rFonts w:ascii="Calibri" w:hAnsi="Calibri" w:cs="Calibri"/>
                <w:b w:val="0"/>
                <w:bCs w:val="0"/>
              </w:rPr>
              <w:t>and opportunities for leadership</w:t>
            </w:r>
          </w:p>
          <w:p w14:paraId="6B45770F" w14:textId="77777777" w:rsidR="00D86920" w:rsidRPr="00287903" w:rsidRDefault="00D86920" w:rsidP="00D86920">
            <w:pPr>
              <w:pStyle w:val="NormalWeb"/>
              <w:rPr>
                <w:rFonts w:ascii="Calibri" w:hAnsi="Calibri" w:cs="Calibri"/>
                <w:b w:val="0"/>
                <w:bCs w:val="0"/>
              </w:rPr>
            </w:pPr>
            <w:r w:rsidRPr="00287903">
              <w:rPr>
                <w:rStyle w:val="Strong"/>
                <w:rFonts w:ascii="Calibri" w:hAnsi="Calibri" w:cs="Calibri"/>
              </w:rPr>
              <w:t>Employee Relations &amp; Support</w:t>
            </w:r>
          </w:p>
          <w:p w14:paraId="62F57BEC" w14:textId="3AF8A797" w:rsidR="00D86920" w:rsidRPr="00287903" w:rsidRDefault="00D86920" w:rsidP="00D86920">
            <w:pPr>
              <w:pStyle w:val="NormalWeb"/>
              <w:numPr>
                <w:ilvl w:val="0"/>
                <w:numId w:val="30"/>
              </w:numPr>
              <w:rPr>
                <w:rFonts w:ascii="Calibri" w:hAnsi="Calibri" w:cs="Calibri"/>
                <w:b w:val="0"/>
                <w:bCs w:val="0"/>
              </w:rPr>
            </w:pPr>
            <w:r w:rsidRPr="00287903">
              <w:rPr>
                <w:rFonts w:ascii="Calibri" w:hAnsi="Calibri" w:cs="Calibri"/>
                <w:b w:val="0"/>
                <w:bCs w:val="0"/>
              </w:rPr>
              <w:t>Provide guidance to managers and staff on day-to-day HR queries, including conduct, performance</w:t>
            </w:r>
            <w:r w:rsidR="00E0341B">
              <w:rPr>
                <w:rFonts w:ascii="Calibri" w:hAnsi="Calibri" w:cs="Calibri"/>
                <w:b w:val="0"/>
                <w:bCs w:val="0"/>
              </w:rPr>
              <w:t xml:space="preserve"> </w:t>
            </w:r>
            <w:r w:rsidRPr="00287903">
              <w:rPr>
                <w:rFonts w:ascii="Calibri" w:hAnsi="Calibri" w:cs="Calibri"/>
                <w:b w:val="0"/>
                <w:bCs w:val="0"/>
              </w:rPr>
              <w:t>and absence processes</w:t>
            </w:r>
          </w:p>
          <w:p w14:paraId="7EA00823" w14:textId="77777777" w:rsidR="00D86920" w:rsidRPr="00287903" w:rsidRDefault="00D86920" w:rsidP="00D86920">
            <w:pPr>
              <w:pStyle w:val="NormalWeb"/>
              <w:numPr>
                <w:ilvl w:val="0"/>
                <w:numId w:val="30"/>
              </w:numPr>
              <w:rPr>
                <w:rFonts w:ascii="Calibri" w:hAnsi="Calibri" w:cs="Calibri"/>
                <w:b w:val="0"/>
                <w:bCs w:val="0"/>
              </w:rPr>
            </w:pPr>
            <w:r w:rsidRPr="00287903">
              <w:rPr>
                <w:rFonts w:ascii="Calibri" w:hAnsi="Calibri" w:cs="Calibri"/>
                <w:b w:val="0"/>
                <w:bCs w:val="0"/>
              </w:rPr>
              <w:t>Support investigations and ensure consistent application of policies in collaboration with the People Partner</w:t>
            </w:r>
          </w:p>
          <w:p w14:paraId="5C652D23" w14:textId="77777777" w:rsidR="00D86920" w:rsidRPr="00287903" w:rsidRDefault="00D86920" w:rsidP="00D86920">
            <w:pPr>
              <w:pStyle w:val="NormalWeb"/>
              <w:numPr>
                <w:ilvl w:val="0"/>
                <w:numId w:val="30"/>
              </w:numPr>
              <w:rPr>
                <w:rFonts w:ascii="Calibri" w:hAnsi="Calibri" w:cs="Calibri"/>
                <w:b w:val="0"/>
                <w:bCs w:val="0"/>
              </w:rPr>
            </w:pPr>
            <w:r w:rsidRPr="00287903">
              <w:rPr>
                <w:rFonts w:ascii="Calibri" w:hAnsi="Calibri" w:cs="Calibri"/>
                <w:b w:val="0"/>
                <w:bCs w:val="0"/>
              </w:rPr>
              <w:t>Monitor absence and performance data to provide insight for decision-making</w:t>
            </w:r>
          </w:p>
          <w:p w14:paraId="30816C76" w14:textId="77777777" w:rsidR="00D86920" w:rsidRPr="00287903" w:rsidRDefault="00D86920" w:rsidP="00D86920">
            <w:pPr>
              <w:pStyle w:val="NormalWeb"/>
              <w:rPr>
                <w:rFonts w:ascii="Calibri" w:hAnsi="Calibri" w:cs="Calibri"/>
                <w:b w:val="0"/>
                <w:bCs w:val="0"/>
              </w:rPr>
            </w:pPr>
            <w:r w:rsidRPr="00287903">
              <w:rPr>
                <w:rStyle w:val="Strong"/>
                <w:rFonts w:ascii="Calibri" w:hAnsi="Calibri" w:cs="Calibri"/>
              </w:rPr>
              <w:t>Employee Engagement &amp; Culture</w:t>
            </w:r>
          </w:p>
          <w:p w14:paraId="702AAF0D" w14:textId="77777777" w:rsidR="00D86920" w:rsidRPr="00287903" w:rsidRDefault="00D86920" w:rsidP="00D86920">
            <w:pPr>
              <w:pStyle w:val="NormalWeb"/>
              <w:numPr>
                <w:ilvl w:val="0"/>
                <w:numId w:val="31"/>
              </w:numPr>
              <w:rPr>
                <w:rFonts w:ascii="Calibri" w:hAnsi="Calibri" w:cs="Calibri"/>
                <w:b w:val="0"/>
                <w:bCs w:val="0"/>
              </w:rPr>
            </w:pPr>
            <w:r w:rsidRPr="00287903">
              <w:rPr>
                <w:rFonts w:ascii="Calibri" w:hAnsi="Calibri" w:cs="Calibri"/>
                <w:b w:val="0"/>
                <w:bCs w:val="0"/>
              </w:rPr>
              <w:t>Support staff engagement initiatives, including forums and surveys</w:t>
            </w:r>
          </w:p>
          <w:p w14:paraId="308A6ACD" w14:textId="77777777" w:rsidR="00D86920" w:rsidRPr="00287903" w:rsidRDefault="00D86920" w:rsidP="00D86920">
            <w:pPr>
              <w:pStyle w:val="NormalWeb"/>
              <w:numPr>
                <w:ilvl w:val="0"/>
                <w:numId w:val="31"/>
              </w:numPr>
              <w:rPr>
                <w:rFonts w:ascii="Calibri" w:hAnsi="Calibri" w:cs="Calibri"/>
                <w:b w:val="0"/>
                <w:bCs w:val="0"/>
              </w:rPr>
            </w:pPr>
            <w:r w:rsidRPr="00287903">
              <w:rPr>
                <w:rFonts w:ascii="Calibri" w:hAnsi="Calibri" w:cs="Calibri"/>
                <w:b w:val="0"/>
                <w:bCs w:val="0"/>
              </w:rPr>
              <w:t>Analyse survey feedback and assist teams with developing action plans</w:t>
            </w:r>
          </w:p>
          <w:p w14:paraId="493015A9" w14:textId="77777777" w:rsidR="00D86920" w:rsidRPr="00287903" w:rsidRDefault="00D86920" w:rsidP="00D86920">
            <w:pPr>
              <w:pStyle w:val="NormalWeb"/>
              <w:numPr>
                <w:ilvl w:val="0"/>
                <w:numId w:val="31"/>
              </w:numPr>
              <w:rPr>
                <w:rFonts w:ascii="Calibri" w:hAnsi="Calibri" w:cs="Calibri"/>
                <w:b w:val="0"/>
                <w:bCs w:val="0"/>
              </w:rPr>
            </w:pPr>
            <w:r w:rsidRPr="00287903">
              <w:rPr>
                <w:rFonts w:ascii="Calibri" w:hAnsi="Calibri" w:cs="Calibri"/>
                <w:b w:val="0"/>
                <w:bCs w:val="0"/>
              </w:rPr>
              <w:t>Promote wellbeing and alignment with organisational values</w:t>
            </w:r>
          </w:p>
          <w:p w14:paraId="54BBD068" w14:textId="02F0D89F" w:rsidR="00D86920" w:rsidRPr="00287903" w:rsidRDefault="00D86920" w:rsidP="00D86920">
            <w:pPr>
              <w:pStyle w:val="NormalWeb"/>
              <w:rPr>
                <w:rFonts w:ascii="Calibri" w:hAnsi="Calibri" w:cs="Calibri"/>
                <w:b w:val="0"/>
                <w:bCs w:val="0"/>
              </w:rPr>
            </w:pPr>
            <w:r w:rsidRPr="00287903">
              <w:rPr>
                <w:rStyle w:val="Strong"/>
                <w:rFonts w:ascii="Calibri" w:hAnsi="Calibri" w:cs="Calibri"/>
              </w:rPr>
              <w:t xml:space="preserve">Collaboration with </w:t>
            </w:r>
            <w:r w:rsidR="00BF0FC5">
              <w:rPr>
                <w:rStyle w:val="Strong"/>
                <w:rFonts w:ascii="Calibri" w:hAnsi="Calibri" w:cs="Calibri"/>
              </w:rPr>
              <w:t>o</w:t>
            </w:r>
            <w:r w:rsidRPr="00287903">
              <w:rPr>
                <w:rStyle w:val="Strong"/>
                <w:rFonts w:ascii="Calibri" w:hAnsi="Calibri" w:cs="Calibri"/>
              </w:rPr>
              <w:t>ther Teams</w:t>
            </w:r>
          </w:p>
          <w:p w14:paraId="443701B8" w14:textId="77777777" w:rsidR="00D86920" w:rsidRPr="00287903" w:rsidRDefault="00D86920" w:rsidP="00D86920">
            <w:pPr>
              <w:pStyle w:val="NormalWeb"/>
              <w:numPr>
                <w:ilvl w:val="0"/>
                <w:numId w:val="32"/>
              </w:numPr>
              <w:rPr>
                <w:rFonts w:ascii="Calibri" w:hAnsi="Calibri" w:cs="Calibri"/>
                <w:b w:val="0"/>
                <w:bCs w:val="0"/>
              </w:rPr>
            </w:pPr>
            <w:r w:rsidRPr="00287903">
              <w:rPr>
                <w:rStyle w:val="Strong"/>
                <w:rFonts w:ascii="Calibri" w:hAnsi="Calibri" w:cs="Calibri"/>
              </w:rPr>
              <w:t>Compliance Manager:</w:t>
            </w:r>
            <w:r w:rsidRPr="00287903">
              <w:rPr>
                <w:rFonts w:ascii="Calibri" w:hAnsi="Calibri" w:cs="Calibri"/>
                <w:b w:val="0"/>
                <w:bCs w:val="0"/>
              </w:rPr>
              <w:t xml:space="preserve"> Work closely to support staff training delivery and ensure compliance with health &amp; safety and safeguarding requirements</w:t>
            </w:r>
          </w:p>
          <w:p w14:paraId="0D49C4D1" w14:textId="23186A76" w:rsidR="00D86920" w:rsidRPr="00287903" w:rsidRDefault="00D86920" w:rsidP="00D86920">
            <w:pPr>
              <w:pStyle w:val="NormalWeb"/>
              <w:numPr>
                <w:ilvl w:val="0"/>
                <w:numId w:val="32"/>
              </w:numPr>
              <w:rPr>
                <w:rFonts w:ascii="Calibri" w:hAnsi="Calibri" w:cs="Calibri"/>
                <w:b w:val="0"/>
                <w:bCs w:val="0"/>
              </w:rPr>
            </w:pPr>
            <w:r w:rsidRPr="00287903">
              <w:rPr>
                <w:rStyle w:val="Strong"/>
                <w:rFonts w:ascii="Calibri" w:hAnsi="Calibri" w:cs="Calibri"/>
              </w:rPr>
              <w:lastRenderedPageBreak/>
              <w:t>Finance/Payroll:</w:t>
            </w:r>
            <w:r w:rsidRPr="00287903">
              <w:rPr>
                <w:rFonts w:ascii="Calibri" w:hAnsi="Calibri" w:cs="Calibri"/>
                <w:b w:val="0"/>
                <w:bCs w:val="0"/>
              </w:rPr>
              <w:t xml:space="preserve"> Liaise on payroll-related queries</w:t>
            </w:r>
            <w:r w:rsidR="00EE6C15">
              <w:rPr>
                <w:rFonts w:ascii="Calibri" w:hAnsi="Calibri" w:cs="Calibri"/>
                <w:b w:val="0"/>
                <w:bCs w:val="0"/>
              </w:rPr>
              <w:t>.</w:t>
            </w:r>
          </w:p>
          <w:p w14:paraId="621038A7" w14:textId="77777777" w:rsidR="00D86920" w:rsidRPr="00287903" w:rsidRDefault="00D86920" w:rsidP="00D86920">
            <w:pPr>
              <w:pStyle w:val="NormalWeb"/>
              <w:numPr>
                <w:ilvl w:val="0"/>
                <w:numId w:val="32"/>
              </w:numPr>
              <w:rPr>
                <w:rFonts w:ascii="Calibri" w:hAnsi="Calibri" w:cs="Calibri"/>
                <w:b w:val="0"/>
                <w:bCs w:val="0"/>
              </w:rPr>
            </w:pPr>
            <w:r w:rsidRPr="00287903">
              <w:rPr>
                <w:rStyle w:val="Strong"/>
                <w:rFonts w:ascii="Calibri" w:hAnsi="Calibri" w:cs="Calibri"/>
              </w:rPr>
              <w:t>HR Administrator:</w:t>
            </w:r>
            <w:r w:rsidRPr="00287903">
              <w:rPr>
                <w:rFonts w:ascii="Calibri" w:hAnsi="Calibri" w:cs="Calibri"/>
                <w:b w:val="0"/>
                <w:bCs w:val="0"/>
              </w:rPr>
              <w:t xml:space="preserve"> Collaborate on recruitment handovers, ensuring accurate data capture and smooth induction processes</w:t>
            </w:r>
          </w:p>
          <w:p w14:paraId="2A130E19" w14:textId="77777777" w:rsidR="00D86920" w:rsidRPr="00287903" w:rsidRDefault="00D86920" w:rsidP="00D86920">
            <w:pPr>
              <w:pStyle w:val="NormalWeb"/>
              <w:rPr>
                <w:rFonts w:ascii="Calibri" w:hAnsi="Calibri" w:cs="Calibri"/>
                <w:b w:val="0"/>
                <w:bCs w:val="0"/>
              </w:rPr>
            </w:pPr>
            <w:r w:rsidRPr="00287903">
              <w:rPr>
                <w:rStyle w:val="Strong"/>
                <w:rFonts w:ascii="Calibri" w:hAnsi="Calibri" w:cs="Calibri"/>
              </w:rPr>
              <w:t>General Duties</w:t>
            </w:r>
          </w:p>
          <w:p w14:paraId="381094EC" w14:textId="77777777" w:rsidR="00D86920" w:rsidRPr="00287903" w:rsidRDefault="00D86920" w:rsidP="00D86920">
            <w:pPr>
              <w:pStyle w:val="NormalWeb"/>
              <w:numPr>
                <w:ilvl w:val="0"/>
                <w:numId w:val="33"/>
              </w:numPr>
              <w:rPr>
                <w:rFonts w:ascii="Calibri" w:hAnsi="Calibri" w:cs="Calibri"/>
                <w:b w:val="0"/>
                <w:bCs w:val="0"/>
              </w:rPr>
            </w:pPr>
            <w:r w:rsidRPr="00287903">
              <w:rPr>
                <w:rFonts w:ascii="Calibri" w:hAnsi="Calibri" w:cs="Calibri"/>
                <w:b w:val="0"/>
                <w:bCs w:val="0"/>
              </w:rPr>
              <w:t>Maintain accurate HR records and systems</w:t>
            </w:r>
          </w:p>
          <w:p w14:paraId="6F2DF248" w14:textId="77777777" w:rsidR="00D86920" w:rsidRPr="00287903" w:rsidRDefault="00D86920" w:rsidP="00D86920">
            <w:pPr>
              <w:pStyle w:val="NormalWeb"/>
              <w:numPr>
                <w:ilvl w:val="0"/>
                <w:numId w:val="33"/>
              </w:numPr>
              <w:rPr>
                <w:rFonts w:ascii="Calibri" w:hAnsi="Calibri" w:cs="Calibri"/>
                <w:b w:val="0"/>
                <w:bCs w:val="0"/>
              </w:rPr>
            </w:pPr>
            <w:r w:rsidRPr="00287903">
              <w:rPr>
                <w:rFonts w:ascii="Calibri" w:hAnsi="Calibri" w:cs="Calibri"/>
                <w:b w:val="0"/>
                <w:bCs w:val="0"/>
              </w:rPr>
              <w:t>Contribute to ad hoc HR projects, reporting, and communications</w:t>
            </w:r>
          </w:p>
          <w:p w14:paraId="50B4981C" w14:textId="77777777" w:rsidR="00D86920" w:rsidRPr="00287903" w:rsidRDefault="00D86920" w:rsidP="00D86920">
            <w:pPr>
              <w:pStyle w:val="NormalWeb"/>
              <w:numPr>
                <w:ilvl w:val="0"/>
                <w:numId w:val="33"/>
              </w:numPr>
              <w:rPr>
                <w:rFonts w:ascii="Calibri" w:hAnsi="Calibri" w:cs="Calibri"/>
                <w:b w:val="0"/>
                <w:bCs w:val="0"/>
              </w:rPr>
            </w:pPr>
            <w:r w:rsidRPr="00287903">
              <w:rPr>
                <w:rFonts w:ascii="Calibri" w:hAnsi="Calibri" w:cs="Calibri"/>
                <w:b w:val="0"/>
                <w:bCs w:val="0"/>
              </w:rPr>
              <w:t>Work collaboratively across FNHC and FNH teams (staff and volunteers)</w:t>
            </w:r>
          </w:p>
          <w:p w14:paraId="3B3C5000" w14:textId="77777777" w:rsidR="00D86920" w:rsidRPr="00287903" w:rsidRDefault="00D86920" w:rsidP="00D86920">
            <w:pPr>
              <w:pStyle w:val="NormalWeb"/>
              <w:numPr>
                <w:ilvl w:val="0"/>
                <w:numId w:val="33"/>
              </w:numPr>
              <w:rPr>
                <w:rFonts w:ascii="Calibri" w:hAnsi="Calibri" w:cs="Calibri"/>
                <w:b w:val="0"/>
                <w:bCs w:val="0"/>
              </w:rPr>
            </w:pPr>
            <w:proofErr w:type="gramStart"/>
            <w:r w:rsidRPr="00287903">
              <w:rPr>
                <w:rFonts w:ascii="Calibri" w:hAnsi="Calibri" w:cs="Calibri"/>
                <w:b w:val="0"/>
                <w:bCs w:val="0"/>
              </w:rPr>
              <w:t>Represent FNHC professionally at all times</w:t>
            </w:r>
            <w:proofErr w:type="gramEnd"/>
          </w:p>
          <w:p w14:paraId="13D5E413" w14:textId="77777777" w:rsidR="00D86920" w:rsidRPr="00287903" w:rsidRDefault="00D86920" w:rsidP="00D86920">
            <w:pPr>
              <w:pStyle w:val="NormalWeb"/>
              <w:numPr>
                <w:ilvl w:val="0"/>
                <w:numId w:val="33"/>
              </w:numPr>
              <w:rPr>
                <w:rFonts w:ascii="Calibri" w:hAnsi="Calibri" w:cs="Calibri"/>
                <w:b w:val="0"/>
                <w:bCs w:val="0"/>
              </w:rPr>
            </w:pPr>
            <w:r w:rsidRPr="00287903">
              <w:rPr>
                <w:rFonts w:ascii="Calibri" w:hAnsi="Calibri" w:cs="Calibri"/>
                <w:b w:val="0"/>
                <w:bCs w:val="0"/>
              </w:rPr>
              <w:t>Attend relevant meetings, seminars, or conferences</w:t>
            </w:r>
          </w:p>
          <w:p w14:paraId="0F9B58BD" w14:textId="77777777" w:rsidR="00D86920" w:rsidRPr="00287903" w:rsidRDefault="00D86920" w:rsidP="00D86920">
            <w:pPr>
              <w:pStyle w:val="NormalWeb"/>
              <w:numPr>
                <w:ilvl w:val="0"/>
                <w:numId w:val="33"/>
              </w:numPr>
              <w:rPr>
                <w:rFonts w:ascii="Calibri" w:hAnsi="Calibri" w:cs="Calibri"/>
                <w:b w:val="0"/>
                <w:bCs w:val="0"/>
              </w:rPr>
            </w:pPr>
            <w:r w:rsidRPr="00287903">
              <w:rPr>
                <w:rFonts w:ascii="Calibri" w:hAnsi="Calibri" w:cs="Calibri"/>
                <w:b w:val="0"/>
                <w:bCs w:val="0"/>
              </w:rPr>
              <w:t>Flexibility for occasional weekends/evenings</w:t>
            </w:r>
          </w:p>
          <w:p w14:paraId="55A8081A" w14:textId="48840E51" w:rsidR="00D86920" w:rsidRPr="00287903" w:rsidRDefault="00D86920" w:rsidP="00D86920">
            <w:pPr>
              <w:pStyle w:val="NormalWeb"/>
              <w:numPr>
                <w:ilvl w:val="0"/>
                <w:numId w:val="33"/>
              </w:numPr>
              <w:rPr>
                <w:rFonts w:ascii="Calibri" w:hAnsi="Calibri" w:cs="Calibri"/>
                <w:b w:val="0"/>
                <w:bCs w:val="0"/>
              </w:rPr>
            </w:pPr>
            <w:r w:rsidRPr="00287903">
              <w:rPr>
                <w:rFonts w:ascii="Calibri" w:hAnsi="Calibri" w:cs="Calibri"/>
                <w:b w:val="0"/>
                <w:bCs w:val="0"/>
              </w:rPr>
              <w:t>Full driving licence</w:t>
            </w:r>
            <w:r w:rsidR="00287903" w:rsidRPr="00287903">
              <w:rPr>
                <w:rFonts w:ascii="Calibri" w:hAnsi="Calibri" w:cs="Calibri"/>
                <w:b w:val="0"/>
                <w:bCs w:val="0"/>
              </w:rPr>
              <w:t xml:space="preserve"> and </w:t>
            </w:r>
            <w:r w:rsidRPr="00287903">
              <w:rPr>
                <w:rFonts w:ascii="Calibri" w:hAnsi="Calibri" w:cs="Calibri"/>
                <w:b w:val="0"/>
                <w:bCs w:val="0"/>
              </w:rPr>
              <w:t>access to a vehicle</w:t>
            </w:r>
            <w:r w:rsidR="00287903" w:rsidRPr="00287903">
              <w:rPr>
                <w:rFonts w:ascii="Calibri" w:hAnsi="Calibri" w:cs="Calibri"/>
                <w:b w:val="0"/>
                <w:bCs w:val="0"/>
              </w:rPr>
              <w:t xml:space="preserve"> </w:t>
            </w:r>
          </w:p>
          <w:p w14:paraId="3279E5A3" w14:textId="1CAA22AE" w:rsidR="00140E81" w:rsidRPr="00287903" w:rsidRDefault="00D86920" w:rsidP="00287903">
            <w:pPr>
              <w:pStyle w:val="NormalWeb"/>
              <w:numPr>
                <w:ilvl w:val="0"/>
                <w:numId w:val="33"/>
              </w:numPr>
              <w:rPr>
                <w:rFonts w:ascii="Calibri" w:hAnsi="Calibri" w:cs="Calibri"/>
                <w:b w:val="0"/>
                <w:bCs w:val="0"/>
              </w:rPr>
            </w:pPr>
            <w:r w:rsidRPr="00287903">
              <w:rPr>
                <w:rFonts w:ascii="Calibri" w:hAnsi="Calibri" w:cs="Calibri"/>
                <w:b w:val="0"/>
                <w:bCs w:val="0"/>
              </w:rPr>
              <w:t>DBS check required</w:t>
            </w:r>
          </w:p>
          <w:p w14:paraId="63CA3B00" w14:textId="1AC92AC1" w:rsidR="004C7FB0" w:rsidRPr="00287903" w:rsidRDefault="004B190D" w:rsidP="00140E81">
            <w:pPr>
              <w:pStyle w:val="NormalWeb"/>
              <w:rPr>
                <w:rStyle w:val="CharacterStyle1"/>
                <w:rFonts w:ascii="Calibri" w:hAnsi="Calibri" w:cs="Calibri"/>
                <w:b w:val="0"/>
                <w:bCs w:val="0"/>
                <w:sz w:val="24"/>
                <w:szCs w:val="24"/>
              </w:rPr>
            </w:pPr>
            <w:r w:rsidRPr="00287903">
              <w:rPr>
                <w:rStyle w:val="CharacterStyle1"/>
                <w:rFonts w:ascii="Calibri" w:hAnsi="Calibri" w:cs="Calibri"/>
                <w:b w:val="0"/>
                <w:bCs w:val="0"/>
                <w:sz w:val="24"/>
                <w:szCs w:val="24"/>
              </w:rPr>
              <w:t>This job description will be reviewed as part of the post holder’s annual appraisal and is not intended to be a complete list of responsibilities. To meet the changing needs of the Charity you may be required to perform other duties within your capacity and competence.</w:t>
            </w:r>
          </w:p>
          <w:p w14:paraId="60465A39" w14:textId="77777777" w:rsidR="004C7FB0" w:rsidRPr="00287903" w:rsidRDefault="004C7FB0" w:rsidP="00A91AD9">
            <w:pPr>
              <w:pStyle w:val="Style2"/>
              <w:tabs>
                <w:tab w:val="left" w:pos="318"/>
                <w:tab w:val="right" w:pos="8762"/>
              </w:tabs>
              <w:ind w:left="0"/>
              <w:rPr>
                <w:rFonts w:ascii="Calibri" w:hAnsi="Calibri" w:cs="Calibri"/>
                <w:b w:val="0"/>
                <w:bCs w:val="0"/>
                <w:sz w:val="24"/>
                <w:szCs w:val="24"/>
              </w:rPr>
            </w:pPr>
          </w:p>
        </w:tc>
      </w:tr>
    </w:tbl>
    <w:p w14:paraId="453F123F" w14:textId="77777777" w:rsidR="0049242D" w:rsidRPr="00287903" w:rsidRDefault="0049242D" w:rsidP="00A91AD9">
      <w:pPr>
        <w:spacing w:after="0" w:line="240" w:lineRule="auto"/>
        <w:rPr>
          <w:rFonts w:ascii="Calibri" w:hAnsi="Calibri" w:cs="Calibri"/>
          <w:sz w:val="24"/>
          <w:szCs w:val="24"/>
        </w:rPr>
      </w:pPr>
    </w:p>
    <w:tbl>
      <w:tblPr>
        <w:tblStyle w:val="LightList-Accent3"/>
        <w:tblW w:w="9096" w:type="dxa"/>
        <w:tblInd w:w="-34" w:type="dxa"/>
        <w:tblLook w:val="04A0" w:firstRow="1" w:lastRow="0" w:firstColumn="1" w:lastColumn="0" w:noHBand="0" w:noVBand="1"/>
      </w:tblPr>
      <w:tblGrid>
        <w:gridCol w:w="9096"/>
      </w:tblGrid>
      <w:tr w:rsidR="0049242D" w:rsidRPr="00287903" w14:paraId="1F2F082F" w14:textId="77777777" w:rsidTr="00A90F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6" w:type="dxa"/>
          </w:tcPr>
          <w:p w14:paraId="1FABDC4C" w14:textId="77777777" w:rsidR="0049242D" w:rsidRPr="00287903" w:rsidRDefault="0049242D" w:rsidP="00A91AD9">
            <w:pPr>
              <w:rPr>
                <w:rFonts w:ascii="Calibri" w:hAnsi="Calibri" w:cs="Calibri"/>
                <w:b w:val="0"/>
                <w:bCs w:val="0"/>
                <w:sz w:val="24"/>
                <w:szCs w:val="24"/>
              </w:rPr>
            </w:pPr>
            <w:r w:rsidRPr="00287903">
              <w:rPr>
                <w:rFonts w:ascii="Calibri" w:hAnsi="Calibri" w:cs="Calibri"/>
                <w:b w:val="0"/>
                <w:bCs w:val="0"/>
                <w:sz w:val="24"/>
                <w:szCs w:val="24"/>
              </w:rPr>
              <w:t>Job Experience, Skills &amp; Qualifications</w:t>
            </w:r>
          </w:p>
        </w:tc>
      </w:tr>
      <w:tr w:rsidR="00291F57" w:rsidRPr="00287903" w14:paraId="10BC8B00" w14:textId="77777777" w:rsidTr="00A90F21">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9096" w:type="dxa"/>
          </w:tcPr>
          <w:p w14:paraId="36629296" w14:textId="77777777" w:rsidR="00287903" w:rsidRPr="00287903" w:rsidRDefault="00287903" w:rsidP="00287903">
            <w:pPr>
              <w:pStyle w:val="NormalWeb"/>
              <w:rPr>
                <w:rFonts w:ascii="Calibri" w:hAnsi="Calibri" w:cs="Calibri"/>
                <w:b w:val="0"/>
                <w:bCs w:val="0"/>
              </w:rPr>
            </w:pPr>
            <w:r w:rsidRPr="00287903">
              <w:rPr>
                <w:rStyle w:val="Strong"/>
                <w:rFonts w:ascii="Calibri" w:hAnsi="Calibri" w:cs="Calibri"/>
              </w:rPr>
              <w:t>Essential:</w:t>
            </w:r>
          </w:p>
          <w:p w14:paraId="7E9E4D8B" w14:textId="29F08A6C" w:rsidR="00287903" w:rsidRPr="00287903" w:rsidRDefault="00287903" w:rsidP="00287903">
            <w:pPr>
              <w:pStyle w:val="NormalWeb"/>
              <w:numPr>
                <w:ilvl w:val="0"/>
                <w:numId w:val="34"/>
              </w:numPr>
              <w:rPr>
                <w:rFonts w:ascii="Calibri" w:hAnsi="Calibri" w:cs="Calibri"/>
                <w:b w:val="0"/>
                <w:bCs w:val="0"/>
              </w:rPr>
            </w:pPr>
            <w:r w:rsidRPr="00287903">
              <w:rPr>
                <w:rFonts w:ascii="Calibri" w:hAnsi="Calibri" w:cs="Calibri"/>
                <w:b w:val="0"/>
                <w:bCs w:val="0"/>
              </w:rPr>
              <w:t xml:space="preserve">CIPD Level 5 or equivalent HR experience, with strong </w:t>
            </w:r>
            <w:r w:rsidR="003E07AF">
              <w:rPr>
                <w:rFonts w:ascii="Calibri" w:hAnsi="Calibri" w:cs="Calibri"/>
                <w:b w:val="0"/>
                <w:bCs w:val="0"/>
              </w:rPr>
              <w:t xml:space="preserve">experience of writing and reviewing </w:t>
            </w:r>
            <w:r w:rsidRPr="00287903">
              <w:rPr>
                <w:rStyle w:val="Strong"/>
                <w:rFonts w:ascii="Calibri" w:hAnsi="Calibri" w:cs="Calibri"/>
              </w:rPr>
              <w:t>polic</w:t>
            </w:r>
            <w:r w:rsidR="003E07AF">
              <w:rPr>
                <w:rStyle w:val="Strong"/>
                <w:rFonts w:ascii="Calibri" w:hAnsi="Calibri" w:cs="Calibri"/>
              </w:rPr>
              <w:t>i</w:t>
            </w:r>
            <w:r w:rsidR="003E07AF">
              <w:rPr>
                <w:rStyle w:val="Strong"/>
              </w:rPr>
              <w:t>es</w:t>
            </w:r>
          </w:p>
          <w:p w14:paraId="1A11D186" w14:textId="2C551222" w:rsidR="00287903" w:rsidRPr="00287903" w:rsidRDefault="00287903" w:rsidP="00287903">
            <w:pPr>
              <w:pStyle w:val="NormalWeb"/>
              <w:numPr>
                <w:ilvl w:val="0"/>
                <w:numId w:val="34"/>
              </w:numPr>
              <w:rPr>
                <w:rFonts w:ascii="Calibri" w:hAnsi="Calibri" w:cs="Calibri"/>
                <w:b w:val="0"/>
                <w:bCs w:val="0"/>
              </w:rPr>
            </w:pPr>
            <w:r w:rsidRPr="00287903">
              <w:rPr>
                <w:rFonts w:ascii="Calibri" w:hAnsi="Calibri" w:cs="Calibri"/>
                <w:b w:val="0"/>
                <w:bCs w:val="0"/>
              </w:rPr>
              <w:t xml:space="preserve">Experience implementing </w:t>
            </w:r>
            <w:r w:rsidR="006B019A">
              <w:rPr>
                <w:rFonts w:ascii="Calibri" w:hAnsi="Calibri" w:cs="Calibri"/>
                <w:b w:val="0"/>
                <w:bCs w:val="0"/>
              </w:rPr>
              <w:t xml:space="preserve">and </w:t>
            </w:r>
            <w:r w:rsidR="0000160D">
              <w:rPr>
                <w:rFonts w:ascii="Calibri" w:hAnsi="Calibri" w:cs="Calibri"/>
                <w:b w:val="0"/>
                <w:bCs w:val="0"/>
              </w:rPr>
              <w:t>embedding</w:t>
            </w:r>
            <w:r w:rsidRPr="00287903">
              <w:rPr>
                <w:rFonts w:ascii="Calibri" w:hAnsi="Calibri" w:cs="Calibri"/>
                <w:b w:val="0"/>
                <w:bCs w:val="0"/>
              </w:rPr>
              <w:t xml:space="preserve"> </w:t>
            </w:r>
            <w:r w:rsidR="0000160D">
              <w:rPr>
                <w:rFonts w:ascii="Calibri" w:hAnsi="Calibri" w:cs="Calibri"/>
                <w:b w:val="0"/>
                <w:bCs w:val="0"/>
              </w:rPr>
              <w:t xml:space="preserve">HR </w:t>
            </w:r>
            <w:r w:rsidRPr="00287903">
              <w:rPr>
                <w:rFonts w:ascii="Calibri" w:hAnsi="Calibri" w:cs="Calibri"/>
                <w:b w:val="0"/>
                <w:bCs w:val="0"/>
              </w:rPr>
              <w:t>policies</w:t>
            </w:r>
          </w:p>
          <w:p w14:paraId="389FB741" w14:textId="77777777" w:rsidR="00287903" w:rsidRPr="00287903" w:rsidRDefault="00287903" w:rsidP="00287903">
            <w:pPr>
              <w:pStyle w:val="NormalWeb"/>
              <w:numPr>
                <w:ilvl w:val="0"/>
                <w:numId w:val="34"/>
              </w:numPr>
              <w:rPr>
                <w:rFonts w:ascii="Calibri" w:hAnsi="Calibri" w:cs="Calibri"/>
                <w:b w:val="0"/>
                <w:bCs w:val="0"/>
              </w:rPr>
            </w:pPr>
            <w:r w:rsidRPr="00287903">
              <w:rPr>
                <w:rFonts w:ascii="Calibri" w:hAnsi="Calibri" w:cs="Calibri"/>
                <w:b w:val="0"/>
                <w:bCs w:val="0"/>
              </w:rPr>
              <w:t>Experience coordinating inductions and onboarding processes</w:t>
            </w:r>
          </w:p>
          <w:p w14:paraId="62460D95" w14:textId="77777777" w:rsidR="00287903" w:rsidRPr="00287903" w:rsidRDefault="00287903" w:rsidP="00287903">
            <w:pPr>
              <w:pStyle w:val="NormalWeb"/>
              <w:numPr>
                <w:ilvl w:val="0"/>
                <w:numId w:val="34"/>
              </w:numPr>
              <w:rPr>
                <w:rFonts w:ascii="Calibri" w:hAnsi="Calibri" w:cs="Calibri"/>
                <w:b w:val="0"/>
                <w:bCs w:val="0"/>
              </w:rPr>
            </w:pPr>
            <w:r w:rsidRPr="00287903">
              <w:rPr>
                <w:rFonts w:ascii="Calibri" w:hAnsi="Calibri" w:cs="Calibri"/>
                <w:b w:val="0"/>
                <w:bCs w:val="0"/>
              </w:rPr>
              <w:t>Strong Excel skills, with experience creating dashboards and HR reports</w:t>
            </w:r>
          </w:p>
          <w:p w14:paraId="3483E638" w14:textId="77777777" w:rsidR="00287903" w:rsidRPr="00287903" w:rsidRDefault="00287903" w:rsidP="00287903">
            <w:pPr>
              <w:pStyle w:val="NormalWeb"/>
              <w:numPr>
                <w:ilvl w:val="0"/>
                <w:numId w:val="34"/>
              </w:numPr>
              <w:rPr>
                <w:rFonts w:ascii="Calibri" w:hAnsi="Calibri" w:cs="Calibri"/>
                <w:b w:val="0"/>
                <w:bCs w:val="0"/>
              </w:rPr>
            </w:pPr>
            <w:r w:rsidRPr="00287903">
              <w:rPr>
                <w:rFonts w:ascii="Calibri" w:hAnsi="Calibri" w:cs="Calibri"/>
                <w:b w:val="0"/>
                <w:bCs w:val="0"/>
              </w:rPr>
              <w:t>Knowledge of employment law and HR best practice in charities</w:t>
            </w:r>
          </w:p>
          <w:p w14:paraId="4323CB0F" w14:textId="44EB091A" w:rsidR="00287903" w:rsidRPr="00287903" w:rsidRDefault="00287903" w:rsidP="00287903">
            <w:pPr>
              <w:pStyle w:val="NormalWeb"/>
              <w:numPr>
                <w:ilvl w:val="0"/>
                <w:numId w:val="34"/>
              </w:numPr>
              <w:rPr>
                <w:rFonts w:ascii="Calibri" w:hAnsi="Calibri" w:cs="Calibri"/>
                <w:b w:val="0"/>
                <w:bCs w:val="0"/>
              </w:rPr>
            </w:pPr>
            <w:r w:rsidRPr="00287903">
              <w:rPr>
                <w:rFonts w:ascii="Calibri" w:hAnsi="Calibri" w:cs="Calibri"/>
                <w:b w:val="0"/>
                <w:bCs w:val="0"/>
              </w:rPr>
              <w:t>Excellent communication, interpersonal</w:t>
            </w:r>
            <w:r w:rsidR="00F64343">
              <w:rPr>
                <w:rFonts w:ascii="Calibri" w:hAnsi="Calibri" w:cs="Calibri"/>
                <w:b w:val="0"/>
                <w:bCs w:val="0"/>
              </w:rPr>
              <w:t xml:space="preserve"> </w:t>
            </w:r>
            <w:r w:rsidRPr="00287903">
              <w:rPr>
                <w:rFonts w:ascii="Calibri" w:hAnsi="Calibri" w:cs="Calibri"/>
                <w:b w:val="0"/>
                <w:bCs w:val="0"/>
              </w:rPr>
              <w:t>and organisational skills</w:t>
            </w:r>
          </w:p>
          <w:p w14:paraId="3F8FF526" w14:textId="1CD880C5" w:rsidR="006645B1" w:rsidRPr="00287903" w:rsidRDefault="00287903" w:rsidP="00287903">
            <w:pPr>
              <w:pStyle w:val="NormalWeb"/>
              <w:numPr>
                <w:ilvl w:val="0"/>
                <w:numId w:val="34"/>
              </w:numPr>
              <w:rPr>
                <w:rFonts w:ascii="Calibri" w:hAnsi="Calibri" w:cs="Calibri"/>
                <w:b w:val="0"/>
                <w:bCs w:val="0"/>
              </w:rPr>
            </w:pPr>
            <w:r w:rsidRPr="00287903">
              <w:rPr>
                <w:rFonts w:ascii="Calibri" w:hAnsi="Calibri" w:cs="Calibri"/>
                <w:b w:val="0"/>
                <w:bCs w:val="0"/>
              </w:rPr>
              <w:t>Ability to manage multiple priorities and work independently</w:t>
            </w:r>
          </w:p>
        </w:tc>
      </w:tr>
    </w:tbl>
    <w:p w14:paraId="2C2D2A76" w14:textId="37A7D000" w:rsidR="00AE2388" w:rsidRPr="00287903" w:rsidRDefault="00AE2388" w:rsidP="00A91AD9">
      <w:pPr>
        <w:spacing w:after="0" w:line="240" w:lineRule="auto"/>
        <w:rPr>
          <w:rFonts w:ascii="Calibri" w:hAnsi="Calibri" w:cs="Calibri"/>
          <w:sz w:val="24"/>
          <w:szCs w:val="24"/>
        </w:rPr>
      </w:pPr>
    </w:p>
    <w:p w14:paraId="17BCA3F8" w14:textId="77777777" w:rsidR="003D728F" w:rsidRPr="00287903" w:rsidRDefault="003D728F" w:rsidP="00A91AD9">
      <w:pPr>
        <w:spacing w:after="0" w:line="240" w:lineRule="auto"/>
        <w:rPr>
          <w:rFonts w:ascii="Calibri" w:hAnsi="Calibri" w:cs="Calibri"/>
          <w:sz w:val="24"/>
          <w:szCs w:val="24"/>
        </w:rPr>
      </w:pPr>
    </w:p>
    <w:p w14:paraId="331FDD86" w14:textId="77777777" w:rsidR="00287903" w:rsidRDefault="00287903" w:rsidP="00A91AD9">
      <w:pPr>
        <w:spacing w:after="0" w:line="240" w:lineRule="auto"/>
        <w:rPr>
          <w:rFonts w:ascii="Calibri" w:hAnsi="Calibri" w:cs="Calibri"/>
          <w:sz w:val="24"/>
          <w:szCs w:val="24"/>
        </w:rPr>
      </w:pPr>
    </w:p>
    <w:p w14:paraId="247DA247" w14:textId="77777777" w:rsidR="0000160D" w:rsidRDefault="0000160D" w:rsidP="00A91AD9">
      <w:pPr>
        <w:spacing w:after="0" w:line="240" w:lineRule="auto"/>
        <w:rPr>
          <w:rFonts w:ascii="Calibri" w:hAnsi="Calibri" w:cs="Calibri"/>
          <w:sz w:val="24"/>
          <w:szCs w:val="24"/>
        </w:rPr>
      </w:pPr>
    </w:p>
    <w:p w14:paraId="324EEC7C" w14:textId="77777777" w:rsidR="0000160D" w:rsidRDefault="0000160D" w:rsidP="00A91AD9">
      <w:pPr>
        <w:spacing w:after="0" w:line="240" w:lineRule="auto"/>
        <w:rPr>
          <w:rFonts w:ascii="Calibri" w:hAnsi="Calibri" w:cs="Calibri"/>
          <w:sz w:val="24"/>
          <w:szCs w:val="24"/>
        </w:rPr>
      </w:pPr>
    </w:p>
    <w:p w14:paraId="768621A1" w14:textId="77777777" w:rsidR="0000160D" w:rsidRDefault="0000160D" w:rsidP="00A91AD9">
      <w:pPr>
        <w:spacing w:after="0" w:line="240" w:lineRule="auto"/>
        <w:rPr>
          <w:rFonts w:ascii="Calibri" w:hAnsi="Calibri" w:cs="Calibri"/>
          <w:sz w:val="24"/>
          <w:szCs w:val="24"/>
        </w:rPr>
      </w:pPr>
    </w:p>
    <w:p w14:paraId="2FB7998C" w14:textId="77777777" w:rsidR="0000160D" w:rsidRDefault="0000160D" w:rsidP="00A91AD9">
      <w:pPr>
        <w:spacing w:after="0" w:line="240" w:lineRule="auto"/>
        <w:rPr>
          <w:rFonts w:ascii="Calibri" w:hAnsi="Calibri" w:cs="Calibri"/>
          <w:sz w:val="24"/>
          <w:szCs w:val="24"/>
        </w:rPr>
      </w:pPr>
    </w:p>
    <w:p w14:paraId="25ACADB6" w14:textId="77777777" w:rsidR="0000160D" w:rsidRDefault="0000160D" w:rsidP="00A91AD9">
      <w:pPr>
        <w:spacing w:after="0" w:line="240" w:lineRule="auto"/>
        <w:rPr>
          <w:rFonts w:ascii="Calibri" w:hAnsi="Calibri" w:cs="Calibri"/>
          <w:sz w:val="24"/>
          <w:szCs w:val="24"/>
        </w:rPr>
      </w:pPr>
    </w:p>
    <w:p w14:paraId="0CC06DD0" w14:textId="77777777" w:rsidR="0000160D" w:rsidRDefault="0000160D" w:rsidP="00A91AD9">
      <w:pPr>
        <w:spacing w:after="0" w:line="240" w:lineRule="auto"/>
        <w:rPr>
          <w:rFonts w:ascii="Calibri" w:hAnsi="Calibri" w:cs="Calibri"/>
          <w:sz w:val="24"/>
          <w:szCs w:val="24"/>
        </w:rPr>
      </w:pPr>
    </w:p>
    <w:p w14:paraId="666A097D" w14:textId="77777777" w:rsidR="0000160D" w:rsidRDefault="0000160D" w:rsidP="00A91AD9">
      <w:pPr>
        <w:spacing w:after="0" w:line="240" w:lineRule="auto"/>
        <w:rPr>
          <w:rFonts w:ascii="Calibri" w:hAnsi="Calibri" w:cs="Calibri"/>
          <w:sz w:val="24"/>
          <w:szCs w:val="24"/>
        </w:rPr>
      </w:pPr>
    </w:p>
    <w:p w14:paraId="11CF75AE" w14:textId="77777777" w:rsidR="0000160D" w:rsidRPr="00287903" w:rsidRDefault="0000160D" w:rsidP="00A91AD9">
      <w:pPr>
        <w:spacing w:after="0" w:line="240" w:lineRule="auto"/>
        <w:rPr>
          <w:rFonts w:ascii="Calibri" w:hAnsi="Calibri" w:cs="Calibri"/>
          <w:sz w:val="24"/>
          <w:szCs w:val="24"/>
        </w:rPr>
      </w:pPr>
    </w:p>
    <w:p w14:paraId="694CE204" w14:textId="77777777" w:rsidR="003D728F" w:rsidRPr="00287903" w:rsidRDefault="003D728F" w:rsidP="00A91AD9">
      <w:pPr>
        <w:spacing w:after="0" w:line="240" w:lineRule="auto"/>
        <w:rPr>
          <w:rFonts w:ascii="Calibri" w:hAnsi="Calibri" w:cs="Calibri"/>
          <w:sz w:val="24"/>
          <w:szCs w:val="24"/>
        </w:rPr>
      </w:pPr>
    </w:p>
    <w:tbl>
      <w:tblPr>
        <w:tblStyle w:val="LightList-Accent3"/>
        <w:tblW w:w="10089" w:type="dxa"/>
        <w:tblInd w:w="-34" w:type="dxa"/>
        <w:tblLook w:val="04A0" w:firstRow="1" w:lastRow="0" w:firstColumn="1" w:lastColumn="0" w:noHBand="0" w:noVBand="1"/>
      </w:tblPr>
      <w:tblGrid>
        <w:gridCol w:w="10089"/>
      </w:tblGrid>
      <w:tr w:rsidR="0028360E" w:rsidRPr="00287903" w14:paraId="31B69D04" w14:textId="77777777" w:rsidTr="00265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9" w:type="dxa"/>
          </w:tcPr>
          <w:p w14:paraId="1F0F86E4" w14:textId="08A11CAF" w:rsidR="0028360E" w:rsidRPr="00287903" w:rsidRDefault="0028360E" w:rsidP="00265513">
            <w:pPr>
              <w:rPr>
                <w:rFonts w:ascii="Calibri" w:hAnsi="Calibri" w:cs="Calibri"/>
                <w:b w:val="0"/>
                <w:bCs w:val="0"/>
                <w:sz w:val="24"/>
                <w:szCs w:val="24"/>
              </w:rPr>
            </w:pPr>
            <w:r w:rsidRPr="00287903">
              <w:rPr>
                <w:rFonts w:ascii="Calibri" w:hAnsi="Calibri" w:cs="Calibri"/>
                <w:b w:val="0"/>
                <w:bCs w:val="0"/>
                <w:sz w:val="24"/>
                <w:szCs w:val="24"/>
              </w:rPr>
              <w:t xml:space="preserve">Key relationships </w:t>
            </w:r>
          </w:p>
        </w:tc>
      </w:tr>
      <w:tr w:rsidR="0028360E" w:rsidRPr="00287903" w14:paraId="2225DD49" w14:textId="77777777" w:rsidTr="00265513">
        <w:trPr>
          <w:cnfStyle w:val="000000100000" w:firstRow="0" w:lastRow="0" w:firstColumn="0" w:lastColumn="0" w:oddVBand="0" w:evenVBand="0" w:oddHBand="1" w:evenHBand="0" w:firstRowFirstColumn="0" w:firstRowLastColumn="0" w:lastRowFirstColumn="0" w:lastRowLastColumn="0"/>
          <w:trHeight w:val="2518"/>
        </w:trPr>
        <w:tc>
          <w:tcPr>
            <w:cnfStyle w:val="001000000000" w:firstRow="0" w:lastRow="0" w:firstColumn="1" w:lastColumn="0" w:oddVBand="0" w:evenVBand="0" w:oddHBand="0" w:evenHBand="0" w:firstRowFirstColumn="0" w:firstRowLastColumn="0" w:lastRowFirstColumn="0" w:lastRowLastColumn="0"/>
            <w:tcW w:w="10089" w:type="dxa"/>
          </w:tcPr>
          <w:p w14:paraId="2E4917E8" w14:textId="00BCBAB5" w:rsidR="00287903" w:rsidRPr="00287903" w:rsidRDefault="00287903" w:rsidP="000460C7">
            <w:pPr>
              <w:pStyle w:val="ListParagraph"/>
              <w:numPr>
                <w:ilvl w:val="0"/>
                <w:numId w:val="37"/>
              </w:numPr>
              <w:rPr>
                <w:rFonts w:ascii="Calibri" w:eastAsia="Times New Roman" w:hAnsi="Calibri" w:cs="Calibri"/>
                <w:b w:val="0"/>
                <w:bCs w:val="0"/>
                <w:sz w:val="24"/>
                <w:szCs w:val="24"/>
                <w:lang w:eastAsia="en-GB"/>
              </w:rPr>
            </w:pPr>
            <w:r w:rsidRPr="00287903">
              <w:rPr>
                <w:rFonts w:ascii="Calibri" w:eastAsia="Times New Roman" w:hAnsi="Calibri" w:cs="Calibri"/>
                <w:b w:val="0"/>
                <w:bCs w:val="0"/>
                <w:sz w:val="24"/>
                <w:szCs w:val="24"/>
                <w:lang w:eastAsia="en-GB"/>
              </w:rPr>
              <w:t>People Partner (line manager): Provides strategic guidance, oversight of HR policy</w:t>
            </w:r>
            <w:r w:rsidR="00746714">
              <w:rPr>
                <w:rFonts w:ascii="Calibri" w:eastAsia="Times New Roman" w:hAnsi="Calibri" w:cs="Calibri"/>
                <w:b w:val="0"/>
                <w:bCs w:val="0"/>
                <w:sz w:val="24"/>
                <w:szCs w:val="24"/>
                <w:lang w:eastAsia="en-GB"/>
              </w:rPr>
              <w:t xml:space="preserve"> </w:t>
            </w:r>
            <w:r w:rsidRPr="00287903">
              <w:rPr>
                <w:rFonts w:ascii="Calibri" w:eastAsia="Times New Roman" w:hAnsi="Calibri" w:cs="Calibri"/>
                <w:b w:val="0"/>
                <w:bCs w:val="0"/>
                <w:sz w:val="24"/>
                <w:szCs w:val="24"/>
                <w:lang w:eastAsia="en-GB"/>
              </w:rPr>
              <w:t>and support for employee relations issues.</w:t>
            </w:r>
          </w:p>
          <w:p w14:paraId="4526E1BE" w14:textId="49BFDA97" w:rsidR="00287903" w:rsidRPr="00287903" w:rsidRDefault="00287903" w:rsidP="000460C7">
            <w:pPr>
              <w:numPr>
                <w:ilvl w:val="0"/>
                <w:numId w:val="36"/>
              </w:numPr>
              <w:spacing w:after="100" w:afterAutospacing="1"/>
              <w:rPr>
                <w:rFonts w:ascii="Calibri" w:eastAsia="Times New Roman" w:hAnsi="Calibri" w:cs="Calibri"/>
                <w:b w:val="0"/>
                <w:bCs w:val="0"/>
                <w:sz w:val="24"/>
                <w:szCs w:val="24"/>
                <w:lang w:eastAsia="en-GB"/>
              </w:rPr>
            </w:pPr>
            <w:r w:rsidRPr="00287903">
              <w:rPr>
                <w:rFonts w:ascii="Calibri" w:eastAsia="Times New Roman" w:hAnsi="Calibri" w:cs="Calibri"/>
                <w:b w:val="0"/>
                <w:bCs w:val="0"/>
                <w:sz w:val="24"/>
                <w:szCs w:val="24"/>
                <w:lang w:eastAsia="en-GB"/>
              </w:rPr>
              <w:t>HR Administrator: Collaborates on recruitment handovers, ensures accurate data capture</w:t>
            </w:r>
            <w:r w:rsidR="00746714">
              <w:rPr>
                <w:rFonts w:ascii="Calibri" w:eastAsia="Times New Roman" w:hAnsi="Calibri" w:cs="Calibri"/>
                <w:b w:val="0"/>
                <w:bCs w:val="0"/>
                <w:sz w:val="24"/>
                <w:szCs w:val="24"/>
                <w:lang w:eastAsia="en-GB"/>
              </w:rPr>
              <w:t xml:space="preserve"> </w:t>
            </w:r>
            <w:r w:rsidRPr="00287903">
              <w:rPr>
                <w:rFonts w:ascii="Calibri" w:eastAsia="Times New Roman" w:hAnsi="Calibri" w:cs="Calibri"/>
                <w:b w:val="0"/>
                <w:bCs w:val="0"/>
                <w:sz w:val="24"/>
                <w:szCs w:val="24"/>
                <w:lang w:eastAsia="en-GB"/>
              </w:rPr>
              <w:t>and smooth onboarding of new hires.</w:t>
            </w:r>
          </w:p>
          <w:p w14:paraId="7FAF1448" w14:textId="77777777" w:rsidR="00287903" w:rsidRPr="00287903" w:rsidRDefault="00287903" w:rsidP="00287903">
            <w:pPr>
              <w:numPr>
                <w:ilvl w:val="0"/>
                <w:numId w:val="36"/>
              </w:numPr>
              <w:spacing w:before="100" w:beforeAutospacing="1" w:after="100" w:afterAutospacing="1"/>
              <w:rPr>
                <w:rFonts w:ascii="Calibri" w:eastAsia="Times New Roman" w:hAnsi="Calibri" w:cs="Calibri"/>
                <w:b w:val="0"/>
                <w:bCs w:val="0"/>
                <w:sz w:val="24"/>
                <w:szCs w:val="24"/>
                <w:lang w:eastAsia="en-GB"/>
              </w:rPr>
            </w:pPr>
            <w:r w:rsidRPr="00287903">
              <w:rPr>
                <w:rFonts w:ascii="Calibri" w:eastAsia="Times New Roman" w:hAnsi="Calibri" w:cs="Calibri"/>
                <w:b w:val="0"/>
                <w:bCs w:val="0"/>
                <w:sz w:val="24"/>
                <w:szCs w:val="24"/>
                <w:lang w:eastAsia="en-GB"/>
              </w:rPr>
              <w:t>Compliance Manager: Works closely to coordinate staff training, track compliance, and support health &amp; safety and safeguarding requirements.</w:t>
            </w:r>
          </w:p>
          <w:p w14:paraId="7AA9FB53" w14:textId="77777777" w:rsidR="00287903" w:rsidRPr="00287903" w:rsidRDefault="00287903" w:rsidP="00287903">
            <w:pPr>
              <w:numPr>
                <w:ilvl w:val="0"/>
                <w:numId w:val="36"/>
              </w:numPr>
              <w:spacing w:before="100" w:beforeAutospacing="1" w:after="100" w:afterAutospacing="1"/>
              <w:rPr>
                <w:rFonts w:ascii="Calibri" w:eastAsia="Times New Roman" w:hAnsi="Calibri" w:cs="Calibri"/>
                <w:b w:val="0"/>
                <w:bCs w:val="0"/>
                <w:sz w:val="24"/>
                <w:szCs w:val="24"/>
                <w:lang w:eastAsia="en-GB"/>
              </w:rPr>
            </w:pPr>
            <w:r w:rsidRPr="00287903">
              <w:rPr>
                <w:rFonts w:ascii="Calibri" w:eastAsia="Times New Roman" w:hAnsi="Calibri" w:cs="Calibri"/>
                <w:b w:val="0"/>
                <w:bCs w:val="0"/>
                <w:sz w:val="24"/>
                <w:szCs w:val="24"/>
                <w:lang w:eastAsia="en-GB"/>
              </w:rPr>
              <w:t>Finance/Payroll Team: Liaises on payroll-related queries to ensure policies are applied consistently and accurately.</w:t>
            </w:r>
          </w:p>
          <w:p w14:paraId="661B9204" w14:textId="77777777" w:rsidR="00287903" w:rsidRPr="00287903" w:rsidRDefault="00287903" w:rsidP="00287903">
            <w:pPr>
              <w:numPr>
                <w:ilvl w:val="0"/>
                <w:numId w:val="36"/>
              </w:numPr>
              <w:spacing w:before="100" w:beforeAutospacing="1" w:after="100" w:afterAutospacing="1"/>
              <w:rPr>
                <w:rFonts w:ascii="Calibri" w:eastAsia="Times New Roman" w:hAnsi="Calibri" w:cs="Calibri"/>
                <w:b w:val="0"/>
                <w:bCs w:val="0"/>
                <w:sz w:val="24"/>
                <w:szCs w:val="24"/>
                <w:lang w:eastAsia="en-GB"/>
              </w:rPr>
            </w:pPr>
            <w:r w:rsidRPr="00287903">
              <w:rPr>
                <w:rFonts w:ascii="Calibri" w:eastAsia="Times New Roman" w:hAnsi="Calibri" w:cs="Calibri"/>
                <w:b w:val="0"/>
                <w:bCs w:val="0"/>
                <w:sz w:val="24"/>
                <w:szCs w:val="24"/>
                <w:lang w:eastAsia="en-GB"/>
              </w:rPr>
              <w:t>Managers across the Charity: Advises and supports on HR policy, induction, performance, absence, and employee relations matters.</w:t>
            </w:r>
          </w:p>
          <w:p w14:paraId="4ABD8ED3" w14:textId="77777777" w:rsidR="00287903" w:rsidRPr="00287903" w:rsidRDefault="00287903" w:rsidP="00287903">
            <w:pPr>
              <w:numPr>
                <w:ilvl w:val="0"/>
                <w:numId w:val="36"/>
              </w:numPr>
              <w:spacing w:before="100" w:beforeAutospacing="1" w:after="100" w:afterAutospacing="1"/>
              <w:rPr>
                <w:rFonts w:ascii="Calibri" w:eastAsia="Times New Roman" w:hAnsi="Calibri" w:cs="Calibri"/>
                <w:b w:val="0"/>
                <w:bCs w:val="0"/>
                <w:sz w:val="24"/>
                <w:szCs w:val="24"/>
                <w:lang w:eastAsia="en-GB"/>
              </w:rPr>
            </w:pPr>
            <w:r w:rsidRPr="00287903">
              <w:rPr>
                <w:rFonts w:ascii="Calibri" w:eastAsia="Times New Roman" w:hAnsi="Calibri" w:cs="Calibri"/>
                <w:b w:val="0"/>
                <w:bCs w:val="0"/>
                <w:sz w:val="24"/>
                <w:szCs w:val="24"/>
                <w:lang w:eastAsia="en-GB"/>
              </w:rPr>
              <w:t>All staff members: Provides guidance and support on HR policies, inductions, engagement, and employee experience.</w:t>
            </w:r>
          </w:p>
          <w:p w14:paraId="445C4091" w14:textId="14F0E137" w:rsidR="0028360E" w:rsidRPr="00287903" w:rsidRDefault="0028360E" w:rsidP="00287903">
            <w:pPr>
              <w:spacing w:before="100" w:beforeAutospacing="1" w:after="100" w:afterAutospacing="1"/>
              <w:ind w:left="720"/>
              <w:rPr>
                <w:rFonts w:ascii="Calibri" w:hAnsi="Calibri" w:cs="Calibri"/>
                <w:b w:val="0"/>
                <w:bCs w:val="0"/>
                <w:sz w:val="24"/>
                <w:szCs w:val="24"/>
              </w:rPr>
            </w:pPr>
          </w:p>
        </w:tc>
      </w:tr>
    </w:tbl>
    <w:p w14:paraId="3BE36E69" w14:textId="77777777" w:rsidR="0028360E" w:rsidRPr="00287903" w:rsidRDefault="0028360E" w:rsidP="00A91AD9">
      <w:pPr>
        <w:spacing w:after="0" w:line="240" w:lineRule="auto"/>
        <w:rPr>
          <w:rFonts w:ascii="Calibri" w:hAnsi="Calibri" w:cs="Calibri"/>
          <w:sz w:val="24"/>
          <w:szCs w:val="24"/>
        </w:rPr>
      </w:pPr>
    </w:p>
    <w:p w14:paraId="7552A4D7" w14:textId="77777777" w:rsidR="00287903" w:rsidRPr="00287903" w:rsidRDefault="00287903" w:rsidP="00A91AD9">
      <w:pPr>
        <w:spacing w:after="0" w:line="240" w:lineRule="auto"/>
        <w:rPr>
          <w:rFonts w:ascii="Calibri" w:hAnsi="Calibri" w:cs="Calibri"/>
          <w:sz w:val="24"/>
          <w:szCs w:val="24"/>
        </w:rPr>
      </w:pPr>
    </w:p>
    <w:tbl>
      <w:tblPr>
        <w:tblStyle w:val="LightList-Accent3"/>
        <w:tblW w:w="10089" w:type="dxa"/>
        <w:tblLook w:val="04A0" w:firstRow="1" w:lastRow="0" w:firstColumn="1" w:lastColumn="0" w:noHBand="0" w:noVBand="1"/>
      </w:tblPr>
      <w:tblGrid>
        <w:gridCol w:w="10089"/>
      </w:tblGrid>
      <w:tr w:rsidR="002152C1" w:rsidRPr="00287903" w14:paraId="61F9F340" w14:textId="77777777" w:rsidTr="00215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9" w:type="dxa"/>
          </w:tcPr>
          <w:p w14:paraId="078A5C0C" w14:textId="77777777" w:rsidR="002152C1" w:rsidRPr="00287903" w:rsidRDefault="002152C1" w:rsidP="00265930">
            <w:pPr>
              <w:rPr>
                <w:rFonts w:ascii="Calibri" w:hAnsi="Calibri" w:cs="Calibri"/>
                <w:b w:val="0"/>
                <w:bCs w:val="0"/>
                <w:sz w:val="24"/>
                <w:szCs w:val="24"/>
              </w:rPr>
            </w:pPr>
            <w:r w:rsidRPr="00287903">
              <w:rPr>
                <w:rFonts w:ascii="Calibri" w:hAnsi="Calibri" w:cs="Calibri"/>
                <w:b w:val="0"/>
                <w:bCs w:val="0"/>
                <w:sz w:val="24"/>
                <w:szCs w:val="24"/>
              </w:rPr>
              <w:t xml:space="preserve">Employee Benefits </w:t>
            </w:r>
          </w:p>
        </w:tc>
      </w:tr>
      <w:tr w:rsidR="002152C1" w:rsidRPr="00287903" w14:paraId="1DCA11EC" w14:textId="77777777" w:rsidTr="002152C1">
        <w:trPr>
          <w:cnfStyle w:val="000000100000" w:firstRow="0" w:lastRow="0" w:firstColumn="0" w:lastColumn="0" w:oddVBand="0" w:evenVBand="0" w:oddHBand="1" w:evenHBand="0" w:firstRowFirstColumn="0" w:firstRowLastColumn="0" w:lastRowFirstColumn="0" w:lastRowLastColumn="0"/>
          <w:trHeight w:val="2518"/>
        </w:trPr>
        <w:tc>
          <w:tcPr>
            <w:cnfStyle w:val="001000000000" w:firstRow="0" w:lastRow="0" w:firstColumn="1" w:lastColumn="0" w:oddVBand="0" w:evenVBand="0" w:oddHBand="0" w:evenHBand="0" w:firstRowFirstColumn="0" w:firstRowLastColumn="0" w:lastRowFirstColumn="0" w:lastRowLastColumn="0"/>
            <w:tcW w:w="10089" w:type="dxa"/>
          </w:tcPr>
          <w:p w14:paraId="4CF5D59C" w14:textId="7A72DCDF" w:rsidR="002152C1" w:rsidRPr="00287903" w:rsidRDefault="002152C1" w:rsidP="00265930">
            <w:pPr>
              <w:textAlignment w:val="baseline"/>
              <w:rPr>
                <w:rFonts w:ascii="Calibri" w:eastAsia="Times New Roman" w:hAnsi="Calibri" w:cs="Calibri"/>
                <w:b w:val="0"/>
                <w:bCs w:val="0"/>
                <w:color w:val="000000"/>
                <w:sz w:val="24"/>
                <w:szCs w:val="24"/>
                <w:lang w:eastAsia="en-GB"/>
              </w:rPr>
            </w:pPr>
            <w:r w:rsidRPr="00287903">
              <w:rPr>
                <w:rFonts w:ascii="Calibri" w:eastAsia="Times New Roman" w:hAnsi="Calibri" w:cs="Calibri"/>
                <w:b w:val="0"/>
                <w:bCs w:val="0"/>
                <w:color w:val="000000"/>
                <w:sz w:val="24"/>
                <w:szCs w:val="24"/>
                <w:lang w:eastAsia="en-GB"/>
              </w:rPr>
              <w:t xml:space="preserve">We offer interesting and varied roles, believe in empowerment, and offering you a competitive salary and opportunities for development and training. You will be joining a supportive culture that encourages a healthy work-life </w:t>
            </w:r>
            <w:proofErr w:type="gramStart"/>
            <w:r w:rsidRPr="00287903">
              <w:rPr>
                <w:rFonts w:ascii="Calibri" w:eastAsia="Times New Roman" w:hAnsi="Calibri" w:cs="Calibri"/>
                <w:b w:val="0"/>
                <w:bCs w:val="0"/>
                <w:color w:val="000000"/>
                <w:sz w:val="24"/>
                <w:szCs w:val="24"/>
                <w:lang w:eastAsia="en-GB"/>
              </w:rPr>
              <w:t>balance</w:t>
            </w:r>
            <w:proofErr w:type="gramEnd"/>
            <w:r w:rsidRPr="00287903">
              <w:rPr>
                <w:rFonts w:ascii="Calibri" w:eastAsia="Times New Roman" w:hAnsi="Calibri" w:cs="Calibri"/>
                <w:b w:val="0"/>
                <w:bCs w:val="0"/>
                <w:color w:val="000000"/>
                <w:sz w:val="24"/>
                <w:szCs w:val="24"/>
                <w:lang w:eastAsia="en-GB"/>
              </w:rPr>
              <w:t xml:space="preserve"> and you’ll be part of a positive and friendly </w:t>
            </w:r>
            <w:r w:rsidR="00152479" w:rsidRPr="00287903">
              <w:rPr>
                <w:rFonts w:ascii="Calibri" w:eastAsia="Times New Roman" w:hAnsi="Calibri" w:cs="Calibri"/>
                <w:b w:val="0"/>
                <w:bCs w:val="0"/>
                <w:color w:val="000000"/>
                <w:sz w:val="24"/>
                <w:szCs w:val="24"/>
                <w:lang w:eastAsia="en-GB"/>
              </w:rPr>
              <w:t xml:space="preserve">HR </w:t>
            </w:r>
            <w:r w:rsidRPr="00287903">
              <w:rPr>
                <w:rFonts w:ascii="Calibri" w:eastAsia="Times New Roman" w:hAnsi="Calibri" w:cs="Calibri"/>
                <w:b w:val="0"/>
                <w:bCs w:val="0"/>
                <w:color w:val="000000"/>
                <w:sz w:val="24"/>
                <w:szCs w:val="24"/>
                <w:lang w:eastAsia="en-GB"/>
              </w:rPr>
              <w:t>team. </w:t>
            </w:r>
          </w:p>
          <w:p w14:paraId="0E10A914" w14:textId="77777777" w:rsidR="002152C1" w:rsidRPr="00287903" w:rsidRDefault="002152C1" w:rsidP="00265930">
            <w:pPr>
              <w:textAlignment w:val="baseline"/>
              <w:rPr>
                <w:rFonts w:ascii="Calibri" w:eastAsia="Times New Roman" w:hAnsi="Calibri" w:cs="Calibri"/>
                <w:b w:val="0"/>
                <w:bCs w:val="0"/>
                <w:sz w:val="24"/>
                <w:szCs w:val="24"/>
                <w:lang w:eastAsia="en-GB"/>
              </w:rPr>
            </w:pPr>
          </w:p>
          <w:p w14:paraId="30330ADB" w14:textId="77777777" w:rsidR="002152C1" w:rsidRPr="00287903" w:rsidRDefault="002152C1" w:rsidP="002152C1">
            <w:pPr>
              <w:pStyle w:val="ListParagraph"/>
              <w:numPr>
                <w:ilvl w:val="0"/>
                <w:numId w:val="20"/>
              </w:numPr>
              <w:pBdr>
                <w:top w:val="nil"/>
                <w:left w:val="nil"/>
                <w:bottom w:val="nil"/>
                <w:right w:val="nil"/>
                <w:between w:val="nil"/>
                <w:bar w:val="nil"/>
              </w:pBdr>
              <w:spacing w:line="276" w:lineRule="auto"/>
              <w:rPr>
                <w:rFonts w:ascii="Calibri" w:eastAsia="Calibri" w:hAnsi="Calibri" w:cs="Calibri"/>
                <w:b w:val="0"/>
                <w:bCs w:val="0"/>
                <w:sz w:val="24"/>
                <w:szCs w:val="24"/>
              </w:rPr>
            </w:pPr>
            <w:r w:rsidRPr="00287903">
              <w:rPr>
                <w:rFonts w:ascii="Calibri" w:eastAsia="Calibri" w:hAnsi="Calibri" w:cs="Calibri"/>
                <w:b w:val="0"/>
                <w:bCs w:val="0"/>
                <w:sz w:val="24"/>
                <w:szCs w:val="24"/>
              </w:rPr>
              <w:t>Workplace pension - 5% ER contribution (with an option to increase to 6%)</w:t>
            </w:r>
          </w:p>
          <w:p w14:paraId="31343BF1" w14:textId="7191B207" w:rsidR="002152C1" w:rsidRPr="00287903" w:rsidRDefault="002152C1" w:rsidP="002152C1">
            <w:pPr>
              <w:pStyle w:val="ListParagraph"/>
              <w:numPr>
                <w:ilvl w:val="0"/>
                <w:numId w:val="20"/>
              </w:numPr>
              <w:pBdr>
                <w:top w:val="nil"/>
                <w:left w:val="nil"/>
                <w:bottom w:val="nil"/>
                <w:right w:val="nil"/>
                <w:between w:val="nil"/>
                <w:bar w:val="nil"/>
              </w:pBdr>
              <w:spacing w:line="276" w:lineRule="auto"/>
              <w:rPr>
                <w:rFonts w:ascii="Calibri" w:eastAsia="Calibri" w:hAnsi="Calibri" w:cs="Calibri"/>
                <w:b w:val="0"/>
                <w:bCs w:val="0"/>
                <w:sz w:val="24"/>
                <w:szCs w:val="24"/>
              </w:rPr>
            </w:pPr>
            <w:r w:rsidRPr="00287903">
              <w:rPr>
                <w:rFonts w:ascii="Calibri" w:eastAsia="Calibri" w:hAnsi="Calibri" w:cs="Calibri"/>
                <w:b w:val="0"/>
                <w:bCs w:val="0"/>
                <w:sz w:val="24"/>
                <w:szCs w:val="24"/>
              </w:rPr>
              <w:t xml:space="preserve">6.8 weeks of Annual </w:t>
            </w:r>
            <w:r w:rsidR="003C0613" w:rsidRPr="00287903">
              <w:rPr>
                <w:rFonts w:ascii="Calibri" w:eastAsia="Calibri" w:hAnsi="Calibri" w:cs="Calibri"/>
                <w:b w:val="0"/>
                <w:bCs w:val="0"/>
                <w:sz w:val="24"/>
                <w:szCs w:val="24"/>
              </w:rPr>
              <w:t>L</w:t>
            </w:r>
            <w:r w:rsidRPr="00287903">
              <w:rPr>
                <w:rFonts w:ascii="Calibri" w:eastAsia="Calibri" w:hAnsi="Calibri" w:cs="Calibri"/>
                <w:b w:val="0"/>
                <w:bCs w:val="0"/>
                <w:sz w:val="24"/>
                <w:szCs w:val="24"/>
              </w:rPr>
              <w:t>eave</w:t>
            </w:r>
            <w:r w:rsidR="003C0613" w:rsidRPr="00287903">
              <w:rPr>
                <w:rFonts w:ascii="Calibri" w:eastAsia="Calibri" w:hAnsi="Calibri" w:cs="Calibri"/>
                <w:b w:val="0"/>
                <w:bCs w:val="0"/>
                <w:sz w:val="24"/>
                <w:szCs w:val="24"/>
              </w:rPr>
              <w:t xml:space="preserve"> (FTE) including</w:t>
            </w:r>
            <w:r w:rsidRPr="00287903">
              <w:rPr>
                <w:rFonts w:ascii="Calibri" w:eastAsia="Calibri" w:hAnsi="Calibri" w:cs="Calibri"/>
                <w:b w:val="0"/>
                <w:bCs w:val="0"/>
                <w:sz w:val="24"/>
                <w:szCs w:val="24"/>
              </w:rPr>
              <w:t xml:space="preserve"> Bank Holidays</w:t>
            </w:r>
            <w:r w:rsidR="003C0613" w:rsidRPr="00287903">
              <w:rPr>
                <w:rFonts w:ascii="Calibri" w:eastAsia="Calibri" w:hAnsi="Calibri" w:cs="Calibri"/>
                <w:b w:val="0"/>
                <w:bCs w:val="0"/>
                <w:sz w:val="24"/>
                <w:szCs w:val="24"/>
              </w:rPr>
              <w:t xml:space="preserve">.  </w:t>
            </w:r>
            <w:r w:rsidR="003C0613" w:rsidRPr="00287903">
              <w:rPr>
                <w:rFonts w:ascii="Calibri" w:eastAsia="Times New Roman" w:hAnsi="Calibri" w:cs="Calibri"/>
                <w:b w:val="0"/>
                <w:bCs w:val="0"/>
                <w:kern w:val="36"/>
                <w:sz w:val="24"/>
                <w:szCs w:val="24"/>
                <w:lang w:eastAsia="en-GB"/>
              </w:rPr>
              <w:t>Additionally, you will earn one extra day of leave for each year of service, (based on number of full years you will have completed on 1</w:t>
            </w:r>
            <w:r w:rsidR="003C0613" w:rsidRPr="00287903">
              <w:rPr>
                <w:rFonts w:ascii="Calibri" w:eastAsia="Times New Roman" w:hAnsi="Calibri" w:cs="Calibri"/>
                <w:b w:val="0"/>
                <w:bCs w:val="0"/>
                <w:kern w:val="36"/>
                <w:sz w:val="24"/>
                <w:szCs w:val="24"/>
                <w:vertAlign w:val="superscript"/>
                <w:lang w:eastAsia="en-GB"/>
              </w:rPr>
              <w:t>st</w:t>
            </w:r>
            <w:r w:rsidR="003C0613" w:rsidRPr="00287903">
              <w:rPr>
                <w:rFonts w:ascii="Calibri" w:eastAsia="Times New Roman" w:hAnsi="Calibri" w:cs="Calibri"/>
                <w:b w:val="0"/>
                <w:bCs w:val="0"/>
                <w:kern w:val="36"/>
                <w:sz w:val="24"/>
                <w:szCs w:val="24"/>
                <w:lang w:eastAsia="en-GB"/>
              </w:rPr>
              <w:t xml:space="preserve"> April each year) up to a maximum of 5 additional days.</w:t>
            </w:r>
          </w:p>
          <w:p w14:paraId="3BEC51DC" w14:textId="4324F24B" w:rsidR="002152C1" w:rsidRPr="00287903" w:rsidRDefault="002152C1" w:rsidP="002152C1">
            <w:pPr>
              <w:pStyle w:val="ListParagraph"/>
              <w:numPr>
                <w:ilvl w:val="0"/>
                <w:numId w:val="20"/>
              </w:numPr>
              <w:pBdr>
                <w:top w:val="nil"/>
                <w:left w:val="nil"/>
                <w:bottom w:val="nil"/>
                <w:right w:val="nil"/>
                <w:between w:val="nil"/>
                <w:bar w:val="nil"/>
              </w:pBdr>
              <w:spacing w:line="276" w:lineRule="auto"/>
              <w:rPr>
                <w:rFonts w:ascii="Calibri" w:eastAsia="Calibri" w:hAnsi="Calibri" w:cs="Calibri"/>
                <w:b w:val="0"/>
                <w:bCs w:val="0"/>
                <w:sz w:val="24"/>
                <w:szCs w:val="24"/>
              </w:rPr>
            </w:pPr>
            <w:r w:rsidRPr="00287903">
              <w:rPr>
                <w:rFonts w:ascii="Calibri" w:eastAsia="Calibri" w:hAnsi="Calibri" w:cs="Calibri"/>
                <w:b w:val="0"/>
                <w:bCs w:val="0"/>
                <w:sz w:val="24"/>
                <w:szCs w:val="24"/>
              </w:rPr>
              <w:t>Generous company sick pay allowance</w:t>
            </w:r>
            <w:r w:rsidR="005C3E07" w:rsidRPr="00287903">
              <w:rPr>
                <w:rFonts w:ascii="Calibri" w:eastAsia="Calibri" w:hAnsi="Calibri" w:cs="Calibri"/>
                <w:b w:val="0"/>
                <w:bCs w:val="0"/>
                <w:sz w:val="24"/>
                <w:szCs w:val="24"/>
              </w:rPr>
              <w:t>.</w:t>
            </w:r>
          </w:p>
          <w:p w14:paraId="740D3F6F" w14:textId="7B700CC5" w:rsidR="002152C1" w:rsidRPr="00287903" w:rsidRDefault="002152C1" w:rsidP="002152C1">
            <w:pPr>
              <w:pStyle w:val="ListParagraph"/>
              <w:numPr>
                <w:ilvl w:val="0"/>
                <w:numId w:val="20"/>
              </w:numPr>
              <w:pBdr>
                <w:top w:val="nil"/>
                <w:left w:val="nil"/>
                <w:bottom w:val="nil"/>
                <w:right w:val="nil"/>
                <w:between w:val="nil"/>
                <w:bar w:val="nil"/>
              </w:pBdr>
              <w:spacing w:line="276" w:lineRule="auto"/>
              <w:rPr>
                <w:rFonts w:ascii="Calibri" w:eastAsia="Calibri" w:hAnsi="Calibri" w:cs="Calibri"/>
                <w:b w:val="0"/>
                <w:bCs w:val="0"/>
                <w:sz w:val="24"/>
                <w:szCs w:val="24"/>
              </w:rPr>
            </w:pPr>
            <w:r w:rsidRPr="00287903">
              <w:rPr>
                <w:rFonts w:ascii="Calibri" w:eastAsia="Calibri" w:hAnsi="Calibri" w:cs="Calibri"/>
                <w:b w:val="0"/>
                <w:bCs w:val="0"/>
                <w:sz w:val="24"/>
                <w:szCs w:val="24"/>
              </w:rPr>
              <w:t>Enhanced maternity/paternity/adoption leave</w:t>
            </w:r>
            <w:r w:rsidR="005C3E07" w:rsidRPr="00287903">
              <w:rPr>
                <w:rFonts w:ascii="Calibri" w:eastAsia="Calibri" w:hAnsi="Calibri" w:cs="Calibri"/>
                <w:b w:val="0"/>
                <w:bCs w:val="0"/>
                <w:sz w:val="24"/>
                <w:szCs w:val="24"/>
              </w:rPr>
              <w:t>.</w:t>
            </w:r>
          </w:p>
          <w:p w14:paraId="3B476F59" w14:textId="7FDDBE43" w:rsidR="002152C1" w:rsidRPr="00287903" w:rsidRDefault="002152C1" w:rsidP="002152C1">
            <w:pPr>
              <w:pStyle w:val="ListParagraph"/>
              <w:numPr>
                <w:ilvl w:val="0"/>
                <w:numId w:val="20"/>
              </w:numPr>
              <w:pBdr>
                <w:top w:val="nil"/>
                <w:left w:val="nil"/>
                <w:bottom w:val="nil"/>
                <w:right w:val="nil"/>
                <w:between w:val="nil"/>
                <w:bar w:val="nil"/>
              </w:pBdr>
              <w:spacing w:line="276" w:lineRule="auto"/>
              <w:rPr>
                <w:rFonts w:ascii="Calibri" w:hAnsi="Calibri" w:cs="Calibri"/>
                <w:b w:val="0"/>
                <w:bCs w:val="0"/>
                <w:sz w:val="24"/>
                <w:szCs w:val="24"/>
              </w:rPr>
            </w:pPr>
            <w:r w:rsidRPr="00287903">
              <w:rPr>
                <w:rFonts w:ascii="Calibri" w:eastAsia="Calibri" w:hAnsi="Calibri" w:cs="Calibri"/>
                <w:b w:val="0"/>
                <w:bCs w:val="0"/>
                <w:sz w:val="24"/>
                <w:szCs w:val="24"/>
              </w:rPr>
              <w:t xml:space="preserve">Access to </w:t>
            </w:r>
            <w:proofErr w:type="spellStart"/>
            <w:r w:rsidR="00E40F3E">
              <w:rPr>
                <w:rFonts w:ascii="Calibri" w:eastAsia="Calibri" w:hAnsi="Calibri" w:cs="Calibri"/>
                <w:b w:val="0"/>
                <w:bCs w:val="0"/>
                <w:sz w:val="24"/>
                <w:szCs w:val="24"/>
              </w:rPr>
              <w:t>METLife</w:t>
            </w:r>
            <w:proofErr w:type="spellEnd"/>
            <w:r w:rsidRPr="00287903">
              <w:rPr>
                <w:rFonts w:ascii="Calibri" w:eastAsia="Calibri" w:hAnsi="Calibri" w:cs="Calibri"/>
                <w:b w:val="0"/>
                <w:bCs w:val="0"/>
                <w:sz w:val="24"/>
                <w:szCs w:val="24"/>
              </w:rPr>
              <w:t xml:space="preserve"> Health services, including GP Online 24/7</w:t>
            </w:r>
            <w:r w:rsidR="005C3E07" w:rsidRPr="00287903">
              <w:rPr>
                <w:rFonts w:ascii="Calibri" w:eastAsia="Calibri" w:hAnsi="Calibri" w:cs="Calibri"/>
                <w:b w:val="0"/>
                <w:bCs w:val="0"/>
                <w:sz w:val="24"/>
                <w:szCs w:val="24"/>
              </w:rPr>
              <w:t>.</w:t>
            </w:r>
          </w:p>
          <w:p w14:paraId="3E878412" w14:textId="5CB6842E" w:rsidR="002152C1" w:rsidRPr="00287903" w:rsidRDefault="002152C1" w:rsidP="002152C1">
            <w:pPr>
              <w:pStyle w:val="ListParagraph"/>
              <w:numPr>
                <w:ilvl w:val="0"/>
                <w:numId w:val="20"/>
              </w:numPr>
              <w:pBdr>
                <w:top w:val="nil"/>
                <w:left w:val="nil"/>
                <w:bottom w:val="nil"/>
                <w:right w:val="nil"/>
                <w:between w:val="nil"/>
                <w:bar w:val="nil"/>
              </w:pBdr>
              <w:spacing w:line="276" w:lineRule="auto"/>
              <w:rPr>
                <w:rFonts w:ascii="Calibri" w:hAnsi="Calibri" w:cs="Calibri"/>
                <w:b w:val="0"/>
                <w:bCs w:val="0"/>
                <w:sz w:val="24"/>
                <w:szCs w:val="24"/>
              </w:rPr>
            </w:pPr>
            <w:r w:rsidRPr="00287903">
              <w:rPr>
                <w:rFonts w:ascii="Calibri" w:eastAsia="Calibri" w:hAnsi="Calibri" w:cs="Calibri"/>
                <w:b w:val="0"/>
                <w:bCs w:val="0"/>
                <w:sz w:val="24"/>
                <w:szCs w:val="24"/>
              </w:rPr>
              <w:t>Employee Assistance Programme</w:t>
            </w:r>
            <w:r w:rsidR="005C3E07" w:rsidRPr="00287903">
              <w:rPr>
                <w:rFonts w:ascii="Calibri" w:eastAsia="Calibri" w:hAnsi="Calibri" w:cs="Calibri"/>
                <w:b w:val="0"/>
                <w:bCs w:val="0"/>
                <w:sz w:val="24"/>
                <w:szCs w:val="24"/>
              </w:rPr>
              <w:t>.</w:t>
            </w:r>
          </w:p>
          <w:p w14:paraId="6FE27F1A" w14:textId="60F9CA3A" w:rsidR="002152C1" w:rsidRPr="00287903" w:rsidRDefault="002152C1" w:rsidP="002152C1">
            <w:pPr>
              <w:pStyle w:val="ListParagraph"/>
              <w:numPr>
                <w:ilvl w:val="0"/>
                <w:numId w:val="20"/>
              </w:numPr>
              <w:pBdr>
                <w:top w:val="nil"/>
                <w:left w:val="nil"/>
                <w:bottom w:val="nil"/>
                <w:right w:val="nil"/>
                <w:between w:val="nil"/>
                <w:bar w:val="nil"/>
              </w:pBdr>
              <w:spacing w:line="276" w:lineRule="auto"/>
              <w:rPr>
                <w:rFonts w:ascii="Calibri" w:hAnsi="Calibri" w:cs="Calibri"/>
                <w:b w:val="0"/>
                <w:bCs w:val="0"/>
                <w:sz w:val="24"/>
                <w:szCs w:val="24"/>
              </w:rPr>
            </w:pPr>
            <w:r w:rsidRPr="00287903">
              <w:rPr>
                <w:rFonts w:ascii="Calibri" w:eastAsia="Calibri" w:hAnsi="Calibri" w:cs="Calibri"/>
                <w:b w:val="0"/>
                <w:bCs w:val="0"/>
                <w:sz w:val="24"/>
                <w:szCs w:val="24"/>
              </w:rPr>
              <w:t>Life Assurance equivalent to 3x salary</w:t>
            </w:r>
            <w:r w:rsidR="005C3E07" w:rsidRPr="00287903">
              <w:rPr>
                <w:rFonts w:ascii="Calibri" w:eastAsia="Calibri" w:hAnsi="Calibri" w:cs="Calibri"/>
                <w:b w:val="0"/>
                <w:bCs w:val="0"/>
                <w:sz w:val="24"/>
                <w:szCs w:val="24"/>
              </w:rPr>
              <w:t>.</w:t>
            </w:r>
          </w:p>
          <w:p w14:paraId="5F32FD1B" w14:textId="69CFF406" w:rsidR="002152C1" w:rsidRPr="00287903" w:rsidRDefault="002152C1" w:rsidP="002152C1">
            <w:pPr>
              <w:pStyle w:val="ListParagraph"/>
              <w:numPr>
                <w:ilvl w:val="0"/>
                <w:numId w:val="20"/>
              </w:numPr>
              <w:pBdr>
                <w:top w:val="nil"/>
                <w:left w:val="nil"/>
                <w:bottom w:val="nil"/>
                <w:right w:val="nil"/>
                <w:between w:val="nil"/>
                <w:bar w:val="nil"/>
              </w:pBdr>
              <w:spacing w:line="276" w:lineRule="auto"/>
              <w:rPr>
                <w:rFonts w:ascii="Calibri" w:hAnsi="Calibri" w:cs="Calibri"/>
                <w:b w:val="0"/>
                <w:bCs w:val="0"/>
                <w:sz w:val="24"/>
                <w:szCs w:val="24"/>
              </w:rPr>
            </w:pPr>
            <w:r w:rsidRPr="00287903">
              <w:rPr>
                <w:rFonts w:ascii="Calibri" w:hAnsi="Calibri" w:cs="Calibri"/>
                <w:b w:val="0"/>
                <w:bCs w:val="0"/>
                <w:sz w:val="24"/>
                <w:szCs w:val="24"/>
              </w:rPr>
              <w:t>Membership of the Blue Light scheme, offering a wide range of discounts</w:t>
            </w:r>
            <w:r w:rsidR="005C3E07" w:rsidRPr="00287903">
              <w:rPr>
                <w:rFonts w:ascii="Calibri" w:hAnsi="Calibri" w:cs="Calibri"/>
                <w:b w:val="0"/>
                <w:bCs w:val="0"/>
                <w:sz w:val="24"/>
                <w:szCs w:val="24"/>
              </w:rPr>
              <w:t>.</w:t>
            </w:r>
          </w:p>
          <w:p w14:paraId="4224EDF8" w14:textId="77777777" w:rsidR="002152C1" w:rsidRPr="00287903" w:rsidRDefault="002152C1" w:rsidP="00265930">
            <w:pPr>
              <w:pStyle w:val="ListParagraph"/>
              <w:pBdr>
                <w:top w:val="nil"/>
                <w:left w:val="nil"/>
                <w:bottom w:val="nil"/>
                <w:right w:val="nil"/>
                <w:between w:val="nil"/>
                <w:bar w:val="nil"/>
              </w:pBdr>
              <w:spacing w:line="276" w:lineRule="auto"/>
              <w:ind w:left="360"/>
              <w:rPr>
                <w:rFonts w:ascii="Calibri" w:hAnsi="Calibri" w:cs="Calibri"/>
                <w:b w:val="0"/>
                <w:bCs w:val="0"/>
                <w:sz w:val="24"/>
                <w:szCs w:val="24"/>
              </w:rPr>
            </w:pPr>
          </w:p>
        </w:tc>
      </w:tr>
    </w:tbl>
    <w:p w14:paraId="0B4C41F0" w14:textId="77777777" w:rsidR="002152C1" w:rsidRPr="00140E81" w:rsidRDefault="002152C1" w:rsidP="00A91AD9">
      <w:pPr>
        <w:spacing w:after="0" w:line="240" w:lineRule="auto"/>
        <w:rPr>
          <w:rFonts w:ascii="Calibri" w:hAnsi="Calibri" w:cs="Calibri"/>
          <w:sz w:val="24"/>
          <w:szCs w:val="24"/>
        </w:rPr>
      </w:pPr>
    </w:p>
    <w:sectPr w:rsidR="002152C1" w:rsidRPr="00140E81" w:rsidSect="00BF046B">
      <w:headerReference w:type="default" r:id="rId10"/>
      <w:pgSz w:w="11906" w:h="16838"/>
      <w:pgMar w:top="1134" w:right="1440"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07EC" w14:textId="77777777" w:rsidR="00F23D0B" w:rsidRDefault="00F23D0B" w:rsidP="00BD10F4">
      <w:pPr>
        <w:spacing w:after="0" w:line="240" w:lineRule="auto"/>
      </w:pPr>
      <w:r>
        <w:separator/>
      </w:r>
    </w:p>
  </w:endnote>
  <w:endnote w:type="continuationSeparator" w:id="0">
    <w:p w14:paraId="56ECA1B4" w14:textId="77777777" w:rsidR="00F23D0B" w:rsidRDefault="00F23D0B" w:rsidP="00BD10F4">
      <w:pPr>
        <w:spacing w:after="0" w:line="240" w:lineRule="auto"/>
      </w:pPr>
      <w:r>
        <w:continuationSeparator/>
      </w:r>
    </w:p>
  </w:endnote>
  <w:endnote w:type="continuationNotice" w:id="1">
    <w:p w14:paraId="754724ED" w14:textId="77777777" w:rsidR="00F23D0B" w:rsidRDefault="00F23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99B4" w14:textId="77777777" w:rsidR="00F23D0B" w:rsidRDefault="00F23D0B" w:rsidP="00BD10F4">
      <w:pPr>
        <w:spacing w:after="0" w:line="240" w:lineRule="auto"/>
      </w:pPr>
      <w:r>
        <w:separator/>
      </w:r>
    </w:p>
  </w:footnote>
  <w:footnote w:type="continuationSeparator" w:id="0">
    <w:p w14:paraId="07653F56" w14:textId="77777777" w:rsidR="00F23D0B" w:rsidRDefault="00F23D0B" w:rsidP="00BD10F4">
      <w:pPr>
        <w:spacing w:after="0" w:line="240" w:lineRule="auto"/>
      </w:pPr>
      <w:r>
        <w:continuationSeparator/>
      </w:r>
    </w:p>
  </w:footnote>
  <w:footnote w:type="continuationNotice" w:id="1">
    <w:p w14:paraId="4D99E673" w14:textId="77777777" w:rsidR="00F23D0B" w:rsidRDefault="00F23D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C729" w14:textId="77777777" w:rsidR="00855F55" w:rsidRDefault="00855F55">
    <w:pPr>
      <w:pStyle w:val="Header"/>
    </w:pPr>
    <w:r>
      <w:rPr>
        <w:noProof/>
        <w:lang w:eastAsia="en-GB"/>
      </w:rPr>
      <w:ptab w:relativeTo="margin" w:alignment="right" w:leader="none"/>
    </w:r>
    <w:r>
      <w:rPr>
        <w:noProof/>
        <w:lang w:eastAsia="en-GB"/>
      </w:rPr>
      <w:drawing>
        <wp:inline distT="0" distB="0" distL="0" distR="0" wp14:anchorId="2A96B8E2" wp14:editId="733F80E1">
          <wp:extent cx="1466215" cy="6381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2619012" o:spid="_x0000_i1025" type="#_x0000_t75" style="width:451.5pt;height:450.75pt;visibility:visible;mso-wrap-style:square" o:bullet="t">
        <v:imagedata r:id="rId1" o:title=""/>
      </v:shape>
    </w:pict>
  </w:numPicBullet>
  <w:abstractNum w:abstractNumId="0" w15:restartNumberingAfterBreak="0">
    <w:nsid w:val="00FF6DC7"/>
    <w:multiLevelType w:val="hybridMultilevel"/>
    <w:tmpl w:val="61E60C4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E5BC5"/>
    <w:multiLevelType w:val="hybridMultilevel"/>
    <w:tmpl w:val="BB0A0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14753B"/>
    <w:multiLevelType w:val="multilevel"/>
    <w:tmpl w:val="38A4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F05CE"/>
    <w:multiLevelType w:val="multilevel"/>
    <w:tmpl w:val="A44E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2979A1"/>
    <w:multiLevelType w:val="hybridMultilevel"/>
    <w:tmpl w:val="F38274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9B5ECF"/>
    <w:multiLevelType w:val="multilevel"/>
    <w:tmpl w:val="CBFA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004DA"/>
    <w:multiLevelType w:val="hybridMultilevel"/>
    <w:tmpl w:val="BA26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CE7FC4"/>
    <w:multiLevelType w:val="hybridMultilevel"/>
    <w:tmpl w:val="8BA01A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90253"/>
    <w:multiLevelType w:val="multilevel"/>
    <w:tmpl w:val="8F74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D6414"/>
    <w:multiLevelType w:val="hybridMultilevel"/>
    <w:tmpl w:val="F7868F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546CE0"/>
    <w:multiLevelType w:val="hybridMultilevel"/>
    <w:tmpl w:val="843A073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7235DFC"/>
    <w:multiLevelType w:val="hybridMultilevel"/>
    <w:tmpl w:val="B0A63D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942F44"/>
    <w:multiLevelType w:val="multilevel"/>
    <w:tmpl w:val="E168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390595"/>
    <w:multiLevelType w:val="hybridMultilevel"/>
    <w:tmpl w:val="A64E93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B51197F"/>
    <w:multiLevelType w:val="multilevel"/>
    <w:tmpl w:val="8160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42A03"/>
    <w:multiLevelType w:val="multilevel"/>
    <w:tmpl w:val="FAFA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40C96"/>
    <w:multiLevelType w:val="hybridMultilevel"/>
    <w:tmpl w:val="F5F8B7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CF5F1E"/>
    <w:multiLevelType w:val="hybridMultilevel"/>
    <w:tmpl w:val="C6E2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87587E"/>
    <w:multiLevelType w:val="multilevel"/>
    <w:tmpl w:val="3F6A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0F0322"/>
    <w:multiLevelType w:val="multilevel"/>
    <w:tmpl w:val="DDE4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600E7"/>
    <w:multiLevelType w:val="multilevel"/>
    <w:tmpl w:val="90FC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7F41C1"/>
    <w:multiLevelType w:val="hybridMultilevel"/>
    <w:tmpl w:val="9BD00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8C74CE"/>
    <w:multiLevelType w:val="hybridMultilevel"/>
    <w:tmpl w:val="94867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CB7E09"/>
    <w:multiLevelType w:val="hybridMultilevel"/>
    <w:tmpl w:val="36F60A8A"/>
    <w:lvl w:ilvl="0" w:tplc="C58C0B4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FE2494B"/>
    <w:multiLevelType w:val="hybridMultilevel"/>
    <w:tmpl w:val="F4BA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FC634D"/>
    <w:multiLevelType w:val="multilevel"/>
    <w:tmpl w:val="B6B6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CE2B7A"/>
    <w:multiLevelType w:val="hybridMultilevel"/>
    <w:tmpl w:val="2E74A0C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A305F7"/>
    <w:multiLevelType w:val="hybridMultilevel"/>
    <w:tmpl w:val="0C14AA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8D0211"/>
    <w:multiLevelType w:val="singleLevel"/>
    <w:tmpl w:val="7CE6E93C"/>
    <w:lvl w:ilvl="0">
      <w:start w:val="1"/>
      <w:numFmt w:val="bullet"/>
      <w:pStyle w:val="point"/>
      <w:lvlText w:val=""/>
      <w:lvlJc w:val="left"/>
      <w:pPr>
        <w:tabs>
          <w:tab w:val="num" w:pos="927"/>
        </w:tabs>
        <w:ind w:left="907" w:hanging="340"/>
      </w:pPr>
      <w:rPr>
        <w:rFonts w:ascii="Symbol" w:hAnsi="Symbol" w:hint="default"/>
      </w:rPr>
    </w:lvl>
  </w:abstractNum>
  <w:abstractNum w:abstractNumId="29" w15:restartNumberingAfterBreak="0">
    <w:nsid w:val="646074D9"/>
    <w:multiLevelType w:val="multilevel"/>
    <w:tmpl w:val="FEB8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E60670"/>
    <w:multiLevelType w:val="multilevel"/>
    <w:tmpl w:val="2B9C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9C2FB8"/>
    <w:multiLevelType w:val="hybridMultilevel"/>
    <w:tmpl w:val="34C6E57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E41ED5"/>
    <w:multiLevelType w:val="hybridMultilevel"/>
    <w:tmpl w:val="98DA6FC0"/>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2365F8B"/>
    <w:multiLevelType w:val="multilevel"/>
    <w:tmpl w:val="422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E0126"/>
    <w:multiLevelType w:val="multilevel"/>
    <w:tmpl w:val="9D64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0A5A8D"/>
    <w:multiLevelType w:val="multilevel"/>
    <w:tmpl w:val="27A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11781E"/>
    <w:multiLevelType w:val="multilevel"/>
    <w:tmpl w:val="BB3E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733299">
    <w:abstractNumId w:val="0"/>
  </w:num>
  <w:num w:numId="2" w16cid:durableId="625307851">
    <w:abstractNumId w:val="31"/>
  </w:num>
  <w:num w:numId="3" w16cid:durableId="1292633369">
    <w:abstractNumId w:val="7"/>
  </w:num>
  <w:num w:numId="4" w16cid:durableId="329216040">
    <w:abstractNumId w:val="9"/>
  </w:num>
  <w:num w:numId="5" w16cid:durableId="2044282737">
    <w:abstractNumId w:val="26"/>
  </w:num>
  <w:num w:numId="6" w16cid:durableId="486677047">
    <w:abstractNumId w:val="4"/>
  </w:num>
  <w:num w:numId="7" w16cid:durableId="881133394">
    <w:abstractNumId w:val="27"/>
  </w:num>
  <w:num w:numId="8" w16cid:durableId="807749933">
    <w:abstractNumId w:val="11"/>
  </w:num>
  <w:num w:numId="9" w16cid:durableId="363483335">
    <w:abstractNumId w:val="16"/>
  </w:num>
  <w:num w:numId="10" w16cid:durableId="313485385">
    <w:abstractNumId w:val="1"/>
  </w:num>
  <w:num w:numId="11" w16cid:durableId="1872106692">
    <w:abstractNumId w:val="28"/>
  </w:num>
  <w:num w:numId="12" w16cid:durableId="1696034370">
    <w:abstractNumId w:val="17"/>
  </w:num>
  <w:num w:numId="13" w16cid:durableId="1234706003">
    <w:abstractNumId w:val="3"/>
  </w:num>
  <w:num w:numId="14" w16cid:durableId="1990210107">
    <w:abstractNumId w:val="22"/>
  </w:num>
  <w:num w:numId="15" w16cid:durableId="13266945">
    <w:abstractNumId w:val="18"/>
  </w:num>
  <w:num w:numId="16" w16cid:durableId="1891574617">
    <w:abstractNumId w:val="21"/>
  </w:num>
  <w:num w:numId="17" w16cid:durableId="2022272521">
    <w:abstractNumId w:val="23"/>
  </w:num>
  <w:num w:numId="18" w16cid:durableId="1671714581">
    <w:abstractNumId w:val="13"/>
  </w:num>
  <w:num w:numId="19" w16cid:durableId="419133659">
    <w:abstractNumId w:val="10"/>
  </w:num>
  <w:num w:numId="20" w16cid:durableId="71894895">
    <w:abstractNumId w:val="32"/>
  </w:num>
  <w:num w:numId="21" w16cid:durableId="390613263">
    <w:abstractNumId w:val="30"/>
  </w:num>
  <w:num w:numId="22" w16cid:durableId="1587836121">
    <w:abstractNumId w:val="6"/>
  </w:num>
  <w:num w:numId="23" w16cid:durableId="1723484742">
    <w:abstractNumId w:val="20"/>
  </w:num>
  <w:num w:numId="24" w16cid:durableId="306014394">
    <w:abstractNumId w:val="29"/>
  </w:num>
  <w:num w:numId="25" w16cid:durableId="2033799756">
    <w:abstractNumId w:val="25"/>
  </w:num>
  <w:num w:numId="26" w16cid:durableId="1061370800">
    <w:abstractNumId w:val="5"/>
  </w:num>
  <w:num w:numId="27" w16cid:durableId="537594360">
    <w:abstractNumId w:val="34"/>
  </w:num>
  <w:num w:numId="28" w16cid:durableId="1077479271">
    <w:abstractNumId w:val="14"/>
  </w:num>
  <w:num w:numId="29" w16cid:durableId="510223005">
    <w:abstractNumId w:val="15"/>
  </w:num>
  <w:num w:numId="30" w16cid:durableId="1717505217">
    <w:abstractNumId w:val="33"/>
  </w:num>
  <w:num w:numId="31" w16cid:durableId="1622616356">
    <w:abstractNumId w:val="36"/>
  </w:num>
  <w:num w:numId="32" w16cid:durableId="1836066247">
    <w:abstractNumId w:val="8"/>
  </w:num>
  <w:num w:numId="33" w16cid:durableId="803350013">
    <w:abstractNumId w:val="35"/>
  </w:num>
  <w:num w:numId="34" w16cid:durableId="236332592">
    <w:abstractNumId w:val="12"/>
  </w:num>
  <w:num w:numId="35" w16cid:durableId="1318800692">
    <w:abstractNumId w:val="19"/>
  </w:num>
  <w:num w:numId="36" w16cid:durableId="1365130264">
    <w:abstractNumId w:val="2"/>
  </w:num>
  <w:num w:numId="37" w16cid:durableId="13829000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F4"/>
    <w:rsid w:val="000011E7"/>
    <w:rsid w:val="0000160D"/>
    <w:rsid w:val="00002DCF"/>
    <w:rsid w:val="00003225"/>
    <w:rsid w:val="00003B88"/>
    <w:rsid w:val="00006454"/>
    <w:rsid w:val="00013352"/>
    <w:rsid w:val="000135EB"/>
    <w:rsid w:val="00013ED6"/>
    <w:rsid w:val="00015198"/>
    <w:rsid w:val="00025BFB"/>
    <w:rsid w:val="00027056"/>
    <w:rsid w:val="00027962"/>
    <w:rsid w:val="000306E6"/>
    <w:rsid w:val="00031DFB"/>
    <w:rsid w:val="00032516"/>
    <w:rsid w:val="000369EB"/>
    <w:rsid w:val="000407B8"/>
    <w:rsid w:val="000460C7"/>
    <w:rsid w:val="00050EC9"/>
    <w:rsid w:val="00057C5E"/>
    <w:rsid w:val="00063B44"/>
    <w:rsid w:val="0006551E"/>
    <w:rsid w:val="00066509"/>
    <w:rsid w:val="000706D4"/>
    <w:rsid w:val="00074C10"/>
    <w:rsid w:val="000814E9"/>
    <w:rsid w:val="00083629"/>
    <w:rsid w:val="00086246"/>
    <w:rsid w:val="00086D9C"/>
    <w:rsid w:val="00087A11"/>
    <w:rsid w:val="00087BB2"/>
    <w:rsid w:val="0009195D"/>
    <w:rsid w:val="00093091"/>
    <w:rsid w:val="000A30E0"/>
    <w:rsid w:val="000A70E0"/>
    <w:rsid w:val="000A786C"/>
    <w:rsid w:val="000B46C4"/>
    <w:rsid w:val="000B4AE5"/>
    <w:rsid w:val="000B7525"/>
    <w:rsid w:val="000B7925"/>
    <w:rsid w:val="000C28B2"/>
    <w:rsid w:val="000C5B11"/>
    <w:rsid w:val="000D192F"/>
    <w:rsid w:val="000D4AC3"/>
    <w:rsid w:val="000E19D2"/>
    <w:rsid w:val="000F1BE9"/>
    <w:rsid w:val="00102DCA"/>
    <w:rsid w:val="0011721D"/>
    <w:rsid w:val="00120560"/>
    <w:rsid w:val="00122687"/>
    <w:rsid w:val="0012502C"/>
    <w:rsid w:val="00125EE6"/>
    <w:rsid w:val="00131A3A"/>
    <w:rsid w:val="00134FAE"/>
    <w:rsid w:val="00137F98"/>
    <w:rsid w:val="00140E81"/>
    <w:rsid w:val="001462E9"/>
    <w:rsid w:val="00151154"/>
    <w:rsid w:val="00152479"/>
    <w:rsid w:val="00152D48"/>
    <w:rsid w:val="00160E20"/>
    <w:rsid w:val="00161C1E"/>
    <w:rsid w:val="001645F3"/>
    <w:rsid w:val="00166E24"/>
    <w:rsid w:val="001733B0"/>
    <w:rsid w:val="00173660"/>
    <w:rsid w:val="00175A5D"/>
    <w:rsid w:val="001761D4"/>
    <w:rsid w:val="00182FC9"/>
    <w:rsid w:val="00186337"/>
    <w:rsid w:val="0019372A"/>
    <w:rsid w:val="00196F82"/>
    <w:rsid w:val="001A02A4"/>
    <w:rsid w:val="001B10E9"/>
    <w:rsid w:val="001B709D"/>
    <w:rsid w:val="001B770E"/>
    <w:rsid w:val="001C12C1"/>
    <w:rsid w:val="001C1423"/>
    <w:rsid w:val="001C1BAA"/>
    <w:rsid w:val="001C2DC0"/>
    <w:rsid w:val="001C3054"/>
    <w:rsid w:val="001C703A"/>
    <w:rsid w:val="001D0AAA"/>
    <w:rsid w:val="001E002D"/>
    <w:rsid w:val="001E0202"/>
    <w:rsid w:val="001E0969"/>
    <w:rsid w:val="001E7453"/>
    <w:rsid w:val="001F1E57"/>
    <w:rsid w:val="001F2D65"/>
    <w:rsid w:val="001F3F27"/>
    <w:rsid w:val="00201D9E"/>
    <w:rsid w:val="002027EA"/>
    <w:rsid w:val="00203A23"/>
    <w:rsid w:val="00210957"/>
    <w:rsid w:val="0021154A"/>
    <w:rsid w:val="00211E29"/>
    <w:rsid w:val="002152C1"/>
    <w:rsid w:val="00226A38"/>
    <w:rsid w:val="002359A0"/>
    <w:rsid w:val="00236848"/>
    <w:rsid w:val="00237258"/>
    <w:rsid w:val="002410FE"/>
    <w:rsid w:val="00242DFC"/>
    <w:rsid w:val="00246024"/>
    <w:rsid w:val="00247C4D"/>
    <w:rsid w:val="00255A17"/>
    <w:rsid w:val="00256386"/>
    <w:rsid w:val="002578C2"/>
    <w:rsid w:val="0026043A"/>
    <w:rsid w:val="00265513"/>
    <w:rsid w:val="00271CD7"/>
    <w:rsid w:val="00282EA5"/>
    <w:rsid w:val="002835A2"/>
    <w:rsid w:val="0028360E"/>
    <w:rsid w:val="00283772"/>
    <w:rsid w:val="00285103"/>
    <w:rsid w:val="00287903"/>
    <w:rsid w:val="00291F57"/>
    <w:rsid w:val="002932DF"/>
    <w:rsid w:val="002A5784"/>
    <w:rsid w:val="002B1A43"/>
    <w:rsid w:val="002C4A70"/>
    <w:rsid w:val="002C7B47"/>
    <w:rsid w:val="002D01C6"/>
    <w:rsid w:val="002D0AD7"/>
    <w:rsid w:val="002D5075"/>
    <w:rsid w:val="002E0480"/>
    <w:rsid w:val="002E0966"/>
    <w:rsid w:val="002F019D"/>
    <w:rsid w:val="002F211C"/>
    <w:rsid w:val="002F2BBB"/>
    <w:rsid w:val="003008EA"/>
    <w:rsid w:val="00301FB0"/>
    <w:rsid w:val="00310632"/>
    <w:rsid w:val="00311EED"/>
    <w:rsid w:val="00313697"/>
    <w:rsid w:val="00315048"/>
    <w:rsid w:val="003177EA"/>
    <w:rsid w:val="00317A84"/>
    <w:rsid w:val="00324DCF"/>
    <w:rsid w:val="00330026"/>
    <w:rsid w:val="0033599D"/>
    <w:rsid w:val="00337518"/>
    <w:rsid w:val="00340450"/>
    <w:rsid w:val="0034705D"/>
    <w:rsid w:val="00347AB0"/>
    <w:rsid w:val="00360AF8"/>
    <w:rsid w:val="00361FCA"/>
    <w:rsid w:val="003637BC"/>
    <w:rsid w:val="00365165"/>
    <w:rsid w:val="00373EF3"/>
    <w:rsid w:val="00380278"/>
    <w:rsid w:val="003A6A34"/>
    <w:rsid w:val="003A7621"/>
    <w:rsid w:val="003C0613"/>
    <w:rsid w:val="003C5B96"/>
    <w:rsid w:val="003C796D"/>
    <w:rsid w:val="003D0183"/>
    <w:rsid w:val="003D728F"/>
    <w:rsid w:val="003D7ACA"/>
    <w:rsid w:val="003E07AF"/>
    <w:rsid w:val="003E49D7"/>
    <w:rsid w:val="003E736A"/>
    <w:rsid w:val="003F5133"/>
    <w:rsid w:val="00401D23"/>
    <w:rsid w:val="00421985"/>
    <w:rsid w:val="004240C5"/>
    <w:rsid w:val="00425332"/>
    <w:rsid w:val="00432C17"/>
    <w:rsid w:val="004372E0"/>
    <w:rsid w:val="00437907"/>
    <w:rsid w:val="00437AFE"/>
    <w:rsid w:val="00442012"/>
    <w:rsid w:val="00454A8C"/>
    <w:rsid w:val="00455E91"/>
    <w:rsid w:val="0046226B"/>
    <w:rsid w:val="00470BD6"/>
    <w:rsid w:val="00472F1F"/>
    <w:rsid w:val="004748AA"/>
    <w:rsid w:val="00475B28"/>
    <w:rsid w:val="00475F25"/>
    <w:rsid w:val="0049242D"/>
    <w:rsid w:val="00493F41"/>
    <w:rsid w:val="004A19AF"/>
    <w:rsid w:val="004A44B5"/>
    <w:rsid w:val="004B190D"/>
    <w:rsid w:val="004B326C"/>
    <w:rsid w:val="004C056B"/>
    <w:rsid w:val="004C06F8"/>
    <w:rsid w:val="004C58D9"/>
    <w:rsid w:val="004C593E"/>
    <w:rsid w:val="004C615E"/>
    <w:rsid w:val="004C7FB0"/>
    <w:rsid w:val="004D3362"/>
    <w:rsid w:val="004E0B6B"/>
    <w:rsid w:val="004E4FCB"/>
    <w:rsid w:val="004E613F"/>
    <w:rsid w:val="004E79CF"/>
    <w:rsid w:val="004F331A"/>
    <w:rsid w:val="004F6902"/>
    <w:rsid w:val="00502011"/>
    <w:rsid w:val="005043DB"/>
    <w:rsid w:val="00505F3D"/>
    <w:rsid w:val="00510943"/>
    <w:rsid w:val="00510AC4"/>
    <w:rsid w:val="00513818"/>
    <w:rsid w:val="00514194"/>
    <w:rsid w:val="0052018B"/>
    <w:rsid w:val="0052182D"/>
    <w:rsid w:val="005317E6"/>
    <w:rsid w:val="0053342C"/>
    <w:rsid w:val="00534258"/>
    <w:rsid w:val="0054351F"/>
    <w:rsid w:val="00547B85"/>
    <w:rsid w:val="005606E0"/>
    <w:rsid w:val="00561B67"/>
    <w:rsid w:val="00565C60"/>
    <w:rsid w:val="00565CD3"/>
    <w:rsid w:val="00565FAF"/>
    <w:rsid w:val="0056737B"/>
    <w:rsid w:val="00574626"/>
    <w:rsid w:val="00576A28"/>
    <w:rsid w:val="005802DE"/>
    <w:rsid w:val="005805BE"/>
    <w:rsid w:val="005851D4"/>
    <w:rsid w:val="00585F12"/>
    <w:rsid w:val="00587425"/>
    <w:rsid w:val="005922E9"/>
    <w:rsid w:val="00596579"/>
    <w:rsid w:val="005A18DD"/>
    <w:rsid w:val="005A1F21"/>
    <w:rsid w:val="005A5894"/>
    <w:rsid w:val="005B1CA5"/>
    <w:rsid w:val="005B5742"/>
    <w:rsid w:val="005C3E07"/>
    <w:rsid w:val="005D3FBE"/>
    <w:rsid w:val="005D6DAE"/>
    <w:rsid w:val="005E344B"/>
    <w:rsid w:val="005F3156"/>
    <w:rsid w:val="00602377"/>
    <w:rsid w:val="00604173"/>
    <w:rsid w:val="0061261B"/>
    <w:rsid w:val="00615E2D"/>
    <w:rsid w:val="0062510C"/>
    <w:rsid w:val="006257D4"/>
    <w:rsid w:val="00636715"/>
    <w:rsid w:val="00642521"/>
    <w:rsid w:val="00646349"/>
    <w:rsid w:val="00660289"/>
    <w:rsid w:val="006603BE"/>
    <w:rsid w:val="006607C9"/>
    <w:rsid w:val="00660C3A"/>
    <w:rsid w:val="006645B1"/>
    <w:rsid w:val="006674DB"/>
    <w:rsid w:val="00673CCD"/>
    <w:rsid w:val="00674821"/>
    <w:rsid w:val="00680CF3"/>
    <w:rsid w:val="006821BE"/>
    <w:rsid w:val="00683D2B"/>
    <w:rsid w:val="00687407"/>
    <w:rsid w:val="00692E04"/>
    <w:rsid w:val="00692ED5"/>
    <w:rsid w:val="00694DEA"/>
    <w:rsid w:val="006B019A"/>
    <w:rsid w:val="006B0DA9"/>
    <w:rsid w:val="006B2C40"/>
    <w:rsid w:val="006C54D0"/>
    <w:rsid w:val="006C713C"/>
    <w:rsid w:val="006D011E"/>
    <w:rsid w:val="006D031B"/>
    <w:rsid w:val="006D0FE2"/>
    <w:rsid w:val="006D2645"/>
    <w:rsid w:val="006D3AB8"/>
    <w:rsid w:val="006F4171"/>
    <w:rsid w:val="006F7647"/>
    <w:rsid w:val="00700346"/>
    <w:rsid w:val="00700D53"/>
    <w:rsid w:val="00702AE1"/>
    <w:rsid w:val="00705A3F"/>
    <w:rsid w:val="00715E30"/>
    <w:rsid w:val="0072585B"/>
    <w:rsid w:val="00727B6A"/>
    <w:rsid w:val="00732747"/>
    <w:rsid w:val="00742041"/>
    <w:rsid w:val="00744BF7"/>
    <w:rsid w:val="00746714"/>
    <w:rsid w:val="00750B31"/>
    <w:rsid w:val="007537EE"/>
    <w:rsid w:val="00754072"/>
    <w:rsid w:val="00755CDB"/>
    <w:rsid w:val="0075629F"/>
    <w:rsid w:val="00760E48"/>
    <w:rsid w:val="00765FC8"/>
    <w:rsid w:val="0077600A"/>
    <w:rsid w:val="0078021C"/>
    <w:rsid w:val="00787F43"/>
    <w:rsid w:val="00793E87"/>
    <w:rsid w:val="00796103"/>
    <w:rsid w:val="00796F10"/>
    <w:rsid w:val="007972AF"/>
    <w:rsid w:val="007A2827"/>
    <w:rsid w:val="007A2BAB"/>
    <w:rsid w:val="007B16C4"/>
    <w:rsid w:val="007C3E22"/>
    <w:rsid w:val="007C6543"/>
    <w:rsid w:val="007C7F6E"/>
    <w:rsid w:val="007D1B11"/>
    <w:rsid w:val="007D46DD"/>
    <w:rsid w:val="007D66B2"/>
    <w:rsid w:val="007E08DF"/>
    <w:rsid w:val="007F30F3"/>
    <w:rsid w:val="007F3707"/>
    <w:rsid w:val="00802A10"/>
    <w:rsid w:val="00803EF3"/>
    <w:rsid w:val="0080477C"/>
    <w:rsid w:val="00810960"/>
    <w:rsid w:val="00826346"/>
    <w:rsid w:val="00833964"/>
    <w:rsid w:val="00834363"/>
    <w:rsid w:val="008363D1"/>
    <w:rsid w:val="008370B2"/>
    <w:rsid w:val="00840D60"/>
    <w:rsid w:val="0084164A"/>
    <w:rsid w:val="008435F4"/>
    <w:rsid w:val="00843D03"/>
    <w:rsid w:val="00844313"/>
    <w:rsid w:val="0084520A"/>
    <w:rsid w:val="00853C26"/>
    <w:rsid w:val="00855F55"/>
    <w:rsid w:val="00870065"/>
    <w:rsid w:val="00880E8B"/>
    <w:rsid w:val="0088777F"/>
    <w:rsid w:val="00893467"/>
    <w:rsid w:val="00894E30"/>
    <w:rsid w:val="00896650"/>
    <w:rsid w:val="008B27DF"/>
    <w:rsid w:val="008B3736"/>
    <w:rsid w:val="008B765B"/>
    <w:rsid w:val="008C4E18"/>
    <w:rsid w:val="008D1240"/>
    <w:rsid w:val="008D4E4E"/>
    <w:rsid w:val="008D6135"/>
    <w:rsid w:val="008D6617"/>
    <w:rsid w:val="008D6D9A"/>
    <w:rsid w:val="008D7347"/>
    <w:rsid w:val="008E6A10"/>
    <w:rsid w:val="008F01BA"/>
    <w:rsid w:val="00904912"/>
    <w:rsid w:val="00910A5C"/>
    <w:rsid w:val="00910E7F"/>
    <w:rsid w:val="00912693"/>
    <w:rsid w:val="00923DD1"/>
    <w:rsid w:val="00925674"/>
    <w:rsid w:val="009262CB"/>
    <w:rsid w:val="009270D8"/>
    <w:rsid w:val="00936B45"/>
    <w:rsid w:val="00954205"/>
    <w:rsid w:val="00963A7C"/>
    <w:rsid w:val="00981734"/>
    <w:rsid w:val="00981BB2"/>
    <w:rsid w:val="00984F77"/>
    <w:rsid w:val="009871CB"/>
    <w:rsid w:val="009912CD"/>
    <w:rsid w:val="009922D4"/>
    <w:rsid w:val="00993DA4"/>
    <w:rsid w:val="009A1444"/>
    <w:rsid w:val="009A5957"/>
    <w:rsid w:val="009B2F60"/>
    <w:rsid w:val="009C2467"/>
    <w:rsid w:val="009D3769"/>
    <w:rsid w:val="009D4F96"/>
    <w:rsid w:val="009E6702"/>
    <w:rsid w:val="009F6536"/>
    <w:rsid w:val="00A06FD0"/>
    <w:rsid w:val="00A164A9"/>
    <w:rsid w:val="00A16865"/>
    <w:rsid w:val="00A205CD"/>
    <w:rsid w:val="00A20E7D"/>
    <w:rsid w:val="00A23E7C"/>
    <w:rsid w:val="00A24651"/>
    <w:rsid w:val="00A33EE1"/>
    <w:rsid w:val="00A3475C"/>
    <w:rsid w:val="00A347AC"/>
    <w:rsid w:val="00A3503B"/>
    <w:rsid w:val="00A5731A"/>
    <w:rsid w:val="00A75085"/>
    <w:rsid w:val="00A80B93"/>
    <w:rsid w:val="00A81252"/>
    <w:rsid w:val="00A90F21"/>
    <w:rsid w:val="00A91270"/>
    <w:rsid w:val="00A91AD9"/>
    <w:rsid w:val="00A94E54"/>
    <w:rsid w:val="00A972C4"/>
    <w:rsid w:val="00AA19C6"/>
    <w:rsid w:val="00AB3D9D"/>
    <w:rsid w:val="00AC2A90"/>
    <w:rsid w:val="00AC5841"/>
    <w:rsid w:val="00AD5688"/>
    <w:rsid w:val="00AE198E"/>
    <w:rsid w:val="00AE2388"/>
    <w:rsid w:val="00AE416E"/>
    <w:rsid w:val="00AE4ABF"/>
    <w:rsid w:val="00AF62FF"/>
    <w:rsid w:val="00B051C0"/>
    <w:rsid w:val="00B062C2"/>
    <w:rsid w:val="00B16504"/>
    <w:rsid w:val="00B200A7"/>
    <w:rsid w:val="00B20AA3"/>
    <w:rsid w:val="00B2132F"/>
    <w:rsid w:val="00B24412"/>
    <w:rsid w:val="00B26F9C"/>
    <w:rsid w:val="00B3268D"/>
    <w:rsid w:val="00B34654"/>
    <w:rsid w:val="00B870E1"/>
    <w:rsid w:val="00BA0340"/>
    <w:rsid w:val="00BA2260"/>
    <w:rsid w:val="00BB3646"/>
    <w:rsid w:val="00BB3A4D"/>
    <w:rsid w:val="00BB5D6E"/>
    <w:rsid w:val="00BB7CDE"/>
    <w:rsid w:val="00BC4809"/>
    <w:rsid w:val="00BC4A3F"/>
    <w:rsid w:val="00BD0BEB"/>
    <w:rsid w:val="00BD10F4"/>
    <w:rsid w:val="00BD3916"/>
    <w:rsid w:val="00BD67D3"/>
    <w:rsid w:val="00BD6E21"/>
    <w:rsid w:val="00BE33D5"/>
    <w:rsid w:val="00BE7425"/>
    <w:rsid w:val="00BE7D01"/>
    <w:rsid w:val="00BF046B"/>
    <w:rsid w:val="00BF0FC5"/>
    <w:rsid w:val="00BF3E55"/>
    <w:rsid w:val="00BF4E77"/>
    <w:rsid w:val="00C12ED7"/>
    <w:rsid w:val="00C1428D"/>
    <w:rsid w:val="00C17D0B"/>
    <w:rsid w:val="00C21A00"/>
    <w:rsid w:val="00C25212"/>
    <w:rsid w:val="00C254C2"/>
    <w:rsid w:val="00C32726"/>
    <w:rsid w:val="00C43FFE"/>
    <w:rsid w:val="00C449C0"/>
    <w:rsid w:val="00C470DB"/>
    <w:rsid w:val="00C57693"/>
    <w:rsid w:val="00C75845"/>
    <w:rsid w:val="00C819B3"/>
    <w:rsid w:val="00C81A90"/>
    <w:rsid w:val="00C836E3"/>
    <w:rsid w:val="00C87FA2"/>
    <w:rsid w:val="00C90AA3"/>
    <w:rsid w:val="00C911FC"/>
    <w:rsid w:val="00C929AF"/>
    <w:rsid w:val="00C932AB"/>
    <w:rsid w:val="00CA08FC"/>
    <w:rsid w:val="00CA4838"/>
    <w:rsid w:val="00CB02B2"/>
    <w:rsid w:val="00CB2312"/>
    <w:rsid w:val="00CB6295"/>
    <w:rsid w:val="00CC2C91"/>
    <w:rsid w:val="00CC3B06"/>
    <w:rsid w:val="00CC59AE"/>
    <w:rsid w:val="00CD0F14"/>
    <w:rsid w:val="00CE66D9"/>
    <w:rsid w:val="00CE6A1F"/>
    <w:rsid w:val="00CE75D2"/>
    <w:rsid w:val="00CE7C87"/>
    <w:rsid w:val="00CF026C"/>
    <w:rsid w:val="00CF0BA7"/>
    <w:rsid w:val="00CF443B"/>
    <w:rsid w:val="00CF71B3"/>
    <w:rsid w:val="00D10DAD"/>
    <w:rsid w:val="00D11007"/>
    <w:rsid w:val="00D120AF"/>
    <w:rsid w:val="00D12A81"/>
    <w:rsid w:val="00D13D20"/>
    <w:rsid w:val="00D163D8"/>
    <w:rsid w:val="00D226B5"/>
    <w:rsid w:val="00D27349"/>
    <w:rsid w:val="00D32465"/>
    <w:rsid w:val="00D441A2"/>
    <w:rsid w:val="00D5220C"/>
    <w:rsid w:val="00D540DA"/>
    <w:rsid w:val="00D5425B"/>
    <w:rsid w:val="00D57EA5"/>
    <w:rsid w:val="00D63A09"/>
    <w:rsid w:val="00D7352A"/>
    <w:rsid w:val="00D74D53"/>
    <w:rsid w:val="00D817BA"/>
    <w:rsid w:val="00D83089"/>
    <w:rsid w:val="00D83CFB"/>
    <w:rsid w:val="00D85045"/>
    <w:rsid w:val="00D86920"/>
    <w:rsid w:val="00D90502"/>
    <w:rsid w:val="00D90D3F"/>
    <w:rsid w:val="00D92E21"/>
    <w:rsid w:val="00D94922"/>
    <w:rsid w:val="00DA074F"/>
    <w:rsid w:val="00DB0B4B"/>
    <w:rsid w:val="00DB4E1C"/>
    <w:rsid w:val="00DC0654"/>
    <w:rsid w:val="00DC19D6"/>
    <w:rsid w:val="00DC1FBF"/>
    <w:rsid w:val="00DC497F"/>
    <w:rsid w:val="00DC52AE"/>
    <w:rsid w:val="00DC5AEE"/>
    <w:rsid w:val="00DD03B8"/>
    <w:rsid w:val="00DD34F9"/>
    <w:rsid w:val="00DD60F8"/>
    <w:rsid w:val="00DE5040"/>
    <w:rsid w:val="00DF7B58"/>
    <w:rsid w:val="00DF7FA2"/>
    <w:rsid w:val="00E0341B"/>
    <w:rsid w:val="00E10D5E"/>
    <w:rsid w:val="00E14450"/>
    <w:rsid w:val="00E20445"/>
    <w:rsid w:val="00E24DF7"/>
    <w:rsid w:val="00E250D7"/>
    <w:rsid w:val="00E3058C"/>
    <w:rsid w:val="00E36417"/>
    <w:rsid w:val="00E40F3E"/>
    <w:rsid w:val="00E45749"/>
    <w:rsid w:val="00E463B7"/>
    <w:rsid w:val="00E51662"/>
    <w:rsid w:val="00E56C90"/>
    <w:rsid w:val="00E6032E"/>
    <w:rsid w:val="00E61DD6"/>
    <w:rsid w:val="00E64426"/>
    <w:rsid w:val="00E77547"/>
    <w:rsid w:val="00E95D8C"/>
    <w:rsid w:val="00E96628"/>
    <w:rsid w:val="00EA2F99"/>
    <w:rsid w:val="00EA527A"/>
    <w:rsid w:val="00EA52CD"/>
    <w:rsid w:val="00EA6428"/>
    <w:rsid w:val="00EA67F2"/>
    <w:rsid w:val="00EB2ECF"/>
    <w:rsid w:val="00EB5212"/>
    <w:rsid w:val="00EB7060"/>
    <w:rsid w:val="00EC3216"/>
    <w:rsid w:val="00EC5526"/>
    <w:rsid w:val="00EC590C"/>
    <w:rsid w:val="00EC5C73"/>
    <w:rsid w:val="00EC73A7"/>
    <w:rsid w:val="00EC7F1E"/>
    <w:rsid w:val="00ED0E9E"/>
    <w:rsid w:val="00ED4CC0"/>
    <w:rsid w:val="00ED5EA9"/>
    <w:rsid w:val="00EE09EB"/>
    <w:rsid w:val="00EE2F67"/>
    <w:rsid w:val="00EE3F32"/>
    <w:rsid w:val="00EE6C15"/>
    <w:rsid w:val="00EE745A"/>
    <w:rsid w:val="00EF1416"/>
    <w:rsid w:val="00EF3020"/>
    <w:rsid w:val="00EF40F8"/>
    <w:rsid w:val="00F1025E"/>
    <w:rsid w:val="00F1027F"/>
    <w:rsid w:val="00F13900"/>
    <w:rsid w:val="00F14F50"/>
    <w:rsid w:val="00F23D0B"/>
    <w:rsid w:val="00F2649D"/>
    <w:rsid w:val="00F306BF"/>
    <w:rsid w:val="00F328BA"/>
    <w:rsid w:val="00F33FEE"/>
    <w:rsid w:val="00F3659E"/>
    <w:rsid w:val="00F41DA2"/>
    <w:rsid w:val="00F44E1B"/>
    <w:rsid w:val="00F473A2"/>
    <w:rsid w:val="00F52673"/>
    <w:rsid w:val="00F53255"/>
    <w:rsid w:val="00F533EB"/>
    <w:rsid w:val="00F555F1"/>
    <w:rsid w:val="00F5657E"/>
    <w:rsid w:val="00F56708"/>
    <w:rsid w:val="00F64343"/>
    <w:rsid w:val="00F67DAF"/>
    <w:rsid w:val="00F716D1"/>
    <w:rsid w:val="00F832A5"/>
    <w:rsid w:val="00F85733"/>
    <w:rsid w:val="00F8797C"/>
    <w:rsid w:val="00F87A6F"/>
    <w:rsid w:val="00F913E4"/>
    <w:rsid w:val="00F97F24"/>
    <w:rsid w:val="00FA0C83"/>
    <w:rsid w:val="00FA1B95"/>
    <w:rsid w:val="00FA702F"/>
    <w:rsid w:val="00FB2512"/>
    <w:rsid w:val="00FB2EF5"/>
    <w:rsid w:val="00FB3442"/>
    <w:rsid w:val="00FC0F4E"/>
    <w:rsid w:val="00FC21A6"/>
    <w:rsid w:val="00FC33E2"/>
    <w:rsid w:val="00FD0960"/>
    <w:rsid w:val="00FD485E"/>
    <w:rsid w:val="00FE6A17"/>
    <w:rsid w:val="00FE75AC"/>
    <w:rsid w:val="00FE775A"/>
    <w:rsid w:val="00FF2188"/>
    <w:rsid w:val="00FF42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5A26"/>
  <w15:docId w15:val="{15C7884D-0586-4868-A954-02BF0D3B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D7A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869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D10F4"/>
    <w:pPr>
      <w:tabs>
        <w:tab w:val="center" w:pos="4513"/>
        <w:tab w:val="right" w:pos="9026"/>
      </w:tabs>
      <w:spacing w:after="0" w:line="240" w:lineRule="auto"/>
    </w:pPr>
  </w:style>
  <w:style w:type="character" w:customStyle="1" w:styleId="HeaderChar">
    <w:name w:val="Header Char"/>
    <w:basedOn w:val="DefaultParagraphFont"/>
    <w:link w:val="Header"/>
    <w:rsid w:val="00BD10F4"/>
  </w:style>
  <w:style w:type="paragraph" w:styleId="Footer">
    <w:name w:val="footer"/>
    <w:basedOn w:val="Normal"/>
    <w:link w:val="FooterChar"/>
    <w:uiPriority w:val="99"/>
    <w:unhideWhenUsed/>
    <w:rsid w:val="00BD1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0F4"/>
  </w:style>
  <w:style w:type="paragraph" w:styleId="BalloonText">
    <w:name w:val="Balloon Text"/>
    <w:basedOn w:val="Normal"/>
    <w:link w:val="BalloonTextChar"/>
    <w:uiPriority w:val="99"/>
    <w:semiHidden/>
    <w:unhideWhenUsed/>
    <w:rsid w:val="00BD1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0F4"/>
    <w:rPr>
      <w:rFonts w:ascii="Tahoma" w:hAnsi="Tahoma" w:cs="Tahoma"/>
      <w:sz w:val="16"/>
      <w:szCs w:val="16"/>
    </w:rPr>
  </w:style>
  <w:style w:type="table" w:styleId="TableGrid">
    <w:name w:val="Table Grid"/>
    <w:basedOn w:val="TableNormal"/>
    <w:uiPriority w:val="59"/>
    <w:rsid w:val="0049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42D"/>
    <w:pPr>
      <w:ind w:left="720"/>
      <w:contextualSpacing/>
    </w:pPr>
  </w:style>
  <w:style w:type="table" w:styleId="LightList-Accent3">
    <w:name w:val="Light List Accent 3"/>
    <w:basedOn w:val="TableNormal"/>
    <w:uiPriority w:val="61"/>
    <w:rsid w:val="008B373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Style2">
    <w:name w:val="Style 2"/>
    <w:basedOn w:val="Normal"/>
    <w:uiPriority w:val="99"/>
    <w:rsid w:val="004B190D"/>
    <w:pPr>
      <w:widowControl w:val="0"/>
      <w:autoSpaceDE w:val="0"/>
      <w:autoSpaceDN w:val="0"/>
      <w:spacing w:after="0" w:line="240" w:lineRule="auto"/>
      <w:ind w:left="72"/>
    </w:pPr>
    <w:rPr>
      <w:rFonts w:ascii="Tahoma" w:eastAsia="Times New Roman" w:hAnsi="Tahoma" w:cs="Tahoma"/>
      <w:sz w:val="21"/>
      <w:szCs w:val="21"/>
      <w:lang w:val="en-US" w:eastAsia="en-GB"/>
    </w:rPr>
  </w:style>
  <w:style w:type="character" w:customStyle="1" w:styleId="CharacterStyle1">
    <w:name w:val="Character Style 1"/>
    <w:uiPriority w:val="99"/>
    <w:rsid w:val="004B190D"/>
    <w:rPr>
      <w:rFonts w:ascii="Tahoma" w:hAnsi="Tahoma" w:cs="Tahoma"/>
      <w:sz w:val="21"/>
      <w:szCs w:val="21"/>
    </w:rPr>
  </w:style>
  <w:style w:type="paragraph" w:customStyle="1" w:styleId="Body">
    <w:name w:val="Body"/>
    <w:rsid w:val="00AE2388"/>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BodyText">
    <w:name w:val="Body Text"/>
    <w:link w:val="BodyTextChar"/>
    <w:rsid w:val="00A94E54"/>
    <w:pPr>
      <w:pBdr>
        <w:top w:val="nil"/>
        <w:left w:val="nil"/>
        <w:bottom w:val="nil"/>
        <w:right w:val="nil"/>
        <w:between w:val="nil"/>
        <w:bar w:val="nil"/>
      </w:pBdr>
      <w:spacing w:after="0" w:line="240" w:lineRule="auto"/>
    </w:pPr>
    <w:rPr>
      <w:rFonts w:ascii="Arial" w:eastAsia="Arial Unicode MS" w:hAnsi="Arial" w:cs="Arial Unicode MS"/>
      <w:b/>
      <w:bCs/>
      <w:color w:val="000000"/>
      <w:sz w:val="24"/>
      <w:szCs w:val="24"/>
      <w:u w:color="000000"/>
      <w:bdr w:val="nil"/>
      <w:lang w:val="en-US" w:eastAsia="en-GB"/>
    </w:rPr>
  </w:style>
  <w:style w:type="character" w:customStyle="1" w:styleId="BodyTextChar">
    <w:name w:val="Body Text Char"/>
    <w:basedOn w:val="DefaultParagraphFont"/>
    <w:link w:val="BodyText"/>
    <w:rsid w:val="00A94E54"/>
    <w:rPr>
      <w:rFonts w:ascii="Arial" w:eastAsia="Arial Unicode MS" w:hAnsi="Arial" w:cs="Arial Unicode MS"/>
      <w:b/>
      <w:bCs/>
      <w:color w:val="000000"/>
      <w:sz w:val="24"/>
      <w:szCs w:val="24"/>
      <w:u w:color="000000"/>
      <w:bdr w:val="nil"/>
      <w:lang w:val="en-US" w:eastAsia="en-GB"/>
    </w:rPr>
  </w:style>
  <w:style w:type="paragraph" w:styleId="NoSpacing">
    <w:name w:val="No Spacing"/>
    <w:rsid w:val="004C7FB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ListBullet">
    <w:name w:val="List Bullet"/>
    <w:rsid w:val="004C7FB0"/>
    <w:pPr>
      <w:pBdr>
        <w:top w:val="nil"/>
        <w:left w:val="nil"/>
        <w:bottom w:val="nil"/>
        <w:right w:val="nil"/>
        <w:between w:val="nil"/>
        <w:bar w:val="nil"/>
      </w:pBdr>
      <w:tabs>
        <w:tab w:val="left" w:pos="360"/>
      </w:tabs>
      <w:spacing w:after="0" w:line="240" w:lineRule="auto"/>
    </w:pPr>
    <w:rPr>
      <w:rFonts w:ascii="Arial" w:eastAsia="Arial Unicode MS" w:hAnsi="Arial" w:cs="Arial Unicode MS"/>
      <w:color w:val="000000"/>
      <w:u w:color="000000"/>
      <w:bdr w:val="nil"/>
      <w:lang w:val="en-US" w:eastAsia="en-GB"/>
    </w:rPr>
  </w:style>
  <w:style w:type="table" w:styleId="LightList-Accent2">
    <w:name w:val="Light List Accent 2"/>
    <w:basedOn w:val="TableNormal"/>
    <w:uiPriority w:val="61"/>
    <w:rsid w:val="00BD0BE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oint">
    <w:name w:val="point"/>
    <w:basedOn w:val="Normal"/>
    <w:link w:val="pointChar"/>
    <w:qFormat/>
    <w:rsid w:val="0026043A"/>
    <w:pPr>
      <w:numPr>
        <w:numId w:val="11"/>
      </w:numPr>
      <w:spacing w:before="60" w:after="60" w:line="240" w:lineRule="auto"/>
    </w:pPr>
    <w:rPr>
      <w:rFonts w:ascii="Century Gothic" w:eastAsia="Times New Roman" w:hAnsi="Century Gothic" w:cs="Times New Roman"/>
      <w:sz w:val="20"/>
      <w:szCs w:val="20"/>
      <w:lang w:val="x-none"/>
    </w:rPr>
  </w:style>
  <w:style w:type="character" w:customStyle="1" w:styleId="pointChar">
    <w:name w:val="point Char"/>
    <w:link w:val="point"/>
    <w:rsid w:val="0026043A"/>
    <w:rPr>
      <w:rFonts w:ascii="Century Gothic" w:eastAsia="Times New Roman" w:hAnsi="Century Gothic" w:cs="Times New Roman"/>
      <w:sz w:val="20"/>
      <w:szCs w:val="20"/>
      <w:lang w:val="x-none"/>
    </w:rPr>
  </w:style>
  <w:style w:type="character" w:styleId="CommentReference">
    <w:name w:val="annotation reference"/>
    <w:basedOn w:val="DefaultParagraphFont"/>
    <w:uiPriority w:val="99"/>
    <w:semiHidden/>
    <w:unhideWhenUsed/>
    <w:rsid w:val="001C703A"/>
    <w:rPr>
      <w:sz w:val="16"/>
      <w:szCs w:val="16"/>
    </w:rPr>
  </w:style>
  <w:style w:type="paragraph" w:styleId="CommentText">
    <w:name w:val="annotation text"/>
    <w:basedOn w:val="Normal"/>
    <w:link w:val="CommentTextChar"/>
    <w:uiPriority w:val="99"/>
    <w:unhideWhenUsed/>
    <w:rsid w:val="001C703A"/>
    <w:pPr>
      <w:spacing w:line="240" w:lineRule="auto"/>
    </w:pPr>
    <w:rPr>
      <w:sz w:val="20"/>
      <w:szCs w:val="20"/>
    </w:rPr>
  </w:style>
  <w:style w:type="character" w:customStyle="1" w:styleId="CommentTextChar">
    <w:name w:val="Comment Text Char"/>
    <w:basedOn w:val="DefaultParagraphFont"/>
    <w:link w:val="CommentText"/>
    <w:uiPriority w:val="99"/>
    <w:rsid w:val="001C703A"/>
    <w:rPr>
      <w:sz w:val="20"/>
      <w:szCs w:val="20"/>
    </w:rPr>
  </w:style>
  <w:style w:type="paragraph" w:styleId="CommentSubject">
    <w:name w:val="annotation subject"/>
    <w:basedOn w:val="CommentText"/>
    <w:next w:val="CommentText"/>
    <w:link w:val="CommentSubjectChar"/>
    <w:uiPriority w:val="99"/>
    <w:semiHidden/>
    <w:unhideWhenUsed/>
    <w:rsid w:val="001C703A"/>
    <w:rPr>
      <w:b/>
      <w:bCs/>
    </w:rPr>
  </w:style>
  <w:style w:type="character" w:customStyle="1" w:styleId="CommentSubjectChar">
    <w:name w:val="Comment Subject Char"/>
    <w:basedOn w:val="CommentTextChar"/>
    <w:link w:val="CommentSubject"/>
    <w:uiPriority w:val="99"/>
    <w:semiHidden/>
    <w:rsid w:val="001C703A"/>
    <w:rPr>
      <w:b/>
      <w:bCs/>
      <w:sz w:val="20"/>
      <w:szCs w:val="20"/>
    </w:rPr>
  </w:style>
  <w:style w:type="character" w:styleId="Strong">
    <w:name w:val="Strong"/>
    <w:basedOn w:val="DefaultParagraphFont"/>
    <w:uiPriority w:val="22"/>
    <w:qFormat/>
    <w:rsid w:val="003D7ACA"/>
    <w:rPr>
      <w:b/>
      <w:bCs/>
    </w:rPr>
  </w:style>
  <w:style w:type="paragraph" w:styleId="NormalWeb">
    <w:name w:val="Normal (Web)"/>
    <w:basedOn w:val="Normal"/>
    <w:uiPriority w:val="99"/>
    <w:unhideWhenUsed/>
    <w:rsid w:val="003D7A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3D7A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86920"/>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DC52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0139fe-50ca-4d05-b464-a2219064da82" xsi:nil="true"/>
    <lcf76f155ced4ddcb4097134ff3c332f xmlns="37c67081-138c-493f-be39-d505ae59b1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DD05908529C4481FB7E312AA6375B" ma:contentTypeVersion="14" ma:contentTypeDescription="Create a new document." ma:contentTypeScope="" ma:versionID="a7cee44dc333016492fb8a3880d7612d">
  <xsd:schema xmlns:xsd="http://www.w3.org/2001/XMLSchema" xmlns:xs="http://www.w3.org/2001/XMLSchema" xmlns:p="http://schemas.microsoft.com/office/2006/metadata/properties" xmlns:ns2="37c67081-138c-493f-be39-d505ae59b1ff" xmlns:ns3="cc0139fe-50ca-4d05-b464-a2219064da82" targetNamespace="http://schemas.microsoft.com/office/2006/metadata/properties" ma:root="true" ma:fieldsID="632d7285e67bcf317bc2b966f89de4f5" ns2:_="" ns3:_="">
    <xsd:import namespace="37c67081-138c-493f-be39-d505ae59b1ff"/>
    <xsd:import namespace="cc0139fe-50ca-4d05-b464-a2219064da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67081-138c-493f-be39-d505ae59b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c56f604-e8eb-4131-9327-1918f866157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39fe-50ca-4d05-b464-a2219064da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424b6b5-b662-47c5-aed3-88d943474899}" ma:internalName="TaxCatchAll" ma:showField="CatchAllData" ma:web="cc0139fe-50ca-4d05-b464-a2219064d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90F2E-9604-4613-8052-749AFE126756}">
  <ds:schemaRefs>
    <ds:schemaRef ds:uri="http://schemas.microsoft.com/office/2006/metadata/properties"/>
    <ds:schemaRef ds:uri="http://schemas.microsoft.com/office/infopath/2007/PartnerControls"/>
    <ds:schemaRef ds:uri="cc0139fe-50ca-4d05-b464-a2219064da82"/>
    <ds:schemaRef ds:uri="37c67081-138c-493f-be39-d505ae59b1ff"/>
  </ds:schemaRefs>
</ds:datastoreItem>
</file>

<file path=customXml/itemProps2.xml><?xml version="1.0" encoding="utf-8"?>
<ds:datastoreItem xmlns:ds="http://schemas.openxmlformats.org/officeDocument/2006/customXml" ds:itemID="{D799040F-44AD-4DAE-8BF9-4E3856F95409}">
  <ds:schemaRefs>
    <ds:schemaRef ds:uri="http://schemas.microsoft.com/sharepoint/v3/contenttype/forms"/>
  </ds:schemaRefs>
</ds:datastoreItem>
</file>

<file path=customXml/itemProps3.xml><?xml version="1.0" encoding="utf-8"?>
<ds:datastoreItem xmlns:ds="http://schemas.openxmlformats.org/officeDocument/2006/customXml" ds:itemID="{F1DA99DE-4B12-4366-AEAA-2805B1976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67081-138c-493f-be39-d505ae59b1ff"/>
    <ds:schemaRef ds:uri="cc0139fe-50ca-4d05-b464-a2219064d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5779</Characters>
  <Application>Microsoft Office Word</Application>
  <DocSecurity>0</DocSecurity>
  <Lines>151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Calderbank</dc:creator>
  <cp:keywords/>
  <cp:lastModifiedBy>Fiona Goldney</cp:lastModifiedBy>
  <cp:revision>2</cp:revision>
  <cp:lastPrinted>2022-10-03T11:19:00Z</cp:lastPrinted>
  <dcterms:created xsi:type="dcterms:W3CDTF">2026-04-28T11:02:00Z</dcterms:created>
  <dcterms:modified xsi:type="dcterms:W3CDTF">2026-04-28T11:02:00Z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0x010100EB0DD05908529C4481FB7E312AA6375B</vt:lpwstr>
  </property>
  <property fmtid="{D5CDD505-2E9C-101B-9397-08002B2CF9AE}" pid="3" name="MediaServiceImageTags">
    <vt:lpwstr/>
  </property>
</Properties>
</file>