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&#65279;<?xml version="1.0" encoding="utf-8"?><Relationships xmlns="http://schemas.openxmlformats.org/package/2006/relationships"><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CA616A" w:rsidP="00612A62" w:rsidRDefault="00275361" w14:paraId="6A5F7D7C" w14:textId="60745569">
      <w:pPr>
        <w:pStyle w:val="Heading1"/>
        <w:spacing w:line="360" w:lineRule="auto"/>
        <w:rPr>
          <w:rFonts w:asciiTheme="minorHAnsi" w:hAnsiTheme="minorHAnsi"/>
          <w:noProof/>
          <w:sz w:val="22"/>
          <w:szCs w:val="22"/>
        </w:rPr>
      </w:pPr>
      <w:bookmarkStart w:name="_Toc52240641" w:id="0"/>
      <w:r>
        <w:rPr>
          <w:rFonts w:ascii="Times New Roman" w:hAnsi="Times New Roman" w:cs="Times New Roman"/>
          <w:noProof/>
          <w:sz w:val="24"/>
          <w:szCs w:val="24"/>
        </w:rPr>
        <w:drawing>
          <wp:anchor distT="0" distB="0" distL="114300" distR="114300" simplePos="0" relativeHeight="251658240" behindDoc="0" locked="0" layoutInCell="1" allowOverlap="1" wp14:anchorId="6F08EEC1" wp14:editId="46391337">
            <wp:simplePos x="0" y="0"/>
            <wp:positionH relativeFrom="margin">
              <wp:align>center</wp:align>
            </wp:positionH>
            <wp:positionV relativeFrom="paragraph">
              <wp:posOffset>86360</wp:posOffset>
            </wp:positionV>
            <wp:extent cx="1390650" cy="561975"/>
            <wp:effectExtent l="0" t="0" r="0" b="9525"/>
            <wp:wrapSquare wrapText="bothSides"/>
            <wp:docPr id="1" name="Picture 1"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 close up of a logo&#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b="-1823"/>
                    <a:stretch>
                      <a:fillRect/>
                    </a:stretch>
                  </pic:blipFill>
                  <pic:spPr bwMode="auto">
                    <a:xfrm>
                      <a:off x="0" y="0"/>
                      <a:ext cx="1390650" cy="561975"/>
                    </a:xfrm>
                    <a:prstGeom prst="rect">
                      <a:avLst/>
                    </a:prstGeom>
                    <a:noFill/>
                  </pic:spPr>
                </pic:pic>
              </a:graphicData>
            </a:graphic>
            <wp14:sizeRelH relativeFrom="page">
              <wp14:pctWidth>0</wp14:pctWidth>
            </wp14:sizeRelH>
            <wp14:sizeRelV relativeFrom="page">
              <wp14:pctHeight>0</wp14:pctHeight>
            </wp14:sizeRelV>
          </wp:anchor>
        </w:drawing>
      </w:r>
    </w:p>
    <w:p w:rsidRPr="003054B1" w:rsidR="00275361" w:rsidP="00612A62" w:rsidRDefault="00275361" w14:paraId="69FD8C7C" w14:textId="77777777">
      <w:pPr>
        <w:pStyle w:val="Heading1"/>
        <w:spacing w:line="360" w:lineRule="auto"/>
        <w:rPr>
          <w:rFonts w:asciiTheme="minorHAnsi" w:hAnsiTheme="minorHAnsi"/>
          <w:sz w:val="22"/>
          <w:szCs w:val="22"/>
        </w:rPr>
      </w:pPr>
    </w:p>
    <w:p w:rsidRPr="00275361" w:rsidR="00110B0A" w:rsidP="00005FAE" w:rsidRDefault="001C4C58" w14:paraId="6C5DE5AC" w14:textId="18E92AD0">
      <w:pPr>
        <w:pStyle w:val="Heading1"/>
        <w:spacing w:before="0" w:after="0" w:line="360" w:lineRule="auto"/>
        <w:rPr>
          <w:rFonts w:ascii="Century Gothic" w:hAnsi="Century Gothic"/>
          <w:sz w:val="24"/>
          <w:szCs w:val="24"/>
        </w:rPr>
      </w:pPr>
      <w:r>
        <w:rPr>
          <w:rFonts w:ascii="Century Gothic" w:hAnsi="Century Gothic"/>
          <w:sz w:val="24"/>
          <w:szCs w:val="24"/>
        </w:rPr>
        <w:t>Role</w:t>
      </w:r>
      <w:r w:rsidRPr="00275361" w:rsidR="00BA2F16">
        <w:rPr>
          <w:rFonts w:ascii="Century Gothic" w:hAnsi="Century Gothic"/>
          <w:sz w:val="24"/>
          <w:szCs w:val="24"/>
        </w:rPr>
        <w:t xml:space="preserve"> </w:t>
      </w:r>
      <w:r w:rsidRPr="00275361" w:rsidR="00DA3327">
        <w:rPr>
          <w:rFonts w:ascii="Century Gothic" w:hAnsi="Century Gothic"/>
          <w:sz w:val="24"/>
          <w:szCs w:val="24"/>
        </w:rPr>
        <w:t>Description</w:t>
      </w:r>
    </w:p>
    <w:tbl>
      <w:tblPr>
        <w:tblW w:w="10170" w:type="dxa"/>
        <w:tblInd w:w="-25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2515"/>
        <w:gridCol w:w="7655"/>
      </w:tblGrid>
      <w:tr w:rsidRPr="00275361" w:rsidR="00C324A9" w:rsidTr="64A3AA76" w14:paraId="37A43016" w14:textId="77777777">
        <w:trPr>
          <w:trHeight w:val="570"/>
        </w:trPr>
        <w:tc>
          <w:tcPr>
            <w:tcW w:w="2515" w:type="dxa"/>
            <w:tcMar/>
          </w:tcPr>
          <w:bookmarkEnd w:id="0"/>
          <w:p w:rsidRPr="00275361" w:rsidR="00C324A9" w:rsidP="00FE769B" w:rsidRDefault="00237F80" w14:paraId="6940D957" w14:textId="7799FC1D">
            <w:pPr>
              <w:spacing w:line="360" w:lineRule="auto"/>
              <w:jc w:val="both"/>
              <w:rPr>
                <w:rStyle w:val="Strong"/>
                <w:rFonts w:ascii="Century Gothic" w:hAnsi="Century Gothic" w:cs="Arial"/>
                <w:sz w:val="24"/>
              </w:rPr>
            </w:pPr>
            <w:r>
              <w:rPr>
                <w:rStyle w:val="Strong"/>
                <w:rFonts w:ascii="Century Gothic" w:hAnsi="Century Gothic" w:cs="Arial"/>
                <w:sz w:val="24"/>
              </w:rPr>
              <w:t>Role</w:t>
            </w:r>
            <w:r w:rsidRPr="00275361" w:rsidR="00C324A9">
              <w:rPr>
                <w:rStyle w:val="Strong"/>
                <w:rFonts w:ascii="Century Gothic" w:hAnsi="Century Gothic" w:cs="Arial"/>
                <w:sz w:val="24"/>
              </w:rPr>
              <w:t xml:space="preserve"> Title:</w:t>
            </w:r>
          </w:p>
        </w:tc>
        <w:tc>
          <w:tcPr>
            <w:tcW w:w="7655" w:type="dxa"/>
            <w:tcMar/>
          </w:tcPr>
          <w:p w:rsidRPr="00275361" w:rsidR="00C324A9" w:rsidP="56EFB098" w:rsidRDefault="00C324A9" w14:paraId="77DEC122" w14:textId="53E9CBB7">
            <w:pPr>
              <w:spacing w:line="360" w:lineRule="auto"/>
              <w:jc w:val="both"/>
            </w:pPr>
            <w:r w:rsidRPr="64A3AA76" w:rsidR="07CCEF9B">
              <w:rPr>
                <w:rStyle w:val="Strong"/>
                <w:rFonts w:ascii="Century Gothic" w:hAnsi="Century Gothic" w:cs="Arial"/>
                <w:sz w:val="24"/>
                <w:szCs w:val="24"/>
              </w:rPr>
              <w:t xml:space="preserve">Volunteer </w:t>
            </w:r>
            <w:r w:rsidRPr="64A3AA76" w:rsidR="66019E83">
              <w:rPr>
                <w:rStyle w:val="Strong"/>
                <w:rFonts w:ascii="Century Gothic" w:hAnsi="Century Gothic" w:cs="Arial"/>
                <w:sz w:val="24"/>
                <w:szCs w:val="24"/>
              </w:rPr>
              <w:t xml:space="preserve">Hospital </w:t>
            </w:r>
            <w:r w:rsidRPr="64A3AA76" w:rsidR="66019E83">
              <w:rPr>
                <w:rStyle w:val="Strong"/>
                <w:rFonts w:ascii="Century Gothic" w:hAnsi="Century Gothic" w:cs="Arial"/>
                <w:sz w:val="24"/>
                <w:szCs w:val="24"/>
              </w:rPr>
              <w:t>Liaison</w:t>
            </w:r>
            <w:r w:rsidRPr="64A3AA76" w:rsidR="66019E83">
              <w:rPr>
                <w:rStyle w:val="Strong"/>
                <w:rFonts w:ascii="Century Gothic" w:hAnsi="Century Gothic" w:cs="Arial"/>
                <w:sz w:val="24"/>
                <w:szCs w:val="24"/>
              </w:rPr>
              <w:t xml:space="preserve"> </w:t>
            </w:r>
          </w:p>
        </w:tc>
      </w:tr>
      <w:tr w:rsidRPr="00275361" w:rsidR="00C324A9" w:rsidTr="64A3AA76" w14:paraId="6E0D2C5A" w14:textId="77777777">
        <w:trPr>
          <w:trHeight w:val="567"/>
        </w:trPr>
        <w:tc>
          <w:tcPr>
            <w:tcW w:w="2515" w:type="dxa"/>
            <w:tcMar/>
          </w:tcPr>
          <w:p w:rsidRPr="00275361" w:rsidR="00C324A9" w:rsidP="00D8578A" w:rsidRDefault="00C324A9" w14:paraId="30D583DA" w14:textId="77777777">
            <w:pPr>
              <w:spacing w:line="360" w:lineRule="auto"/>
              <w:jc w:val="both"/>
              <w:rPr>
                <w:rFonts w:ascii="Century Gothic" w:hAnsi="Century Gothic"/>
                <w:b/>
                <w:sz w:val="24"/>
              </w:rPr>
            </w:pPr>
            <w:r w:rsidRPr="00275361">
              <w:rPr>
                <w:rFonts w:ascii="Century Gothic" w:hAnsi="Century Gothic"/>
                <w:b/>
                <w:sz w:val="24"/>
              </w:rPr>
              <w:t>Service:</w:t>
            </w:r>
          </w:p>
        </w:tc>
        <w:tc>
          <w:tcPr>
            <w:tcW w:w="7655" w:type="dxa"/>
            <w:tcMar/>
          </w:tcPr>
          <w:p w:rsidRPr="00275361" w:rsidR="00C324A9" w:rsidP="00C324A9" w:rsidRDefault="00C324A9" w14:paraId="0A2FFD18" w14:textId="0280A6CF">
            <w:pPr>
              <w:spacing w:line="360" w:lineRule="auto"/>
              <w:jc w:val="both"/>
            </w:pPr>
            <w:r w:rsidRPr="64A3AA76" w:rsidR="245EEE8F">
              <w:rPr>
                <w:rFonts w:ascii="Century Gothic" w:hAnsi="Century Gothic"/>
                <w:b w:val="1"/>
                <w:bCs w:val="1"/>
                <w:sz w:val="24"/>
                <w:szCs w:val="24"/>
              </w:rPr>
              <w:t>Treatment Service</w:t>
            </w:r>
          </w:p>
        </w:tc>
      </w:tr>
      <w:tr w:rsidRPr="00275361" w:rsidR="00C324A9" w:rsidTr="64A3AA76" w14:paraId="79075DA6" w14:textId="77777777">
        <w:trPr>
          <w:trHeight w:val="567"/>
        </w:trPr>
        <w:tc>
          <w:tcPr>
            <w:tcW w:w="2515" w:type="dxa"/>
            <w:tcMar/>
          </w:tcPr>
          <w:p w:rsidRPr="00275361" w:rsidR="00C324A9" w:rsidP="00D8578A" w:rsidRDefault="00C324A9" w14:paraId="0A6B601A" w14:textId="77777777">
            <w:pPr>
              <w:spacing w:line="360" w:lineRule="auto"/>
              <w:jc w:val="both"/>
              <w:rPr>
                <w:rFonts w:ascii="Century Gothic" w:hAnsi="Century Gothic"/>
                <w:b/>
                <w:sz w:val="24"/>
              </w:rPr>
            </w:pPr>
            <w:r w:rsidRPr="00275361">
              <w:rPr>
                <w:rFonts w:ascii="Century Gothic" w:hAnsi="Century Gothic"/>
                <w:b/>
                <w:sz w:val="24"/>
              </w:rPr>
              <w:t>Base:</w:t>
            </w:r>
          </w:p>
        </w:tc>
        <w:tc>
          <w:tcPr>
            <w:tcW w:w="7655" w:type="dxa"/>
            <w:tcMar/>
          </w:tcPr>
          <w:p w:rsidRPr="00275361" w:rsidR="00C324A9" w:rsidP="00D8578A" w:rsidRDefault="00C324A9" w14:paraId="54526C08" w14:textId="5A99B7FA">
            <w:pPr>
              <w:spacing w:line="360" w:lineRule="auto"/>
              <w:jc w:val="both"/>
            </w:pPr>
            <w:r w:rsidRPr="64A3AA76" w:rsidR="2B8237C0">
              <w:rPr>
                <w:rFonts w:ascii="Century Gothic" w:hAnsi="Century Gothic"/>
                <w:b w:val="1"/>
                <w:bCs w:val="1"/>
                <w:sz w:val="24"/>
                <w:szCs w:val="24"/>
              </w:rPr>
              <w:t xml:space="preserve">Royal London Hospital &amp; 183 </w:t>
            </w:r>
          </w:p>
        </w:tc>
      </w:tr>
      <w:tr w:rsidRPr="00275361" w:rsidR="00535393" w:rsidTr="64A3AA76" w14:paraId="65C227C5" w14:textId="77777777">
        <w:trPr>
          <w:trHeight w:val="567"/>
        </w:trPr>
        <w:tc>
          <w:tcPr>
            <w:tcW w:w="2515" w:type="dxa"/>
            <w:tcMar/>
          </w:tcPr>
          <w:p w:rsidRPr="00275361" w:rsidR="00535393" w:rsidP="00D8578A" w:rsidRDefault="00535393" w14:paraId="2AA094FA" w14:textId="77777777">
            <w:pPr>
              <w:spacing w:line="360" w:lineRule="auto"/>
              <w:jc w:val="both"/>
              <w:rPr>
                <w:rFonts w:ascii="Century Gothic" w:hAnsi="Century Gothic"/>
                <w:b/>
                <w:sz w:val="24"/>
              </w:rPr>
            </w:pPr>
            <w:r w:rsidRPr="00275361">
              <w:rPr>
                <w:rFonts w:ascii="Century Gothic" w:hAnsi="Century Gothic"/>
                <w:b/>
                <w:sz w:val="24"/>
              </w:rPr>
              <w:t>Reports to:</w:t>
            </w:r>
          </w:p>
        </w:tc>
        <w:tc>
          <w:tcPr>
            <w:tcW w:w="7655" w:type="dxa"/>
            <w:tcMar/>
          </w:tcPr>
          <w:p w:rsidRPr="00275361" w:rsidR="00535393" w:rsidP="00D8578A" w:rsidRDefault="00535393" w14:paraId="6D801568" w14:textId="7AAD88E7">
            <w:pPr>
              <w:spacing w:line="360" w:lineRule="auto"/>
              <w:jc w:val="both"/>
            </w:pPr>
            <w:r w:rsidRPr="64A3AA76" w:rsidR="7794993B">
              <w:rPr>
                <w:rFonts w:ascii="Century Gothic" w:hAnsi="Century Gothic"/>
                <w:b w:val="1"/>
                <w:bCs w:val="1"/>
                <w:sz w:val="24"/>
                <w:szCs w:val="24"/>
              </w:rPr>
              <w:t>SSV</w:t>
            </w:r>
          </w:p>
        </w:tc>
      </w:tr>
      <w:tr w:rsidRPr="00275361" w:rsidR="00C324A9" w:rsidTr="64A3AA76" w14:paraId="13F7CE87" w14:textId="77777777">
        <w:trPr>
          <w:trHeight w:val="1144"/>
        </w:trPr>
        <w:tc>
          <w:tcPr>
            <w:tcW w:w="10170" w:type="dxa"/>
            <w:gridSpan w:val="2"/>
            <w:tcMar/>
          </w:tcPr>
          <w:p w:rsidRPr="00275361" w:rsidR="00C324A9" w:rsidP="00D8578A" w:rsidRDefault="00C324A9" w14:paraId="647CAD78" w14:textId="77777777">
            <w:pPr>
              <w:spacing w:line="360" w:lineRule="auto"/>
              <w:jc w:val="both"/>
              <w:rPr>
                <w:rFonts w:ascii="Century Gothic" w:hAnsi="Century Gothic"/>
                <w:b/>
                <w:sz w:val="24"/>
              </w:rPr>
            </w:pPr>
            <w:r w:rsidRPr="7E24EC94">
              <w:rPr>
                <w:rFonts w:ascii="Century Gothic" w:hAnsi="Century Gothic"/>
                <w:b/>
                <w:bCs/>
                <w:sz w:val="24"/>
              </w:rPr>
              <w:t>Purpose of role:</w:t>
            </w:r>
          </w:p>
          <w:p w:rsidRPr="009D114F" w:rsidR="00C324A9" w:rsidP="7E24EC94" w:rsidRDefault="00274B79" w14:paraId="0E540AC6" w14:textId="00F4E35B">
            <w:pPr>
              <w:pStyle w:val="ListParagraph"/>
              <w:spacing w:before="0" w:after="0" w:line="360" w:lineRule="auto"/>
              <w:ind w:left="0"/>
              <w:jc w:val="both"/>
            </w:pPr>
            <w:r w:rsidRPr="7258822F" w:rsidR="00274B79">
              <w:rPr>
                <w:rFonts w:ascii="Century Gothic" w:hAnsi="Century Gothic" w:eastAsia="Calibri" w:cs="Calibri"/>
              </w:rPr>
              <w:t xml:space="preserve">Our mission is to help people change the direction of their lives, grow as individuals, and live life to its full potential. Volunteers are essential to Change Grow Live, bringing valuable skills, </w:t>
            </w:r>
            <w:r w:rsidRPr="7258822F" w:rsidR="002F5CF1">
              <w:rPr>
                <w:rFonts w:ascii="Century Gothic" w:hAnsi="Century Gothic" w:eastAsia="Calibri" w:cs="Calibri"/>
              </w:rPr>
              <w:t xml:space="preserve">for some </w:t>
            </w:r>
            <w:r w:rsidRPr="7258822F" w:rsidR="00274B79">
              <w:rPr>
                <w:rFonts w:ascii="Century Gothic" w:hAnsi="Century Gothic" w:eastAsia="Calibri" w:cs="Calibri"/>
              </w:rPr>
              <w:t>lived experience, and passion that strengthen our teams, improve outcomes, help us break down barriers and support meaningful change</w:t>
            </w:r>
            <w:r w:rsidRPr="7258822F" w:rsidR="007250FB">
              <w:rPr>
                <w:rFonts w:ascii="Century Gothic" w:hAnsi="Century Gothic" w:eastAsia="Calibri" w:cs="Calibri"/>
              </w:rPr>
              <w:t xml:space="preserve"> for the people we support</w:t>
            </w:r>
            <w:r w:rsidRPr="7258822F" w:rsidR="00274B79">
              <w:rPr>
                <w:rFonts w:ascii="Century Gothic" w:hAnsi="Century Gothic" w:eastAsia="Calibri" w:cs="Calibri"/>
              </w:rPr>
              <w:t>. We are committed to valuing, supporting, and developing our volunteers.</w:t>
            </w:r>
          </w:p>
          <w:p w:rsidRPr="009D114F" w:rsidR="00C324A9" w:rsidP="7258822F" w:rsidRDefault="00274B79" w14:paraId="082BBCE9" w14:textId="6D64E6D4">
            <w:pPr>
              <w:pStyle w:val="ListParagraph"/>
              <w:spacing w:before="0" w:after="0" w:line="360" w:lineRule="auto"/>
              <w:ind w:left="0"/>
              <w:jc w:val="both"/>
              <w:rPr>
                <w:rFonts w:ascii="Century Gothic" w:hAnsi="Century Gothic" w:eastAsia="Calibri" w:cs="Calibri"/>
              </w:rPr>
            </w:pPr>
          </w:p>
          <w:p w:rsidRPr="009D114F" w:rsidR="00C324A9" w:rsidP="7258822F" w:rsidRDefault="00274B79" w14:paraId="70AB9D6A" w14:textId="3610FBFC">
            <w:pPr>
              <w:pStyle w:val="ListParagraph"/>
              <w:spacing w:before="0" w:after="0" w:line="360" w:lineRule="auto"/>
              <w:ind w:left="0"/>
              <w:jc w:val="both"/>
              <w:rPr>
                <w:rFonts w:ascii="Century Gothic" w:hAnsi="Century Gothic" w:eastAsia="Calibri" w:cs="Calibri"/>
                <w:b w:val="0"/>
                <w:bCs w:val="0"/>
                <w:i w:val="0"/>
                <w:iCs w:val="0"/>
                <w:noProof w:val="0"/>
                <w:sz w:val="22"/>
                <w:szCs w:val="22"/>
                <w:lang w:val="en-GB"/>
              </w:rPr>
            </w:pPr>
            <w:r w:rsidRPr="7258822F" w:rsidR="7DB65BC5">
              <w:rPr>
                <w:rFonts w:ascii="Century Gothic" w:hAnsi="Century Gothic" w:eastAsia="Calibri" w:cs="Calibri"/>
                <w:b w:val="0"/>
                <w:bCs w:val="0"/>
                <w:i w:val="0"/>
                <w:iCs w:val="0"/>
                <w:noProof w:val="0"/>
                <w:sz w:val="22"/>
                <w:szCs w:val="22"/>
                <w:lang w:val="en-GB"/>
              </w:rPr>
              <w:t>Your role as a Hospital Liaison Volunteer will be to support individuals who are in hospital and may need encouragement, reassurance, and support to engage with treatment and recovery services. You will be helping people who use our services to feel connected, informed, and supported during their hospital stay and as they prepare for discharge.</w:t>
            </w:r>
          </w:p>
          <w:p w:rsidRPr="009D114F" w:rsidR="00C324A9" w:rsidP="7258822F" w:rsidRDefault="00274B79" w14:paraId="7FA7E8C4" w14:textId="5EB960AE">
            <w:pPr>
              <w:pStyle w:val="ListParagraph"/>
              <w:spacing w:before="0" w:after="0" w:line="360" w:lineRule="auto"/>
              <w:ind w:left="0"/>
              <w:jc w:val="both"/>
              <w:rPr>
                <w:rFonts w:ascii="Century Gothic" w:hAnsi="Century Gothic" w:eastAsia="Calibri" w:cs="Calibri"/>
                <w:b w:val="0"/>
                <w:bCs w:val="0"/>
                <w:i w:val="0"/>
                <w:iCs w:val="0"/>
                <w:noProof w:val="0"/>
                <w:sz w:val="22"/>
                <w:szCs w:val="22"/>
                <w:lang w:val="en-GB"/>
              </w:rPr>
            </w:pPr>
            <w:r w:rsidRPr="7258822F" w:rsidR="7DB65BC5">
              <w:rPr>
                <w:rFonts w:ascii="Century Gothic" w:hAnsi="Century Gothic" w:eastAsia="Calibri" w:cs="Calibri"/>
                <w:b w:val="0"/>
                <w:bCs w:val="0"/>
                <w:i w:val="0"/>
                <w:iCs w:val="0"/>
                <w:noProof w:val="0"/>
                <w:sz w:val="22"/>
                <w:szCs w:val="22"/>
                <w:lang w:val="en-GB"/>
              </w:rPr>
              <w:t>As part of a team, you will build positive relationships with individuals, offering encouragement and helping them identify opportunities to continue their recovery journey. You will work closely with hospital liaison staff and other professionals to help individuals access appropriate support and services within the community.</w:t>
            </w:r>
          </w:p>
          <w:p w:rsidRPr="009D114F" w:rsidR="00C324A9" w:rsidP="7258822F" w:rsidRDefault="00274B79" w14:paraId="2CCA6DDB" w14:textId="747BB3AA">
            <w:pPr>
              <w:pStyle w:val="ListParagraph"/>
              <w:spacing w:before="0" w:after="0" w:line="360" w:lineRule="auto"/>
              <w:ind w:left="0"/>
              <w:jc w:val="both"/>
              <w:rPr>
                <w:rFonts w:ascii="Century Gothic" w:hAnsi="Century Gothic" w:eastAsia="Calibri" w:cs="Calibri"/>
                <w:b w:val="0"/>
                <w:bCs w:val="0"/>
                <w:i w:val="0"/>
                <w:iCs w:val="0"/>
                <w:noProof w:val="0"/>
                <w:sz w:val="22"/>
                <w:szCs w:val="22"/>
                <w:lang w:val="en-GB"/>
              </w:rPr>
            </w:pPr>
            <w:r w:rsidRPr="7258822F" w:rsidR="7DB65BC5">
              <w:rPr>
                <w:rFonts w:ascii="Century Gothic" w:hAnsi="Century Gothic" w:eastAsia="Calibri" w:cs="Calibri"/>
                <w:b w:val="0"/>
                <w:bCs w:val="0"/>
                <w:i w:val="0"/>
                <w:iCs w:val="0"/>
                <w:noProof w:val="0"/>
                <w:sz w:val="22"/>
                <w:szCs w:val="22"/>
                <w:lang w:val="en-GB"/>
              </w:rPr>
              <w:t>You will be supporting people who use our services to understand the support available to them following discharge and encouraging them to engage with treatment, recovery services, and local resources. You will provide a listening ear, support discussions around recovery goals, and help individuals feel more confident about taking positive steps forward.</w:t>
            </w:r>
          </w:p>
          <w:p w:rsidRPr="009D114F" w:rsidR="00C324A9" w:rsidP="7258822F" w:rsidRDefault="00274B79" w14:paraId="18AF0CB4" w14:textId="24CC9365">
            <w:pPr>
              <w:pStyle w:val="ListParagraph"/>
              <w:spacing w:before="0" w:after="0" w:line="360" w:lineRule="auto"/>
              <w:ind w:left="0"/>
              <w:jc w:val="both"/>
              <w:rPr>
                <w:rFonts w:ascii="Century Gothic" w:hAnsi="Century Gothic" w:eastAsia="Calibri" w:cs="Calibri"/>
                <w:b w:val="0"/>
                <w:bCs w:val="0"/>
                <w:i w:val="0"/>
                <w:iCs w:val="0"/>
                <w:noProof w:val="0"/>
                <w:sz w:val="22"/>
                <w:szCs w:val="22"/>
                <w:lang w:val="en-GB"/>
              </w:rPr>
            </w:pPr>
            <w:r w:rsidRPr="7258822F" w:rsidR="7DB65BC5">
              <w:rPr>
                <w:rFonts w:ascii="Century Gothic" w:hAnsi="Century Gothic" w:eastAsia="Calibri" w:cs="Calibri"/>
                <w:b w:val="0"/>
                <w:bCs w:val="0"/>
                <w:i w:val="0"/>
                <w:iCs w:val="0"/>
                <w:noProof w:val="0"/>
                <w:sz w:val="22"/>
                <w:szCs w:val="22"/>
                <w:lang w:val="en-GB"/>
              </w:rPr>
              <w:t>This role requires good communication skills, empathy, patience, and the ability to work within professional boundaries. At times you may hear difficult or challenging experiences, so it is important that you are open with your supervisor and access support when needed. You will be provided with all the skills, training, and support required to undertake the role safely and effectively.</w:t>
            </w:r>
          </w:p>
          <w:p w:rsidRPr="009D114F" w:rsidR="00C324A9" w:rsidP="7258822F" w:rsidRDefault="00274B79" w14:paraId="121D955D" w14:textId="168E699F">
            <w:pPr>
              <w:pStyle w:val="ListParagraph"/>
              <w:spacing w:before="0" w:after="0" w:line="360" w:lineRule="auto"/>
              <w:ind w:left="0"/>
              <w:jc w:val="both"/>
              <w:rPr>
                <w:rFonts w:ascii="Century Gothic" w:hAnsi="Century Gothic" w:eastAsia="Calibri" w:cs="Calibri"/>
              </w:rPr>
            </w:pPr>
          </w:p>
        </w:tc>
      </w:tr>
    </w:tbl>
    <w:p w:rsidR="00426D48" w:rsidP="00426D48" w:rsidRDefault="00620A0F" w14:paraId="2C208696" w14:textId="3E0B9CD2">
      <w:pPr>
        <w:spacing w:line="360" w:lineRule="auto"/>
        <w:jc w:val="both"/>
        <w:rPr>
          <w:rFonts w:ascii="Century Gothic" w:hAnsi="Century Gothic" w:cs="Arial"/>
          <w:b/>
          <w:szCs w:val="22"/>
        </w:rPr>
      </w:pPr>
      <w:r w:rsidRPr="7258822F" w:rsidR="00620A0F">
        <w:rPr>
          <w:rFonts w:ascii="Century Gothic" w:hAnsi="Century Gothic" w:cs="Arial"/>
          <w:b w:val="1"/>
          <w:bCs w:val="1"/>
        </w:rPr>
        <w:t xml:space="preserve">Key </w:t>
      </w:r>
      <w:r w:rsidRPr="7258822F" w:rsidR="00426D48">
        <w:rPr>
          <w:rFonts w:ascii="Century Gothic" w:hAnsi="Century Gothic" w:cs="Arial"/>
          <w:b w:val="1"/>
          <w:bCs w:val="1"/>
        </w:rPr>
        <w:t>Activi</w:t>
      </w:r>
      <w:r w:rsidRPr="7258822F" w:rsidR="00426D48">
        <w:rPr>
          <w:rFonts w:ascii="Century Gothic" w:hAnsi="Century Gothic" w:cs="Arial"/>
          <w:b w:val="1"/>
          <w:bCs w:val="1"/>
        </w:rPr>
        <w:t>ties:</w:t>
      </w:r>
    </w:p>
    <w:p w:rsidR="39755119" w:rsidP="7258822F" w:rsidRDefault="39755119" w14:paraId="35921B12" w14:textId="7F7575D7">
      <w:pPr>
        <w:pStyle w:val="ListParagraph"/>
        <w:numPr>
          <w:ilvl w:val="0"/>
          <w:numId w:val="29"/>
        </w:numPr>
        <w:spacing w:line="360" w:lineRule="auto"/>
        <w:jc w:val="both"/>
        <w:rPr>
          <w:rFonts w:ascii="Century Gothic" w:hAnsi="Century Gothic" w:eastAsia="Century Gothic" w:cs="Century Gothic"/>
          <w:b w:val="0"/>
          <w:bCs w:val="0"/>
          <w:i w:val="0"/>
          <w:iCs w:val="0"/>
          <w:noProof w:val="0"/>
          <w:sz w:val="22"/>
          <w:szCs w:val="22"/>
          <w:lang w:val="en-GB"/>
        </w:rPr>
      </w:pPr>
      <w:r w:rsidRPr="7258822F" w:rsidR="39755119">
        <w:rPr>
          <w:rFonts w:ascii="Century Gothic" w:hAnsi="Century Gothic" w:eastAsia="Century Gothic" w:cs="Century Gothic"/>
          <w:b w:val="0"/>
          <w:bCs w:val="0"/>
          <w:i w:val="0"/>
          <w:iCs w:val="0"/>
          <w:noProof w:val="0"/>
          <w:sz w:val="22"/>
          <w:szCs w:val="22"/>
          <w:lang w:val="en-GB"/>
        </w:rPr>
        <w:t>Visit individuals in hospital as directed by the Hospital Liaison Team.</w:t>
      </w:r>
    </w:p>
    <w:p w:rsidR="39755119" w:rsidP="7258822F" w:rsidRDefault="39755119" w14:paraId="671A6591" w14:textId="11F0160D">
      <w:pPr>
        <w:pStyle w:val="ListParagraph"/>
        <w:numPr>
          <w:ilvl w:val="0"/>
          <w:numId w:val="29"/>
        </w:numPr>
        <w:spacing w:line="360" w:lineRule="auto"/>
        <w:jc w:val="both"/>
        <w:rPr>
          <w:rFonts w:ascii="Century Gothic" w:hAnsi="Century Gothic" w:eastAsia="Century Gothic" w:cs="Century Gothic"/>
          <w:b w:val="0"/>
          <w:bCs w:val="0"/>
          <w:i w:val="0"/>
          <w:iCs w:val="0"/>
          <w:noProof w:val="0"/>
          <w:sz w:val="22"/>
          <w:szCs w:val="22"/>
          <w:lang w:val="en-GB"/>
        </w:rPr>
      </w:pPr>
      <w:r w:rsidRPr="7258822F" w:rsidR="39755119">
        <w:rPr>
          <w:rFonts w:ascii="Century Gothic" w:hAnsi="Century Gothic" w:eastAsia="Century Gothic" w:cs="Century Gothic"/>
          <w:b w:val="0"/>
          <w:bCs w:val="0"/>
          <w:i w:val="0"/>
          <w:iCs w:val="0"/>
          <w:noProof w:val="0"/>
          <w:sz w:val="22"/>
          <w:szCs w:val="22"/>
          <w:lang w:val="en-GB"/>
        </w:rPr>
        <w:t>Build positive relationships with individuals and provide encouragement and emotional support during their hospital stay.</w:t>
      </w:r>
    </w:p>
    <w:p w:rsidR="39755119" w:rsidP="7258822F" w:rsidRDefault="39755119" w14:paraId="2D6DD350" w14:textId="652ECE41">
      <w:pPr>
        <w:pStyle w:val="ListParagraph"/>
        <w:numPr>
          <w:ilvl w:val="0"/>
          <w:numId w:val="29"/>
        </w:numPr>
        <w:spacing w:line="360" w:lineRule="auto"/>
        <w:jc w:val="both"/>
        <w:rPr>
          <w:rFonts w:ascii="Century Gothic" w:hAnsi="Century Gothic" w:eastAsia="Century Gothic" w:cs="Century Gothic"/>
          <w:b w:val="0"/>
          <w:bCs w:val="0"/>
          <w:i w:val="0"/>
          <w:iCs w:val="0"/>
          <w:noProof w:val="0"/>
          <w:sz w:val="22"/>
          <w:szCs w:val="22"/>
          <w:lang w:val="en-GB"/>
        </w:rPr>
      </w:pPr>
      <w:r w:rsidRPr="7258822F" w:rsidR="39755119">
        <w:rPr>
          <w:rFonts w:ascii="Century Gothic" w:hAnsi="Century Gothic" w:eastAsia="Century Gothic" w:cs="Century Gothic"/>
          <w:b w:val="0"/>
          <w:bCs w:val="0"/>
          <w:i w:val="0"/>
          <w:iCs w:val="0"/>
          <w:noProof w:val="0"/>
          <w:sz w:val="22"/>
          <w:szCs w:val="22"/>
          <w:lang w:val="en-GB"/>
        </w:rPr>
        <w:t>Support individuals to remain engaged with treatment and recovery services during admission and following discharge.</w:t>
      </w:r>
    </w:p>
    <w:p w:rsidR="39755119" w:rsidP="7258822F" w:rsidRDefault="39755119" w14:paraId="2FDFEC40" w14:textId="19FEDED3">
      <w:pPr>
        <w:pStyle w:val="ListParagraph"/>
        <w:numPr>
          <w:ilvl w:val="0"/>
          <w:numId w:val="29"/>
        </w:numPr>
        <w:spacing w:line="360" w:lineRule="auto"/>
        <w:jc w:val="both"/>
        <w:rPr>
          <w:rFonts w:ascii="Century Gothic" w:hAnsi="Century Gothic" w:eastAsia="Century Gothic" w:cs="Century Gothic"/>
          <w:b w:val="0"/>
          <w:bCs w:val="0"/>
          <w:i w:val="0"/>
          <w:iCs w:val="0"/>
          <w:noProof w:val="0"/>
          <w:sz w:val="22"/>
          <w:szCs w:val="22"/>
          <w:lang w:val="en-GB"/>
        </w:rPr>
      </w:pPr>
      <w:r w:rsidRPr="7258822F" w:rsidR="39755119">
        <w:rPr>
          <w:rFonts w:ascii="Century Gothic" w:hAnsi="Century Gothic" w:eastAsia="Century Gothic" w:cs="Century Gothic"/>
          <w:b w:val="0"/>
          <w:bCs w:val="0"/>
          <w:i w:val="0"/>
          <w:iCs w:val="0"/>
          <w:noProof w:val="0"/>
          <w:sz w:val="22"/>
          <w:szCs w:val="22"/>
          <w:lang w:val="en-GB"/>
        </w:rPr>
        <w:t>Assist individuals to identify goals and contribute to the development of personal action plans alongside staff and partner agencies.</w:t>
      </w:r>
    </w:p>
    <w:p w:rsidR="39755119" w:rsidP="7258822F" w:rsidRDefault="39755119" w14:paraId="318D961A" w14:textId="3E68EAAB">
      <w:pPr>
        <w:pStyle w:val="ListParagraph"/>
        <w:numPr>
          <w:ilvl w:val="0"/>
          <w:numId w:val="29"/>
        </w:numPr>
        <w:spacing w:line="360" w:lineRule="auto"/>
        <w:jc w:val="both"/>
        <w:rPr>
          <w:rFonts w:ascii="Century Gothic" w:hAnsi="Century Gothic" w:eastAsia="Century Gothic" w:cs="Century Gothic"/>
          <w:b w:val="0"/>
          <w:bCs w:val="0"/>
          <w:i w:val="0"/>
          <w:iCs w:val="0"/>
          <w:noProof w:val="0"/>
          <w:sz w:val="22"/>
          <w:szCs w:val="22"/>
          <w:lang w:val="en-GB"/>
        </w:rPr>
      </w:pPr>
      <w:r w:rsidRPr="7258822F" w:rsidR="39755119">
        <w:rPr>
          <w:rFonts w:ascii="Century Gothic" w:hAnsi="Century Gothic" w:eastAsia="Century Gothic" w:cs="Century Gothic"/>
          <w:b w:val="0"/>
          <w:bCs w:val="0"/>
          <w:i w:val="0"/>
          <w:iCs w:val="0"/>
          <w:noProof w:val="0"/>
          <w:sz w:val="22"/>
          <w:szCs w:val="22"/>
          <w:lang w:val="en-GB"/>
        </w:rPr>
        <w:t>Explore barriers that may have prevented individuals from engaging with services previously and share relevant information with the Hospital Liaison Team.</w:t>
      </w:r>
    </w:p>
    <w:p w:rsidR="39755119" w:rsidP="7258822F" w:rsidRDefault="39755119" w14:paraId="087C3FDD" w14:textId="6921F06F">
      <w:pPr>
        <w:pStyle w:val="ListParagraph"/>
        <w:numPr>
          <w:ilvl w:val="0"/>
          <w:numId w:val="29"/>
        </w:numPr>
        <w:spacing w:line="360" w:lineRule="auto"/>
        <w:jc w:val="both"/>
        <w:rPr>
          <w:rFonts w:ascii="Century Gothic" w:hAnsi="Century Gothic" w:eastAsia="Century Gothic" w:cs="Century Gothic"/>
          <w:b w:val="0"/>
          <w:bCs w:val="0"/>
          <w:i w:val="0"/>
          <w:iCs w:val="0"/>
          <w:noProof w:val="0"/>
          <w:sz w:val="22"/>
          <w:szCs w:val="22"/>
          <w:lang w:val="en-GB"/>
        </w:rPr>
      </w:pPr>
      <w:r w:rsidRPr="7258822F" w:rsidR="39755119">
        <w:rPr>
          <w:rFonts w:ascii="Century Gothic" w:hAnsi="Century Gothic" w:eastAsia="Century Gothic" w:cs="Century Gothic"/>
          <w:b w:val="0"/>
          <w:bCs w:val="0"/>
          <w:i w:val="0"/>
          <w:iCs w:val="0"/>
          <w:noProof w:val="0"/>
          <w:sz w:val="22"/>
          <w:szCs w:val="22"/>
          <w:lang w:val="en-GB"/>
        </w:rPr>
        <w:t>Encourage and support individuals to make positive use of local resources and community support services.</w:t>
      </w:r>
    </w:p>
    <w:p w:rsidR="39755119" w:rsidP="7258822F" w:rsidRDefault="39755119" w14:paraId="6BBF3909" w14:textId="6452BBB4">
      <w:pPr>
        <w:pStyle w:val="ListParagraph"/>
        <w:numPr>
          <w:ilvl w:val="0"/>
          <w:numId w:val="29"/>
        </w:numPr>
        <w:spacing w:line="360" w:lineRule="auto"/>
        <w:jc w:val="both"/>
        <w:rPr>
          <w:rFonts w:ascii="Century Gothic" w:hAnsi="Century Gothic" w:eastAsia="Century Gothic" w:cs="Century Gothic"/>
          <w:b w:val="0"/>
          <w:bCs w:val="0"/>
          <w:i w:val="0"/>
          <w:iCs w:val="0"/>
          <w:noProof w:val="0"/>
          <w:sz w:val="22"/>
          <w:szCs w:val="22"/>
          <w:lang w:val="en-GB"/>
        </w:rPr>
      </w:pPr>
      <w:r w:rsidRPr="7258822F" w:rsidR="39755119">
        <w:rPr>
          <w:rFonts w:ascii="Century Gothic" w:hAnsi="Century Gothic" w:eastAsia="Century Gothic" w:cs="Century Gothic"/>
          <w:b w:val="0"/>
          <w:bCs w:val="0"/>
          <w:i w:val="0"/>
          <w:iCs w:val="0"/>
          <w:noProof w:val="0"/>
          <w:sz w:val="22"/>
          <w:szCs w:val="22"/>
          <w:lang w:val="en-GB"/>
        </w:rPr>
        <w:t>Help individuals understand the services and support available to them following discharge from hospital.</w:t>
      </w:r>
    </w:p>
    <w:p w:rsidR="39755119" w:rsidP="7258822F" w:rsidRDefault="39755119" w14:paraId="2872FBAC" w14:textId="0397B68A">
      <w:pPr>
        <w:pStyle w:val="ListParagraph"/>
        <w:numPr>
          <w:ilvl w:val="0"/>
          <w:numId w:val="29"/>
        </w:numPr>
        <w:spacing w:line="360" w:lineRule="auto"/>
        <w:jc w:val="both"/>
        <w:rPr>
          <w:rFonts w:ascii="Century Gothic" w:hAnsi="Century Gothic" w:eastAsia="Century Gothic" w:cs="Century Gothic"/>
          <w:b w:val="0"/>
          <w:bCs w:val="0"/>
          <w:i w:val="0"/>
          <w:iCs w:val="0"/>
          <w:noProof w:val="0"/>
          <w:sz w:val="22"/>
          <w:szCs w:val="22"/>
          <w:lang w:val="en-GB"/>
        </w:rPr>
      </w:pPr>
      <w:r w:rsidRPr="7258822F" w:rsidR="39755119">
        <w:rPr>
          <w:rFonts w:ascii="Century Gothic" w:hAnsi="Century Gothic" w:eastAsia="Century Gothic" w:cs="Century Gothic"/>
          <w:b w:val="0"/>
          <w:bCs w:val="0"/>
          <w:i w:val="0"/>
          <w:iCs w:val="0"/>
          <w:noProof w:val="0"/>
          <w:sz w:val="22"/>
          <w:szCs w:val="22"/>
          <w:lang w:val="en-GB"/>
        </w:rPr>
        <w:t>Assist staff with discharge planning and follow-up arrangements where appropriate.</w:t>
      </w:r>
    </w:p>
    <w:p w:rsidR="39755119" w:rsidP="7258822F" w:rsidRDefault="39755119" w14:paraId="3397DB3A" w14:textId="141FD007">
      <w:pPr>
        <w:pStyle w:val="ListParagraph"/>
        <w:numPr>
          <w:ilvl w:val="0"/>
          <w:numId w:val="29"/>
        </w:numPr>
        <w:spacing w:line="360" w:lineRule="auto"/>
        <w:jc w:val="both"/>
        <w:rPr>
          <w:rFonts w:ascii="Century Gothic" w:hAnsi="Century Gothic" w:eastAsia="Century Gothic" w:cs="Century Gothic"/>
          <w:b w:val="0"/>
          <w:bCs w:val="0"/>
          <w:i w:val="0"/>
          <w:iCs w:val="0"/>
          <w:noProof w:val="0"/>
          <w:sz w:val="22"/>
          <w:szCs w:val="22"/>
          <w:lang w:val="en-GB"/>
        </w:rPr>
      </w:pPr>
      <w:r w:rsidRPr="7258822F" w:rsidR="39755119">
        <w:rPr>
          <w:rFonts w:ascii="Century Gothic" w:hAnsi="Century Gothic" w:eastAsia="Century Gothic" w:cs="Century Gothic"/>
          <w:b w:val="0"/>
          <w:bCs w:val="0"/>
          <w:i w:val="0"/>
          <w:iCs w:val="0"/>
          <w:noProof w:val="0"/>
          <w:sz w:val="22"/>
          <w:szCs w:val="22"/>
          <w:lang w:val="en-GB"/>
        </w:rPr>
        <w:t>Support individuals to develop skills, confidence, and motivation to achieve their recovery goals.</w:t>
      </w:r>
    </w:p>
    <w:p w:rsidR="6CE4FE7A" w:rsidP="7258822F" w:rsidRDefault="6CE4FE7A" w14:paraId="218A1CAE" w14:textId="4865A136">
      <w:pPr>
        <w:pStyle w:val="ListParagraph"/>
        <w:numPr>
          <w:ilvl w:val="0"/>
          <w:numId w:val="29"/>
        </w:numPr>
        <w:spacing w:line="360" w:lineRule="auto"/>
        <w:jc w:val="both"/>
        <w:rPr>
          <w:rFonts w:ascii="Century Gothic" w:hAnsi="Century Gothic" w:eastAsia="Century Gothic" w:cs="Century Gothic"/>
          <w:b w:val="0"/>
          <w:bCs w:val="0"/>
          <w:i w:val="0"/>
          <w:iCs w:val="0"/>
          <w:noProof w:val="0"/>
          <w:sz w:val="22"/>
          <w:szCs w:val="22"/>
          <w:lang w:val="en-GB"/>
        </w:rPr>
      </w:pPr>
      <w:r w:rsidRPr="7258822F" w:rsidR="6CE4FE7A">
        <w:rPr>
          <w:rFonts w:ascii="Century Gothic" w:hAnsi="Century Gothic" w:eastAsia="Century Gothic" w:cs="Century Gothic"/>
          <w:b w:val="0"/>
          <w:bCs w:val="0"/>
          <w:i w:val="0"/>
          <w:iCs w:val="0"/>
          <w:noProof w:val="0"/>
          <w:sz w:val="22"/>
          <w:szCs w:val="22"/>
          <w:lang w:val="en-GB"/>
        </w:rPr>
        <w:t>Following training c</w:t>
      </w:r>
      <w:r w:rsidRPr="7258822F" w:rsidR="39755119">
        <w:rPr>
          <w:rFonts w:ascii="Century Gothic" w:hAnsi="Century Gothic" w:eastAsia="Century Gothic" w:cs="Century Gothic"/>
          <w:b w:val="0"/>
          <w:bCs w:val="0"/>
          <w:i w:val="0"/>
          <w:iCs w:val="0"/>
          <w:noProof w:val="0"/>
          <w:sz w:val="22"/>
          <w:szCs w:val="22"/>
          <w:lang w:val="en-GB"/>
        </w:rPr>
        <w:t xml:space="preserve">onduct duty assessments </w:t>
      </w:r>
    </w:p>
    <w:p w:rsidR="39755119" w:rsidP="7258822F" w:rsidRDefault="39755119" w14:paraId="51E8E711" w14:textId="44C50B0C">
      <w:pPr>
        <w:pStyle w:val="ListParagraph"/>
        <w:numPr>
          <w:ilvl w:val="0"/>
          <w:numId w:val="29"/>
        </w:numPr>
        <w:spacing w:line="360" w:lineRule="auto"/>
        <w:jc w:val="both"/>
        <w:rPr>
          <w:rFonts w:ascii="Century Gothic" w:hAnsi="Century Gothic" w:eastAsia="Century Gothic" w:cs="Century Gothic"/>
          <w:b w:val="0"/>
          <w:bCs w:val="0"/>
          <w:i w:val="0"/>
          <w:iCs w:val="0"/>
          <w:noProof w:val="0"/>
          <w:sz w:val="22"/>
          <w:szCs w:val="22"/>
          <w:lang w:val="en-GB"/>
        </w:rPr>
      </w:pPr>
      <w:r w:rsidRPr="7258822F" w:rsidR="39755119">
        <w:rPr>
          <w:rFonts w:ascii="Century Gothic" w:hAnsi="Century Gothic" w:eastAsia="Century Gothic" w:cs="Century Gothic"/>
          <w:b w:val="0"/>
          <w:bCs w:val="0"/>
          <w:i w:val="0"/>
          <w:iCs w:val="0"/>
          <w:noProof w:val="0"/>
          <w:sz w:val="22"/>
          <w:szCs w:val="22"/>
          <w:lang w:val="en-GB"/>
        </w:rPr>
        <w:t>Maintain accurate records of contacts and activities in line with service requirements.</w:t>
      </w:r>
    </w:p>
    <w:p w:rsidR="39755119" w:rsidP="7258822F" w:rsidRDefault="39755119" w14:paraId="2052C8DC" w14:textId="59E16697">
      <w:pPr>
        <w:pStyle w:val="ListParagraph"/>
        <w:numPr>
          <w:ilvl w:val="0"/>
          <w:numId w:val="29"/>
        </w:numPr>
        <w:spacing w:line="360" w:lineRule="auto"/>
        <w:jc w:val="both"/>
        <w:rPr>
          <w:rFonts w:ascii="Century Gothic" w:hAnsi="Century Gothic" w:eastAsia="Century Gothic" w:cs="Century Gothic"/>
          <w:b w:val="0"/>
          <w:bCs w:val="0"/>
          <w:i w:val="0"/>
          <w:iCs w:val="0"/>
          <w:noProof w:val="0"/>
          <w:sz w:val="22"/>
          <w:szCs w:val="22"/>
          <w:lang w:val="en-GB"/>
        </w:rPr>
      </w:pPr>
      <w:r w:rsidRPr="7258822F" w:rsidR="39755119">
        <w:rPr>
          <w:rFonts w:ascii="Century Gothic" w:hAnsi="Century Gothic" w:eastAsia="Century Gothic" w:cs="Century Gothic"/>
          <w:b w:val="0"/>
          <w:bCs w:val="0"/>
          <w:i w:val="0"/>
          <w:iCs w:val="0"/>
          <w:noProof w:val="0"/>
          <w:sz w:val="22"/>
          <w:szCs w:val="22"/>
          <w:lang w:val="en-GB"/>
        </w:rPr>
        <w:t>Work collaboratively with hospital staff, partner agencies, and the wider Change Grow Live team.</w:t>
      </w:r>
    </w:p>
    <w:p w:rsidR="39755119" w:rsidP="7258822F" w:rsidRDefault="39755119" w14:paraId="60483320" w14:textId="097A8143">
      <w:pPr>
        <w:pStyle w:val="ListParagraph"/>
        <w:numPr>
          <w:ilvl w:val="0"/>
          <w:numId w:val="29"/>
        </w:numPr>
        <w:spacing w:line="360" w:lineRule="auto"/>
        <w:jc w:val="both"/>
        <w:rPr>
          <w:rFonts w:ascii="Century Gothic" w:hAnsi="Century Gothic" w:eastAsia="Century Gothic" w:cs="Century Gothic"/>
          <w:b w:val="0"/>
          <w:bCs w:val="0"/>
          <w:i w:val="0"/>
          <w:iCs w:val="0"/>
          <w:noProof w:val="0"/>
          <w:sz w:val="22"/>
          <w:szCs w:val="22"/>
          <w:lang w:val="en-GB"/>
        </w:rPr>
      </w:pPr>
      <w:r w:rsidRPr="7258822F" w:rsidR="39755119">
        <w:rPr>
          <w:rFonts w:ascii="Century Gothic" w:hAnsi="Century Gothic" w:eastAsia="Century Gothic" w:cs="Century Gothic"/>
          <w:b w:val="0"/>
          <w:bCs w:val="0"/>
          <w:i w:val="0"/>
          <w:iCs w:val="0"/>
          <w:noProof w:val="0"/>
          <w:sz w:val="22"/>
          <w:szCs w:val="22"/>
          <w:lang w:val="en-GB"/>
        </w:rPr>
        <w:t>Attend supervision sessions, team meetings, and training opportunities as required.</w:t>
      </w:r>
    </w:p>
    <w:p w:rsidRPr="00081694" w:rsidR="00426D48" w:rsidP="6BCFCD89" w:rsidRDefault="00426D48" w14:paraId="1CC2A7DE" w14:textId="10DA584F">
      <w:pPr>
        <w:pStyle w:val="ListParagraph"/>
        <w:numPr>
          <w:ilvl w:val="0"/>
          <w:numId w:val="29"/>
        </w:numPr>
        <w:spacing w:line="360" w:lineRule="auto"/>
        <w:jc w:val="both"/>
        <w:rPr>
          <w:noProof w:val="0"/>
          <w:lang w:val="en-GB"/>
        </w:rPr>
      </w:pPr>
      <w:r w:rsidRPr="6BCFCD89" w:rsidR="3CAAEA74">
        <w:rPr>
          <w:rFonts w:ascii="Century Gothic" w:hAnsi="Century Gothic" w:eastAsia="Century Gothic" w:cs="Century Gothic"/>
          <w:b w:val="0"/>
          <w:bCs w:val="0"/>
          <w:i w:val="0"/>
          <w:iCs w:val="0"/>
          <w:caps w:val="0"/>
          <w:smallCaps w:val="0"/>
          <w:noProof w:val="0"/>
          <w:color w:val="000000" w:themeColor="text1" w:themeTint="FF" w:themeShade="FF"/>
          <w:sz w:val="22"/>
          <w:szCs w:val="22"/>
          <w:lang w:val="en-GB"/>
        </w:rPr>
        <w:t>Help support people who use our services to provide us with feedback on their views and experiences</w:t>
      </w:r>
    </w:p>
    <w:p w:rsidRPr="00081694" w:rsidR="00426D48" w:rsidP="6BCFCD89" w:rsidRDefault="00426D48" w14:paraId="22AF5677" w14:textId="5515D7BC">
      <w:pPr>
        <w:pStyle w:val="ListParagraph"/>
        <w:spacing w:line="360" w:lineRule="auto"/>
        <w:ind w:left="720"/>
        <w:jc w:val="both"/>
        <w:rPr>
          <w:rFonts w:ascii="Century Gothic" w:hAnsi="Century Gothic" w:cs="Arial"/>
          <w:b w:val="1"/>
          <w:bCs w:val="1"/>
        </w:rPr>
      </w:pPr>
    </w:p>
    <w:p w:rsidRPr="00275361" w:rsidR="003F6D31" w:rsidP="00612A62" w:rsidRDefault="003F6D31" w14:paraId="276577F3" w14:textId="77777777">
      <w:pPr>
        <w:spacing w:line="360" w:lineRule="auto"/>
        <w:jc w:val="both"/>
        <w:rPr>
          <w:rFonts w:ascii="Century Gothic" w:hAnsi="Century Gothic" w:cs="Arial"/>
          <w:b/>
          <w:szCs w:val="22"/>
        </w:rPr>
      </w:pPr>
      <w:r w:rsidRPr="00275361">
        <w:rPr>
          <w:rFonts w:ascii="Century Gothic" w:hAnsi="Century Gothic" w:cs="Arial"/>
          <w:b/>
          <w:szCs w:val="22"/>
        </w:rPr>
        <w:t>General terms of reference:</w:t>
      </w:r>
    </w:p>
    <w:p w:rsidRPr="00505BFF" w:rsidR="00505BFF" w:rsidP="00505BFF" w:rsidRDefault="00505BFF" w14:paraId="7F4ABEA8" w14:textId="77777777">
      <w:pPr>
        <w:spacing w:line="360" w:lineRule="auto"/>
        <w:jc w:val="both"/>
        <w:rPr>
          <w:rFonts w:ascii="Century Gothic" w:hAnsi="Century Gothic" w:cs="Arial"/>
          <w:szCs w:val="22"/>
        </w:rPr>
      </w:pPr>
      <w:r w:rsidRPr="00505BFF">
        <w:rPr>
          <w:rFonts w:ascii="Century Gothic" w:hAnsi="Century Gothic" w:cs="Arial"/>
          <w:szCs w:val="22"/>
        </w:rPr>
        <w:t>In carrying out the above duties the post holder will:</w:t>
      </w:r>
    </w:p>
    <w:p w:rsidRPr="00505BFF" w:rsidR="00505BFF" w:rsidP="534F4217" w:rsidRDefault="005E3E59" w14:paraId="71813D1F" w14:textId="507B2494">
      <w:pPr>
        <w:numPr>
          <w:ilvl w:val="0"/>
          <w:numId w:val="28"/>
        </w:numPr>
        <w:spacing w:line="360" w:lineRule="auto"/>
        <w:jc w:val="both"/>
        <w:rPr>
          <w:rFonts w:ascii="Century Gothic" w:hAnsi="Century Gothic" w:cs="Arial"/>
        </w:rPr>
      </w:pPr>
      <w:r>
        <w:rPr>
          <w:rFonts w:ascii="Century Gothic" w:hAnsi="Century Gothic" w:cs="Arial"/>
        </w:rPr>
        <w:t>H</w:t>
      </w:r>
      <w:r w:rsidRPr="4F186D73" w:rsidR="00505BFF">
        <w:rPr>
          <w:rFonts w:ascii="Century Gothic" w:hAnsi="Century Gothic" w:cs="Arial"/>
        </w:rPr>
        <w:t xml:space="preserve">elp Change Grow Live fulfil its role in offering the best service to </w:t>
      </w:r>
      <w:r w:rsidRPr="4F186D73" w:rsidR="549BD98A">
        <w:rPr>
          <w:rFonts w:ascii="Century Gothic" w:hAnsi="Century Gothic" w:cs="Arial"/>
        </w:rPr>
        <w:t>the people we support</w:t>
      </w:r>
    </w:p>
    <w:p w:rsidR="00505BFF" w:rsidP="534F4217" w:rsidRDefault="005E3E59" w14:paraId="192E8C80" w14:textId="42933F39">
      <w:pPr>
        <w:numPr>
          <w:ilvl w:val="0"/>
          <w:numId w:val="27"/>
        </w:numPr>
        <w:spacing w:line="360" w:lineRule="auto"/>
        <w:jc w:val="both"/>
        <w:rPr>
          <w:rFonts w:ascii="Century Gothic" w:hAnsi="Century Gothic" w:cs="Arial"/>
        </w:rPr>
      </w:pPr>
      <w:r>
        <w:rPr>
          <w:rFonts w:ascii="Century Gothic" w:hAnsi="Century Gothic" w:cs="Arial"/>
        </w:rPr>
        <w:t>Follow</w:t>
      </w:r>
      <w:r w:rsidRPr="4F186D73" w:rsidR="00505BFF">
        <w:rPr>
          <w:rFonts w:ascii="Century Gothic" w:hAnsi="Century Gothic" w:cs="Arial"/>
        </w:rPr>
        <w:t xml:space="preserve"> Change Grow Live’s procedures and standards, including health and safety and equal opportunities</w:t>
      </w:r>
      <w:r w:rsidR="009B5677">
        <w:rPr>
          <w:rFonts w:ascii="Century Gothic" w:hAnsi="Century Gothic" w:cs="Arial"/>
        </w:rPr>
        <w:t>, diversity and inclusion</w:t>
      </w:r>
    </w:p>
    <w:p w:rsidR="005E3E59" w:rsidP="005E3E59" w:rsidRDefault="005E3E59" w14:paraId="106B3C72" w14:textId="30F9207B">
      <w:pPr>
        <w:pStyle w:val="ListParagraph"/>
        <w:numPr>
          <w:ilvl w:val="0"/>
          <w:numId w:val="27"/>
        </w:numPr>
        <w:spacing w:line="360" w:lineRule="auto"/>
        <w:rPr>
          <w:rFonts w:ascii="Century Gothic" w:hAnsi="Century Gothic" w:cs="Arial"/>
          <w:bCs/>
          <w:szCs w:val="22"/>
        </w:rPr>
      </w:pPr>
      <w:r>
        <w:rPr>
          <w:rFonts w:ascii="Century Gothic" w:hAnsi="Century Gothic" w:cs="Arial"/>
          <w:bCs/>
          <w:szCs w:val="22"/>
        </w:rPr>
        <w:t>W</w:t>
      </w:r>
      <w:r w:rsidRPr="005E3E59">
        <w:rPr>
          <w:rFonts w:ascii="Century Gothic" w:hAnsi="Century Gothic" w:cs="Arial"/>
          <w:bCs/>
          <w:szCs w:val="22"/>
        </w:rPr>
        <w:t xml:space="preserve">ork in line with </w:t>
      </w:r>
      <w:r>
        <w:rPr>
          <w:rFonts w:ascii="Century Gothic" w:hAnsi="Century Gothic" w:cs="Arial"/>
          <w:bCs/>
          <w:szCs w:val="22"/>
        </w:rPr>
        <w:t xml:space="preserve">the </w:t>
      </w:r>
      <w:r w:rsidRPr="005E3E59">
        <w:rPr>
          <w:rFonts w:ascii="Century Gothic" w:hAnsi="Century Gothic" w:cs="Arial"/>
          <w:bCs/>
          <w:szCs w:val="22"/>
        </w:rPr>
        <w:t>organisation</w:t>
      </w:r>
      <w:r>
        <w:rPr>
          <w:rFonts w:ascii="Century Gothic" w:hAnsi="Century Gothic" w:cs="Arial"/>
          <w:bCs/>
          <w:szCs w:val="22"/>
        </w:rPr>
        <w:t>’</w:t>
      </w:r>
      <w:r w:rsidRPr="005E3E59">
        <w:rPr>
          <w:rFonts w:ascii="Century Gothic" w:hAnsi="Century Gothic" w:cs="Arial"/>
          <w:bCs/>
          <w:szCs w:val="22"/>
        </w:rPr>
        <w:t>s values</w:t>
      </w:r>
      <w:r w:rsidR="00274B79">
        <w:rPr>
          <w:rFonts w:ascii="Century Gothic" w:hAnsi="Century Gothic" w:cs="Arial"/>
          <w:bCs/>
          <w:szCs w:val="22"/>
        </w:rPr>
        <w:t xml:space="preserve"> a</w:t>
      </w:r>
      <w:r w:rsidRPr="005E3E59">
        <w:rPr>
          <w:rFonts w:ascii="Century Gothic" w:hAnsi="Century Gothic" w:cs="Arial"/>
          <w:bCs/>
          <w:szCs w:val="22"/>
        </w:rPr>
        <w:t xml:space="preserve">nd adhere to </w:t>
      </w:r>
      <w:r>
        <w:rPr>
          <w:rFonts w:ascii="Century Gothic" w:hAnsi="Century Gothic" w:cs="Arial"/>
          <w:bCs/>
          <w:szCs w:val="22"/>
        </w:rPr>
        <w:t xml:space="preserve">the </w:t>
      </w:r>
      <w:r w:rsidRPr="005E3E59">
        <w:rPr>
          <w:rFonts w:ascii="Century Gothic" w:hAnsi="Century Gothic" w:cs="Arial"/>
          <w:bCs/>
          <w:szCs w:val="22"/>
        </w:rPr>
        <w:t>code of conduct</w:t>
      </w:r>
    </w:p>
    <w:p w:rsidRPr="005E3E59" w:rsidR="005E3E59" w:rsidP="005E3E59" w:rsidRDefault="005E3E59" w14:paraId="18F70244" w14:textId="42DA3E34">
      <w:pPr>
        <w:pStyle w:val="ListParagraph"/>
        <w:numPr>
          <w:ilvl w:val="0"/>
          <w:numId w:val="27"/>
        </w:numPr>
        <w:spacing w:line="360" w:lineRule="auto"/>
        <w:rPr>
          <w:rFonts w:ascii="Century Gothic" w:hAnsi="Century Gothic" w:cs="Arial"/>
          <w:bCs/>
          <w:szCs w:val="22"/>
        </w:rPr>
      </w:pPr>
      <w:r>
        <w:rPr>
          <w:rFonts w:ascii="Century Gothic" w:hAnsi="Century Gothic" w:cs="Arial"/>
          <w:bCs/>
          <w:szCs w:val="22"/>
        </w:rPr>
        <w:t>Engage in training and support to help you develop in your role</w:t>
      </w:r>
    </w:p>
    <w:p w:rsidRPr="00505BFF" w:rsidR="00505BFF" w:rsidP="4F186D73" w:rsidRDefault="005E3E59" w14:paraId="29D0C04D" w14:textId="2EB9D806">
      <w:pPr>
        <w:numPr>
          <w:ilvl w:val="0"/>
          <w:numId w:val="27"/>
        </w:numPr>
        <w:spacing w:line="360" w:lineRule="auto"/>
        <w:jc w:val="both"/>
        <w:rPr>
          <w:rFonts w:ascii="Century Gothic" w:hAnsi="Century Gothic" w:cs="Arial"/>
        </w:rPr>
      </w:pPr>
      <w:r>
        <w:rPr>
          <w:rFonts w:ascii="Century Gothic" w:hAnsi="Century Gothic" w:cs="Arial"/>
        </w:rPr>
        <w:t>M</w:t>
      </w:r>
      <w:r w:rsidRPr="4F186D73" w:rsidR="00505BFF">
        <w:rPr>
          <w:rFonts w:ascii="Century Gothic" w:hAnsi="Century Gothic" w:cs="Arial"/>
        </w:rPr>
        <w:t>aintain the confidential information of Change Grow Live</w:t>
      </w:r>
      <w:r w:rsidR="00540DE3">
        <w:rPr>
          <w:rFonts w:ascii="Century Gothic" w:hAnsi="Century Gothic" w:cs="Arial"/>
        </w:rPr>
        <w:t>, staff</w:t>
      </w:r>
      <w:r w:rsidRPr="4F186D73" w:rsidR="00505BFF">
        <w:rPr>
          <w:rFonts w:ascii="Century Gothic" w:hAnsi="Century Gothic" w:cs="Arial"/>
        </w:rPr>
        <w:t xml:space="preserve"> and of</w:t>
      </w:r>
      <w:r w:rsidRPr="4F186D73" w:rsidR="5D7F6769">
        <w:rPr>
          <w:rFonts w:ascii="Century Gothic" w:hAnsi="Century Gothic" w:cs="Arial"/>
        </w:rPr>
        <w:t xml:space="preserve"> the people we support</w:t>
      </w:r>
      <w:r w:rsidR="00274B79">
        <w:rPr>
          <w:rFonts w:ascii="Century Gothic" w:hAnsi="Century Gothic" w:cs="Arial"/>
        </w:rPr>
        <w:t xml:space="preserve"> </w:t>
      </w:r>
    </w:p>
    <w:p w:rsidRPr="00505BFF" w:rsidR="00505BFF" w:rsidP="534F4217" w:rsidRDefault="005E3E59" w14:paraId="486E0D7C" w14:textId="34FEE756">
      <w:pPr>
        <w:numPr>
          <w:ilvl w:val="0"/>
          <w:numId w:val="27"/>
        </w:numPr>
        <w:spacing w:line="360" w:lineRule="auto"/>
        <w:jc w:val="both"/>
        <w:rPr>
          <w:rFonts w:ascii="Century Gothic" w:hAnsi="Century Gothic" w:cs="Arial"/>
        </w:rPr>
      </w:pPr>
      <w:r>
        <w:rPr>
          <w:rFonts w:ascii="Century Gothic" w:hAnsi="Century Gothic" w:cs="Arial"/>
        </w:rPr>
        <w:t>M</w:t>
      </w:r>
      <w:r w:rsidRPr="534F4217" w:rsidR="00505BFF">
        <w:rPr>
          <w:rFonts w:ascii="Century Gothic" w:hAnsi="Century Gothic" w:cs="Arial"/>
        </w:rPr>
        <w:t xml:space="preserve">eet the time commitments </w:t>
      </w:r>
      <w:r>
        <w:rPr>
          <w:rFonts w:ascii="Century Gothic" w:hAnsi="Century Gothic" w:cs="Arial"/>
        </w:rPr>
        <w:t>you have agreed to and</w:t>
      </w:r>
      <w:r w:rsidRPr="534F4217" w:rsidR="00505BFF">
        <w:rPr>
          <w:rFonts w:ascii="Century Gothic" w:hAnsi="Century Gothic" w:cs="Arial"/>
        </w:rPr>
        <w:t xml:space="preserve"> give reasonable notice when this is not possible</w:t>
      </w:r>
    </w:p>
    <w:p w:rsidRPr="00275361" w:rsidR="009C1A88" w:rsidP="00612A62" w:rsidRDefault="009C1A88" w14:paraId="7A50EC85" w14:textId="77777777">
      <w:pPr>
        <w:spacing w:line="360" w:lineRule="auto"/>
        <w:jc w:val="both"/>
        <w:rPr>
          <w:rFonts w:ascii="Century Gothic" w:hAnsi="Century Gothic" w:cs="Arial"/>
          <w:b/>
          <w:szCs w:val="22"/>
        </w:rPr>
      </w:pPr>
    </w:p>
    <w:tbl>
      <w:tblPr>
        <w:tblW w:w="9504" w:type="dxa"/>
        <w:tblLook w:val="01E0" w:firstRow="1" w:lastRow="1" w:firstColumn="1" w:lastColumn="1" w:noHBand="0" w:noVBand="0"/>
      </w:tblPr>
      <w:tblGrid>
        <w:gridCol w:w="9504"/>
      </w:tblGrid>
      <w:tr w:rsidRPr="00275361" w:rsidR="00027AD5" w:rsidTr="00FE769B" w14:paraId="328180E6" w14:textId="77777777">
        <w:trPr>
          <w:tblHeader/>
        </w:trPr>
        <w:tc>
          <w:tcPr>
            <w:tcW w:w="9504" w:type="dxa"/>
            <w:shd w:val="clear" w:color="auto" w:fill="F3F3F3"/>
          </w:tcPr>
          <w:p w:rsidRPr="00275361" w:rsidR="00027AD5" w:rsidP="00FE769B" w:rsidRDefault="00027AD5" w14:paraId="0D8E989D" w14:textId="77777777">
            <w:pPr>
              <w:pStyle w:val="Heading3"/>
              <w:spacing w:line="360" w:lineRule="auto"/>
              <w:jc w:val="center"/>
              <w:rPr>
                <w:rFonts w:ascii="Century Gothic" w:hAnsi="Century Gothic"/>
                <w:sz w:val="22"/>
                <w:szCs w:val="22"/>
              </w:rPr>
            </w:pPr>
            <w:r w:rsidRPr="00275361">
              <w:rPr>
                <w:rFonts w:ascii="Century Gothic" w:hAnsi="Century Gothic"/>
                <w:sz w:val="22"/>
                <w:szCs w:val="22"/>
              </w:rPr>
              <w:lastRenderedPageBreak/>
              <w:t>Person Specification</w:t>
            </w:r>
          </w:p>
        </w:tc>
      </w:tr>
    </w:tbl>
    <w:p w:rsidRPr="00275361" w:rsidR="00027AD5" w:rsidP="00612A62" w:rsidRDefault="00027AD5" w14:paraId="2D3AC46F" w14:textId="77777777">
      <w:pPr>
        <w:spacing w:line="360" w:lineRule="auto"/>
        <w:rPr>
          <w:rFonts w:ascii="Century Gothic" w:hAnsi="Century Gothic" w:cs="Arial"/>
          <w:szCs w:val="22"/>
        </w:rPr>
      </w:pPr>
    </w:p>
    <w:p w:rsidRPr="00275361" w:rsidR="00462C80" w:rsidP="00612A62" w:rsidRDefault="00C324A9" w14:paraId="428E97BD" w14:textId="77777777">
      <w:pPr>
        <w:spacing w:line="360" w:lineRule="auto"/>
        <w:jc w:val="both"/>
        <w:rPr>
          <w:rFonts w:ascii="Century Gothic" w:hAnsi="Century Gothic" w:cs="Arial"/>
          <w:b/>
          <w:szCs w:val="22"/>
        </w:rPr>
      </w:pPr>
      <w:r w:rsidRPr="00275361">
        <w:rPr>
          <w:rFonts w:ascii="Century Gothic" w:hAnsi="Century Gothic" w:cs="Arial"/>
          <w:b/>
          <w:szCs w:val="22"/>
        </w:rPr>
        <w:t>Education Knowledge and Experience</w:t>
      </w:r>
      <w:r w:rsidRPr="00275361" w:rsidR="00462C80">
        <w:rPr>
          <w:rFonts w:ascii="Century Gothic" w:hAnsi="Century Gothic" w:cs="Arial"/>
          <w:b/>
          <w:szCs w:val="22"/>
        </w:rPr>
        <w:t>:</w:t>
      </w:r>
    </w:p>
    <w:p w:rsidR="00274B79" w:rsidP="001C4C58" w:rsidRDefault="001E4617" w14:paraId="799821B3" w14:textId="34BB023E">
      <w:pPr>
        <w:pStyle w:val="ListParagraph"/>
        <w:numPr>
          <w:ilvl w:val="0"/>
          <w:numId w:val="21"/>
        </w:numPr>
        <w:spacing w:line="360" w:lineRule="auto"/>
        <w:rPr>
          <w:rFonts w:ascii="Century Gothic" w:hAnsi="Century Gothic" w:cs="Arial"/>
          <w:bCs/>
          <w:szCs w:val="22"/>
        </w:rPr>
      </w:pPr>
      <w:r>
        <w:rPr>
          <w:rFonts w:ascii="Century Gothic" w:hAnsi="Century Gothic" w:cs="Arial"/>
          <w:bCs/>
          <w:szCs w:val="22"/>
        </w:rPr>
        <w:t>Awareness</w:t>
      </w:r>
      <w:r w:rsidR="00274B79">
        <w:rPr>
          <w:rFonts w:ascii="Century Gothic" w:hAnsi="Century Gothic" w:cs="Arial"/>
          <w:bCs/>
          <w:szCs w:val="22"/>
        </w:rPr>
        <w:t xml:space="preserve"> of the issues </w:t>
      </w:r>
      <w:r w:rsidR="00906351">
        <w:rPr>
          <w:rFonts w:ascii="Century Gothic" w:hAnsi="Century Gothic" w:cs="Arial"/>
          <w:bCs/>
          <w:szCs w:val="22"/>
        </w:rPr>
        <w:t>experienced</w:t>
      </w:r>
      <w:r w:rsidR="00274B79">
        <w:rPr>
          <w:rFonts w:ascii="Century Gothic" w:hAnsi="Century Gothic" w:cs="Arial"/>
          <w:bCs/>
          <w:szCs w:val="22"/>
        </w:rPr>
        <w:t xml:space="preserve"> by people who use our services</w:t>
      </w:r>
    </w:p>
    <w:p w:rsidRPr="001C4C58" w:rsidR="001C4C58" w:rsidP="001C4C58" w:rsidRDefault="001C4C58" w14:paraId="0CAFECD4" w14:textId="357F8EDA">
      <w:pPr>
        <w:pStyle w:val="ListParagraph"/>
        <w:numPr>
          <w:ilvl w:val="0"/>
          <w:numId w:val="21"/>
        </w:numPr>
        <w:spacing w:line="360" w:lineRule="auto"/>
        <w:rPr>
          <w:rFonts w:ascii="Century Gothic" w:hAnsi="Century Gothic" w:cs="Arial"/>
          <w:bCs/>
          <w:szCs w:val="22"/>
        </w:rPr>
      </w:pPr>
      <w:r w:rsidRPr="001C4C58">
        <w:rPr>
          <w:rFonts w:ascii="Century Gothic" w:hAnsi="Century Gothic" w:cs="Arial"/>
          <w:bCs/>
          <w:szCs w:val="22"/>
        </w:rPr>
        <w:t xml:space="preserve">Ability to </w:t>
      </w:r>
      <w:r>
        <w:rPr>
          <w:rFonts w:ascii="Century Gothic" w:hAnsi="Century Gothic" w:cs="Arial"/>
          <w:bCs/>
          <w:szCs w:val="22"/>
        </w:rPr>
        <w:t>work with</w:t>
      </w:r>
      <w:r w:rsidRPr="001C4C58">
        <w:rPr>
          <w:rFonts w:ascii="Century Gothic" w:hAnsi="Century Gothic" w:cs="Arial"/>
          <w:bCs/>
          <w:szCs w:val="22"/>
        </w:rPr>
        <w:t xml:space="preserve"> professional boundaries</w:t>
      </w:r>
      <w:r w:rsidRPr="001C4C58">
        <w:rPr>
          <w:rFonts w:ascii="Century Gothic" w:hAnsi="Century Gothic" w:cs="Arial"/>
          <w:bCs/>
          <w:szCs w:val="22"/>
        </w:rPr>
        <w:tab/>
      </w:r>
    </w:p>
    <w:p w:rsidR="001C4C58" w:rsidP="001C4C58" w:rsidRDefault="001C4C58" w14:paraId="541D2A9A" w14:textId="12FD88B6">
      <w:pPr>
        <w:pStyle w:val="ListParagraph"/>
        <w:numPr>
          <w:ilvl w:val="0"/>
          <w:numId w:val="21"/>
        </w:numPr>
        <w:spacing w:line="360" w:lineRule="auto"/>
        <w:rPr>
          <w:rFonts w:ascii="Century Gothic" w:hAnsi="Century Gothic" w:cs="Arial"/>
          <w:bCs/>
          <w:szCs w:val="22"/>
        </w:rPr>
      </w:pPr>
      <w:r w:rsidRPr="001C4C58">
        <w:rPr>
          <w:rFonts w:ascii="Century Gothic" w:hAnsi="Century Gothic" w:cs="Arial"/>
          <w:bCs/>
          <w:szCs w:val="22"/>
        </w:rPr>
        <w:t xml:space="preserve">Good </w:t>
      </w:r>
      <w:r w:rsidR="00CD177E">
        <w:rPr>
          <w:rFonts w:ascii="Century Gothic" w:hAnsi="Century Gothic" w:cs="Arial"/>
          <w:bCs/>
          <w:szCs w:val="22"/>
        </w:rPr>
        <w:t xml:space="preserve">verbal and written </w:t>
      </w:r>
      <w:r w:rsidRPr="001C4C58">
        <w:rPr>
          <w:rFonts w:ascii="Century Gothic" w:hAnsi="Century Gothic" w:cs="Arial"/>
          <w:bCs/>
          <w:szCs w:val="22"/>
        </w:rPr>
        <w:t xml:space="preserve">communication skills </w:t>
      </w:r>
    </w:p>
    <w:p w:rsidRPr="00CD177E" w:rsidR="00CD177E" w:rsidP="00CD177E" w:rsidRDefault="00CD177E" w14:paraId="40855BB3" w14:textId="77777777">
      <w:pPr>
        <w:pStyle w:val="ListParagraph"/>
        <w:numPr>
          <w:ilvl w:val="0"/>
          <w:numId w:val="21"/>
        </w:numPr>
        <w:spacing w:line="360" w:lineRule="auto"/>
        <w:rPr>
          <w:rFonts w:ascii="Century Gothic" w:hAnsi="Century Gothic" w:cs="Arial"/>
          <w:bCs/>
          <w:szCs w:val="22"/>
        </w:rPr>
      </w:pPr>
      <w:r w:rsidRPr="00CD177E">
        <w:rPr>
          <w:rFonts w:ascii="Century Gothic" w:hAnsi="Century Gothic" w:cs="Arial"/>
          <w:bCs/>
          <w:szCs w:val="22"/>
        </w:rPr>
        <w:t xml:space="preserve">IT literacy </w:t>
      </w:r>
    </w:p>
    <w:p w:rsidR="00CD177E" w:rsidP="00CD177E" w:rsidRDefault="00CD177E" w14:paraId="5D0610B3" w14:textId="303E9B02">
      <w:pPr>
        <w:pStyle w:val="ListParagraph"/>
        <w:numPr>
          <w:ilvl w:val="0"/>
          <w:numId w:val="21"/>
        </w:numPr>
        <w:spacing w:line="360" w:lineRule="auto"/>
        <w:rPr>
          <w:rFonts w:ascii="Century Gothic" w:hAnsi="Century Gothic" w:cs="Arial"/>
          <w:bCs/>
          <w:szCs w:val="22"/>
        </w:rPr>
      </w:pPr>
      <w:r w:rsidRPr="00CD177E">
        <w:rPr>
          <w:rFonts w:ascii="Century Gothic" w:hAnsi="Century Gothic" w:cs="Arial"/>
          <w:bCs/>
          <w:szCs w:val="22"/>
        </w:rPr>
        <w:t>Excellent time management skills</w:t>
      </w:r>
      <w:r w:rsidR="001E4617">
        <w:rPr>
          <w:rFonts w:ascii="Century Gothic" w:hAnsi="Century Gothic" w:cs="Arial"/>
          <w:bCs/>
          <w:szCs w:val="22"/>
        </w:rPr>
        <w:t xml:space="preserve"> </w:t>
      </w:r>
      <w:r w:rsidRPr="00CD177E">
        <w:rPr>
          <w:rFonts w:ascii="Century Gothic" w:hAnsi="Century Gothic" w:cs="Arial"/>
          <w:bCs/>
          <w:szCs w:val="22"/>
        </w:rPr>
        <w:t xml:space="preserve">and an ability to work on </w:t>
      </w:r>
      <w:r w:rsidR="0032038E">
        <w:rPr>
          <w:rFonts w:ascii="Century Gothic" w:hAnsi="Century Gothic" w:cs="Arial"/>
          <w:bCs/>
          <w:szCs w:val="22"/>
        </w:rPr>
        <w:t xml:space="preserve">your </w:t>
      </w:r>
      <w:r w:rsidRPr="00CD177E">
        <w:rPr>
          <w:rFonts w:ascii="Century Gothic" w:hAnsi="Century Gothic" w:cs="Arial"/>
          <w:bCs/>
          <w:szCs w:val="22"/>
        </w:rPr>
        <w:t>own initiative</w:t>
      </w:r>
    </w:p>
    <w:p w:rsidR="00274B79" w:rsidP="00CD177E" w:rsidRDefault="00274B79" w14:paraId="506786F3" w14:textId="0A592370">
      <w:pPr>
        <w:pStyle w:val="ListParagraph"/>
        <w:numPr>
          <w:ilvl w:val="0"/>
          <w:numId w:val="21"/>
        </w:numPr>
        <w:spacing w:line="360" w:lineRule="auto"/>
        <w:rPr>
          <w:rFonts w:ascii="Century Gothic" w:hAnsi="Century Gothic" w:cs="Arial"/>
          <w:bCs/>
          <w:szCs w:val="22"/>
        </w:rPr>
      </w:pPr>
      <w:r>
        <w:rPr>
          <w:rFonts w:ascii="Century Gothic" w:hAnsi="Century Gothic" w:cs="Arial"/>
          <w:bCs/>
          <w:szCs w:val="22"/>
        </w:rPr>
        <w:t>Open to giving and receiving feedback</w:t>
      </w:r>
    </w:p>
    <w:p w:rsidRPr="00CD177E" w:rsidR="00274B79" w:rsidP="00CD177E" w:rsidRDefault="006B44D0" w14:paraId="615DBFEB" w14:textId="3DD2BE16">
      <w:pPr>
        <w:pStyle w:val="ListParagraph"/>
        <w:numPr>
          <w:ilvl w:val="0"/>
          <w:numId w:val="21"/>
        </w:numPr>
        <w:spacing w:line="360" w:lineRule="auto"/>
        <w:rPr>
          <w:rFonts w:ascii="Century Gothic" w:hAnsi="Century Gothic" w:cs="Arial"/>
          <w:bCs/>
          <w:szCs w:val="22"/>
        </w:rPr>
      </w:pPr>
      <w:r>
        <w:rPr>
          <w:rFonts w:ascii="Century Gothic" w:hAnsi="Century Gothic" w:cs="Arial"/>
          <w:bCs/>
          <w:szCs w:val="22"/>
        </w:rPr>
        <w:t>Willingness</w:t>
      </w:r>
      <w:r w:rsidR="00274B79">
        <w:rPr>
          <w:rFonts w:ascii="Century Gothic" w:hAnsi="Century Gothic" w:cs="Arial"/>
          <w:bCs/>
          <w:szCs w:val="22"/>
        </w:rPr>
        <w:t xml:space="preserve"> to work with people in different roles and agencies, as well as </w:t>
      </w:r>
      <w:r w:rsidR="001E4617">
        <w:rPr>
          <w:rFonts w:ascii="Century Gothic" w:hAnsi="Century Gothic" w:cs="Arial"/>
          <w:bCs/>
          <w:szCs w:val="22"/>
        </w:rPr>
        <w:t xml:space="preserve">from </w:t>
      </w:r>
      <w:r w:rsidR="00274B79">
        <w:rPr>
          <w:rFonts w:ascii="Century Gothic" w:hAnsi="Century Gothic" w:cs="Arial"/>
          <w:bCs/>
          <w:szCs w:val="22"/>
        </w:rPr>
        <w:t>a wide range of backgrounds</w:t>
      </w:r>
    </w:p>
    <w:p w:rsidR="00C324A9" w:rsidP="00505BFF" w:rsidRDefault="00CD177E" w14:paraId="17AF1929" w14:textId="0F29ED37">
      <w:pPr>
        <w:pStyle w:val="ListParagraph"/>
        <w:numPr>
          <w:ilvl w:val="0"/>
          <w:numId w:val="21"/>
        </w:numPr>
        <w:spacing w:line="360" w:lineRule="auto"/>
        <w:rPr>
          <w:rFonts w:ascii="Century Gothic" w:hAnsi="Century Gothic" w:cs="Arial"/>
          <w:bCs/>
          <w:szCs w:val="22"/>
        </w:rPr>
      </w:pPr>
      <w:r w:rsidRPr="00CD177E">
        <w:rPr>
          <w:rFonts w:ascii="Century Gothic" w:hAnsi="Century Gothic" w:cs="Arial"/>
          <w:bCs/>
          <w:szCs w:val="22"/>
        </w:rPr>
        <w:t>Ability to respect and maintain confidentiality</w:t>
      </w:r>
    </w:p>
    <w:p w:rsidRPr="00275361" w:rsidR="00C324A9" w:rsidP="00C66500" w:rsidRDefault="00C324A9" w14:paraId="3365098B" w14:textId="77777777">
      <w:pPr>
        <w:spacing w:line="240" w:lineRule="auto"/>
        <w:rPr>
          <w:rFonts w:ascii="Century Gothic" w:hAnsi="Century Gothic" w:cs="Arial"/>
          <w:b/>
          <w:szCs w:val="22"/>
        </w:rPr>
      </w:pPr>
    </w:p>
    <w:p w:rsidRPr="00275361" w:rsidR="00C35EF8" w:rsidP="00C66500" w:rsidRDefault="00027AD5" w14:paraId="462BF68F" w14:textId="3B986B84">
      <w:pPr>
        <w:spacing w:line="240" w:lineRule="auto"/>
        <w:rPr>
          <w:rFonts w:ascii="Century Gothic" w:hAnsi="Century Gothic" w:cs="Arial"/>
          <w:b/>
          <w:szCs w:val="22"/>
        </w:rPr>
      </w:pPr>
      <w:r w:rsidRPr="00275361">
        <w:rPr>
          <w:rFonts w:ascii="Century Gothic" w:hAnsi="Century Gothic" w:cs="Arial"/>
          <w:b/>
          <w:szCs w:val="22"/>
        </w:rPr>
        <w:t xml:space="preserve">This post is subject to a </w:t>
      </w:r>
      <w:r w:rsidRPr="00275361" w:rsidR="009B3F13">
        <w:rPr>
          <w:rFonts w:ascii="Century Gothic" w:hAnsi="Century Gothic" w:cs="Arial"/>
          <w:b/>
          <w:szCs w:val="22"/>
        </w:rPr>
        <w:t>DBS</w:t>
      </w:r>
      <w:r w:rsidR="00EF5E84">
        <w:rPr>
          <w:rFonts w:ascii="Century Gothic" w:hAnsi="Century Gothic" w:cs="Arial"/>
          <w:b/>
          <w:szCs w:val="22"/>
        </w:rPr>
        <w:t>/PVG</w:t>
      </w:r>
      <w:r w:rsidRPr="00275361">
        <w:rPr>
          <w:rFonts w:ascii="Century Gothic" w:hAnsi="Century Gothic" w:cs="Arial"/>
          <w:b/>
          <w:szCs w:val="22"/>
        </w:rPr>
        <w:t xml:space="preserve"> check at an enhanced level</w:t>
      </w:r>
      <w:r w:rsidRPr="00275361" w:rsidR="008133EE">
        <w:rPr>
          <w:rFonts w:ascii="Century Gothic" w:hAnsi="Century Gothic" w:cs="Arial"/>
          <w:b/>
          <w:szCs w:val="22"/>
        </w:rPr>
        <w:t>.</w:t>
      </w:r>
    </w:p>
    <w:p w:rsidRPr="00275361" w:rsidR="00027AD5" w:rsidP="00C66500" w:rsidRDefault="00027AD5" w14:paraId="21FAE2B3" w14:textId="401EAEBB">
      <w:pPr>
        <w:spacing w:line="240" w:lineRule="auto"/>
        <w:rPr>
          <w:rFonts w:ascii="Century Gothic" w:hAnsi="Century Gothic" w:cs="Arial"/>
          <w:b/>
          <w:bCs/>
          <w:szCs w:val="22"/>
        </w:rPr>
      </w:pPr>
    </w:p>
    <w:sectPr w:rsidRPr="00275361" w:rsidR="00027AD5" w:rsidSect="0008599F">
      <w:footerReference w:type="even" r:id="rId12"/>
      <w:footerReference w:type="default" r:id="rId13"/>
      <w:pgSz w:w="11906" w:h="16838" w:orient="portrait" w:code="9"/>
      <w:pgMar w:top="899" w:right="1440" w:bottom="5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57239" w:rsidRDefault="00C57239" w14:paraId="6D666C42" w14:textId="77777777">
      <w:r>
        <w:separator/>
      </w:r>
    </w:p>
  </w:endnote>
  <w:endnote w:type="continuationSeparator" w:id="0">
    <w:p w:rsidR="00C57239" w:rsidRDefault="00C57239" w14:paraId="6D696D3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quot;Calibri&quot;,sans-serif">
    <w:panose1 w:val="00000000000000000000"/>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1050" w:rsidP="00C22E4C" w:rsidRDefault="007045CE" w14:paraId="460F6F1D" w14:textId="77777777">
    <w:pPr>
      <w:pStyle w:val="Footer"/>
      <w:framePr w:wrap="around" w:hAnchor="margin" w:vAnchor="text" w:xAlign="right" w:y="1"/>
      <w:rPr>
        <w:rStyle w:val="PageNumber"/>
      </w:rPr>
    </w:pPr>
    <w:r>
      <w:rPr>
        <w:rStyle w:val="PageNumber"/>
      </w:rPr>
      <w:fldChar w:fldCharType="begin"/>
    </w:r>
    <w:r w:rsidR="00751050">
      <w:rPr>
        <w:rStyle w:val="PageNumber"/>
      </w:rPr>
      <w:instrText xml:space="preserve">PAGE  </w:instrText>
    </w:r>
    <w:r>
      <w:rPr>
        <w:rStyle w:val="PageNumber"/>
      </w:rPr>
      <w:fldChar w:fldCharType="end"/>
    </w:r>
  </w:p>
  <w:p w:rsidR="00751050" w:rsidP="00C22E4C" w:rsidRDefault="00751050" w14:paraId="5926981B"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51050" w:rsidP="008F688E" w:rsidRDefault="007045CE" w14:paraId="58EE8DEA" w14:textId="77777777">
    <w:pPr>
      <w:pStyle w:val="Footer"/>
      <w:framePr w:wrap="around" w:hAnchor="margin" w:vAnchor="text" w:xAlign="right" w:y="1"/>
      <w:rPr>
        <w:rStyle w:val="PageNumber"/>
      </w:rPr>
    </w:pPr>
    <w:r>
      <w:rPr>
        <w:rStyle w:val="PageNumber"/>
      </w:rPr>
      <w:fldChar w:fldCharType="begin"/>
    </w:r>
    <w:r w:rsidR="00751050">
      <w:rPr>
        <w:rStyle w:val="PageNumber"/>
      </w:rPr>
      <w:instrText xml:space="preserve">PAGE  </w:instrText>
    </w:r>
    <w:r>
      <w:rPr>
        <w:rStyle w:val="PageNumber"/>
      </w:rPr>
      <w:fldChar w:fldCharType="separate"/>
    </w:r>
    <w:r w:rsidR="003054B1">
      <w:rPr>
        <w:rStyle w:val="PageNumber"/>
        <w:noProof/>
      </w:rPr>
      <w:t>2</w:t>
    </w:r>
    <w:r>
      <w:rPr>
        <w:rStyle w:val="PageNumber"/>
      </w:rPr>
      <w:fldChar w:fldCharType="end"/>
    </w:r>
  </w:p>
  <w:p w:rsidR="00751050" w:rsidP="00C22E4C" w:rsidRDefault="006B44D0" w14:paraId="52C7292A" w14:textId="0CD14312">
    <w:pPr>
      <w:pStyle w:val="Footer"/>
      <w:ind w:right="360"/>
    </w:pPr>
    <w:r>
      <w:t>April 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57239" w:rsidRDefault="00C57239" w14:paraId="3506C77D" w14:textId="77777777">
      <w:r>
        <w:separator/>
      </w:r>
    </w:p>
  </w:footnote>
  <w:footnote w:type="continuationSeparator" w:id="0">
    <w:p w:rsidR="00C57239" w:rsidRDefault="00C57239" w14:paraId="42C53F18"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7FBE63"/>
    <w:multiLevelType w:val="hybridMultilevel"/>
    <w:tmpl w:val="A5A2DE74"/>
    <w:lvl w:ilvl="0" w:tplc="98765690">
      <w:start w:val="1"/>
      <w:numFmt w:val="bullet"/>
      <w:lvlText w:val="-"/>
      <w:lvlJc w:val="left"/>
      <w:pPr>
        <w:ind w:left="720" w:hanging="360"/>
      </w:pPr>
      <w:rPr>
        <w:rFonts w:hint="default" w:ascii="&quot;Calibri&quot;,sans-serif" w:hAnsi="&quot;Calibri&quot;,sans-serif"/>
      </w:rPr>
    </w:lvl>
    <w:lvl w:ilvl="1" w:tplc="3A32E934">
      <w:start w:val="1"/>
      <w:numFmt w:val="bullet"/>
      <w:lvlText w:val="o"/>
      <w:lvlJc w:val="left"/>
      <w:pPr>
        <w:ind w:left="1440" w:hanging="360"/>
      </w:pPr>
      <w:rPr>
        <w:rFonts w:hint="default" w:ascii="Courier New" w:hAnsi="Courier New"/>
      </w:rPr>
    </w:lvl>
    <w:lvl w:ilvl="2" w:tplc="12243A94">
      <w:start w:val="1"/>
      <w:numFmt w:val="bullet"/>
      <w:lvlText w:val=""/>
      <w:lvlJc w:val="left"/>
      <w:pPr>
        <w:ind w:left="2160" w:hanging="360"/>
      </w:pPr>
      <w:rPr>
        <w:rFonts w:hint="default" w:ascii="Wingdings" w:hAnsi="Wingdings"/>
      </w:rPr>
    </w:lvl>
    <w:lvl w:ilvl="3" w:tplc="A050858C">
      <w:start w:val="1"/>
      <w:numFmt w:val="bullet"/>
      <w:lvlText w:val=""/>
      <w:lvlJc w:val="left"/>
      <w:pPr>
        <w:ind w:left="2880" w:hanging="360"/>
      </w:pPr>
      <w:rPr>
        <w:rFonts w:hint="default" w:ascii="Symbol" w:hAnsi="Symbol"/>
      </w:rPr>
    </w:lvl>
    <w:lvl w:ilvl="4" w:tplc="E3864610">
      <w:start w:val="1"/>
      <w:numFmt w:val="bullet"/>
      <w:lvlText w:val="o"/>
      <w:lvlJc w:val="left"/>
      <w:pPr>
        <w:ind w:left="3600" w:hanging="360"/>
      </w:pPr>
      <w:rPr>
        <w:rFonts w:hint="default" w:ascii="Courier New" w:hAnsi="Courier New"/>
      </w:rPr>
    </w:lvl>
    <w:lvl w:ilvl="5" w:tplc="1F986C42">
      <w:start w:val="1"/>
      <w:numFmt w:val="bullet"/>
      <w:lvlText w:val=""/>
      <w:lvlJc w:val="left"/>
      <w:pPr>
        <w:ind w:left="4320" w:hanging="360"/>
      </w:pPr>
      <w:rPr>
        <w:rFonts w:hint="default" w:ascii="Wingdings" w:hAnsi="Wingdings"/>
      </w:rPr>
    </w:lvl>
    <w:lvl w:ilvl="6" w:tplc="7B7825AA">
      <w:start w:val="1"/>
      <w:numFmt w:val="bullet"/>
      <w:lvlText w:val=""/>
      <w:lvlJc w:val="left"/>
      <w:pPr>
        <w:ind w:left="5040" w:hanging="360"/>
      </w:pPr>
      <w:rPr>
        <w:rFonts w:hint="default" w:ascii="Symbol" w:hAnsi="Symbol"/>
      </w:rPr>
    </w:lvl>
    <w:lvl w:ilvl="7" w:tplc="56627F8A">
      <w:start w:val="1"/>
      <w:numFmt w:val="bullet"/>
      <w:lvlText w:val="o"/>
      <w:lvlJc w:val="left"/>
      <w:pPr>
        <w:ind w:left="5760" w:hanging="360"/>
      </w:pPr>
      <w:rPr>
        <w:rFonts w:hint="default" w:ascii="Courier New" w:hAnsi="Courier New"/>
      </w:rPr>
    </w:lvl>
    <w:lvl w:ilvl="8" w:tplc="41001556">
      <w:start w:val="1"/>
      <w:numFmt w:val="bullet"/>
      <w:lvlText w:val=""/>
      <w:lvlJc w:val="left"/>
      <w:pPr>
        <w:ind w:left="6480" w:hanging="360"/>
      </w:pPr>
      <w:rPr>
        <w:rFonts w:hint="default" w:ascii="Wingdings" w:hAnsi="Wingdings"/>
      </w:rPr>
    </w:lvl>
  </w:abstractNum>
  <w:abstractNum w:abstractNumId="1" w15:restartNumberingAfterBreak="0">
    <w:nsid w:val="08CB1427"/>
    <w:multiLevelType w:val="hybridMultilevel"/>
    <w:tmpl w:val="40A211E4"/>
    <w:lvl w:ilvl="0" w:tplc="08090001">
      <w:start w:val="1"/>
      <w:numFmt w:val="bullet"/>
      <w:lvlText w:val=""/>
      <w:lvlJc w:val="left"/>
      <w:pPr>
        <w:tabs>
          <w:tab w:val="num" w:pos="360"/>
        </w:tabs>
        <w:ind w:left="360" w:hanging="360"/>
      </w:pPr>
      <w:rPr>
        <w:rFonts w:hint="default" w:ascii="Symbol" w:hAnsi="Symbol"/>
      </w:rPr>
    </w:lvl>
    <w:lvl w:ilvl="1" w:tplc="04090003" w:tentative="1">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2" w15:restartNumberingAfterBreak="0">
    <w:nsid w:val="10DB6299"/>
    <w:multiLevelType w:val="hybridMultilevel"/>
    <w:tmpl w:val="B2F2648A"/>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3" w15:restartNumberingAfterBreak="0">
    <w:nsid w:val="15841BA5"/>
    <w:multiLevelType w:val="hybridMultilevel"/>
    <w:tmpl w:val="7CAAF1AC"/>
    <w:lvl w:ilvl="0" w:tplc="8C3A096A">
      <w:start w:val="1"/>
      <w:numFmt w:val="bullet"/>
      <w:lvlText w:val=""/>
      <w:lvlJc w:val="left"/>
      <w:pPr>
        <w:tabs>
          <w:tab w:val="num" w:pos="0"/>
        </w:tabs>
        <w:ind w:left="0" w:firstLine="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4" w15:restartNumberingAfterBreak="0">
    <w:nsid w:val="169B76C8"/>
    <w:multiLevelType w:val="hybridMultilevel"/>
    <w:tmpl w:val="826E23A6"/>
    <w:lvl w:ilvl="0" w:tplc="D8EC63D6">
      <w:start w:val="1"/>
      <w:numFmt w:val="bullet"/>
      <w:lvlText w:val="-"/>
      <w:lvlJc w:val="left"/>
      <w:pPr>
        <w:ind w:left="720" w:hanging="360"/>
      </w:pPr>
      <w:rPr>
        <w:rFonts w:hint="default" w:ascii="&quot;Calibri&quot;,sans-serif" w:hAnsi="&quot;Calibri&quot;,sans-serif"/>
      </w:rPr>
    </w:lvl>
    <w:lvl w:ilvl="1" w:tplc="5CD8665E">
      <w:start w:val="1"/>
      <w:numFmt w:val="bullet"/>
      <w:lvlText w:val="o"/>
      <w:lvlJc w:val="left"/>
      <w:pPr>
        <w:ind w:left="1440" w:hanging="360"/>
      </w:pPr>
      <w:rPr>
        <w:rFonts w:hint="default" w:ascii="Courier New" w:hAnsi="Courier New"/>
      </w:rPr>
    </w:lvl>
    <w:lvl w:ilvl="2" w:tplc="A7062A62">
      <w:start w:val="1"/>
      <w:numFmt w:val="bullet"/>
      <w:lvlText w:val=""/>
      <w:lvlJc w:val="left"/>
      <w:pPr>
        <w:ind w:left="2160" w:hanging="360"/>
      </w:pPr>
      <w:rPr>
        <w:rFonts w:hint="default" w:ascii="Wingdings" w:hAnsi="Wingdings"/>
      </w:rPr>
    </w:lvl>
    <w:lvl w:ilvl="3" w:tplc="3CFE4C8C">
      <w:start w:val="1"/>
      <w:numFmt w:val="bullet"/>
      <w:lvlText w:val=""/>
      <w:lvlJc w:val="left"/>
      <w:pPr>
        <w:ind w:left="2880" w:hanging="360"/>
      </w:pPr>
      <w:rPr>
        <w:rFonts w:hint="default" w:ascii="Symbol" w:hAnsi="Symbol"/>
      </w:rPr>
    </w:lvl>
    <w:lvl w:ilvl="4" w:tplc="1724342A">
      <w:start w:val="1"/>
      <w:numFmt w:val="bullet"/>
      <w:lvlText w:val="o"/>
      <w:lvlJc w:val="left"/>
      <w:pPr>
        <w:ind w:left="3600" w:hanging="360"/>
      </w:pPr>
      <w:rPr>
        <w:rFonts w:hint="default" w:ascii="Courier New" w:hAnsi="Courier New"/>
      </w:rPr>
    </w:lvl>
    <w:lvl w:ilvl="5" w:tplc="96AE071A">
      <w:start w:val="1"/>
      <w:numFmt w:val="bullet"/>
      <w:lvlText w:val=""/>
      <w:lvlJc w:val="left"/>
      <w:pPr>
        <w:ind w:left="4320" w:hanging="360"/>
      </w:pPr>
      <w:rPr>
        <w:rFonts w:hint="default" w:ascii="Wingdings" w:hAnsi="Wingdings"/>
      </w:rPr>
    </w:lvl>
    <w:lvl w:ilvl="6" w:tplc="CA8E39E8">
      <w:start w:val="1"/>
      <w:numFmt w:val="bullet"/>
      <w:lvlText w:val=""/>
      <w:lvlJc w:val="left"/>
      <w:pPr>
        <w:ind w:left="5040" w:hanging="360"/>
      </w:pPr>
      <w:rPr>
        <w:rFonts w:hint="default" w:ascii="Symbol" w:hAnsi="Symbol"/>
      </w:rPr>
    </w:lvl>
    <w:lvl w:ilvl="7" w:tplc="E6AE468C">
      <w:start w:val="1"/>
      <w:numFmt w:val="bullet"/>
      <w:lvlText w:val="o"/>
      <w:lvlJc w:val="left"/>
      <w:pPr>
        <w:ind w:left="5760" w:hanging="360"/>
      </w:pPr>
      <w:rPr>
        <w:rFonts w:hint="default" w:ascii="Courier New" w:hAnsi="Courier New"/>
      </w:rPr>
    </w:lvl>
    <w:lvl w:ilvl="8" w:tplc="C68468E4">
      <w:start w:val="1"/>
      <w:numFmt w:val="bullet"/>
      <w:lvlText w:val=""/>
      <w:lvlJc w:val="left"/>
      <w:pPr>
        <w:ind w:left="6480" w:hanging="360"/>
      </w:pPr>
      <w:rPr>
        <w:rFonts w:hint="default" w:ascii="Wingdings" w:hAnsi="Wingdings"/>
      </w:rPr>
    </w:lvl>
  </w:abstractNum>
  <w:abstractNum w:abstractNumId="5" w15:restartNumberingAfterBreak="0">
    <w:nsid w:val="16D06875"/>
    <w:multiLevelType w:val="hybridMultilevel"/>
    <w:tmpl w:val="91FA8902"/>
    <w:lvl w:ilvl="0" w:tplc="3A620BD2">
      <w:start w:val="1"/>
      <w:numFmt w:val="bullet"/>
      <w:lvlText w:val=""/>
      <w:lvlJc w:val="left"/>
      <w:pPr>
        <w:tabs>
          <w:tab w:val="num" w:pos="0"/>
        </w:tabs>
        <w:ind w:left="0" w:firstLine="0"/>
      </w:pPr>
      <w:rPr>
        <w:rFonts w:hint="default" w:ascii="Symbol" w:hAnsi="Symbol"/>
      </w:rPr>
    </w:lvl>
    <w:lvl w:ilvl="1" w:tplc="B9D0021E">
      <w:start w:val="1"/>
      <w:numFmt w:val="bullet"/>
      <w:lvlText w:val=""/>
      <w:lvlJc w:val="left"/>
      <w:pPr>
        <w:tabs>
          <w:tab w:val="num" w:pos="284"/>
        </w:tabs>
        <w:ind w:left="0" w:firstLine="0"/>
      </w:pPr>
      <w:rPr>
        <w:rFonts w:hint="default" w:ascii="Wingdings" w:hAnsi="Wingdings"/>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6" w15:restartNumberingAfterBreak="0">
    <w:nsid w:val="18B7B3DE"/>
    <w:multiLevelType w:val="hybridMultilevel"/>
    <w:tmpl w:val="170A2E6C"/>
    <w:lvl w:ilvl="0" w:tplc="29F02F38">
      <w:start w:val="1"/>
      <w:numFmt w:val="bullet"/>
      <w:lvlText w:val="-"/>
      <w:lvlJc w:val="left"/>
      <w:pPr>
        <w:ind w:left="720" w:hanging="360"/>
      </w:pPr>
      <w:rPr>
        <w:rFonts w:hint="default" w:ascii="&quot;Calibri&quot;,sans-serif" w:hAnsi="&quot;Calibri&quot;,sans-serif"/>
      </w:rPr>
    </w:lvl>
    <w:lvl w:ilvl="1" w:tplc="000E50A2">
      <w:start w:val="1"/>
      <w:numFmt w:val="bullet"/>
      <w:lvlText w:val="o"/>
      <w:lvlJc w:val="left"/>
      <w:pPr>
        <w:ind w:left="1440" w:hanging="360"/>
      </w:pPr>
      <w:rPr>
        <w:rFonts w:hint="default" w:ascii="Courier New" w:hAnsi="Courier New"/>
      </w:rPr>
    </w:lvl>
    <w:lvl w:ilvl="2" w:tplc="BF42F3C0">
      <w:start w:val="1"/>
      <w:numFmt w:val="bullet"/>
      <w:lvlText w:val=""/>
      <w:lvlJc w:val="left"/>
      <w:pPr>
        <w:ind w:left="2160" w:hanging="360"/>
      </w:pPr>
      <w:rPr>
        <w:rFonts w:hint="default" w:ascii="Wingdings" w:hAnsi="Wingdings"/>
      </w:rPr>
    </w:lvl>
    <w:lvl w:ilvl="3" w:tplc="CDE8BF64">
      <w:start w:val="1"/>
      <w:numFmt w:val="bullet"/>
      <w:lvlText w:val=""/>
      <w:lvlJc w:val="left"/>
      <w:pPr>
        <w:ind w:left="2880" w:hanging="360"/>
      </w:pPr>
      <w:rPr>
        <w:rFonts w:hint="default" w:ascii="Symbol" w:hAnsi="Symbol"/>
      </w:rPr>
    </w:lvl>
    <w:lvl w:ilvl="4" w:tplc="01CC6F5C">
      <w:start w:val="1"/>
      <w:numFmt w:val="bullet"/>
      <w:lvlText w:val="o"/>
      <w:lvlJc w:val="left"/>
      <w:pPr>
        <w:ind w:left="3600" w:hanging="360"/>
      </w:pPr>
      <w:rPr>
        <w:rFonts w:hint="default" w:ascii="Courier New" w:hAnsi="Courier New"/>
      </w:rPr>
    </w:lvl>
    <w:lvl w:ilvl="5" w:tplc="B5642A74">
      <w:start w:val="1"/>
      <w:numFmt w:val="bullet"/>
      <w:lvlText w:val=""/>
      <w:lvlJc w:val="left"/>
      <w:pPr>
        <w:ind w:left="4320" w:hanging="360"/>
      </w:pPr>
      <w:rPr>
        <w:rFonts w:hint="default" w:ascii="Wingdings" w:hAnsi="Wingdings"/>
      </w:rPr>
    </w:lvl>
    <w:lvl w:ilvl="6" w:tplc="F31AC1F2">
      <w:start w:val="1"/>
      <w:numFmt w:val="bullet"/>
      <w:lvlText w:val=""/>
      <w:lvlJc w:val="left"/>
      <w:pPr>
        <w:ind w:left="5040" w:hanging="360"/>
      </w:pPr>
      <w:rPr>
        <w:rFonts w:hint="default" w:ascii="Symbol" w:hAnsi="Symbol"/>
      </w:rPr>
    </w:lvl>
    <w:lvl w:ilvl="7" w:tplc="D83283FA">
      <w:start w:val="1"/>
      <w:numFmt w:val="bullet"/>
      <w:lvlText w:val="o"/>
      <w:lvlJc w:val="left"/>
      <w:pPr>
        <w:ind w:left="5760" w:hanging="360"/>
      </w:pPr>
      <w:rPr>
        <w:rFonts w:hint="default" w:ascii="Courier New" w:hAnsi="Courier New"/>
      </w:rPr>
    </w:lvl>
    <w:lvl w:ilvl="8" w:tplc="769CDC3C">
      <w:start w:val="1"/>
      <w:numFmt w:val="bullet"/>
      <w:lvlText w:val=""/>
      <w:lvlJc w:val="left"/>
      <w:pPr>
        <w:ind w:left="6480" w:hanging="360"/>
      </w:pPr>
      <w:rPr>
        <w:rFonts w:hint="default" w:ascii="Wingdings" w:hAnsi="Wingdings"/>
      </w:rPr>
    </w:lvl>
  </w:abstractNum>
  <w:abstractNum w:abstractNumId="7" w15:restartNumberingAfterBreak="0">
    <w:nsid w:val="1B803502"/>
    <w:multiLevelType w:val="hybridMultilevel"/>
    <w:tmpl w:val="B8AC248C"/>
    <w:lvl w:ilvl="0" w:tplc="08090001">
      <w:start w:val="1"/>
      <w:numFmt w:val="bullet"/>
      <w:lvlText w:val=""/>
      <w:lvlJc w:val="left"/>
      <w:pPr>
        <w:tabs>
          <w:tab w:val="num" w:pos="720"/>
        </w:tabs>
        <w:ind w:left="720"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21236C86"/>
    <w:multiLevelType w:val="hybridMultilevel"/>
    <w:tmpl w:val="08284488"/>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9" w15:restartNumberingAfterBreak="0">
    <w:nsid w:val="27830C53"/>
    <w:multiLevelType w:val="singleLevel"/>
    <w:tmpl w:val="CB60C05C"/>
    <w:lvl w:ilvl="0">
      <w:numFmt w:val="bullet"/>
      <w:lvlText w:val=""/>
      <w:lvlJc w:val="left"/>
      <w:pPr>
        <w:tabs>
          <w:tab w:val="num" w:pos="1095"/>
        </w:tabs>
        <w:ind w:left="1095" w:hanging="360"/>
      </w:pPr>
      <w:rPr>
        <w:rFonts w:hint="default" w:ascii="Symbol" w:hAnsi="Symbol"/>
      </w:rPr>
    </w:lvl>
  </w:abstractNum>
  <w:abstractNum w:abstractNumId="10" w15:restartNumberingAfterBreak="0">
    <w:nsid w:val="2AFC2D84"/>
    <w:multiLevelType w:val="hybridMultilevel"/>
    <w:tmpl w:val="AD028FEA"/>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1" w15:restartNumberingAfterBreak="0">
    <w:nsid w:val="2B2260AF"/>
    <w:multiLevelType w:val="hybridMultilevel"/>
    <w:tmpl w:val="B67C66B0"/>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2" w15:restartNumberingAfterBreak="0">
    <w:nsid w:val="36AC1B96"/>
    <w:multiLevelType w:val="hybridMultilevel"/>
    <w:tmpl w:val="F4CA8986"/>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3" w15:restartNumberingAfterBreak="0">
    <w:nsid w:val="383472DD"/>
    <w:multiLevelType w:val="hybridMultilevel"/>
    <w:tmpl w:val="9CB8E95C"/>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4" w15:restartNumberingAfterBreak="0">
    <w:nsid w:val="385E3275"/>
    <w:multiLevelType w:val="hybridMultilevel"/>
    <w:tmpl w:val="BCB0603A"/>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5" w15:restartNumberingAfterBreak="0">
    <w:nsid w:val="3D814255"/>
    <w:multiLevelType w:val="hybridMultilevel"/>
    <w:tmpl w:val="F5FA23DA"/>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16" w15:restartNumberingAfterBreak="0">
    <w:nsid w:val="3DCE3B7D"/>
    <w:multiLevelType w:val="hybridMultilevel"/>
    <w:tmpl w:val="D902CDCA"/>
    <w:lvl w:ilvl="0" w:tplc="08090001">
      <w:start w:val="1"/>
      <w:numFmt w:val="bullet"/>
      <w:lvlText w:val=""/>
      <w:lvlJc w:val="left"/>
      <w:pPr>
        <w:tabs>
          <w:tab w:val="num" w:pos="360"/>
        </w:tabs>
        <w:ind w:left="360" w:hanging="360"/>
      </w:pPr>
      <w:rPr>
        <w:rFonts w:hint="default" w:ascii="Symbol" w:hAnsi="Symbol"/>
      </w:rPr>
    </w:lvl>
    <w:lvl w:ilvl="1" w:tplc="08090003" w:tentative="1">
      <w:start w:val="1"/>
      <w:numFmt w:val="bullet"/>
      <w:lvlText w:val="o"/>
      <w:lvlJc w:val="left"/>
      <w:pPr>
        <w:tabs>
          <w:tab w:val="num" w:pos="1080"/>
        </w:tabs>
        <w:ind w:left="1080" w:hanging="360"/>
      </w:pPr>
      <w:rPr>
        <w:rFonts w:hint="default" w:ascii="Courier New" w:hAnsi="Courier New" w:cs="Courier New"/>
      </w:rPr>
    </w:lvl>
    <w:lvl w:ilvl="2" w:tplc="08090005" w:tentative="1">
      <w:start w:val="1"/>
      <w:numFmt w:val="bullet"/>
      <w:lvlText w:val=""/>
      <w:lvlJc w:val="left"/>
      <w:pPr>
        <w:tabs>
          <w:tab w:val="num" w:pos="1800"/>
        </w:tabs>
        <w:ind w:left="1800" w:hanging="360"/>
      </w:pPr>
      <w:rPr>
        <w:rFonts w:hint="default" w:ascii="Wingdings" w:hAnsi="Wingdings"/>
      </w:rPr>
    </w:lvl>
    <w:lvl w:ilvl="3" w:tplc="08090001" w:tentative="1">
      <w:start w:val="1"/>
      <w:numFmt w:val="bullet"/>
      <w:lvlText w:val=""/>
      <w:lvlJc w:val="left"/>
      <w:pPr>
        <w:tabs>
          <w:tab w:val="num" w:pos="2520"/>
        </w:tabs>
        <w:ind w:left="2520" w:hanging="360"/>
      </w:pPr>
      <w:rPr>
        <w:rFonts w:hint="default" w:ascii="Symbol" w:hAnsi="Symbol"/>
      </w:rPr>
    </w:lvl>
    <w:lvl w:ilvl="4" w:tplc="08090003" w:tentative="1">
      <w:start w:val="1"/>
      <w:numFmt w:val="bullet"/>
      <w:lvlText w:val="o"/>
      <w:lvlJc w:val="left"/>
      <w:pPr>
        <w:tabs>
          <w:tab w:val="num" w:pos="3240"/>
        </w:tabs>
        <w:ind w:left="3240" w:hanging="360"/>
      </w:pPr>
      <w:rPr>
        <w:rFonts w:hint="default" w:ascii="Courier New" w:hAnsi="Courier New" w:cs="Courier New"/>
      </w:rPr>
    </w:lvl>
    <w:lvl w:ilvl="5" w:tplc="08090005" w:tentative="1">
      <w:start w:val="1"/>
      <w:numFmt w:val="bullet"/>
      <w:lvlText w:val=""/>
      <w:lvlJc w:val="left"/>
      <w:pPr>
        <w:tabs>
          <w:tab w:val="num" w:pos="3960"/>
        </w:tabs>
        <w:ind w:left="3960" w:hanging="360"/>
      </w:pPr>
      <w:rPr>
        <w:rFonts w:hint="default" w:ascii="Wingdings" w:hAnsi="Wingdings"/>
      </w:rPr>
    </w:lvl>
    <w:lvl w:ilvl="6" w:tplc="08090001" w:tentative="1">
      <w:start w:val="1"/>
      <w:numFmt w:val="bullet"/>
      <w:lvlText w:val=""/>
      <w:lvlJc w:val="left"/>
      <w:pPr>
        <w:tabs>
          <w:tab w:val="num" w:pos="4680"/>
        </w:tabs>
        <w:ind w:left="4680" w:hanging="360"/>
      </w:pPr>
      <w:rPr>
        <w:rFonts w:hint="default" w:ascii="Symbol" w:hAnsi="Symbol"/>
      </w:rPr>
    </w:lvl>
    <w:lvl w:ilvl="7" w:tplc="08090003" w:tentative="1">
      <w:start w:val="1"/>
      <w:numFmt w:val="bullet"/>
      <w:lvlText w:val="o"/>
      <w:lvlJc w:val="left"/>
      <w:pPr>
        <w:tabs>
          <w:tab w:val="num" w:pos="5400"/>
        </w:tabs>
        <w:ind w:left="5400" w:hanging="360"/>
      </w:pPr>
      <w:rPr>
        <w:rFonts w:hint="default" w:ascii="Courier New" w:hAnsi="Courier New" w:cs="Courier New"/>
      </w:rPr>
    </w:lvl>
    <w:lvl w:ilvl="8" w:tplc="08090005" w:tentative="1">
      <w:start w:val="1"/>
      <w:numFmt w:val="bullet"/>
      <w:lvlText w:val=""/>
      <w:lvlJc w:val="left"/>
      <w:pPr>
        <w:tabs>
          <w:tab w:val="num" w:pos="6120"/>
        </w:tabs>
        <w:ind w:left="6120" w:hanging="360"/>
      </w:pPr>
      <w:rPr>
        <w:rFonts w:hint="default" w:ascii="Wingdings" w:hAnsi="Wingdings"/>
      </w:rPr>
    </w:lvl>
  </w:abstractNum>
  <w:abstractNum w:abstractNumId="17" w15:restartNumberingAfterBreak="0">
    <w:nsid w:val="4117511E"/>
    <w:multiLevelType w:val="hybridMultilevel"/>
    <w:tmpl w:val="57665B0A"/>
    <w:lvl w:ilvl="0" w:tplc="04090005">
      <w:start w:val="1"/>
      <w:numFmt w:val="bullet"/>
      <w:lvlText w:val=""/>
      <w:lvlJc w:val="left"/>
      <w:pPr>
        <w:tabs>
          <w:tab w:val="num" w:pos="720"/>
        </w:tabs>
        <w:ind w:left="720" w:hanging="360"/>
      </w:pPr>
      <w:rPr>
        <w:rFonts w:hint="default" w:ascii="Wingdings" w:hAnsi="Wingdings"/>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18" w15:restartNumberingAfterBreak="0">
    <w:nsid w:val="43847318"/>
    <w:multiLevelType w:val="hybridMultilevel"/>
    <w:tmpl w:val="175A36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455B6A10"/>
    <w:multiLevelType w:val="hybridMultilevel"/>
    <w:tmpl w:val="54C81402"/>
    <w:lvl w:ilvl="0" w:tplc="B9D0021E">
      <w:start w:val="1"/>
      <w:numFmt w:val="bullet"/>
      <w:lvlText w:val=""/>
      <w:lvlJc w:val="left"/>
      <w:pPr>
        <w:tabs>
          <w:tab w:val="num" w:pos="284"/>
        </w:tabs>
        <w:ind w:left="0" w:firstLine="0"/>
      </w:pPr>
      <w:rPr>
        <w:rFonts w:hint="default" w:ascii="Wingdings" w:hAnsi="Wingdings"/>
      </w:rPr>
    </w:lvl>
    <w:lvl w:ilvl="1" w:tplc="B9D0021E">
      <w:start w:val="1"/>
      <w:numFmt w:val="bullet"/>
      <w:lvlText w:val=""/>
      <w:lvlJc w:val="left"/>
      <w:pPr>
        <w:tabs>
          <w:tab w:val="num" w:pos="284"/>
        </w:tabs>
        <w:ind w:left="0" w:firstLine="0"/>
      </w:pPr>
      <w:rPr>
        <w:rFonts w:hint="default" w:ascii="Wingdings" w:hAnsi="Wingdings"/>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0" w15:restartNumberingAfterBreak="0">
    <w:nsid w:val="4EBF421C"/>
    <w:multiLevelType w:val="singleLevel"/>
    <w:tmpl w:val="CB60C05C"/>
    <w:lvl w:ilvl="0">
      <w:numFmt w:val="bullet"/>
      <w:lvlText w:val=""/>
      <w:lvlJc w:val="left"/>
      <w:pPr>
        <w:tabs>
          <w:tab w:val="num" w:pos="1095"/>
        </w:tabs>
        <w:ind w:left="1095" w:hanging="360"/>
      </w:pPr>
      <w:rPr>
        <w:rFonts w:hint="default" w:ascii="Symbol" w:hAnsi="Symbol"/>
      </w:rPr>
    </w:lvl>
  </w:abstractNum>
  <w:abstractNum w:abstractNumId="21" w15:restartNumberingAfterBreak="0">
    <w:nsid w:val="61954F61"/>
    <w:multiLevelType w:val="hybridMultilevel"/>
    <w:tmpl w:val="E1AE5E1C"/>
    <w:lvl w:ilvl="0" w:tplc="EA1CD0F4">
      <w:start w:val="1"/>
      <w:numFmt w:val="bullet"/>
      <w:pStyle w:val="Bullets"/>
      <w:lvlText w:val=""/>
      <w:lvlJc w:val="left"/>
      <w:pPr>
        <w:tabs>
          <w:tab w:val="num" w:pos="288"/>
        </w:tabs>
        <w:ind w:left="288" w:hanging="288"/>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2" w15:restartNumberingAfterBreak="0">
    <w:nsid w:val="61D8730C"/>
    <w:multiLevelType w:val="hybridMultilevel"/>
    <w:tmpl w:val="DE76ECB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6C067253"/>
    <w:multiLevelType w:val="hybridMultilevel"/>
    <w:tmpl w:val="EDAEAA5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4" w15:restartNumberingAfterBreak="0">
    <w:nsid w:val="7198F655"/>
    <w:multiLevelType w:val="hybridMultilevel"/>
    <w:tmpl w:val="4F9A278E"/>
    <w:lvl w:ilvl="0" w:tplc="C276C9CA">
      <w:start w:val="1"/>
      <w:numFmt w:val="bullet"/>
      <w:lvlText w:val="-"/>
      <w:lvlJc w:val="left"/>
      <w:pPr>
        <w:ind w:left="720" w:hanging="360"/>
      </w:pPr>
      <w:rPr>
        <w:rFonts w:hint="default" w:ascii="&quot;Calibri&quot;,sans-serif" w:hAnsi="&quot;Calibri&quot;,sans-serif"/>
      </w:rPr>
    </w:lvl>
    <w:lvl w:ilvl="1" w:tplc="E264A2D6">
      <w:start w:val="1"/>
      <w:numFmt w:val="bullet"/>
      <w:lvlText w:val="o"/>
      <w:lvlJc w:val="left"/>
      <w:pPr>
        <w:ind w:left="1440" w:hanging="360"/>
      </w:pPr>
      <w:rPr>
        <w:rFonts w:hint="default" w:ascii="Courier New" w:hAnsi="Courier New"/>
      </w:rPr>
    </w:lvl>
    <w:lvl w:ilvl="2" w:tplc="8B00EDD2">
      <w:start w:val="1"/>
      <w:numFmt w:val="bullet"/>
      <w:lvlText w:val=""/>
      <w:lvlJc w:val="left"/>
      <w:pPr>
        <w:ind w:left="2160" w:hanging="360"/>
      </w:pPr>
      <w:rPr>
        <w:rFonts w:hint="default" w:ascii="Wingdings" w:hAnsi="Wingdings"/>
      </w:rPr>
    </w:lvl>
    <w:lvl w:ilvl="3" w:tplc="0F80F57E">
      <w:start w:val="1"/>
      <w:numFmt w:val="bullet"/>
      <w:lvlText w:val=""/>
      <w:lvlJc w:val="left"/>
      <w:pPr>
        <w:ind w:left="2880" w:hanging="360"/>
      </w:pPr>
      <w:rPr>
        <w:rFonts w:hint="default" w:ascii="Symbol" w:hAnsi="Symbol"/>
      </w:rPr>
    </w:lvl>
    <w:lvl w:ilvl="4" w:tplc="79120720">
      <w:start w:val="1"/>
      <w:numFmt w:val="bullet"/>
      <w:lvlText w:val="o"/>
      <w:lvlJc w:val="left"/>
      <w:pPr>
        <w:ind w:left="3600" w:hanging="360"/>
      </w:pPr>
      <w:rPr>
        <w:rFonts w:hint="default" w:ascii="Courier New" w:hAnsi="Courier New"/>
      </w:rPr>
    </w:lvl>
    <w:lvl w:ilvl="5" w:tplc="CFCA26DA">
      <w:start w:val="1"/>
      <w:numFmt w:val="bullet"/>
      <w:lvlText w:val=""/>
      <w:lvlJc w:val="left"/>
      <w:pPr>
        <w:ind w:left="4320" w:hanging="360"/>
      </w:pPr>
      <w:rPr>
        <w:rFonts w:hint="default" w:ascii="Wingdings" w:hAnsi="Wingdings"/>
      </w:rPr>
    </w:lvl>
    <w:lvl w:ilvl="6" w:tplc="02A26350">
      <w:start w:val="1"/>
      <w:numFmt w:val="bullet"/>
      <w:lvlText w:val=""/>
      <w:lvlJc w:val="left"/>
      <w:pPr>
        <w:ind w:left="5040" w:hanging="360"/>
      </w:pPr>
      <w:rPr>
        <w:rFonts w:hint="default" w:ascii="Symbol" w:hAnsi="Symbol"/>
      </w:rPr>
    </w:lvl>
    <w:lvl w:ilvl="7" w:tplc="8DBAA88E">
      <w:start w:val="1"/>
      <w:numFmt w:val="bullet"/>
      <w:lvlText w:val="o"/>
      <w:lvlJc w:val="left"/>
      <w:pPr>
        <w:ind w:left="5760" w:hanging="360"/>
      </w:pPr>
      <w:rPr>
        <w:rFonts w:hint="default" w:ascii="Courier New" w:hAnsi="Courier New"/>
      </w:rPr>
    </w:lvl>
    <w:lvl w:ilvl="8" w:tplc="DFF0824E">
      <w:start w:val="1"/>
      <w:numFmt w:val="bullet"/>
      <w:lvlText w:val=""/>
      <w:lvlJc w:val="left"/>
      <w:pPr>
        <w:ind w:left="6480" w:hanging="360"/>
      </w:pPr>
      <w:rPr>
        <w:rFonts w:hint="default" w:ascii="Wingdings" w:hAnsi="Wingdings"/>
      </w:rPr>
    </w:lvl>
  </w:abstractNum>
  <w:abstractNum w:abstractNumId="25" w15:restartNumberingAfterBreak="0">
    <w:nsid w:val="748307ED"/>
    <w:multiLevelType w:val="hybridMultilevel"/>
    <w:tmpl w:val="24A8A276"/>
    <w:lvl w:ilvl="0" w:tplc="37FC42F0">
      <w:start w:val="1"/>
      <w:numFmt w:val="bullet"/>
      <w:pStyle w:val="Normaljustify"/>
      <w:lvlText w:val=""/>
      <w:lvlJc w:val="left"/>
      <w:pPr>
        <w:tabs>
          <w:tab w:val="num" w:pos="284"/>
        </w:tabs>
        <w:ind w:left="0" w:firstLine="0"/>
      </w:pPr>
      <w:rPr>
        <w:rFonts w:hint="default" w:ascii="Wingdings" w:hAnsi="Wingdings"/>
      </w:rPr>
    </w:lvl>
    <w:lvl w:ilvl="1" w:tplc="08090003">
      <w:start w:val="1"/>
      <w:numFmt w:val="bullet"/>
      <w:lvlText w:val="o"/>
      <w:lvlJc w:val="left"/>
      <w:pPr>
        <w:tabs>
          <w:tab w:val="num" w:pos="1723"/>
        </w:tabs>
        <w:ind w:left="1723" w:hanging="360"/>
      </w:pPr>
      <w:rPr>
        <w:rFonts w:hint="default" w:ascii="Courier New" w:hAnsi="Courier New" w:cs="Courier New"/>
      </w:rPr>
    </w:lvl>
    <w:lvl w:ilvl="2" w:tplc="08090005" w:tentative="1">
      <w:start w:val="1"/>
      <w:numFmt w:val="bullet"/>
      <w:lvlText w:val=""/>
      <w:lvlJc w:val="left"/>
      <w:pPr>
        <w:tabs>
          <w:tab w:val="num" w:pos="2443"/>
        </w:tabs>
        <w:ind w:left="2443" w:hanging="360"/>
      </w:pPr>
      <w:rPr>
        <w:rFonts w:hint="default" w:ascii="Wingdings" w:hAnsi="Wingdings"/>
      </w:rPr>
    </w:lvl>
    <w:lvl w:ilvl="3" w:tplc="08090001" w:tentative="1">
      <w:start w:val="1"/>
      <w:numFmt w:val="bullet"/>
      <w:lvlText w:val=""/>
      <w:lvlJc w:val="left"/>
      <w:pPr>
        <w:tabs>
          <w:tab w:val="num" w:pos="3163"/>
        </w:tabs>
        <w:ind w:left="3163" w:hanging="360"/>
      </w:pPr>
      <w:rPr>
        <w:rFonts w:hint="default" w:ascii="Symbol" w:hAnsi="Symbol"/>
      </w:rPr>
    </w:lvl>
    <w:lvl w:ilvl="4" w:tplc="08090003" w:tentative="1">
      <w:start w:val="1"/>
      <w:numFmt w:val="bullet"/>
      <w:lvlText w:val="o"/>
      <w:lvlJc w:val="left"/>
      <w:pPr>
        <w:tabs>
          <w:tab w:val="num" w:pos="3883"/>
        </w:tabs>
        <w:ind w:left="3883" w:hanging="360"/>
      </w:pPr>
      <w:rPr>
        <w:rFonts w:hint="default" w:ascii="Courier New" w:hAnsi="Courier New" w:cs="Courier New"/>
      </w:rPr>
    </w:lvl>
    <w:lvl w:ilvl="5" w:tplc="08090005" w:tentative="1">
      <w:start w:val="1"/>
      <w:numFmt w:val="bullet"/>
      <w:lvlText w:val=""/>
      <w:lvlJc w:val="left"/>
      <w:pPr>
        <w:tabs>
          <w:tab w:val="num" w:pos="4603"/>
        </w:tabs>
        <w:ind w:left="4603" w:hanging="360"/>
      </w:pPr>
      <w:rPr>
        <w:rFonts w:hint="default" w:ascii="Wingdings" w:hAnsi="Wingdings"/>
      </w:rPr>
    </w:lvl>
    <w:lvl w:ilvl="6" w:tplc="08090001" w:tentative="1">
      <w:start w:val="1"/>
      <w:numFmt w:val="bullet"/>
      <w:lvlText w:val=""/>
      <w:lvlJc w:val="left"/>
      <w:pPr>
        <w:tabs>
          <w:tab w:val="num" w:pos="5323"/>
        </w:tabs>
        <w:ind w:left="5323" w:hanging="360"/>
      </w:pPr>
      <w:rPr>
        <w:rFonts w:hint="default" w:ascii="Symbol" w:hAnsi="Symbol"/>
      </w:rPr>
    </w:lvl>
    <w:lvl w:ilvl="7" w:tplc="08090003" w:tentative="1">
      <w:start w:val="1"/>
      <w:numFmt w:val="bullet"/>
      <w:lvlText w:val="o"/>
      <w:lvlJc w:val="left"/>
      <w:pPr>
        <w:tabs>
          <w:tab w:val="num" w:pos="6043"/>
        </w:tabs>
        <w:ind w:left="6043" w:hanging="360"/>
      </w:pPr>
      <w:rPr>
        <w:rFonts w:hint="default" w:ascii="Courier New" w:hAnsi="Courier New" w:cs="Courier New"/>
      </w:rPr>
    </w:lvl>
    <w:lvl w:ilvl="8" w:tplc="08090005" w:tentative="1">
      <w:start w:val="1"/>
      <w:numFmt w:val="bullet"/>
      <w:lvlText w:val=""/>
      <w:lvlJc w:val="left"/>
      <w:pPr>
        <w:tabs>
          <w:tab w:val="num" w:pos="6763"/>
        </w:tabs>
        <w:ind w:left="6763" w:hanging="360"/>
      </w:pPr>
      <w:rPr>
        <w:rFonts w:hint="default" w:ascii="Wingdings" w:hAnsi="Wingdings"/>
      </w:rPr>
    </w:lvl>
  </w:abstractNum>
  <w:abstractNum w:abstractNumId="26" w15:restartNumberingAfterBreak="0">
    <w:nsid w:val="76637E58"/>
    <w:multiLevelType w:val="hybridMultilevel"/>
    <w:tmpl w:val="533A5FA4"/>
    <w:lvl w:ilvl="0" w:tplc="3C864638">
      <w:start w:val="1"/>
      <w:numFmt w:val="decimal"/>
      <w:pStyle w:val="Numbers"/>
      <w:lvlText w:val="%1."/>
      <w:lvlJc w:val="left"/>
      <w:pPr>
        <w:tabs>
          <w:tab w:val="num" w:pos="360"/>
        </w:tabs>
        <w:ind w:left="360" w:hanging="360"/>
      </w:pPr>
      <w:rPr>
        <w:rFonts w:hint="default"/>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27" w15:restartNumberingAfterBreak="0">
    <w:nsid w:val="7FC921A8"/>
    <w:multiLevelType w:val="hybridMultilevel"/>
    <w:tmpl w:val="6E30AE9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num w:numId="1" w16cid:durableId="1432122811">
    <w:abstractNumId w:val="4"/>
  </w:num>
  <w:num w:numId="2" w16cid:durableId="1743524622">
    <w:abstractNumId w:val="24"/>
  </w:num>
  <w:num w:numId="3" w16cid:durableId="1132945822">
    <w:abstractNumId w:val="6"/>
  </w:num>
  <w:num w:numId="4" w16cid:durableId="739908018">
    <w:abstractNumId w:val="0"/>
  </w:num>
  <w:num w:numId="5" w16cid:durableId="552620861">
    <w:abstractNumId w:val="26"/>
  </w:num>
  <w:num w:numId="6" w16cid:durableId="1531411685">
    <w:abstractNumId w:val="21"/>
  </w:num>
  <w:num w:numId="7" w16cid:durableId="539171350">
    <w:abstractNumId w:val="20"/>
  </w:num>
  <w:num w:numId="8" w16cid:durableId="2125533934">
    <w:abstractNumId w:val="9"/>
  </w:num>
  <w:num w:numId="9" w16cid:durableId="1153444540">
    <w:abstractNumId w:val="5"/>
  </w:num>
  <w:num w:numId="10" w16cid:durableId="1260211092">
    <w:abstractNumId w:val="19"/>
  </w:num>
  <w:num w:numId="11" w16cid:durableId="628752704">
    <w:abstractNumId w:val="25"/>
  </w:num>
  <w:num w:numId="12" w16cid:durableId="600916353">
    <w:abstractNumId w:val="3"/>
  </w:num>
  <w:num w:numId="13" w16cid:durableId="2119719069">
    <w:abstractNumId w:val="11"/>
  </w:num>
  <w:num w:numId="14" w16cid:durableId="380129214">
    <w:abstractNumId w:val="10"/>
  </w:num>
  <w:num w:numId="15" w16cid:durableId="458257980">
    <w:abstractNumId w:val="12"/>
  </w:num>
  <w:num w:numId="16" w16cid:durableId="721056184">
    <w:abstractNumId w:val="13"/>
  </w:num>
  <w:num w:numId="17" w16cid:durableId="448666345">
    <w:abstractNumId w:val="2"/>
  </w:num>
  <w:num w:numId="18" w16cid:durableId="1455900186">
    <w:abstractNumId w:val="17"/>
  </w:num>
  <w:num w:numId="19" w16cid:durableId="1289046133">
    <w:abstractNumId w:val="20"/>
  </w:num>
  <w:num w:numId="20" w16cid:durableId="865602703">
    <w:abstractNumId w:val="7"/>
  </w:num>
  <w:num w:numId="21" w16cid:durableId="899055057">
    <w:abstractNumId w:val="1"/>
  </w:num>
  <w:num w:numId="22" w16cid:durableId="1614245806">
    <w:abstractNumId w:val="15"/>
  </w:num>
  <w:num w:numId="23" w16cid:durableId="1036807476">
    <w:abstractNumId w:val="16"/>
  </w:num>
  <w:num w:numId="24" w16cid:durableId="1955863680">
    <w:abstractNumId w:val="8"/>
  </w:num>
  <w:num w:numId="25" w16cid:durableId="1472014528">
    <w:abstractNumId w:val="14"/>
  </w:num>
  <w:num w:numId="26" w16cid:durableId="1526216218">
    <w:abstractNumId w:val="23"/>
  </w:num>
  <w:num w:numId="27" w16cid:durableId="1483347437">
    <w:abstractNumId w:val="18"/>
  </w:num>
  <w:num w:numId="28" w16cid:durableId="735475995">
    <w:abstractNumId w:val="27"/>
  </w:num>
  <w:num w:numId="29" w16cid:durableId="402147201">
    <w:abstractNumId w:val="2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val="false"/>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909D21"/>
  <w15:docId w15:val="{6ABEC598-A3C9-4D2E-9264-84D891107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6B6B56"/>
    <w:pPr>
      <w:spacing w:before="60" w:after="120" w:line="300" w:lineRule="exact"/>
    </w:pPr>
    <w:rPr>
      <w:rFonts w:ascii="Arial" w:hAnsi="Arial"/>
      <w:sz w:val="22"/>
      <w:szCs w:val="24"/>
    </w:rPr>
  </w:style>
  <w:style w:type="paragraph" w:styleId="Heading1">
    <w:name w:val="heading 1"/>
    <w:basedOn w:val="Normal"/>
    <w:qFormat/>
    <w:rsid w:val="001C3055"/>
    <w:pPr>
      <w:keepNext/>
      <w:spacing w:before="120" w:after="360" w:line="240" w:lineRule="auto"/>
      <w:jc w:val="center"/>
      <w:outlineLvl w:val="0"/>
    </w:pPr>
    <w:rPr>
      <w:rFonts w:cs="Arial"/>
      <w:b/>
      <w:bCs/>
      <w:kern w:val="32"/>
      <w:sz w:val="32"/>
      <w:szCs w:val="32"/>
    </w:rPr>
  </w:style>
  <w:style w:type="paragraph" w:styleId="Heading2">
    <w:name w:val="heading 2"/>
    <w:basedOn w:val="Normal"/>
    <w:next w:val="Normal"/>
    <w:link w:val="Heading2Char"/>
    <w:qFormat/>
    <w:rsid w:val="0035324D"/>
    <w:pPr>
      <w:keepNext/>
      <w:spacing w:before="240" w:line="240" w:lineRule="auto"/>
      <w:outlineLvl w:val="1"/>
    </w:pPr>
    <w:rPr>
      <w:rFonts w:cs="Arial"/>
      <w:b/>
      <w:bCs/>
      <w:iCs/>
      <w:sz w:val="28"/>
      <w:szCs w:val="28"/>
    </w:rPr>
  </w:style>
  <w:style w:type="paragraph" w:styleId="Heading3">
    <w:name w:val="heading 3"/>
    <w:basedOn w:val="Normal"/>
    <w:next w:val="Normal"/>
    <w:link w:val="Heading3Char"/>
    <w:qFormat/>
    <w:rsid w:val="0035324D"/>
    <w:pPr>
      <w:keepNext/>
      <w:spacing w:before="240" w:line="240" w:lineRule="auto"/>
      <w:outlineLvl w:val="2"/>
    </w:pPr>
    <w:rPr>
      <w:rFonts w:cs="Arial"/>
      <w:b/>
      <w:bCs/>
      <w:sz w:val="26"/>
      <w:szCs w:val="26"/>
    </w:rPr>
  </w:style>
  <w:style w:type="paragraph" w:styleId="Heading4">
    <w:name w:val="heading 4"/>
    <w:basedOn w:val="Heading3"/>
    <w:next w:val="Normal"/>
    <w:qFormat/>
    <w:rsid w:val="0035324D"/>
    <w:pPr>
      <w:spacing w:before="120" w:after="60"/>
      <w:outlineLvl w:val="3"/>
    </w:pPr>
    <w:rPr>
      <w:bCs w:val="0"/>
      <w:i/>
      <w:sz w:val="24"/>
      <w:szCs w:val="28"/>
    </w:rPr>
  </w:style>
  <w:style w:type="paragraph" w:styleId="Heading5">
    <w:name w:val="heading 5"/>
    <w:basedOn w:val="Heading4"/>
    <w:next w:val="Normal"/>
    <w:qFormat/>
    <w:rsid w:val="0035324D"/>
    <w:pPr>
      <w:outlineLvl w:val="4"/>
    </w:pPr>
    <w:rPr>
      <w:bCs/>
      <w:iCs/>
      <w:sz w:val="22"/>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ullets" w:customStyle="1">
    <w:name w:val="Bullets"/>
    <w:basedOn w:val="Normal"/>
    <w:rsid w:val="00294B28"/>
    <w:pPr>
      <w:numPr>
        <w:numId w:val="6"/>
      </w:numPr>
      <w:spacing w:before="0" w:after="60"/>
    </w:pPr>
  </w:style>
  <w:style w:type="paragraph" w:styleId="Numbers" w:customStyle="1">
    <w:name w:val="Numbers"/>
    <w:basedOn w:val="Bullets"/>
    <w:rsid w:val="0080157B"/>
    <w:pPr>
      <w:numPr>
        <w:numId w:val="5"/>
      </w:numPr>
    </w:pPr>
  </w:style>
  <w:style w:type="paragraph" w:styleId="Footer">
    <w:name w:val="footer"/>
    <w:basedOn w:val="Normal"/>
    <w:rsid w:val="00BA003F"/>
    <w:pPr>
      <w:tabs>
        <w:tab w:val="center" w:pos="4153"/>
        <w:tab w:val="right" w:pos="8306"/>
      </w:tabs>
      <w:spacing w:before="0" w:line="240" w:lineRule="auto"/>
    </w:pPr>
    <w:rPr>
      <w:rFonts w:ascii="Arial Narrow" w:hAnsi="Arial Narrow"/>
      <w:color w:val="999999"/>
      <w:sz w:val="20"/>
    </w:rPr>
  </w:style>
  <w:style w:type="paragraph" w:styleId="Header">
    <w:name w:val="header"/>
    <w:basedOn w:val="Normal"/>
    <w:rsid w:val="009E191C"/>
    <w:pPr>
      <w:tabs>
        <w:tab w:val="center" w:pos="4153"/>
        <w:tab w:val="right" w:pos="8306"/>
      </w:tabs>
      <w:spacing w:before="0" w:line="240" w:lineRule="auto"/>
      <w:jc w:val="center"/>
    </w:pPr>
    <w:rPr>
      <w:b/>
      <w:color w:val="C0C0C0"/>
      <w:sz w:val="24"/>
    </w:rPr>
  </w:style>
  <w:style w:type="character" w:styleId="PageNumber">
    <w:name w:val="page number"/>
    <w:basedOn w:val="DefaultParagraphFont"/>
    <w:rsid w:val="00BA003F"/>
  </w:style>
  <w:style w:type="table" w:styleId="TableGrid">
    <w:name w:val="Table Grid"/>
    <w:basedOn w:val="TableNormal"/>
    <w:rsid w:val="006B6B56"/>
    <w:pPr>
      <w:spacing w:before="60" w:after="120" w:line="30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eading2Char" w:customStyle="1">
    <w:name w:val="Heading 2 Char"/>
    <w:basedOn w:val="DefaultParagraphFont"/>
    <w:link w:val="Heading2"/>
    <w:rsid w:val="006B6B56"/>
    <w:rPr>
      <w:rFonts w:ascii="Arial" w:hAnsi="Arial" w:cs="Arial"/>
      <w:b/>
      <w:bCs/>
      <w:iCs/>
      <w:sz w:val="28"/>
      <w:szCs w:val="28"/>
      <w:lang w:val="en-GB" w:eastAsia="en-GB" w:bidi="ar-SA"/>
    </w:rPr>
  </w:style>
  <w:style w:type="paragraph" w:styleId="BalloonText">
    <w:name w:val="Balloon Text"/>
    <w:basedOn w:val="Normal"/>
    <w:semiHidden/>
    <w:rsid w:val="006A71D6"/>
    <w:rPr>
      <w:rFonts w:ascii="Tahoma" w:hAnsi="Tahoma" w:cs="Tahoma"/>
      <w:sz w:val="16"/>
      <w:szCs w:val="16"/>
    </w:rPr>
  </w:style>
  <w:style w:type="character" w:styleId="Heading3Char" w:customStyle="1">
    <w:name w:val="Heading 3 Char"/>
    <w:basedOn w:val="DefaultParagraphFont"/>
    <w:link w:val="Heading3"/>
    <w:rsid w:val="005D27A8"/>
    <w:rPr>
      <w:rFonts w:ascii="Arial" w:hAnsi="Arial" w:cs="Arial"/>
      <w:b/>
      <w:bCs/>
      <w:sz w:val="26"/>
      <w:szCs w:val="26"/>
      <w:lang w:val="en-GB" w:eastAsia="en-GB" w:bidi="ar-SA"/>
    </w:rPr>
  </w:style>
  <w:style w:type="paragraph" w:styleId="BodyText">
    <w:name w:val="Body Text"/>
    <w:basedOn w:val="Normal"/>
    <w:rsid w:val="00DD6418"/>
    <w:pPr>
      <w:tabs>
        <w:tab w:val="left" w:pos="142"/>
        <w:tab w:val="left" w:pos="426"/>
        <w:tab w:val="left" w:pos="2127"/>
      </w:tabs>
      <w:spacing w:before="0" w:after="0" w:line="240" w:lineRule="auto"/>
    </w:pPr>
    <w:rPr>
      <w:rFonts w:ascii="Times New Roman" w:hAnsi="Times New Roman"/>
      <w:sz w:val="20"/>
      <w:szCs w:val="20"/>
      <w:lang w:val="en-US"/>
    </w:rPr>
  </w:style>
  <w:style w:type="character" w:styleId="Strong">
    <w:name w:val="Strong"/>
    <w:basedOn w:val="DefaultParagraphFont"/>
    <w:qFormat/>
    <w:rsid w:val="002D1B69"/>
    <w:rPr>
      <w:b/>
      <w:bCs/>
    </w:rPr>
  </w:style>
  <w:style w:type="paragraph" w:styleId="DocumentMap">
    <w:name w:val="Document Map"/>
    <w:basedOn w:val="Normal"/>
    <w:semiHidden/>
    <w:rsid w:val="00833D27"/>
    <w:pPr>
      <w:shd w:val="clear" w:color="auto" w:fill="000080"/>
    </w:pPr>
    <w:rPr>
      <w:rFonts w:ascii="Tahoma" w:hAnsi="Tahoma" w:cs="Tahoma"/>
    </w:rPr>
  </w:style>
  <w:style w:type="paragraph" w:styleId="BodyText2">
    <w:name w:val="Body Text 2"/>
    <w:basedOn w:val="Normal"/>
    <w:rsid w:val="00730141"/>
    <w:pPr>
      <w:spacing w:line="480" w:lineRule="auto"/>
    </w:pPr>
  </w:style>
  <w:style w:type="paragraph" w:styleId="Normaljustify" w:customStyle="1">
    <w:name w:val="Normal +justify"/>
    <w:basedOn w:val="Normal"/>
    <w:rsid w:val="00FB7090"/>
    <w:pPr>
      <w:numPr>
        <w:numId w:val="11"/>
      </w:numPr>
      <w:tabs>
        <w:tab w:val="clear" w:pos="284"/>
        <w:tab w:val="num" w:pos="567"/>
      </w:tabs>
      <w:spacing w:line="240" w:lineRule="auto"/>
      <w:ind w:left="360" w:hanging="360"/>
    </w:pPr>
    <w:rPr>
      <w:color w:val="000000"/>
      <w:szCs w:val="22"/>
    </w:rPr>
  </w:style>
  <w:style w:type="paragraph" w:styleId="ListParagraph">
    <w:name w:val="List Paragraph"/>
    <w:basedOn w:val="Normal"/>
    <w:uiPriority w:val="34"/>
    <w:qFormat/>
    <w:rsid w:val="005D21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9744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2.xml" Id="rId1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image" Target="media/image1.png" Id="rId1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2961A618-6B92-4CE6-96A5-0FAE216D110D}">
  <ds:schemaRefs>
    <ds:schemaRef ds:uri="http://schemas.microsoft.com/sharepoint/events"/>
  </ds:schemaRefs>
</ds:datastoreItem>
</file>