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5586D" w14:textId="2B6714F8" w:rsidR="00A33D4B" w:rsidRDefault="009909BE" w:rsidP="00A33D4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  <w:t xml:space="preserve">HEAD OF </w:t>
      </w:r>
      <w:r w:rsidR="00A33D4B"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  <w:t>Service</w:t>
      </w:r>
      <w:r w:rsidR="00E45496"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  <w:t>s</w:t>
      </w:r>
      <w:r w:rsidR="00A33D4B"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  <w:t xml:space="preserve"> Development</w:t>
      </w:r>
    </w:p>
    <w:p w14:paraId="3D74359E" w14:textId="592FF19F" w:rsidR="00CF5E46" w:rsidRPr="00CF5E46" w:rsidRDefault="00CF5E46" w:rsidP="00EA3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92B2C"/>
          <w:sz w:val="24"/>
          <w:szCs w:val="24"/>
          <w:lang w:eastAsia="en-GB"/>
        </w:rPr>
      </w:pPr>
      <w:r w:rsidRPr="00CF5E46">
        <w:rPr>
          <w:rFonts w:ascii="Arial" w:eastAsia="Times New Roman" w:hAnsi="Arial" w:cs="Arial"/>
          <w:b/>
          <w:bCs/>
          <w:color w:val="292B2C"/>
          <w:sz w:val="24"/>
          <w:szCs w:val="24"/>
          <w:lang w:eastAsia="en-GB"/>
        </w:rPr>
        <w:t>Location: </w:t>
      </w:r>
      <w:r w:rsidRPr="00CF5E46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 </w:t>
      </w:r>
      <w:r w:rsidR="00277B66">
        <w:rPr>
          <w:rFonts w:ascii="Arial" w:eastAsia="Times New Roman" w:hAnsi="Arial" w:cs="Arial"/>
          <w:color w:val="292B2C"/>
          <w:sz w:val="24"/>
          <w:szCs w:val="24"/>
          <w:lang w:eastAsia="en-GB"/>
        </w:rPr>
        <w:t xml:space="preserve">Hybrid </w:t>
      </w:r>
      <w:r w:rsidR="00EC7B26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(40</w:t>
      </w:r>
      <w:r w:rsidR="00285613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% office based)</w:t>
      </w:r>
    </w:p>
    <w:p w14:paraId="2E39C6BE" w14:textId="50FB977C" w:rsidR="00CF5E46" w:rsidRPr="00CF5E46" w:rsidRDefault="00CF5E46" w:rsidP="00EA3B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92B2C"/>
          <w:sz w:val="24"/>
          <w:szCs w:val="24"/>
          <w:lang w:eastAsia="en-GB"/>
        </w:rPr>
      </w:pPr>
      <w:r w:rsidRPr="00CF5E46">
        <w:rPr>
          <w:rFonts w:ascii="Arial" w:eastAsia="Times New Roman" w:hAnsi="Arial" w:cs="Arial"/>
          <w:b/>
          <w:bCs/>
          <w:color w:val="292B2C"/>
          <w:sz w:val="24"/>
          <w:szCs w:val="24"/>
          <w:lang w:eastAsia="en-GB"/>
        </w:rPr>
        <w:t>Hours: </w:t>
      </w:r>
      <w:r w:rsidR="009909BE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Full</w:t>
      </w:r>
      <w:r w:rsidR="001D0020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-</w:t>
      </w:r>
      <w:r w:rsidR="009909BE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T</w:t>
      </w:r>
      <w:r w:rsidR="001D0020">
        <w:rPr>
          <w:rFonts w:ascii="Arial" w:eastAsia="Times New Roman" w:hAnsi="Arial" w:cs="Arial"/>
          <w:color w:val="292B2C"/>
          <w:sz w:val="24"/>
          <w:szCs w:val="24"/>
          <w:lang w:eastAsia="en-GB"/>
        </w:rPr>
        <w:t xml:space="preserve">ime - </w:t>
      </w:r>
      <w:r w:rsidR="009909BE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35</w:t>
      </w:r>
      <w:r w:rsidR="00627B61" w:rsidRPr="002669C0">
        <w:rPr>
          <w:rFonts w:ascii="Arial" w:eastAsia="Times New Roman" w:hAnsi="Arial" w:cs="Arial"/>
          <w:color w:val="292B2C"/>
          <w:sz w:val="24"/>
          <w:szCs w:val="24"/>
          <w:lang w:eastAsia="en-GB"/>
        </w:rPr>
        <w:t xml:space="preserve"> hours</w:t>
      </w:r>
      <w:r w:rsidR="00120237">
        <w:rPr>
          <w:rFonts w:ascii="Arial" w:eastAsia="Times New Roman" w:hAnsi="Arial" w:cs="Arial"/>
          <w:color w:val="292B2C"/>
          <w:sz w:val="24"/>
          <w:szCs w:val="24"/>
          <w:lang w:eastAsia="en-GB"/>
        </w:rPr>
        <w:t xml:space="preserve"> per week</w:t>
      </w:r>
    </w:p>
    <w:p w14:paraId="798A206A" w14:textId="6B70252D" w:rsidR="00CF5E46" w:rsidRPr="00CF5E46" w:rsidRDefault="00CF5E46" w:rsidP="007746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92B2C"/>
          <w:sz w:val="24"/>
          <w:szCs w:val="24"/>
          <w:lang w:eastAsia="en-GB"/>
        </w:rPr>
      </w:pPr>
      <w:r w:rsidRPr="00CF5E46">
        <w:rPr>
          <w:rFonts w:ascii="Arial" w:eastAsia="Times New Roman" w:hAnsi="Arial" w:cs="Arial"/>
          <w:b/>
          <w:bCs/>
          <w:color w:val="292B2C"/>
          <w:sz w:val="24"/>
          <w:szCs w:val="24"/>
          <w:lang w:eastAsia="en-GB"/>
        </w:rPr>
        <w:t>Type of contract: </w:t>
      </w:r>
      <w:r w:rsidR="00B4746A" w:rsidRPr="00B4746A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Permanent</w:t>
      </w:r>
    </w:p>
    <w:p w14:paraId="430A87F5" w14:textId="058B16F6" w:rsidR="00CF5E46" w:rsidRPr="00CF5E46" w:rsidRDefault="00CF5E46" w:rsidP="007746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92B2C"/>
          <w:sz w:val="24"/>
          <w:szCs w:val="24"/>
          <w:lang w:eastAsia="en-GB"/>
        </w:rPr>
      </w:pPr>
      <w:r w:rsidRPr="00CF5E46">
        <w:rPr>
          <w:rFonts w:ascii="Arial" w:eastAsia="Times New Roman" w:hAnsi="Arial" w:cs="Arial"/>
          <w:b/>
          <w:bCs/>
          <w:color w:val="292B2C"/>
          <w:sz w:val="24"/>
          <w:szCs w:val="24"/>
          <w:lang w:eastAsia="en-GB"/>
        </w:rPr>
        <w:t>Start date: </w:t>
      </w:r>
      <w:r w:rsidR="00DE5FAE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ASAP</w:t>
      </w:r>
    </w:p>
    <w:p w14:paraId="060E88D1" w14:textId="5D45C0E7" w:rsidR="00CF5E46" w:rsidRPr="00CF5E46" w:rsidRDefault="00CF5E46" w:rsidP="0077462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92B2C"/>
          <w:sz w:val="24"/>
          <w:szCs w:val="24"/>
          <w:lang w:eastAsia="en-GB"/>
        </w:rPr>
      </w:pPr>
      <w:r w:rsidRPr="00CF5E46">
        <w:rPr>
          <w:rFonts w:ascii="Arial" w:eastAsia="Times New Roman" w:hAnsi="Arial" w:cs="Arial"/>
          <w:b/>
          <w:bCs/>
          <w:color w:val="292B2C"/>
          <w:sz w:val="24"/>
          <w:szCs w:val="24"/>
          <w:lang w:eastAsia="en-GB"/>
        </w:rPr>
        <w:t>Salary:</w:t>
      </w:r>
      <w:r w:rsidRPr="00CF5E46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 </w:t>
      </w:r>
      <w:r>
        <w:rPr>
          <w:rFonts w:ascii="Arial" w:eastAsia="Times New Roman" w:hAnsi="Arial" w:cs="Arial"/>
          <w:color w:val="292B2C"/>
          <w:sz w:val="24"/>
          <w:szCs w:val="24"/>
          <w:lang w:eastAsia="en-GB"/>
        </w:rPr>
        <w:t>£</w:t>
      </w:r>
      <w:r w:rsidR="00DE5FAE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4</w:t>
      </w:r>
      <w:r w:rsidR="003A6E02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8.289</w:t>
      </w:r>
    </w:p>
    <w:p w14:paraId="3B8B254F" w14:textId="5E11F7A5" w:rsidR="005758F1" w:rsidRPr="003A6E02" w:rsidRDefault="005758F1" w:rsidP="00CF5E46">
      <w:pPr>
        <w:shd w:val="clear" w:color="auto" w:fill="FFFFFF"/>
        <w:spacing w:before="120" w:after="120" w:line="240" w:lineRule="auto"/>
        <w:outlineLvl w:val="3"/>
        <w:rPr>
          <w:rFonts w:ascii="Arial" w:eastAsia="Times New Roman" w:hAnsi="Arial" w:cs="Arial"/>
          <w:b/>
          <w:bCs/>
          <w:color w:val="292B2C"/>
          <w:sz w:val="24"/>
          <w:szCs w:val="24"/>
          <w:lang w:eastAsia="en-GB"/>
        </w:rPr>
      </w:pPr>
    </w:p>
    <w:p w14:paraId="0C13D334" w14:textId="1361A06C" w:rsidR="00CF5E46" w:rsidRPr="00120237" w:rsidRDefault="00CF5E46" w:rsidP="00CF5E46">
      <w:pPr>
        <w:shd w:val="clear" w:color="auto" w:fill="FFFFFF"/>
        <w:spacing w:before="120" w:after="120" w:line="240" w:lineRule="auto"/>
        <w:outlineLvl w:val="3"/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</w:pPr>
      <w:r w:rsidRPr="00120237"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  <w:t>ABOUT SUZY LAMPLUGH TRUST:</w:t>
      </w:r>
    </w:p>
    <w:p w14:paraId="63A3EA4A" w14:textId="23B1A9FF" w:rsidR="009169BF" w:rsidRDefault="00D417B1" w:rsidP="00D9788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92B2C"/>
          <w:sz w:val="24"/>
          <w:szCs w:val="24"/>
          <w:lang w:eastAsia="en-GB"/>
        </w:rPr>
      </w:pPr>
      <w:r w:rsidRPr="00D417B1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The Suzy Lamplugh Trust was established in memory of Suzy Lamplugh, a young estate agent who tragically disappeared while at work in 1986 and was later declared deceased</w:t>
      </w:r>
      <w:r>
        <w:rPr>
          <w:rFonts w:ascii="Arial" w:eastAsia="Times New Roman" w:hAnsi="Arial" w:cs="Arial"/>
          <w:color w:val="292B2C"/>
          <w:sz w:val="24"/>
          <w:szCs w:val="24"/>
          <w:lang w:eastAsia="en-GB"/>
        </w:rPr>
        <w:t xml:space="preserve"> in 1993</w:t>
      </w:r>
      <w:r w:rsidRPr="00D417B1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. Created to honour Suzy’s legacy, the Trust aims to empower individuals and organi</w:t>
      </w:r>
      <w:r>
        <w:rPr>
          <w:rFonts w:ascii="Arial" w:eastAsia="Times New Roman" w:hAnsi="Arial" w:cs="Arial"/>
          <w:color w:val="292B2C"/>
          <w:sz w:val="24"/>
          <w:szCs w:val="24"/>
          <w:lang w:eastAsia="en-GB"/>
        </w:rPr>
        <w:t>s</w:t>
      </w:r>
      <w:r w:rsidRPr="00D417B1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ations to take a stand against abuse, aggression, and violence in all forms, supporting safety in both personal and professional lives</w:t>
      </w:r>
    </w:p>
    <w:p w14:paraId="55677634" w14:textId="11E05317" w:rsidR="00CF5E46" w:rsidRPr="00120237" w:rsidRDefault="00655BA4" w:rsidP="05BBED88">
      <w:p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</w:pPr>
      <w:r w:rsidRPr="05BBED88"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  <w:t>Role Overview</w:t>
      </w:r>
      <w:r w:rsidR="00CF5E46" w:rsidRPr="05BBED88"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  <w:t>:</w:t>
      </w:r>
    </w:p>
    <w:p w14:paraId="50046CC4" w14:textId="1B9B729E" w:rsidR="0042592F" w:rsidRDefault="00822C5F" w:rsidP="1A59451A">
      <w:pPr>
        <w:shd w:val="clear" w:color="auto" w:fill="FFFFFF" w:themeFill="background1"/>
        <w:spacing w:after="100" w:afterAutospacing="1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22C5F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This role has </w:t>
      </w:r>
      <w:r w:rsidR="004435C6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senior</w:t>
      </w:r>
      <w:r w:rsidR="008E3FA3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development oversight</w:t>
      </w:r>
      <w:r w:rsidR="004435C6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822C5F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for the </w:t>
      </w:r>
      <w:r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Trust</w:t>
      </w:r>
      <w:r w:rsidR="000F1A86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’s</w:t>
      </w:r>
      <w:r w:rsidRPr="00822C5F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DA0BCF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front-line services</w:t>
      </w:r>
      <w:r w:rsidR="00402F6D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,</w:t>
      </w:r>
      <w:r w:rsidR="00DA0BCF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822C5F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infrastructure and </w:t>
      </w:r>
      <w:r w:rsidR="001D729C" w:rsidRPr="00822C5F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performance and</w:t>
      </w:r>
      <w:r w:rsidRPr="00822C5F"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does not directly deliver or line manage frontline services.</w:t>
      </w:r>
    </w:p>
    <w:p w14:paraId="40F234FD" w14:textId="4AC395A8" w:rsidR="00503554" w:rsidRPr="00503554" w:rsidRDefault="00503554" w:rsidP="05BBED88">
      <w:pPr>
        <w:shd w:val="clear" w:color="auto" w:fill="FFFFFF" w:themeFill="background1"/>
        <w:spacing w:after="100" w:afterAutospacing="1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>The postholder will provide senior strategic</w:t>
      </w:r>
      <w:r w:rsidR="005D4910">
        <w:rPr>
          <w:rFonts w:ascii="Arial" w:hAnsi="Arial" w:cs="Arial"/>
          <w:color w:val="000000"/>
          <w:sz w:val="24"/>
          <w:szCs w:val="24"/>
          <w:shd w:val="clear" w:color="auto" w:fill="FFFFFF"/>
        </w:rPr>
        <w:t>, developmental</w:t>
      </w:r>
      <w:r w:rsidR="00D31C02">
        <w:rPr>
          <w:rFonts w:ascii="Arial" w:hAnsi="Arial" w:cs="Arial"/>
          <w:color w:val="000000"/>
          <w:sz w:val="24"/>
          <w:szCs w:val="24"/>
          <w:shd w:val="clear" w:color="auto" w:fill="FFFFFF"/>
        </w:rPr>
        <w:t>, financial</w:t>
      </w:r>
      <w:r w:rsidR="005D491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and </w:t>
      </w:r>
      <w:r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>operational leadership across the Trust’s services, ensuring high-quality, compliant,</w:t>
      </w:r>
      <w:r w:rsidR="00541F2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fully funded</w:t>
      </w:r>
      <w:r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and effective delivery. As part of the leadership team, they will </w:t>
      </w:r>
      <w:r w:rsidR="007959D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develop, grow, </w:t>
      </w:r>
      <w:r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shape and drive the organisation’s </w:t>
      </w:r>
      <w:r w:rsidR="001A171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services </w:t>
      </w:r>
      <w:r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>strategy</w:t>
      </w:r>
      <w:r w:rsidR="0054577B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1CDF67AC" w14:textId="795AF695" w:rsidR="00503554" w:rsidRPr="00503554" w:rsidRDefault="00503554" w:rsidP="05BBED88">
      <w:pPr>
        <w:shd w:val="clear" w:color="auto" w:fill="FFFFFF" w:themeFill="background1"/>
        <w:spacing w:after="100" w:afterAutospacing="1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>They will oversee the development,</w:t>
      </w:r>
      <w:r w:rsidR="0054577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growth</w:t>
      </w:r>
      <w:r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and sustainability of all </w:t>
      </w:r>
      <w:r w:rsidR="00CA3F57">
        <w:rPr>
          <w:rFonts w:ascii="Arial" w:hAnsi="Arial" w:cs="Arial"/>
          <w:color w:val="000000"/>
          <w:sz w:val="24"/>
          <w:szCs w:val="24"/>
          <w:shd w:val="clear" w:color="auto" w:fill="FFFFFF"/>
        </w:rPr>
        <w:t>stalking</w:t>
      </w:r>
      <w:r w:rsidR="00F60BE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>services, ensuring contractual, legal and safeguarding standards are met. The role includes line management of senior lead</w:t>
      </w:r>
      <w:r w:rsidR="00366A54">
        <w:rPr>
          <w:rFonts w:ascii="Arial" w:hAnsi="Arial" w:cs="Arial"/>
          <w:color w:val="000000"/>
          <w:sz w:val="24"/>
          <w:szCs w:val="24"/>
          <w:shd w:val="clear" w:color="auto" w:fill="FFFFFF"/>
        </w:rPr>
        <w:t>s</w:t>
      </w:r>
      <w:r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and </w:t>
      </w:r>
      <w:r w:rsidR="00E0722E"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>accountability for</w:t>
      </w:r>
      <w:r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organisational KPIs</w:t>
      </w:r>
      <w:r w:rsidR="00D5631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(internal and external)</w:t>
      </w:r>
      <w:r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risk, compliance, and reporting to funders </w:t>
      </w:r>
      <w:r w:rsidR="003A014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whilst </w:t>
      </w:r>
      <w:r w:rsidR="00CB16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holding </w:t>
      </w:r>
      <w:r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senior </w:t>
      </w:r>
      <w:r w:rsidR="00F03501"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>stakeholder’s</w:t>
      </w:r>
      <w:r w:rsidR="00CB16A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relationships and meetings</w:t>
      </w:r>
      <w:r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1726C616" w14:textId="3BB72401" w:rsidR="001D140D" w:rsidRDefault="00356A1F" w:rsidP="001D140D">
      <w:pPr>
        <w:shd w:val="clear" w:color="auto" w:fill="FFFFFF" w:themeFill="background1"/>
        <w:spacing w:after="100" w:afterAutospacing="1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T</w:t>
      </w:r>
      <w:r w:rsidR="00503554"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>he postholder will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secure new and </w:t>
      </w:r>
      <w:r w:rsidR="00F85DF7">
        <w:rPr>
          <w:rFonts w:ascii="Arial" w:hAnsi="Arial" w:cs="Arial"/>
          <w:color w:val="000000"/>
          <w:sz w:val="24"/>
          <w:szCs w:val="24"/>
          <w:shd w:val="clear" w:color="auto" w:fill="FFFFFF"/>
        </w:rPr>
        <w:t>continuation funding as well as</w:t>
      </w:r>
      <w:r w:rsidR="00503554"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manage significant income and </w:t>
      </w:r>
      <w:r w:rsidR="00F85DF7"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>expenditure and</w:t>
      </w:r>
      <w:r w:rsidR="00503554" w:rsidRPr="0050355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maintain key relationships with commissioners and partners. They will also </w:t>
      </w:r>
      <w:r w:rsidR="0012197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be accountable </w:t>
      </w:r>
      <w:r w:rsidR="00170E2E">
        <w:rPr>
          <w:rFonts w:ascii="Arial" w:hAnsi="Arial" w:cs="Arial"/>
          <w:color w:val="000000"/>
          <w:sz w:val="24"/>
          <w:szCs w:val="24"/>
          <w:shd w:val="clear" w:color="auto" w:fill="FFFFFF"/>
        </w:rPr>
        <w:t>for</w:t>
      </w:r>
      <w:r w:rsidR="006E65B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170E2E" w:rsidRPr="00170E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systems improvements to ensure services and infrastructure are delivered efficiently and to a high </w:t>
      </w:r>
      <w:r w:rsidR="00B46C65" w:rsidRPr="00170E2E">
        <w:rPr>
          <w:rFonts w:ascii="Arial" w:hAnsi="Arial" w:cs="Arial"/>
          <w:color w:val="000000"/>
          <w:sz w:val="24"/>
          <w:szCs w:val="24"/>
          <w:shd w:val="clear" w:color="auto" w:fill="FFFFFF"/>
        </w:rPr>
        <w:t>standard.</w:t>
      </w:r>
      <w:r w:rsidR="00170E2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14:paraId="355E723F" w14:textId="5359DA90" w:rsidR="008960DF" w:rsidRPr="001D140D" w:rsidRDefault="008960DF" w:rsidP="001D140D">
      <w:pPr>
        <w:shd w:val="clear" w:color="auto" w:fill="FFFFFF" w:themeFill="background1"/>
        <w:spacing w:after="100" w:afterAutospacing="1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960DF">
        <w:rPr>
          <w:rFonts w:ascii="Arial" w:eastAsia="Times New Roman" w:hAnsi="Arial" w:cs="Arial"/>
          <w:color w:val="292B2C"/>
          <w:sz w:val="24"/>
          <w:szCs w:val="24"/>
          <w:lang w:eastAsia="en-GB"/>
        </w:rPr>
        <w:t xml:space="preserve">The role will support the ongoing development of the Trust’s services, working closely with the </w:t>
      </w:r>
      <w:r w:rsidR="00821208">
        <w:rPr>
          <w:rFonts w:ascii="Arial" w:eastAsia="Times New Roman" w:hAnsi="Arial" w:cs="Arial"/>
          <w:color w:val="292B2C"/>
          <w:sz w:val="24"/>
          <w:szCs w:val="24"/>
          <w:lang w:eastAsia="en-GB"/>
        </w:rPr>
        <w:t xml:space="preserve">CEO and </w:t>
      </w:r>
      <w:r w:rsidR="001F245B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senior leads</w:t>
      </w:r>
      <w:r w:rsidRPr="008960DF">
        <w:rPr>
          <w:rFonts w:ascii="Arial" w:eastAsia="Times New Roman" w:hAnsi="Arial" w:cs="Arial"/>
          <w:color w:val="292B2C"/>
          <w:sz w:val="24"/>
          <w:szCs w:val="24"/>
          <w:lang w:eastAsia="en-GB"/>
        </w:rPr>
        <w:t xml:space="preserve"> to identify opportunities for growth, improvement, and innovation, leading on </w:t>
      </w:r>
      <w:r w:rsidR="00567E84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to</w:t>
      </w:r>
      <w:r w:rsidRPr="008960DF">
        <w:rPr>
          <w:rFonts w:ascii="Arial" w:eastAsia="Times New Roman" w:hAnsi="Arial" w:cs="Arial"/>
          <w:color w:val="292B2C"/>
          <w:sz w:val="24"/>
          <w:szCs w:val="24"/>
          <w:lang w:eastAsia="en-GB"/>
        </w:rPr>
        <w:t xml:space="preserve"> effective mobilisation and implementation of new initiatives.</w:t>
      </w:r>
    </w:p>
    <w:p w14:paraId="3CF1782E" w14:textId="5EA7BF8C" w:rsidR="00B955AC" w:rsidRDefault="00B955AC">
      <w:pPr>
        <w:rPr>
          <w:rFonts w:ascii="Arial" w:eastAsia="Times New Roman" w:hAnsi="Arial" w:cs="Arial"/>
          <w:color w:val="292B2C"/>
          <w:sz w:val="24"/>
          <w:szCs w:val="24"/>
          <w:lang w:eastAsia="en-GB"/>
        </w:rPr>
      </w:pPr>
      <w:r>
        <w:rPr>
          <w:rFonts w:ascii="Arial" w:eastAsia="Times New Roman" w:hAnsi="Arial" w:cs="Arial"/>
          <w:color w:val="292B2C"/>
          <w:sz w:val="24"/>
          <w:szCs w:val="24"/>
          <w:lang w:eastAsia="en-GB"/>
        </w:rPr>
        <w:br w:type="page"/>
      </w:r>
    </w:p>
    <w:p w14:paraId="646C3B71" w14:textId="77777777" w:rsidR="008D1E50" w:rsidRDefault="008D1E50" w:rsidP="00850D7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92B2C"/>
          <w:sz w:val="24"/>
          <w:szCs w:val="24"/>
          <w:lang w:eastAsia="en-GB"/>
        </w:rPr>
      </w:pPr>
    </w:p>
    <w:p w14:paraId="3063A359" w14:textId="22600B4D" w:rsidR="00CF5E46" w:rsidRPr="00CF5E46" w:rsidRDefault="00CF5E46" w:rsidP="00850D7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aps/>
          <w:color w:val="173889"/>
          <w:sz w:val="36"/>
          <w:szCs w:val="36"/>
          <w:lang w:eastAsia="en-GB"/>
        </w:rPr>
      </w:pPr>
      <w:r w:rsidRPr="00CF5E46">
        <w:rPr>
          <w:rFonts w:ascii="Arial" w:eastAsia="Times New Roman" w:hAnsi="Arial" w:cs="Arial"/>
          <w:b/>
          <w:bCs/>
          <w:caps/>
          <w:color w:val="173889"/>
          <w:sz w:val="36"/>
          <w:szCs w:val="36"/>
          <w:lang w:eastAsia="en-GB"/>
        </w:rPr>
        <w:t>JOB DESCRIPTION</w:t>
      </w:r>
    </w:p>
    <w:p w14:paraId="113DFF90" w14:textId="77777777" w:rsidR="00B563DB" w:rsidRDefault="00CF5E46" w:rsidP="00B563DB">
      <w:pPr>
        <w:shd w:val="clear" w:color="auto" w:fill="FFFFFF"/>
        <w:spacing w:before="120" w:after="120" w:line="240" w:lineRule="auto"/>
        <w:outlineLvl w:val="4"/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</w:pPr>
      <w:r w:rsidRPr="006C36C0"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  <w:t>DUTIES AND RESPONSIBILITIES:</w:t>
      </w:r>
    </w:p>
    <w:p w14:paraId="1341F9C5" w14:textId="493ED43C" w:rsidR="00B563DB" w:rsidRPr="00B955AC" w:rsidRDefault="00B563DB" w:rsidP="00B563DB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  <w:r w:rsidRPr="008D1E50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Strategic Leadership and Service Development</w:t>
      </w:r>
    </w:p>
    <w:p w14:paraId="209B9DB0" w14:textId="7D81EA0B" w:rsidR="009673FD" w:rsidRPr="009673FD" w:rsidRDefault="009673FD" w:rsidP="009673FD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9673FD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Act as a member of the Senior Management Team, representing operational services and contributing to the strategic leadership, performance and direction of the Trust.</w:t>
      </w:r>
    </w:p>
    <w:p w14:paraId="0D27D0E5" w14:textId="46F5F10A" w:rsidR="00C406D6" w:rsidRPr="00C406D6" w:rsidRDefault="009673FD" w:rsidP="009673FD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9673FD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Lead the development and continuous improvement of services, ensuring they respond to service-user need,</w:t>
      </w:r>
      <w:r w:rsidR="000C1DA4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</w:t>
      </w:r>
      <w:r w:rsidR="00C406D6"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sector developments and organisational priorities.</w:t>
      </w:r>
    </w:p>
    <w:p w14:paraId="4B858E73" w14:textId="1FCE0485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Work with </w:t>
      </w:r>
      <w:r w:rsidR="00D63718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the CEO, SMT</w:t>
      </w: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and other colleagues to develop new services</w:t>
      </w:r>
      <w:r w:rsidR="004927AD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or project </w:t>
      </w:r>
      <w:r w:rsidR="00185180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opp</w:t>
      </w:r>
      <w:r w:rsidR="00606CC1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ortunities</w:t>
      </w:r>
      <w:r w:rsidR="00F82C25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and seek and secure funding that support </w:t>
      </w: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innovation and sustainable growth.</w:t>
      </w:r>
    </w:p>
    <w:p w14:paraId="5DB6A087" w14:textId="244E5FFE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Ensure service-user, stakeholder and frontline insight informs service development, organisational planning</w:t>
      </w:r>
      <w:r w:rsidR="00E97C7F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and feeds</w:t>
      </w: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policy and campaigning.</w:t>
      </w:r>
    </w:p>
    <w:p w14:paraId="42393136" w14:textId="4D74B2E4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Maintain oversight of </w:t>
      </w:r>
      <w:r w:rsidR="00040A4E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budgets and funding</w:t>
      </w:r>
      <w:r w:rsidR="0049134C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(new and existing)</w:t>
      </w:r>
      <w:r w:rsidR="00414C2D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, </w:t>
      </w: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operational risks, pressures and dependencies, escalating significant issues appropriately.</w:t>
      </w:r>
    </w:p>
    <w:p w14:paraId="2721BA1D" w14:textId="42004DF7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Represent the Trust with funders, commissioners, partners and other </w:t>
      </w:r>
      <w:r w:rsidR="003F6057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senior </w:t>
      </w: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external stakeholders.</w:t>
      </w:r>
    </w:p>
    <w:p w14:paraId="7F76E7C1" w14:textId="77777777" w:rsidR="009E0CF5" w:rsidRDefault="009E0CF5" w:rsidP="002D2C0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</w:p>
    <w:p w14:paraId="53EDA7AD" w14:textId="70CCE4EA" w:rsidR="00C406D6" w:rsidRPr="002D2C05" w:rsidRDefault="00C406D6" w:rsidP="002D2C0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  <w:r w:rsidRPr="002D2C05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Organisational Delivery and Improvement</w:t>
      </w:r>
    </w:p>
    <w:p w14:paraId="5F467A14" w14:textId="1AFD00EC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Lead and coordinate organisation-wide operational projects, including new service mobilisation, organisational change</w:t>
      </w:r>
      <w:r w:rsidR="00E37534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, quality</w:t>
      </w: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and systems improvement.</w:t>
      </w:r>
    </w:p>
    <w:p w14:paraId="2DC63020" w14:textId="77777777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Ensure effective implementation of organisational priorities across teams, with clear ownership, timelines and accountability.</w:t>
      </w:r>
    </w:p>
    <w:p w14:paraId="273113D1" w14:textId="77777777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Lead improvements to operational systems, processes and ways of working to support efficient, consistent and high-quality delivery.</w:t>
      </w:r>
    </w:p>
    <w:p w14:paraId="20D20AC0" w14:textId="4E5104E1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Monitor organisational </w:t>
      </w:r>
      <w:r w:rsidR="002839CF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and </w:t>
      </w:r>
      <w:r w:rsidR="00E60818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operational </w:t>
      </w: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performance against agreed KPIs and priorities, identifying and addressing areas of underperformance</w:t>
      </w:r>
      <w:r w:rsidR="004B5524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to SM</w:t>
      </w:r>
      <w:r w:rsidR="000458E4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T</w:t>
      </w: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.</w:t>
      </w:r>
    </w:p>
    <w:p w14:paraId="375C73A2" w14:textId="77777777" w:rsidR="009E0CF5" w:rsidRDefault="009E0CF5" w:rsidP="002D2C0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</w:p>
    <w:p w14:paraId="5D8E1E31" w14:textId="77777777" w:rsidR="009E0CF5" w:rsidRDefault="009E0CF5" w:rsidP="002D2C0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</w:p>
    <w:p w14:paraId="48B53CEA" w14:textId="5B3363F2" w:rsidR="00C406D6" w:rsidRPr="002D2C05" w:rsidRDefault="00C406D6" w:rsidP="002D2C0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  <w:r w:rsidRPr="002D2C05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Contractual Delivery, Quality and Performance</w:t>
      </w:r>
    </w:p>
    <w:p w14:paraId="6BEEBCD7" w14:textId="77777777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Maintain strategic oversight of contracts and grants across services, ensuring contractual obligations, KPIs, milestones and reporting requirements are met.</w:t>
      </w:r>
    </w:p>
    <w:p w14:paraId="40CF6A28" w14:textId="77777777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Lead the organisational performance and quality assurance framework, ensuring consistent monitoring, analysis and improvement across services.</w:t>
      </w:r>
    </w:p>
    <w:p w14:paraId="702869A7" w14:textId="77777777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lastRenderedPageBreak/>
        <w:t>Ensure services comply with organisational policies, quality standards and relevant legal, regulatory and contractual requirements.</w:t>
      </w:r>
    </w:p>
    <w:p w14:paraId="596A25CD" w14:textId="77777777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Lead the mobilisation and operational development of new and existing services.</w:t>
      </w:r>
    </w:p>
    <w:p w14:paraId="5839064F" w14:textId="77777777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Coordinate responses to commissioner and funder requests, contract variations, performance queries and assurance requirements.</w:t>
      </w:r>
    </w:p>
    <w:p w14:paraId="1EB3E090" w14:textId="77777777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Identify underperformance or delivery risks and ensure timely corrective action.</w:t>
      </w:r>
    </w:p>
    <w:p w14:paraId="1456A638" w14:textId="77777777" w:rsidR="009E0CF5" w:rsidRDefault="009E0CF5" w:rsidP="002D2C0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</w:p>
    <w:p w14:paraId="75BAC24F" w14:textId="1332864B" w:rsidR="00C406D6" w:rsidRPr="002D2C05" w:rsidRDefault="00C406D6" w:rsidP="002D2C0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  <w:r w:rsidRPr="002D2C05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Operational Systems and Infrastructure</w:t>
      </w:r>
    </w:p>
    <w:p w14:paraId="18BD5447" w14:textId="77777777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Ensure organisational systems, processes, IT access, permissions and operational resources effectively support service delivery.</w:t>
      </w:r>
    </w:p>
    <w:p w14:paraId="3256D9C5" w14:textId="77777777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Lead improvements to operational workflows, governance and infrastructure.</w:t>
      </w:r>
    </w:p>
    <w:p w14:paraId="48ED3A53" w14:textId="77777777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Ensure operational requirements are considered when introducing new systems, services or organisational processes.</w:t>
      </w:r>
    </w:p>
    <w:p w14:paraId="113E042A" w14:textId="77777777" w:rsidR="009E0CF5" w:rsidRDefault="009E0CF5" w:rsidP="002D2C0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</w:p>
    <w:p w14:paraId="4FE3613C" w14:textId="294683E0" w:rsidR="00C406D6" w:rsidRPr="002D2C05" w:rsidRDefault="00C406D6" w:rsidP="002D2C0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  <w:r w:rsidRPr="002D2C05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Commissioner and Stakeholder Engagement</w:t>
      </w:r>
    </w:p>
    <w:p w14:paraId="611627E4" w14:textId="77777777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Act as a senior organisational contact for commissioners and funders on service delivery, performance and assurance.</w:t>
      </w:r>
    </w:p>
    <w:p w14:paraId="2A0541A7" w14:textId="77777777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Represent the Trust at contract meetings, partnership forums and relevant external meetings.</w:t>
      </w:r>
    </w:p>
    <w:p w14:paraId="26B465C2" w14:textId="77777777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Coordinate cross-team input to provide a clear organisational view of service performance, provision and impact.</w:t>
      </w:r>
    </w:p>
    <w:p w14:paraId="4D008DA3" w14:textId="77777777" w:rsidR="009E0CF5" w:rsidRDefault="009E0CF5" w:rsidP="002D2C0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</w:p>
    <w:p w14:paraId="71B07EE4" w14:textId="54F4C398" w:rsidR="00C406D6" w:rsidRPr="002D2C05" w:rsidRDefault="00C406D6" w:rsidP="002D2C0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</w:pPr>
      <w:r w:rsidRPr="002D2C05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GB"/>
        </w:rPr>
        <w:t>Compliance and Assurance</w:t>
      </w:r>
    </w:p>
    <w:p w14:paraId="1B00F29B" w14:textId="0ED3AF46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Maintain oversight of operational compliance, risk</w:t>
      </w:r>
      <w:r w:rsidR="00DA288E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, quality</w:t>
      </w: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and assurance requirements, escalating significant issues appropriately.</w:t>
      </w:r>
    </w:p>
    <w:p w14:paraId="0E67EEDE" w14:textId="77777777" w:rsidR="00C406D6" w:rsidRPr="00C406D6" w:rsidRDefault="00C406D6" w:rsidP="00C406D6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Coordinate audits, monitoring visits and commissioner assurance processes.</w:t>
      </w:r>
    </w:p>
    <w:p w14:paraId="5D5FDD13" w14:textId="77777777" w:rsidR="00C16C12" w:rsidRPr="00C16C12" w:rsidRDefault="00C406D6" w:rsidP="002D2C05">
      <w:pPr>
        <w:numPr>
          <w:ilvl w:val="0"/>
          <w:numId w:val="21"/>
        </w:numPr>
        <w:shd w:val="clear" w:color="auto" w:fill="FFFFFF" w:themeFill="background1"/>
        <w:spacing w:after="100" w:afterAutospacing="1" w:line="240" w:lineRule="auto"/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</w:pPr>
      <w:r w:rsidRPr="00C406D6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Ensure appropriate operational compliance frameworks are in place, including procedures, data-sharing arrangements, information security and other requirements necessary for safe, secure and legally compliant service delivery</w:t>
      </w:r>
    </w:p>
    <w:p w14:paraId="3E8E0FFF" w14:textId="77777777" w:rsidR="00C16C12" w:rsidRPr="00C16C12" w:rsidRDefault="00C16C12" w:rsidP="00C16C12">
      <w:pPr>
        <w:shd w:val="clear" w:color="auto" w:fill="FFFFFF" w:themeFill="background1"/>
        <w:spacing w:after="100" w:afterAutospacing="1" w:line="240" w:lineRule="auto"/>
        <w:ind w:left="720"/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</w:pPr>
    </w:p>
    <w:p w14:paraId="71740EF0" w14:textId="41B1015C" w:rsidR="00430E52" w:rsidRDefault="00CF5E46" w:rsidP="00C16C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caps/>
          <w:color w:val="173889"/>
          <w:sz w:val="28"/>
          <w:szCs w:val="28"/>
        </w:rPr>
      </w:pPr>
      <w:r w:rsidRPr="00120237">
        <w:rPr>
          <w:rFonts w:ascii="Arial" w:hAnsi="Arial" w:cs="Arial"/>
          <w:b/>
          <w:bCs/>
          <w:caps/>
          <w:color w:val="173889"/>
          <w:sz w:val="28"/>
          <w:szCs w:val="28"/>
        </w:rPr>
        <w:t>PERSON SPECIFICATION</w:t>
      </w:r>
    </w:p>
    <w:p w14:paraId="0151D9AD" w14:textId="77777777" w:rsidR="009E0CF5" w:rsidRPr="00773529" w:rsidRDefault="009E0CF5" w:rsidP="00C16C1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caps/>
          <w:color w:val="173889"/>
          <w:sz w:val="28"/>
          <w:szCs w:val="28"/>
        </w:rPr>
      </w:pPr>
    </w:p>
    <w:p w14:paraId="7234DCCD" w14:textId="511E7609" w:rsidR="00DD33B3" w:rsidRPr="009D0D42" w:rsidRDefault="009D0D42" w:rsidP="009D0D4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caps/>
          <w:color w:val="173889"/>
          <w:sz w:val="28"/>
          <w:szCs w:val="28"/>
        </w:rPr>
      </w:pPr>
      <w:r w:rsidRPr="009D0D42">
        <w:rPr>
          <w:rFonts w:ascii="Arial" w:hAnsi="Arial" w:cs="Arial"/>
          <w:b/>
          <w:bCs/>
          <w:caps/>
          <w:color w:val="173889"/>
          <w:sz w:val="28"/>
          <w:szCs w:val="28"/>
        </w:rPr>
        <w:t>ESSENTIAL</w:t>
      </w:r>
    </w:p>
    <w:p w14:paraId="698D3FED" w14:textId="42B9D156" w:rsidR="00152979" w:rsidRDefault="00152979" w:rsidP="007D3564">
      <w:pPr>
        <w:pStyle w:val="paragraph"/>
        <w:numPr>
          <w:ilvl w:val="0"/>
          <w:numId w:val="19"/>
        </w:numPr>
        <w:spacing w:after="0"/>
        <w:textAlignment w:val="baseline"/>
        <w:rPr>
          <w:rFonts w:ascii="Arial" w:hAnsi="Arial" w:cs="Arial"/>
          <w:color w:val="292B2C"/>
        </w:rPr>
      </w:pPr>
      <w:r w:rsidRPr="00152979">
        <w:rPr>
          <w:rFonts w:ascii="Arial" w:hAnsi="Arial" w:cs="Arial"/>
          <w:color w:val="292B2C"/>
        </w:rPr>
        <w:lastRenderedPageBreak/>
        <w:t xml:space="preserve">Significant experience of securing funding for frontline services, including bid writing, tender submissions and developing compelling </w:t>
      </w:r>
      <w:r w:rsidR="002C616E">
        <w:rPr>
          <w:rFonts w:ascii="Arial" w:hAnsi="Arial" w:cs="Arial"/>
          <w:color w:val="292B2C"/>
        </w:rPr>
        <w:t xml:space="preserve">multi-year </w:t>
      </w:r>
      <w:r w:rsidRPr="00152979">
        <w:rPr>
          <w:rFonts w:ascii="Arial" w:hAnsi="Arial" w:cs="Arial"/>
          <w:color w:val="292B2C"/>
        </w:rPr>
        <w:t>funding proposals.</w:t>
      </w:r>
      <w:r w:rsidR="00D02C85" w:rsidRPr="00152979">
        <w:rPr>
          <w:rFonts w:ascii="Arial" w:hAnsi="Arial" w:cs="Arial"/>
          <w:color w:val="292B2C"/>
        </w:rPr>
        <w:t xml:space="preserve"> </w:t>
      </w:r>
      <w:r w:rsidR="004237FD" w:rsidRPr="00152979">
        <w:rPr>
          <w:rFonts w:ascii="Arial" w:hAnsi="Arial" w:cs="Arial"/>
          <w:color w:val="292B2C"/>
        </w:rPr>
        <w:t xml:space="preserve"> </w:t>
      </w:r>
    </w:p>
    <w:p w14:paraId="11B8BED8" w14:textId="09ADBF36" w:rsidR="007D3564" w:rsidRPr="00152979" w:rsidRDefault="007D3564" w:rsidP="007D3564">
      <w:pPr>
        <w:pStyle w:val="paragraph"/>
        <w:numPr>
          <w:ilvl w:val="0"/>
          <w:numId w:val="19"/>
        </w:numPr>
        <w:spacing w:after="0"/>
        <w:textAlignment w:val="baseline"/>
        <w:rPr>
          <w:rFonts w:ascii="Arial" w:hAnsi="Arial" w:cs="Arial"/>
          <w:color w:val="292B2C"/>
        </w:rPr>
      </w:pPr>
      <w:r w:rsidRPr="00152979">
        <w:rPr>
          <w:rFonts w:ascii="Arial" w:hAnsi="Arial" w:cs="Arial"/>
          <w:color w:val="292B2C"/>
        </w:rPr>
        <w:t>Significant experience operating at senior management or leadership level, with responsibility for services, organisational infrastructure and cross-service delivery.</w:t>
      </w:r>
    </w:p>
    <w:p w14:paraId="777E182B" w14:textId="77777777" w:rsidR="007D3564" w:rsidRDefault="007D3564" w:rsidP="007D3564">
      <w:pPr>
        <w:pStyle w:val="paragraph"/>
        <w:numPr>
          <w:ilvl w:val="0"/>
          <w:numId w:val="19"/>
        </w:numPr>
        <w:spacing w:after="0"/>
        <w:textAlignment w:val="baseline"/>
        <w:rPr>
          <w:rFonts w:ascii="Arial" w:hAnsi="Arial" w:cs="Arial"/>
          <w:color w:val="292B2C"/>
        </w:rPr>
      </w:pPr>
      <w:r w:rsidRPr="007D3564">
        <w:rPr>
          <w:rFonts w:ascii="Arial" w:hAnsi="Arial" w:cs="Arial"/>
          <w:color w:val="292B2C"/>
        </w:rPr>
        <w:t>Experience providing strategic oversight of multiple services, contracts, grants or programmes, including managing competing priorities and risks.</w:t>
      </w:r>
    </w:p>
    <w:p w14:paraId="5EAE90FF" w14:textId="4B6000D9" w:rsidR="006537FD" w:rsidRPr="006537FD" w:rsidRDefault="006537FD" w:rsidP="00DE7326">
      <w:pPr>
        <w:pStyle w:val="ListParagraph"/>
        <w:numPr>
          <w:ilvl w:val="0"/>
          <w:numId w:val="19"/>
        </w:numPr>
        <w:spacing w:after="0"/>
        <w:rPr>
          <w:rFonts w:ascii="Arial" w:eastAsia="Times New Roman" w:hAnsi="Arial" w:cs="Arial"/>
          <w:color w:val="292B2C"/>
          <w:sz w:val="24"/>
          <w:szCs w:val="24"/>
          <w:lang w:eastAsia="en-GB"/>
        </w:rPr>
      </w:pPr>
      <w:r w:rsidRPr="006537FD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Knowledge of relevant commissioning and procurement environments, including public sector.</w:t>
      </w:r>
    </w:p>
    <w:p w14:paraId="3B721033" w14:textId="25A76114" w:rsidR="007D3564" w:rsidRPr="007D3564" w:rsidRDefault="004E136B" w:rsidP="00DE7326">
      <w:pPr>
        <w:pStyle w:val="paragraph"/>
        <w:numPr>
          <w:ilvl w:val="0"/>
          <w:numId w:val="19"/>
        </w:numPr>
        <w:spacing w:after="0" w:afterAutospacing="0"/>
        <w:textAlignment w:val="baseline"/>
        <w:rPr>
          <w:rFonts w:ascii="Arial" w:hAnsi="Arial" w:cs="Arial"/>
          <w:color w:val="292B2C"/>
        </w:rPr>
      </w:pPr>
      <w:r>
        <w:rPr>
          <w:rFonts w:ascii="Arial" w:hAnsi="Arial" w:cs="Arial"/>
          <w:color w:val="292B2C"/>
        </w:rPr>
        <w:t xml:space="preserve">Demonstrable </w:t>
      </w:r>
      <w:r w:rsidR="00D87603">
        <w:rPr>
          <w:rFonts w:ascii="Arial" w:hAnsi="Arial" w:cs="Arial"/>
          <w:color w:val="292B2C"/>
        </w:rPr>
        <w:t>track record ach</w:t>
      </w:r>
      <w:r w:rsidR="009815BF">
        <w:rPr>
          <w:rFonts w:ascii="Arial" w:hAnsi="Arial" w:cs="Arial"/>
          <w:color w:val="292B2C"/>
        </w:rPr>
        <w:t>ieving</w:t>
      </w:r>
      <w:r w:rsidR="00D87603">
        <w:rPr>
          <w:rFonts w:ascii="Arial" w:hAnsi="Arial" w:cs="Arial"/>
          <w:color w:val="292B2C"/>
        </w:rPr>
        <w:t xml:space="preserve"> KPI to drive growth and development</w:t>
      </w:r>
      <w:r w:rsidR="00A42D3F">
        <w:rPr>
          <w:rFonts w:ascii="Arial" w:hAnsi="Arial" w:cs="Arial"/>
          <w:color w:val="292B2C"/>
        </w:rPr>
        <w:t>.</w:t>
      </w:r>
    </w:p>
    <w:p w14:paraId="21E441A1" w14:textId="499E806D" w:rsidR="007D3564" w:rsidRPr="007D3564" w:rsidRDefault="007D3564" w:rsidP="007D3564">
      <w:pPr>
        <w:pStyle w:val="paragraph"/>
        <w:numPr>
          <w:ilvl w:val="0"/>
          <w:numId w:val="19"/>
        </w:numPr>
        <w:spacing w:after="0"/>
        <w:textAlignment w:val="baseline"/>
        <w:rPr>
          <w:rFonts w:ascii="Arial" w:hAnsi="Arial" w:cs="Arial"/>
          <w:color w:val="292B2C"/>
        </w:rPr>
      </w:pPr>
      <w:r w:rsidRPr="007D3564">
        <w:rPr>
          <w:rFonts w:ascii="Arial" w:hAnsi="Arial" w:cs="Arial"/>
          <w:color w:val="292B2C"/>
        </w:rPr>
        <w:t>mobilisation, service redesign or significant systems and process improvements.</w:t>
      </w:r>
    </w:p>
    <w:p w14:paraId="4CB693CE" w14:textId="77777777" w:rsidR="007D3564" w:rsidRPr="007D3564" w:rsidRDefault="007D3564" w:rsidP="007D3564">
      <w:pPr>
        <w:pStyle w:val="paragraph"/>
        <w:numPr>
          <w:ilvl w:val="0"/>
          <w:numId w:val="19"/>
        </w:numPr>
        <w:spacing w:after="0"/>
        <w:textAlignment w:val="baseline"/>
        <w:rPr>
          <w:rFonts w:ascii="Arial" w:hAnsi="Arial" w:cs="Arial"/>
          <w:color w:val="292B2C"/>
        </w:rPr>
      </w:pPr>
      <w:r w:rsidRPr="007D3564">
        <w:rPr>
          <w:rFonts w:ascii="Arial" w:hAnsi="Arial" w:cs="Arial"/>
          <w:color w:val="292B2C"/>
        </w:rPr>
        <w:t>Experience leading complex, cross-organisational projects and translating strategic priorities into effective operational delivery.</w:t>
      </w:r>
    </w:p>
    <w:p w14:paraId="13512945" w14:textId="77777777" w:rsidR="007D3564" w:rsidRDefault="007D3564" w:rsidP="007D3564">
      <w:pPr>
        <w:pStyle w:val="paragraph"/>
        <w:numPr>
          <w:ilvl w:val="0"/>
          <w:numId w:val="19"/>
        </w:numPr>
        <w:spacing w:after="0"/>
        <w:textAlignment w:val="baseline"/>
        <w:rPr>
          <w:rFonts w:ascii="Arial" w:hAnsi="Arial" w:cs="Arial"/>
          <w:color w:val="292B2C"/>
        </w:rPr>
      </w:pPr>
      <w:r w:rsidRPr="007D3564">
        <w:rPr>
          <w:rFonts w:ascii="Arial" w:hAnsi="Arial" w:cs="Arial"/>
          <w:color w:val="292B2C"/>
        </w:rPr>
        <w:t>Experience of building and managing senior relationships with commissioners, funders, partners and other key stakeholders.</w:t>
      </w:r>
    </w:p>
    <w:p w14:paraId="1B3B2066" w14:textId="1FE4EC3F" w:rsidR="00D86FF3" w:rsidRPr="00D86FF3" w:rsidRDefault="00D86FF3" w:rsidP="00D86FF3">
      <w:pPr>
        <w:pStyle w:val="ListParagraph"/>
        <w:numPr>
          <w:ilvl w:val="0"/>
          <w:numId w:val="19"/>
        </w:numPr>
        <w:rPr>
          <w:rFonts w:ascii="Arial" w:eastAsia="Times New Roman" w:hAnsi="Arial" w:cs="Arial"/>
          <w:color w:val="292B2C"/>
          <w:sz w:val="24"/>
          <w:szCs w:val="24"/>
          <w:lang w:eastAsia="en-GB"/>
        </w:rPr>
      </w:pPr>
      <w:r w:rsidRPr="00D86FF3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Knowledge of stalking, harassment, domestic abuse and the wider VAWG sector, including an understanding of frontline service delivery.</w:t>
      </w:r>
    </w:p>
    <w:p w14:paraId="2BA8F0F8" w14:textId="77777777" w:rsidR="007D3564" w:rsidRPr="007D3564" w:rsidRDefault="007D3564" w:rsidP="007D3564">
      <w:pPr>
        <w:pStyle w:val="paragraph"/>
        <w:spacing w:after="0"/>
        <w:ind w:left="360"/>
        <w:textAlignment w:val="baseline"/>
        <w:rPr>
          <w:rFonts w:ascii="Arial" w:hAnsi="Arial" w:cs="Arial"/>
          <w:color w:val="292B2C"/>
        </w:rPr>
      </w:pPr>
      <w:r w:rsidRPr="007D3564">
        <w:rPr>
          <w:rFonts w:ascii="Arial" w:hAnsi="Arial" w:cs="Arial"/>
          <w:color w:val="292B2C"/>
        </w:rPr>
        <w:t>Skills and Approach</w:t>
      </w:r>
    </w:p>
    <w:p w14:paraId="0B3116B7" w14:textId="77777777" w:rsidR="007D3564" w:rsidRPr="007D3564" w:rsidRDefault="007D3564" w:rsidP="007D3564">
      <w:pPr>
        <w:pStyle w:val="paragraph"/>
        <w:numPr>
          <w:ilvl w:val="0"/>
          <w:numId w:val="19"/>
        </w:numPr>
        <w:spacing w:after="0"/>
        <w:textAlignment w:val="baseline"/>
        <w:rPr>
          <w:rFonts w:ascii="Arial" w:hAnsi="Arial" w:cs="Arial"/>
          <w:color w:val="292B2C"/>
        </w:rPr>
      </w:pPr>
      <w:r w:rsidRPr="007D3564">
        <w:rPr>
          <w:rFonts w:ascii="Arial" w:hAnsi="Arial" w:cs="Arial"/>
          <w:color w:val="292B2C"/>
        </w:rPr>
        <w:t>A credible and confident leader with strong strategic thinking, sound judgement and the ability to influence at senior levels.</w:t>
      </w:r>
    </w:p>
    <w:p w14:paraId="75411BEE" w14:textId="6C80B5A2" w:rsidR="007D3564" w:rsidRPr="007D3564" w:rsidRDefault="007D3564" w:rsidP="007D3564">
      <w:pPr>
        <w:pStyle w:val="paragraph"/>
        <w:numPr>
          <w:ilvl w:val="0"/>
          <w:numId w:val="19"/>
        </w:numPr>
        <w:spacing w:after="0"/>
        <w:textAlignment w:val="baseline"/>
        <w:rPr>
          <w:rFonts w:ascii="Arial" w:hAnsi="Arial" w:cs="Arial"/>
          <w:color w:val="292B2C"/>
        </w:rPr>
      </w:pPr>
      <w:r w:rsidRPr="007D3564">
        <w:rPr>
          <w:rFonts w:ascii="Arial" w:hAnsi="Arial" w:cs="Arial"/>
          <w:color w:val="292B2C"/>
        </w:rPr>
        <w:t xml:space="preserve">Highly organised </w:t>
      </w:r>
      <w:r w:rsidR="00834AC0">
        <w:rPr>
          <w:rFonts w:ascii="Arial" w:hAnsi="Arial" w:cs="Arial"/>
          <w:color w:val="292B2C"/>
        </w:rPr>
        <w:t>with a</w:t>
      </w:r>
      <w:r w:rsidRPr="007D3564">
        <w:rPr>
          <w:rFonts w:ascii="Arial" w:hAnsi="Arial" w:cs="Arial"/>
          <w:color w:val="292B2C"/>
        </w:rPr>
        <w:t xml:space="preserve"> delivery-focus</w:t>
      </w:r>
      <w:r w:rsidR="004851AF">
        <w:rPr>
          <w:rFonts w:ascii="Arial" w:hAnsi="Arial" w:cs="Arial"/>
          <w:color w:val="292B2C"/>
        </w:rPr>
        <w:t xml:space="preserve"> lens to driv</w:t>
      </w:r>
      <w:r w:rsidR="000801E2">
        <w:rPr>
          <w:rFonts w:ascii="Arial" w:hAnsi="Arial" w:cs="Arial"/>
          <w:color w:val="292B2C"/>
        </w:rPr>
        <w:t>e</w:t>
      </w:r>
      <w:r w:rsidR="004851AF">
        <w:rPr>
          <w:rFonts w:ascii="Arial" w:hAnsi="Arial" w:cs="Arial"/>
          <w:color w:val="292B2C"/>
        </w:rPr>
        <w:t xml:space="preserve"> growth and development</w:t>
      </w:r>
      <w:r w:rsidRPr="007D3564">
        <w:rPr>
          <w:rFonts w:ascii="Arial" w:hAnsi="Arial" w:cs="Arial"/>
          <w:color w:val="292B2C"/>
        </w:rPr>
        <w:t>, with the ability to manage complex and competing priorities and ensure effective follow-through.</w:t>
      </w:r>
    </w:p>
    <w:p w14:paraId="5DD9752B" w14:textId="77777777" w:rsidR="007D3564" w:rsidRPr="007D3564" w:rsidRDefault="007D3564" w:rsidP="007D3564">
      <w:pPr>
        <w:pStyle w:val="paragraph"/>
        <w:numPr>
          <w:ilvl w:val="0"/>
          <w:numId w:val="19"/>
        </w:numPr>
        <w:spacing w:after="0"/>
        <w:textAlignment w:val="baseline"/>
        <w:rPr>
          <w:rFonts w:ascii="Arial" w:hAnsi="Arial" w:cs="Arial"/>
          <w:color w:val="292B2C"/>
        </w:rPr>
      </w:pPr>
      <w:r w:rsidRPr="007D3564">
        <w:rPr>
          <w:rFonts w:ascii="Arial" w:hAnsi="Arial" w:cs="Arial"/>
          <w:color w:val="292B2C"/>
        </w:rPr>
        <w:t>A clear and confident communicator, able to present complex information effectively to a range of internal and external audiences.</w:t>
      </w:r>
    </w:p>
    <w:p w14:paraId="7A70C843" w14:textId="77777777" w:rsidR="007D3564" w:rsidRPr="007D3564" w:rsidRDefault="007D3564" w:rsidP="007D3564">
      <w:pPr>
        <w:pStyle w:val="paragraph"/>
        <w:numPr>
          <w:ilvl w:val="0"/>
          <w:numId w:val="19"/>
        </w:numPr>
        <w:spacing w:after="0"/>
        <w:textAlignment w:val="baseline"/>
        <w:rPr>
          <w:rFonts w:ascii="Arial" w:hAnsi="Arial" w:cs="Arial"/>
          <w:color w:val="292B2C"/>
        </w:rPr>
      </w:pPr>
      <w:r w:rsidRPr="007D3564">
        <w:rPr>
          <w:rFonts w:ascii="Arial" w:hAnsi="Arial" w:cs="Arial"/>
          <w:color w:val="292B2C"/>
        </w:rPr>
        <w:t>Collaborative, proactive and solutions-focused, with the resilience and adaptability to lead effectively through change and uncertainty.</w:t>
      </w:r>
    </w:p>
    <w:p w14:paraId="7BBA6D45" w14:textId="77777777" w:rsidR="007D3564" w:rsidRDefault="007D3564" w:rsidP="007D3564">
      <w:pPr>
        <w:pStyle w:val="paragraph"/>
        <w:numPr>
          <w:ilvl w:val="0"/>
          <w:numId w:val="19"/>
        </w:numPr>
        <w:spacing w:after="0"/>
        <w:textAlignment w:val="baseline"/>
        <w:rPr>
          <w:rFonts w:ascii="Arial" w:hAnsi="Arial" w:cs="Arial"/>
          <w:color w:val="292B2C"/>
        </w:rPr>
      </w:pPr>
      <w:r w:rsidRPr="007D3564">
        <w:rPr>
          <w:rFonts w:ascii="Arial" w:hAnsi="Arial" w:cs="Arial"/>
          <w:color w:val="292B2C"/>
        </w:rPr>
        <w:t>High levels of integrity, professionalism and diligence, with a calm and pragmatic approach.</w:t>
      </w:r>
    </w:p>
    <w:p w14:paraId="271541EB" w14:textId="77777777" w:rsidR="0037520B" w:rsidRPr="009D0D42" w:rsidRDefault="0037520B" w:rsidP="0000141A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292B2C"/>
        </w:rPr>
      </w:pPr>
    </w:p>
    <w:p w14:paraId="346F953E" w14:textId="543274DA" w:rsidR="00DD33B3" w:rsidRPr="009D0D42" w:rsidRDefault="009D0D42" w:rsidP="009D0D4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caps/>
          <w:color w:val="173889"/>
          <w:sz w:val="28"/>
          <w:szCs w:val="28"/>
        </w:rPr>
      </w:pPr>
      <w:r w:rsidRPr="009D0D42">
        <w:rPr>
          <w:rFonts w:ascii="Arial" w:hAnsi="Arial" w:cs="Arial"/>
          <w:b/>
          <w:bCs/>
          <w:caps/>
          <w:color w:val="173889"/>
          <w:sz w:val="28"/>
          <w:szCs w:val="28"/>
        </w:rPr>
        <w:t>DESIRABLE</w:t>
      </w:r>
    </w:p>
    <w:p w14:paraId="1A273EC2" w14:textId="77777777" w:rsidR="00B671F5" w:rsidRPr="00B671F5" w:rsidRDefault="00B671F5" w:rsidP="00B671F5">
      <w:pPr>
        <w:pStyle w:val="paragraph"/>
        <w:numPr>
          <w:ilvl w:val="0"/>
          <w:numId w:val="28"/>
        </w:numPr>
        <w:spacing w:after="0"/>
        <w:textAlignment w:val="baseline"/>
        <w:rPr>
          <w:rFonts w:ascii="Arial" w:hAnsi="Arial" w:cs="Arial"/>
          <w:color w:val="292B2C"/>
        </w:rPr>
      </w:pPr>
      <w:r w:rsidRPr="00B671F5">
        <w:rPr>
          <w:rFonts w:ascii="Arial" w:hAnsi="Arial" w:cs="Arial"/>
          <w:color w:val="292B2C"/>
        </w:rPr>
        <w:t>Experience working within a small or medium-sized charity or similar values-led organisation.</w:t>
      </w:r>
    </w:p>
    <w:p w14:paraId="6E9F5803" w14:textId="4FF02F71" w:rsidR="00B671F5" w:rsidRPr="00B671F5" w:rsidRDefault="00B671F5" w:rsidP="00B671F5">
      <w:pPr>
        <w:pStyle w:val="paragraph"/>
        <w:numPr>
          <w:ilvl w:val="0"/>
          <w:numId w:val="28"/>
        </w:numPr>
        <w:spacing w:after="0"/>
        <w:textAlignment w:val="baseline"/>
        <w:rPr>
          <w:rFonts w:ascii="Arial" w:hAnsi="Arial" w:cs="Arial"/>
          <w:color w:val="292B2C"/>
        </w:rPr>
      </w:pPr>
      <w:r w:rsidRPr="00B671F5">
        <w:rPr>
          <w:rFonts w:ascii="Arial" w:hAnsi="Arial" w:cs="Arial"/>
          <w:color w:val="292B2C"/>
        </w:rPr>
        <w:t xml:space="preserve">Knowledge of stalking, harassment, domestic abuse and the wider VAWG sector, including an </w:t>
      </w:r>
      <w:r w:rsidR="00515BF9">
        <w:rPr>
          <w:rFonts w:ascii="Arial" w:hAnsi="Arial" w:cs="Arial"/>
          <w:color w:val="292B2C"/>
        </w:rPr>
        <w:t>underst</w:t>
      </w:r>
      <w:r w:rsidRPr="00B671F5">
        <w:rPr>
          <w:rFonts w:ascii="Arial" w:hAnsi="Arial" w:cs="Arial"/>
          <w:color w:val="292B2C"/>
        </w:rPr>
        <w:t>anding of frontline service delivery.</w:t>
      </w:r>
    </w:p>
    <w:p w14:paraId="154EEBED" w14:textId="77777777" w:rsidR="00B671F5" w:rsidRPr="00B671F5" w:rsidRDefault="00B671F5" w:rsidP="00B671F5">
      <w:pPr>
        <w:pStyle w:val="paragraph"/>
        <w:numPr>
          <w:ilvl w:val="0"/>
          <w:numId w:val="28"/>
        </w:numPr>
        <w:spacing w:after="0"/>
        <w:textAlignment w:val="baseline"/>
        <w:rPr>
          <w:rFonts w:ascii="Arial" w:hAnsi="Arial" w:cs="Arial"/>
          <w:color w:val="292B2C"/>
        </w:rPr>
      </w:pPr>
      <w:r w:rsidRPr="00B671F5">
        <w:rPr>
          <w:rFonts w:ascii="Arial" w:hAnsi="Arial" w:cs="Arial"/>
          <w:color w:val="292B2C"/>
        </w:rPr>
        <w:t>Experience of organisational transformation, including restructure, service redesign, systems implementation or infrastructure improvement.</w:t>
      </w:r>
    </w:p>
    <w:p w14:paraId="1F29EA5F" w14:textId="77777777" w:rsidR="0000141A" w:rsidRDefault="00B671F5" w:rsidP="00B671F5">
      <w:pPr>
        <w:pStyle w:val="paragraph"/>
        <w:numPr>
          <w:ilvl w:val="0"/>
          <w:numId w:val="28"/>
        </w:numPr>
        <w:spacing w:before="0" w:beforeAutospacing="0" w:after="0" w:afterAutospacing="0"/>
        <w:textAlignment w:val="baseline"/>
        <w:rPr>
          <w:rFonts w:ascii="Arial" w:hAnsi="Arial" w:cs="Arial"/>
          <w:color w:val="292B2C"/>
        </w:rPr>
      </w:pPr>
      <w:r w:rsidRPr="00B671F5">
        <w:rPr>
          <w:rFonts w:ascii="Arial" w:hAnsi="Arial" w:cs="Arial"/>
          <w:color w:val="292B2C"/>
        </w:rPr>
        <w:t>Experience using frontline insight to influence service development, organisational improvement or wider strategic activity.</w:t>
      </w:r>
    </w:p>
    <w:p w14:paraId="30209283" w14:textId="77777777" w:rsidR="0075580C" w:rsidRPr="009D0D42" w:rsidRDefault="0075580C" w:rsidP="009D0D4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caps/>
          <w:color w:val="173889"/>
          <w:sz w:val="28"/>
          <w:szCs w:val="28"/>
        </w:rPr>
      </w:pPr>
    </w:p>
    <w:p w14:paraId="176946C7" w14:textId="77777777" w:rsidR="00276FCD" w:rsidRDefault="00276FCD" w:rsidP="009D0D4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caps/>
          <w:color w:val="173889"/>
          <w:sz w:val="28"/>
          <w:szCs w:val="28"/>
        </w:rPr>
      </w:pPr>
    </w:p>
    <w:p w14:paraId="20797E2B" w14:textId="039DA4F2" w:rsidR="00276FCD" w:rsidRPr="009D0D42" w:rsidRDefault="009D0D42" w:rsidP="009D0D42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caps/>
          <w:color w:val="173889"/>
          <w:sz w:val="28"/>
          <w:szCs w:val="28"/>
        </w:rPr>
      </w:pPr>
      <w:r w:rsidRPr="009D0D42">
        <w:rPr>
          <w:rFonts w:ascii="Arial" w:hAnsi="Arial" w:cs="Arial"/>
          <w:b/>
          <w:bCs/>
          <w:caps/>
          <w:color w:val="173889"/>
          <w:sz w:val="28"/>
          <w:szCs w:val="28"/>
        </w:rPr>
        <w:t>PERSONAL ATTRIBUTES</w:t>
      </w:r>
    </w:p>
    <w:p w14:paraId="72315156" w14:textId="77777777" w:rsidR="005D4EB1" w:rsidRPr="005D4EB1" w:rsidRDefault="005D4EB1" w:rsidP="005D4EB1">
      <w:pPr>
        <w:pStyle w:val="paragraph"/>
        <w:numPr>
          <w:ilvl w:val="0"/>
          <w:numId w:val="22"/>
        </w:numPr>
        <w:spacing w:after="0"/>
        <w:textAlignment w:val="baseline"/>
        <w:rPr>
          <w:rFonts w:ascii="Arial" w:hAnsi="Arial" w:cs="Arial"/>
          <w:color w:val="292B2C"/>
        </w:rPr>
      </w:pPr>
      <w:r w:rsidRPr="005D4EB1">
        <w:rPr>
          <w:rFonts w:ascii="Arial" w:hAnsi="Arial" w:cs="Arial"/>
          <w:color w:val="292B2C"/>
        </w:rPr>
        <w:lastRenderedPageBreak/>
        <w:t>Strategic thinker, able to translate organisational priorities into effective delivery.</w:t>
      </w:r>
    </w:p>
    <w:p w14:paraId="690A57EF" w14:textId="77777777" w:rsidR="005D4EB1" w:rsidRPr="005D4EB1" w:rsidRDefault="005D4EB1" w:rsidP="005D4EB1">
      <w:pPr>
        <w:pStyle w:val="paragraph"/>
        <w:numPr>
          <w:ilvl w:val="0"/>
          <w:numId w:val="22"/>
        </w:numPr>
        <w:spacing w:after="0"/>
        <w:textAlignment w:val="baseline"/>
        <w:rPr>
          <w:rFonts w:ascii="Arial" w:hAnsi="Arial" w:cs="Arial"/>
          <w:color w:val="292B2C"/>
        </w:rPr>
      </w:pPr>
      <w:r w:rsidRPr="005D4EB1">
        <w:rPr>
          <w:rFonts w:ascii="Arial" w:hAnsi="Arial" w:cs="Arial"/>
          <w:color w:val="292B2C"/>
        </w:rPr>
        <w:t>Confident and credible leader, able to influence and engage at all levels.</w:t>
      </w:r>
    </w:p>
    <w:p w14:paraId="4CDC6A3A" w14:textId="77777777" w:rsidR="005D4EB1" w:rsidRPr="005D4EB1" w:rsidRDefault="005D4EB1" w:rsidP="005D4EB1">
      <w:pPr>
        <w:pStyle w:val="paragraph"/>
        <w:numPr>
          <w:ilvl w:val="0"/>
          <w:numId w:val="22"/>
        </w:numPr>
        <w:spacing w:after="0"/>
        <w:textAlignment w:val="baseline"/>
        <w:rPr>
          <w:rFonts w:ascii="Arial" w:hAnsi="Arial" w:cs="Arial"/>
          <w:color w:val="292B2C"/>
        </w:rPr>
      </w:pPr>
      <w:r w:rsidRPr="005D4EB1">
        <w:rPr>
          <w:rFonts w:ascii="Arial" w:hAnsi="Arial" w:cs="Arial"/>
          <w:color w:val="292B2C"/>
        </w:rPr>
        <w:t>Highly organised, with the ability to prioritise and manage competing demands.</w:t>
      </w:r>
    </w:p>
    <w:p w14:paraId="3EE41D52" w14:textId="77777777" w:rsidR="005D4EB1" w:rsidRPr="005D4EB1" w:rsidRDefault="005D4EB1" w:rsidP="005D4EB1">
      <w:pPr>
        <w:pStyle w:val="paragraph"/>
        <w:numPr>
          <w:ilvl w:val="0"/>
          <w:numId w:val="22"/>
        </w:numPr>
        <w:spacing w:after="0"/>
        <w:textAlignment w:val="baseline"/>
        <w:rPr>
          <w:rFonts w:ascii="Arial" w:hAnsi="Arial" w:cs="Arial"/>
          <w:color w:val="292B2C"/>
        </w:rPr>
      </w:pPr>
      <w:r w:rsidRPr="005D4EB1">
        <w:rPr>
          <w:rFonts w:ascii="Arial" w:hAnsi="Arial" w:cs="Arial"/>
          <w:color w:val="292B2C"/>
        </w:rPr>
        <w:t>Proactive, solutions-focused and creative in approach to problem-solving.</w:t>
      </w:r>
    </w:p>
    <w:p w14:paraId="50459BFE" w14:textId="77777777" w:rsidR="005D4EB1" w:rsidRPr="005D4EB1" w:rsidRDefault="005D4EB1" w:rsidP="005D4EB1">
      <w:pPr>
        <w:pStyle w:val="paragraph"/>
        <w:numPr>
          <w:ilvl w:val="0"/>
          <w:numId w:val="22"/>
        </w:numPr>
        <w:spacing w:after="0"/>
        <w:textAlignment w:val="baseline"/>
        <w:rPr>
          <w:rFonts w:ascii="Arial" w:hAnsi="Arial" w:cs="Arial"/>
          <w:color w:val="292B2C"/>
        </w:rPr>
      </w:pPr>
      <w:r w:rsidRPr="005D4EB1">
        <w:rPr>
          <w:rFonts w:ascii="Arial" w:hAnsi="Arial" w:cs="Arial"/>
          <w:color w:val="292B2C"/>
        </w:rPr>
        <w:t>Collaborative, with strong relationship-building skills.</w:t>
      </w:r>
    </w:p>
    <w:p w14:paraId="197E4AE0" w14:textId="77777777" w:rsidR="005D4EB1" w:rsidRPr="005D4EB1" w:rsidRDefault="005D4EB1" w:rsidP="005D4EB1">
      <w:pPr>
        <w:pStyle w:val="paragraph"/>
        <w:numPr>
          <w:ilvl w:val="0"/>
          <w:numId w:val="22"/>
        </w:numPr>
        <w:spacing w:after="0"/>
        <w:textAlignment w:val="baseline"/>
        <w:rPr>
          <w:rFonts w:ascii="Arial" w:hAnsi="Arial" w:cs="Arial"/>
          <w:color w:val="292B2C"/>
        </w:rPr>
      </w:pPr>
      <w:r w:rsidRPr="005D4EB1">
        <w:rPr>
          <w:rFonts w:ascii="Arial" w:hAnsi="Arial" w:cs="Arial"/>
          <w:color w:val="292B2C"/>
        </w:rPr>
        <w:t>Resilient and adaptable, remaining effective through change and uncertainty.</w:t>
      </w:r>
    </w:p>
    <w:p w14:paraId="1D0B208F" w14:textId="77777777" w:rsidR="005D4EB1" w:rsidRPr="005D4EB1" w:rsidRDefault="005D4EB1" w:rsidP="005D4EB1">
      <w:pPr>
        <w:pStyle w:val="paragraph"/>
        <w:numPr>
          <w:ilvl w:val="0"/>
          <w:numId w:val="22"/>
        </w:numPr>
        <w:spacing w:after="0"/>
        <w:textAlignment w:val="baseline"/>
        <w:rPr>
          <w:rFonts w:ascii="Arial" w:hAnsi="Arial" w:cs="Arial"/>
          <w:color w:val="292B2C"/>
        </w:rPr>
      </w:pPr>
      <w:r w:rsidRPr="005D4EB1">
        <w:rPr>
          <w:rFonts w:ascii="Arial" w:hAnsi="Arial" w:cs="Arial"/>
          <w:color w:val="292B2C"/>
        </w:rPr>
        <w:t>Calm and pragmatic, with a positive, can-do approach.</w:t>
      </w:r>
    </w:p>
    <w:p w14:paraId="4EECD5BB" w14:textId="77777777" w:rsidR="005D4EB1" w:rsidRPr="005D4EB1" w:rsidRDefault="005D4EB1" w:rsidP="005D4EB1">
      <w:pPr>
        <w:pStyle w:val="paragraph"/>
        <w:numPr>
          <w:ilvl w:val="0"/>
          <w:numId w:val="22"/>
        </w:numPr>
        <w:spacing w:after="0"/>
        <w:textAlignment w:val="baseline"/>
        <w:rPr>
          <w:rFonts w:ascii="Arial" w:hAnsi="Arial" w:cs="Arial"/>
          <w:color w:val="292B2C"/>
        </w:rPr>
      </w:pPr>
      <w:r w:rsidRPr="005D4EB1">
        <w:rPr>
          <w:rFonts w:ascii="Arial" w:hAnsi="Arial" w:cs="Arial"/>
          <w:color w:val="292B2C"/>
        </w:rPr>
        <w:t>Delivery-focused, with strong ownership, accountability and follow-through.</w:t>
      </w:r>
    </w:p>
    <w:p w14:paraId="6ED04138" w14:textId="77777777" w:rsidR="005D4EB1" w:rsidRPr="005D4EB1" w:rsidRDefault="005D4EB1" w:rsidP="005D4EB1">
      <w:pPr>
        <w:pStyle w:val="paragraph"/>
        <w:numPr>
          <w:ilvl w:val="0"/>
          <w:numId w:val="22"/>
        </w:numPr>
        <w:spacing w:after="0"/>
        <w:textAlignment w:val="baseline"/>
        <w:rPr>
          <w:rFonts w:ascii="Arial" w:hAnsi="Arial" w:cs="Arial"/>
          <w:color w:val="292B2C"/>
        </w:rPr>
      </w:pPr>
      <w:r w:rsidRPr="005D4EB1">
        <w:rPr>
          <w:rFonts w:ascii="Arial" w:hAnsi="Arial" w:cs="Arial"/>
          <w:color w:val="292B2C"/>
        </w:rPr>
        <w:t>High levels of integrity, professionalism and diligence.</w:t>
      </w:r>
    </w:p>
    <w:p w14:paraId="1DDF8A3C" w14:textId="77777777" w:rsidR="005D4EB1" w:rsidRDefault="005D4EB1" w:rsidP="005D4EB1">
      <w:pPr>
        <w:pStyle w:val="paragraph"/>
        <w:numPr>
          <w:ilvl w:val="0"/>
          <w:numId w:val="22"/>
        </w:numPr>
        <w:spacing w:after="0"/>
        <w:textAlignment w:val="baseline"/>
        <w:rPr>
          <w:rFonts w:ascii="Arial" w:hAnsi="Arial" w:cs="Arial"/>
          <w:color w:val="292B2C"/>
        </w:rPr>
      </w:pPr>
      <w:r w:rsidRPr="005D4EB1">
        <w:rPr>
          <w:rFonts w:ascii="Arial" w:hAnsi="Arial" w:cs="Arial"/>
          <w:color w:val="292B2C"/>
        </w:rPr>
        <w:t>Excellent communicator, able to convey complex information clearly to a range of audiences.</w:t>
      </w:r>
    </w:p>
    <w:p w14:paraId="4835509A" w14:textId="77777777" w:rsidR="00BF1860" w:rsidRDefault="00BF1860" w:rsidP="00BF186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08C52B8B" w14:textId="4C07F263" w:rsidR="00BF1860" w:rsidRPr="002D5F22" w:rsidRDefault="002D5F22" w:rsidP="002D5F22">
      <w:pPr>
        <w:shd w:val="clear" w:color="auto" w:fill="FFFFFF"/>
        <w:spacing w:before="120" w:after="120" w:line="240" w:lineRule="auto"/>
        <w:outlineLvl w:val="3"/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</w:pPr>
      <w:r w:rsidRPr="002D5F22"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  <w:t>Special requi</w:t>
      </w:r>
      <w:r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  <w:t>r</w:t>
      </w:r>
      <w:r w:rsidRPr="002D5F22">
        <w:rPr>
          <w:rFonts w:ascii="Arial" w:eastAsia="Times New Roman" w:hAnsi="Arial" w:cs="Arial"/>
          <w:b/>
          <w:bCs/>
          <w:caps/>
          <w:color w:val="173889"/>
          <w:sz w:val="28"/>
          <w:szCs w:val="28"/>
          <w:lang w:eastAsia="en-GB"/>
        </w:rPr>
        <w:t>ements</w:t>
      </w:r>
    </w:p>
    <w:p w14:paraId="669B27B1" w14:textId="77777777" w:rsidR="003E0ADF" w:rsidRPr="003E0ADF" w:rsidRDefault="003E0ADF" w:rsidP="003E0ADF">
      <w:pPr>
        <w:pStyle w:val="ListParagraph"/>
        <w:numPr>
          <w:ilvl w:val="0"/>
          <w:numId w:val="12"/>
        </w:numPr>
        <w:rPr>
          <w:rFonts w:ascii="Arial" w:eastAsia="Times New Roman" w:hAnsi="Arial" w:cs="Arial"/>
          <w:color w:val="292B2C"/>
          <w:sz w:val="24"/>
          <w:szCs w:val="24"/>
          <w:lang w:eastAsia="en-GB"/>
        </w:rPr>
      </w:pPr>
      <w:r w:rsidRPr="003E0ADF">
        <w:rPr>
          <w:rFonts w:ascii="Arial" w:eastAsia="Times New Roman" w:hAnsi="Arial" w:cs="Arial"/>
          <w:color w:val="292B2C"/>
          <w:sz w:val="24"/>
          <w:szCs w:val="24"/>
          <w:lang w:eastAsia="en-GB"/>
        </w:rPr>
        <w:t>This role is hybrid; however, full-time attendance at our London office will be required during the first three months to support induction and integration into the organisation</w:t>
      </w:r>
    </w:p>
    <w:p w14:paraId="64A2190E" w14:textId="77777777" w:rsidR="0075580C" w:rsidRPr="006E46BD" w:rsidRDefault="0075580C" w:rsidP="0075580C">
      <w:pPr>
        <w:pStyle w:val="paragraph"/>
        <w:spacing w:after="0"/>
        <w:textAlignment w:val="baseline"/>
        <w:rPr>
          <w:rFonts w:ascii="Arial" w:hAnsi="Arial" w:cs="Arial"/>
          <w:color w:val="292B2C"/>
        </w:rPr>
      </w:pPr>
    </w:p>
    <w:sectPr w:rsidR="0075580C" w:rsidRPr="006E46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6CF"/>
    <w:multiLevelType w:val="hybridMultilevel"/>
    <w:tmpl w:val="867A5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24086"/>
    <w:multiLevelType w:val="multilevel"/>
    <w:tmpl w:val="0DAC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D5E30"/>
    <w:multiLevelType w:val="multilevel"/>
    <w:tmpl w:val="8FAC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715059"/>
    <w:multiLevelType w:val="multilevel"/>
    <w:tmpl w:val="75060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7129F0"/>
    <w:multiLevelType w:val="multilevel"/>
    <w:tmpl w:val="8FAC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623F8F"/>
    <w:multiLevelType w:val="multilevel"/>
    <w:tmpl w:val="41AC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D553D8"/>
    <w:multiLevelType w:val="multilevel"/>
    <w:tmpl w:val="8FAC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B06EF6"/>
    <w:multiLevelType w:val="multilevel"/>
    <w:tmpl w:val="6A663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B1737E"/>
    <w:multiLevelType w:val="multilevel"/>
    <w:tmpl w:val="8FAC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9C0532"/>
    <w:multiLevelType w:val="hybridMultilevel"/>
    <w:tmpl w:val="05749A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D06BC2"/>
    <w:multiLevelType w:val="multilevel"/>
    <w:tmpl w:val="610C7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D01481"/>
    <w:multiLevelType w:val="multilevel"/>
    <w:tmpl w:val="8FAC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D37984"/>
    <w:multiLevelType w:val="multilevel"/>
    <w:tmpl w:val="8FAC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0A027F"/>
    <w:multiLevelType w:val="multilevel"/>
    <w:tmpl w:val="EA6E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AA1059"/>
    <w:multiLevelType w:val="multilevel"/>
    <w:tmpl w:val="8FAC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460B89"/>
    <w:multiLevelType w:val="multilevel"/>
    <w:tmpl w:val="8FAC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8118E2"/>
    <w:multiLevelType w:val="hybridMultilevel"/>
    <w:tmpl w:val="BD8C3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1B1D64"/>
    <w:multiLevelType w:val="hybridMultilevel"/>
    <w:tmpl w:val="55C6E3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3B7A16"/>
    <w:multiLevelType w:val="multilevel"/>
    <w:tmpl w:val="E3688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600255"/>
    <w:multiLevelType w:val="multilevel"/>
    <w:tmpl w:val="8FAC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8C1AE2"/>
    <w:multiLevelType w:val="multilevel"/>
    <w:tmpl w:val="8FAC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EA3482"/>
    <w:multiLevelType w:val="hybridMultilevel"/>
    <w:tmpl w:val="4E8252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775630"/>
    <w:multiLevelType w:val="multilevel"/>
    <w:tmpl w:val="80F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7F7302"/>
    <w:multiLevelType w:val="multilevel"/>
    <w:tmpl w:val="A5789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6C6129"/>
    <w:multiLevelType w:val="multilevel"/>
    <w:tmpl w:val="8FAC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81245D6"/>
    <w:multiLevelType w:val="hybridMultilevel"/>
    <w:tmpl w:val="D2080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292392"/>
    <w:multiLevelType w:val="multilevel"/>
    <w:tmpl w:val="80D01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5C96858"/>
    <w:multiLevelType w:val="multilevel"/>
    <w:tmpl w:val="7BA6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931B34"/>
    <w:multiLevelType w:val="hybridMultilevel"/>
    <w:tmpl w:val="9BF0BE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3438F8"/>
    <w:multiLevelType w:val="multilevel"/>
    <w:tmpl w:val="A54C0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7043019">
    <w:abstractNumId w:val="23"/>
  </w:num>
  <w:num w:numId="2" w16cid:durableId="1079520489">
    <w:abstractNumId w:val="15"/>
  </w:num>
  <w:num w:numId="3" w16cid:durableId="1083140421">
    <w:abstractNumId w:val="11"/>
  </w:num>
  <w:num w:numId="4" w16cid:durableId="1193760485">
    <w:abstractNumId w:val="1"/>
  </w:num>
  <w:num w:numId="5" w16cid:durableId="1214393515">
    <w:abstractNumId w:val="16"/>
  </w:num>
  <w:num w:numId="6" w16cid:durableId="1236626944">
    <w:abstractNumId w:val="27"/>
  </w:num>
  <w:num w:numId="7" w16cid:durableId="1242328616">
    <w:abstractNumId w:val="14"/>
  </w:num>
  <w:num w:numId="8" w16cid:durableId="1249386573">
    <w:abstractNumId w:val="18"/>
  </w:num>
  <w:num w:numId="9" w16cid:durableId="1317607316">
    <w:abstractNumId w:val="17"/>
  </w:num>
  <w:num w:numId="10" w16cid:durableId="1342463443">
    <w:abstractNumId w:val="5"/>
  </w:num>
  <w:num w:numId="11" w16cid:durableId="1488591889">
    <w:abstractNumId w:val="6"/>
  </w:num>
  <w:num w:numId="12" w16cid:durableId="1646275404">
    <w:abstractNumId w:val="22"/>
  </w:num>
  <w:num w:numId="13" w16cid:durableId="1697265850">
    <w:abstractNumId w:val="25"/>
  </w:num>
  <w:num w:numId="14" w16cid:durableId="1913349591">
    <w:abstractNumId w:val="29"/>
  </w:num>
  <w:num w:numId="15" w16cid:durableId="193881769">
    <w:abstractNumId w:val="9"/>
  </w:num>
  <w:num w:numId="16" w16cid:durableId="2002732653">
    <w:abstractNumId w:val="0"/>
  </w:num>
  <w:num w:numId="17" w16cid:durableId="2004771264">
    <w:abstractNumId w:val="7"/>
  </w:num>
  <w:num w:numId="18" w16cid:durableId="2107262363">
    <w:abstractNumId w:val="20"/>
  </w:num>
  <w:num w:numId="19" w16cid:durableId="2133667002">
    <w:abstractNumId w:val="12"/>
  </w:num>
  <w:num w:numId="20" w16cid:durableId="471680362">
    <w:abstractNumId w:val="28"/>
  </w:num>
  <w:num w:numId="21" w16cid:durableId="47841874">
    <w:abstractNumId w:val="8"/>
  </w:num>
  <w:num w:numId="22" w16cid:durableId="570043098">
    <w:abstractNumId w:val="2"/>
  </w:num>
  <w:num w:numId="23" w16cid:durableId="572743966">
    <w:abstractNumId w:val="26"/>
  </w:num>
  <w:num w:numId="24" w16cid:durableId="662392665">
    <w:abstractNumId w:val="19"/>
  </w:num>
  <w:num w:numId="25" w16cid:durableId="668220694">
    <w:abstractNumId w:val="24"/>
  </w:num>
  <w:num w:numId="26" w16cid:durableId="677191942">
    <w:abstractNumId w:val="13"/>
  </w:num>
  <w:num w:numId="27" w16cid:durableId="760952083">
    <w:abstractNumId w:val="3"/>
  </w:num>
  <w:num w:numId="28" w16cid:durableId="80222628">
    <w:abstractNumId w:val="4"/>
  </w:num>
  <w:num w:numId="29" w16cid:durableId="867834319">
    <w:abstractNumId w:val="10"/>
  </w:num>
  <w:num w:numId="30" w16cid:durableId="88645680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E2450"/>
  <w15:chartTrackingRefBased/>
  <w15:docId w15:val="{B3B5DB8B-0008-40A9-88FA-51306EE2A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D4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CF5E4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link w:val="Heading5Char"/>
    <w:uiPriority w:val="9"/>
    <w:qFormat/>
    <w:rsid w:val="00CF5E4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Heading6">
    <w:name w:val="heading 6"/>
    <w:basedOn w:val="Normal"/>
    <w:link w:val="Heading6Char"/>
    <w:uiPriority w:val="9"/>
    <w:qFormat/>
    <w:rsid w:val="00CF5E4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F5E46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CF5E46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CF5E46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F5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F5E46"/>
    <w:rPr>
      <w:b/>
      <w:bCs/>
    </w:rPr>
  </w:style>
  <w:style w:type="character" w:styleId="Emphasis">
    <w:name w:val="Emphasis"/>
    <w:basedOn w:val="DefaultParagraphFont"/>
    <w:uiPriority w:val="20"/>
    <w:qFormat/>
    <w:rsid w:val="00CF5E46"/>
    <w:rPr>
      <w:i/>
      <w:iCs/>
    </w:rPr>
  </w:style>
  <w:style w:type="paragraph" w:customStyle="1" w:styleId="Default">
    <w:name w:val="Default"/>
    <w:rsid w:val="00CF5E4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F5E46"/>
    <w:pPr>
      <w:ind w:left="720"/>
      <w:contextualSpacing/>
    </w:pPr>
  </w:style>
  <w:style w:type="character" w:customStyle="1" w:styleId="normaltextrun">
    <w:name w:val="normaltextrun"/>
    <w:basedOn w:val="DefaultParagraphFont"/>
    <w:rsid w:val="0065181E"/>
  </w:style>
  <w:style w:type="character" w:customStyle="1" w:styleId="eop">
    <w:name w:val="eop"/>
    <w:basedOn w:val="DefaultParagraphFont"/>
    <w:rsid w:val="0065181E"/>
  </w:style>
  <w:style w:type="paragraph" w:customStyle="1" w:styleId="paragraph">
    <w:name w:val="paragraph"/>
    <w:basedOn w:val="Normal"/>
    <w:rsid w:val="00935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D4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571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