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85807" w:rsidRDefault="00000000">
      <w:pPr>
        <w:pStyle w:val="Heading2"/>
        <w:keepNext w:val="0"/>
        <w:keepLines w:val="0"/>
        <w:spacing w:after="80"/>
        <w:rPr>
          <w:sz w:val="22"/>
          <w:szCs w:val="22"/>
        </w:rPr>
      </w:pPr>
      <w:bookmarkStart w:id="0" w:name="_heading=h.ss9ksfu25a03" w:colFirst="0" w:colLast="0"/>
      <w:bookmarkEnd w:id="0"/>
      <w:r>
        <w:rPr>
          <w:b/>
          <w:bCs/>
          <w:sz w:val="22"/>
          <w:szCs w:val="22"/>
        </w:rPr>
        <w:t xml:space="preserve">Job Title: </w:t>
      </w:r>
      <w:r>
        <w:rPr>
          <w:sz w:val="22"/>
          <w:szCs w:val="22"/>
        </w:rPr>
        <w:t>Head of Communications</w:t>
      </w:r>
      <w:sdt>
        <w:sdtPr>
          <w:tag w:val="goog_rdk_0"/>
          <w:id w:val="528087360"/>
        </w:sdtPr>
        <w:sdtContent>
          <w:r>
            <w:rPr>
              <w:sz w:val="22"/>
              <w:szCs w:val="22"/>
            </w:rPr>
            <w:t xml:space="preserve"> and Campaigns</w:t>
          </w:r>
        </w:sdtContent>
      </w:sdt>
      <w:r>
        <w:br/>
      </w:r>
      <w:proofErr w:type="spellStart"/>
      <w:r>
        <w:rPr>
          <w:b/>
          <w:bCs/>
          <w:sz w:val="22"/>
          <w:szCs w:val="22"/>
        </w:rPr>
        <w:t>Organisation</w:t>
      </w:r>
      <w:proofErr w:type="spellEnd"/>
      <w:r>
        <w:rPr>
          <w:b/>
          <w:bCs/>
          <w:sz w:val="22"/>
          <w:szCs w:val="22"/>
        </w:rPr>
        <w:t xml:space="preserve">: </w:t>
      </w:r>
      <w:r>
        <w:rPr>
          <w:sz w:val="22"/>
          <w:szCs w:val="22"/>
        </w:rPr>
        <w:t>Runnymede Trust</w:t>
      </w:r>
      <w:r>
        <w:rPr>
          <w:b/>
          <w:bCs/>
          <w:sz w:val="22"/>
          <w:szCs w:val="22"/>
        </w:rPr>
        <w:br/>
        <w:t xml:space="preserve">Reports to: </w:t>
      </w:r>
      <w:r>
        <w:rPr>
          <w:sz w:val="22"/>
          <w:szCs w:val="22"/>
        </w:rPr>
        <w:t>CEO</w:t>
      </w:r>
      <w:r>
        <w:rPr>
          <w:sz w:val="22"/>
          <w:szCs w:val="22"/>
        </w:rPr>
        <w:br/>
      </w:r>
      <w:r>
        <w:rPr>
          <w:b/>
          <w:bCs/>
          <w:sz w:val="22"/>
          <w:szCs w:val="22"/>
        </w:rPr>
        <w:t xml:space="preserve">Direct Reports: </w:t>
      </w:r>
      <w:r>
        <w:rPr>
          <w:sz w:val="22"/>
          <w:szCs w:val="22"/>
        </w:rPr>
        <w:t>Senior Campaigns and Communications Manager, Digital Manager and Editor</w:t>
      </w:r>
      <w:r>
        <w:rPr>
          <w:sz w:val="22"/>
          <w:szCs w:val="22"/>
        </w:rPr>
        <w:br/>
      </w:r>
      <w:r>
        <w:rPr>
          <w:b/>
          <w:bCs/>
          <w:sz w:val="22"/>
          <w:szCs w:val="22"/>
        </w:rPr>
        <w:t xml:space="preserve">Salary: </w:t>
      </w:r>
      <w:r>
        <w:rPr>
          <w:sz w:val="22"/>
          <w:szCs w:val="22"/>
        </w:rPr>
        <w:t>£58,516</w:t>
      </w:r>
      <w:r>
        <w:rPr>
          <w:b/>
          <w:bCs/>
          <w:sz w:val="22"/>
          <w:szCs w:val="22"/>
        </w:rPr>
        <w:br/>
        <w:t xml:space="preserve">Location: </w:t>
      </w:r>
      <w:r>
        <w:rPr>
          <w:sz w:val="22"/>
          <w:szCs w:val="22"/>
        </w:rPr>
        <w:t>Hybrid – two days a week in the office in London</w:t>
      </w:r>
      <w:r>
        <w:rPr>
          <w:sz w:val="22"/>
          <w:szCs w:val="22"/>
        </w:rPr>
        <w:br/>
      </w:r>
      <w:r>
        <w:rPr>
          <w:b/>
          <w:bCs/>
          <w:sz w:val="22"/>
          <w:szCs w:val="22"/>
        </w:rPr>
        <w:t xml:space="preserve">Hours: </w:t>
      </w:r>
      <w:r>
        <w:rPr>
          <w:sz w:val="22"/>
          <w:szCs w:val="22"/>
        </w:rPr>
        <w:t>Full time – 35 hours per week</w:t>
      </w:r>
      <w:r>
        <w:rPr>
          <w:b/>
          <w:bCs/>
          <w:sz w:val="22"/>
          <w:szCs w:val="22"/>
        </w:rPr>
        <w:br/>
        <w:t xml:space="preserve">Contract: </w:t>
      </w:r>
      <w:r>
        <w:rPr>
          <w:sz w:val="22"/>
          <w:szCs w:val="22"/>
        </w:rPr>
        <w:t>Permanent</w:t>
      </w:r>
    </w:p>
    <w:p w14:paraId="00000002" w14:textId="77777777" w:rsidR="00385807" w:rsidRDefault="00000000">
      <w:pPr>
        <w:pStyle w:val="Heading1"/>
        <w:keepNext w:val="0"/>
        <w:keepLines w:val="0"/>
        <w:spacing w:before="480"/>
        <w:rPr>
          <w:b/>
          <w:bCs/>
          <w:sz w:val="22"/>
          <w:szCs w:val="22"/>
          <w:u w:val="single"/>
        </w:rPr>
      </w:pPr>
      <w:bookmarkStart w:id="1" w:name="_heading=h.5jy627qjbm2z" w:colFirst="0" w:colLast="0"/>
      <w:bookmarkEnd w:id="1"/>
      <w:r>
        <w:rPr>
          <w:b/>
          <w:bCs/>
          <w:sz w:val="22"/>
          <w:szCs w:val="22"/>
          <w:u w:val="single"/>
        </w:rPr>
        <w:t xml:space="preserve">About </w:t>
      </w:r>
      <w:sdt>
        <w:sdtPr>
          <w:tag w:val="goog_rdk_1"/>
          <w:id w:val="1512568910"/>
        </w:sdtPr>
        <w:sdtContent>
          <w:r>
            <w:rPr>
              <w:b/>
              <w:bCs/>
              <w:sz w:val="22"/>
              <w:szCs w:val="22"/>
              <w:u w:val="single"/>
            </w:rPr>
            <w:t xml:space="preserve">the </w:t>
          </w:r>
        </w:sdtContent>
      </w:sdt>
      <w:r>
        <w:rPr>
          <w:b/>
          <w:bCs/>
          <w:sz w:val="22"/>
          <w:szCs w:val="22"/>
          <w:u w:val="single"/>
        </w:rPr>
        <w:t>Runnymede Trust</w:t>
      </w:r>
    </w:p>
    <w:p w14:paraId="00000003" w14:textId="5E68E7D3" w:rsidR="00385807" w:rsidRDefault="00000000">
      <w:pPr>
        <w:spacing w:after="120"/>
      </w:pPr>
      <w:r>
        <w:t xml:space="preserve">The Runnymede Trust is </w:t>
      </w:r>
      <w:sdt>
        <w:sdtPr>
          <w:tag w:val="goog_rdk_2"/>
          <w:id w:val="-824506202"/>
        </w:sdtPr>
        <w:sdtContent>
          <w:r>
            <w:t>a national racial justice think tank</w:t>
          </w:r>
        </w:sdtContent>
      </w:sdt>
      <w:r>
        <w:t xml:space="preserve">. For over 50 years, we have worked to challenge </w:t>
      </w:r>
      <w:sdt>
        <w:sdtPr>
          <w:tag w:val="goog_rdk_4"/>
          <w:id w:val="-56214747"/>
        </w:sdtPr>
        <w:sdtContent>
          <w:r>
            <w:t>structural racism</w:t>
          </w:r>
        </w:sdtContent>
      </w:sdt>
      <w:r w:rsidR="00083154">
        <w:t xml:space="preserve"> </w:t>
      </w:r>
      <w:r>
        <w:t>and create a more just and equitable society through high-quality research,</w:t>
      </w:r>
      <w:r w:rsidR="00083154">
        <w:t xml:space="preserve"> </w:t>
      </w:r>
      <w:r>
        <w:t>policy development, and public engagement.</w:t>
      </w:r>
    </w:p>
    <w:p w14:paraId="00000004" w14:textId="50F1A319" w:rsidR="00385807" w:rsidRDefault="00000000">
      <w:pPr>
        <w:spacing w:after="120"/>
      </w:pPr>
      <w:r>
        <w:t xml:space="preserve">Our work is grounded in the belief that </w:t>
      </w:r>
      <w:sdt>
        <w:sdtPr>
          <w:tag w:val="goog_rdk_7"/>
          <w:id w:val="1628990116"/>
        </w:sdtPr>
        <w:sdtContent>
          <w:r>
            <w:t>dismantling structural racism</w:t>
          </w:r>
        </w:sdtContent>
      </w:sdt>
      <w:r w:rsidR="00083154">
        <w:t xml:space="preserve"> </w:t>
      </w:r>
      <w:r>
        <w:t xml:space="preserve">is essential to a thriving democracy and a fair society. We work across a wide range of issues including education, employment, criminal justice, </w:t>
      </w:r>
      <w:sdt>
        <w:sdtPr>
          <w:tag w:val="goog_rdk_9"/>
          <w:id w:val="770496743"/>
        </w:sdtPr>
        <w:sdtContent>
          <w:r>
            <w:t xml:space="preserve">climate, </w:t>
          </w:r>
        </w:sdtContent>
      </w:sdt>
      <w:r>
        <w:t xml:space="preserve">health, migration, housing, </w:t>
      </w:r>
      <w:sdt>
        <w:sdtPr>
          <w:tag w:val="goog_rdk_10"/>
          <w:id w:val="-850831538"/>
        </w:sdtPr>
        <w:sdtContent>
          <w:r>
            <w:t>the</w:t>
          </w:r>
        </w:sdtContent>
      </w:sdt>
      <w:r>
        <w:t xml:space="preserve"> </w:t>
      </w:r>
      <w:sdt>
        <w:sdtPr>
          <w:tag w:val="goog_rdk_12"/>
          <w:id w:val="-271845125"/>
        </w:sdtPr>
        <w:sdtContent>
          <w:r>
            <w:t>economy,</w:t>
          </w:r>
        </w:sdtContent>
      </w:sdt>
      <w:sdt>
        <w:sdtPr>
          <w:tag w:val="goog_rdk_15"/>
          <w:id w:val="-1483182265"/>
        </w:sdtPr>
        <w:sdtContent>
          <w:r>
            <w:t xml:space="preserve"> and culture </w:t>
          </w:r>
        </w:sdtContent>
      </w:sdt>
      <w:r>
        <w:t xml:space="preserve">- </w:t>
      </w:r>
      <w:proofErr w:type="spellStart"/>
      <w:r>
        <w:t>centring</w:t>
      </w:r>
      <w:proofErr w:type="spellEnd"/>
      <w:r>
        <w:t xml:space="preserve"> the lived experiences and voices of </w:t>
      </w:r>
      <w:sdt>
        <w:sdtPr>
          <w:tag w:val="goog_rdk_16"/>
          <w:id w:val="-1402970961"/>
        </w:sdtPr>
        <w:sdtContent>
          <w:r>
            <w:t xml:space="preserve">people of </w:t>
          </w:r>
          <w:proofErr w:type="spellStart"/>
          <w:r>
            <w:t>colour</w:t>
          </w:r>
          <w:proofErr w:type="spellEnd"/>
        </w:sdtContent>
      </w:sdt>
      <w:r>
        <w:t xml:space="preserve"> throughout our work.</w:t>
      </w:r>
    </w:p>
    <w:p w14:paraId="00000005" w14:textId="77777777" w:rsidR="00385807" w:rsidRDefault="00000000">
      <w:pPr>
        <w:spacing w:after="120"/>
      </w:pPr>
      <w:r>
        <w:t>We combine rigorous research with advocacy, strategic partnerships, and influencing work to shape public debate and drive systemic change. Our work seeks not only to understand inequality, but to challenge the structures and systems that sustain it.</w:t>
      </w:r>
    </w:p>
    <w:p w14:paraId="00000006" w14:textId="77777777" w:rsidR="00385807" w:rsidRDefault="00000000">
      <w:pPr>
        <w:spacing w:after="120"/>
      </w:pPr>
      <w:r>
        <w:t>To support the delivery of our mission, we are guided by a set of core values that shape both our work and our culture:</w:t>
      </w:r>
    </w:p>
    <w:p w14:paraId="00000007" w14:textId="77777777" w:rsidR="00385807" w:rsidRDefault="00000000">
      <w:pPr>
        <w:numPr>
          <w:ilvl w:val="0"/>
          <w:numId w:val="5"/>
        </w:numPr>
      </w:pPr>
      <w:r>
        <w:t>We’re uncompromising on quality and evidence - producing rigorous, credible work that drives informed debate and meaningful change.</w:t>
      </w:r>
    </w:p>
    <w:p w14:paraId="00000008" w14:textId="77777777" w:rsidR="00385807" w:rsidRDefault="00000000">
      <w:pPr>
        <w:numPr>
          <w:ilvl w:val="0"/>
          <w:numId w:val="5"/>
        </w:numPr>
      </w:pPr>
      <w:r>
        <w:t xml:space="preserve">Our work is rooted in care - </w:t>
      </w:r>
      <w:proofErr w:type="spellStart"/>
      <w:r>
        <w:t>centring</w:t>
      </w:r>
      <w:proofErr w:type="spellEnd"/>
      <w:r>
        <w:t xml:space="preserve"> humanity, wellbeing, and respect in how we work with communities, partners, and each other.</w:t>
      </w:r>
    </w:p>
    <w:p w14:paraId="00000009" w14:textId="77777777" w:rsidR="00385807" w:rsidRDefault="00000000">
      <w:pPr>
        <w:numPr>
          <w:ilvl w:val="0"/>
          <w:numId w:val="5"/>
        </w:numPr>
      </w:pPr>
      <w:r>
        <w:t xml:space="preserve">We believe in the power of solidarity - </w:t>
      </w:r>
      <w:proofErr w:type="spellStart"/>
      <w:r>
        <w:t>recognising</w:t>
      </w:r>
      <w:proofErr w:type="spellEnd"/>
      <w:r>
        <w:t xml:space="preserve"> that collective action and collaboration are essential to achieving racial justice.</w:t>
      </w:r>
    </w:p>
    <w:p w14:paraId="0000000A" w14:textId="77777777" w:rsidR="00385807" w:rsidRDefault="00000000">
      <w:pPr>
        <w:numPr>
          <w:ilvl w:val="0"/>
          <w:numId w:val="5"/>
        </w:numPr>
        <w:spacing w:after="120"/>
      </w:pPr>
      <w:r>
        <w:t>We are thoughtfully courageous - willing to challenge injustice, ask difficult questions, and speak truthfully with integrity and purpose.</w:t>
      </w:r>
    </w:p>
    <w:p w14:paraId="0000000B" w14:textId="77777777" w:rsidR="00385807" w:rsidRDefault="00000000">
      <w:pPr>
        <w:spacing w:after="120"/>
        <w:rPr>
          <w:b/>
          <w:bCs/>
        </w:rPr>
      </w:pPr>
      <w:r>
        <w:t xml:space="preserve">As an </w:t>
      </w:r>
      <w:proofErr w:type="spellStart"/>
      <w:r>
        <w:t>organisation</w:t>
      </w:r>
      <w:proofErr w:type="spellEnd"/>
      <w:r>
        <w:t xml:space="preserve">, we are committed to anti-racism, equity, collaboration, and intellectual integrity. We strive to create an inclusive and supportive working environment where colleagues are empowered to contribute, develop, and make meaningful impact. </w:t>
      </w:r>
      <w:r>
        <w:br/>
      </w:r>
    </w:p>
    <w:p w14:paraId="0000000C" w14:textId="77777777" w:rsidR="00385807" w:rsidRDefault="00000000">
      <w:pPr>
        <w:pStyle w:val="Heading1"/>
        <w:keepNext w:val="0"/>
        <w:keepLines w:val="0"/>
        <w:spacing w:before="120"/>
        <w:rPr>
          <w:b/>
          <w:bCs/>
          <w:sz w:val="22"/>
          <w:szCs w:val="22"/>
          <w:u w:val="single"/>
        </w:rPr>
      </w:pPr>
      <w:bookmarkStart w:id="2" w:name="_heading=h.5oevrxgn8iy1" w:colFirst="0" w:colLast="0"/>
      <w:bookmarkEnd w:id="2"/>
      <w:r>
        <w:rPr>
          <w:b/>
          <w:bCs/>
          <w:sz w:val="22"/>
          <w:szCs w:val="22"/>
          <w:u w:val="single"/>
        </w:rPr>
        <w:t>About the role</w:t>
      </w:r>
    </w:p>
    <w:p w14:paraId="0000000D" w14:textId="723BBAE5" w:rsidR="00385807" w:rsidRDefault="00000000">
      <w:pPr>
        <w:spacing w:before="240" w:after="240"/>
      </w:pPr>
      <w:r>
        <w:t>The Head of Communications</w:t>
      </w:r>
      <w:sdt>
        <w:sdtPr>
          <w:tag w:val="goog_rdk_18"/>
          <w:id w:val="745832830"/>
        </w:sdtPr>
        <w:sdtContent>
          <w:r>
            <w:t xml:space="preserve"> and Campaigns</w:t>
          </w:r>
        </w:sdtContent>
      </w:sdt>
      <w:r>
        <w:t xml:space="preserve"> is a key senior role at </w:t>
      </w:r>
      <w:r w:rsidR="00083154">
        <w:t>t</w:t>
      </w:r>
      <w:r>
        <w:t xml:space="preserve">he Runnymede Trust, responsible for leading and delivering </w:t>
      </w:r>
      <w:sdt>
        <w:sdtPr>
          <w:tag w:val="goog_rdk_21"/>
          <w:id w:val="-1765330192"/>
        </w:sdtPr>
        <w:sdtContent>
          <w:r>
            <w:t xml:space="preserve">strategic </w:t>
          </w:r>
        </w:sdtContent>
      </w:sdt>
      <w:r>
        <w:t xml:space="preserve">communications activity that strengthens the </w:t>
      </w:r>
      <w:proofErr w:type="spellStart"/>
      <w:r>
        <w:lastRenderedPageBreak/>
        <w:t>organisation’s</w:t>
      </w:r>
      <w:proofErr w:type="spellEnd"/>
      <w:r>
        <w:t xml:space="preserve"> influence, profile, and impact across policy, media, civil society, and </w:t>
      </w:r>
      <w:sdt>
        <w:sdtPr>
          <w:tag w:val="goog_rdk_22"/>
          <w:id w:val="1608531942"/>
        </w:sdtPr>
        <w:sdtContent>
          <w:r>
            <w:t>general</w:t>
          </w:r>
        </w:sdtContent>
      </w:sdt>
      <w:sdt>
        <w:sdtPr>
          <w:tag w:val="goog_rdk_23"/>
          <w:id w:val="-1184337392"/>
          <w:showingPlcHdr/>
        </w:sdtPr>
        <w:sdtContent>
          <w:r w:rsidR="00083154">
            <w:t xml:space="preserve">     </w:t>
          </w:r>
        </w:sdtContent>
      </w:sdt>
      <w:r>
        <w:t xml:space="preserve"> audiences.</w:t>
      </w:r>
    </w:p>
    <w:p w14:paraId="0000000E" w14:textId="77777777" w:rsidR="00385807" w:rsidRDefault="00000000">
      <w:pPr>
        <w:spacing w:before="240" w:after="240"/>
      </w:pPr>
      <w:r>
        <w:t>Working closely with the CEO and senior leadership team, the postholder will lead the development and delivery of communications strategies that ensure Runnymede’s research, policy work, and public interventions shape debate, influence decision-makers, and contribute to shifting public understanding and narratives on race and racial justice in the UK.</w:t>
      </w:r>
    </w:p>
    <w:p w14:paraId="0000000F" w14:textId="7A2BAF0F" w:rsidR="00385807" w:rsidRDefault="00000000">
      <w:pPr>
        <w:spacing w:before="240" w:after="240"/>
      </w:pPr>
      <w:r>
        <w:t xml:space="preserve">The role combines strategic communications leadership with hands-on delivery across </w:t>
      </w:r>
      <w:sdt>
        <w:sdtPr>
          <w:tag w:val="goog_rdk_24"/>
          <w:id w:val="1737064199"/>
        </w:sdtPr>
        <w:sdtContent>
          <w:r>
            <w:t>campaigns, press</w:t>
          </w:r>
        </w:sdtContent>
      </w:sdt>
      <w:r>
        <w:t>, digital communications,</w:t>
      </w:r>
      <w:sdt>
        <w:sdtPr>
          <w:tag w:val="goog_rdk_27"/>
          <w:id w:val="-146981882"/>
        </w:sdtPr>
        <w:sdtContent>
          <w:r>
            <w:t xml:space="preserve"> </w:t>
          </w:r>
        </w:sdtContent>
      </w:sdt>
      <w:r>
        <w:t xml:space="preserve">publications, and stakeholder engagement. The postholder will oversee a small communications team and ensure communications activity is aligned with </w:t>
      </w:r>
      <w:proofErr w:type="spellStart"/>
      <w:r>
        <w:t>organisational</w:t>
      </w:r>
      <w:proofErr w:type="spellEnd"/>
      <w:r>
        <w:t xml:space="preserve"> priorities, supports fundraising and external engagement objectives, and strengthens </w:t>
      </w:r>
      <w:sdt>
        <w:sdtPr>
          <w:tag w:val="goog_rdk_28"/>
          <w:id w:val="-2108728206"/>
        </w:sdtPr>
        <w:sdtContent>
          <w:r>
            <w:t xml:space="preserve">the </w:t>
          </w:r>
        </w:sdtContent>
      </w:sdt>
      <w:r>
        <w:t>Runnymede</w:t>
      </w:r>
      <w:sdt>
        <w:sdtPr>
          <w:tag w:val="goog_rdk_29"/>
          <w:id w:val="47857058"/>
        </w:sdtPr>
        <w:sdtContent>
          <w:r>
            <w:t xml:space="preserve"> Trust</w:t>
          </w:r>
        </w:sdtContent>
      </w:sdt>
      <w:r>
        <w:t>’s reputation as a credible and influential racial justice think tank.</w:t>
      </w:r>
    </w:p>
    <w:p w14:paraId="00000010" w14:textId="77777777" w:rsidR="00385807" w:rsidRDefault="00000000">
      <w:pPr>
        <w:spacing w:before="240" w:after="240"/>
      </w:pPr>
      <w:r>
        <w:t xml:space="preserve">The role requires strong political judgement, </w:t>
      </w:r>
      <w:sdt>
        <w:sdtPr>
          <w:tag w:val="goog_rdk_30"/>
          <w:id w:val="-113440132"/>
        </w:sdtPr>
        <w:sdtContent>
          <w:r>
            <w:t xml:space="preserve">knowledge of anti-racist campaigning in a UK context, </w:t>
          </w:r>
        </w:sdtContent>
      </w:sdt>
      <w:r>
        <w:t>excellent media instincts, and the ability to lead communications activity within a fast-moving and high-profile environment, balancing strategic oversight with operational delivery</w:t>
      </w:r>
      <w:sdt>
        <w:sdtPr>
          <w:tag w:val="goog_rdk_31"/>
          <w:id w:val="996301189"/>
        </w:sdtPr>
        <w:sdtContent>
          <w:r>
            <w:t xml:space="preserve"> and risk management,</w:t>
          </w:r>
        </w:sdtContent>
      </w:sdt>
      <w:r>
        <w:t xml:space="preserve"> across a broad communications portfolio.</w:t>
      </w:r>
    </w:p>
    <w:p w14:paraId="00000011" w14:textId="44173B02" w:rsidR="00385807" w:rsidRDefault="00000000">
      <w:pPr>
        <w:spacing w:before="240" w:after="240"/>
      </w:pPr>
      <w:r>
        <w:t xml:space="preserve">The Head of Communications </w:t>
      </w:r>
      <w:sdt>
        <w:sdtPr>
          <w:tag w:val="goog_rdk_32"/>
          <w:id w:val="-1021530302"/>
        </w:sdtPr>
        <w:sdtContent>
          <w:r>
            <w:t>and Campaigns sits within</w:t>
          </w:r>
        </w:sdtContent>
      </w:sdt>
      <w:r>
        <w:t xml:space="preserve"> the senior leadership team, supporting </w:t>
      </w:r>
      <w:proofErr w:type="spellStart"/>
      <w:r>
        <w:t>organisational</w:t>
      </w:r>
      <w:proofErr w:type="spellEnd"/>
      <w:r>
        <w:t xml:space="preserve"> planning, cross-</w:t>
      </w:r>
      <w:proofErr w:type="spellStart"/>
      <w:r>
        <w:t>organisational</w:t>
      </w:r>
      <w:proofErr w:type="spellEnd"/>
      <w:r>
        <w:t xml:space="preserve"> collaboration, and internal communications across the </w:t>
      </w:r>
      <w:proofErr w:type="spellStart"/>
      <w:r>
        <w:t>organisation</w:t>
      </w:r>
      <w:proofErr w:type="spellEnd"/>
      <w:r>
        <w:t>.</w:t>
      </w:r>
    </w:p>
    <w:p w14:paraId="00000012" w14:textId="77777777" w:rsidR="00385807" w:rsidRDefault="00000000">
      <w:pPr>
        <w:pStyle w:val="Heading1"/>
        <w:keepNext w:val="0"/>
        <w:keepLines w:val="0"/>
        <w:spacing w:before="120"/>
        <w:rPr>
          <w:color w:val="000000"/>
          <w:sz w:val="22"/>
          <w:szCs w:val="22"/>
        </w:rPr>
      </w:pPr>
      <w:r>
        <w:rPr>
          <w:b/>
          <w:bCs/>
          <w:sz w:val="22"/>
          <w:szCs w:val="22"/>
          <w:u w:val="single"/>
        </w:rPr>
        <w:t>Key Responsibilities</w:t>
      </w:r>
    </w:p>
    <w:p w14:paraId="00000013" w14:textId="77777777" w:rsidR="00385807" w:rsidRDefault="00000000">
      <w:pPr>
        <w:pStyle w:val="Heading1"/>
        <w:rPr>
          <w:b/>
          <w:bCs/>
          <w:sz w:val="22"/>
          <w:szCs w:val="22"/>
        </w:rPr>
      </w:pPr>
      <w:bookmarkStart w:id="3" w:name="_heading=h.9d39can9r5sq" w:colFirst="0" w:colLast="0"/>
      <w:bookmarkEnd w:id="3"/>
      <w:r>
        <w:rPr>
          <w:b/>
          <w:bCs/>
          <w:sz w:val="22"/>
          <w:szCs w:val="22"/>
        </w:rPr>
        <w:t>Communications Strategy, Influence &amp; Reputation</w:t>
      </w:r>
    </w:p>
    <w:p w14:paraId="00000014" w14:textId="77777777" w:rsidR="00385807" w:rsidRDefault="00000000">
      <w:pPr>
        <w:numPr>
          <w:ilvl w:val="0"/>
          <w:numId w:val="7"/>
        </w:numPr>
        <w:rPr>
          <w:color w:val="444746"/>
        </w:rPr>
      </w:pPr>
      <w:r>
        <w:rPr>
          <w:color w:val="444746"/>
        </w:rPr>
        <w:t xml:space="preserve">Lead the development and delivery of </w:t>
      </w:r>
      <w:sdt>
        <w:sdtPr>
          <w:tag w:val="goog_rdk_34"/>
          <w:id w:val="-1140061876"/>
        </w:sdtPr>
        <w:sdtContent>
          <w:r>
            <w:rPr>
              <w:color w:val="444746"/>
            </w:rPr>
            <w:t xml:space="preserve">the </w:t>
          </w:r>
        </w:sdtContent>
      </w:sdt>
      <w:r>
        <w:rPr>
          <w:color w:val="444746"/>
        </w:rPr>
        <w:t xml:space="preserve">Runnymede Trust’s communications strategy, ensuring communications activity supports </w:t>
      </w:r>
      <w:proofErr w:type="spellStart"/>
      <w:r>
        <w:rPr>
          <w:color w:val="444746"/>
        </w:rPr>
        <w:t>organisational</w:t>
      </w:r>
      <w:proofErr w:type="spellEnd"/>
      <w:r>
        <w:rPr>
          <w:color w:val="444746"/>
        </w:rPr>
        <w:t xml:space="preserve"> priorities, policy influencing goals, and audience engagement.</w:t>
      </w:r>
    </w:p>
    <w:p w14:paraId="00000015" w14:textId="1F3B09A3" w:rsidR="00385807" w:rsidRDefault="00000000">
      <w:pPr>
        <w:numPr>
          <w:ilvl w:val="0"/>
          <w:numId w:val="7"/>
        </w:numPr>
        <w:rPr>
          <w:color w:val="444746"/>
        </w:rPr>
      </w:pPr>
      <w:r>
        <w:rPr>
          <w:color w:val="444746"/>
        </w:rPr>
        <w:t xml:space="preserve">Shape and maintain Runnymede’s external voice, messaging, and communications approach across </w:t>
      </w:r>
      <w:sdt>
        <w:sdtPr>
          <w:tag w:val="goog_rdk_35"/>
          <w:id w:val="1700485763"/>
        </w:sdtPr>
        <w:sdtContent>
          <w:r>
            <w:rPr>
              <w:color w:val="444746"/>
            </w:rPr>
            <w:t>press</w:t>
          </w:r>
        </w:sdtContent>
      </w:sdt>
      <w:r>
        <w:rPr>
          <w:color w:val="444746"/>
        </w:rPr>
        <w:t xml:space="preserve">, campaigns, digital, and </w:t>
      </w:r>
      <w:sdt>
        <w:sdtPr>
          <w:tag w:val="goog_rdk_38"/>
          <w:id w:val="1692160527"/>
        </w:sdtPr>
        <w:sdtContent>
          <w:r>
            <w:rPr>
              <w:color w:val="444746"/>
            </w:rPr>
            <w:t xml:space="preserve">social media </w:t>
          </w:r>
        </w:sdtContent>
      </w:sdt>
      <w:r>
        <w:rPr>
          <w:color w:val="444746"/>
        </w:rPr>
        <w:t>activity.</w:t>
      </w:r>
    </w:p>
    <w:p w14:paraId="00000016" w14:textId="77777777" w:rsidR="00385807" w:rsidRDefault="00000000">
      <w:pPr>
        <w:numPr>
          <w:ilvl w:val="0"/>
          <w:numId w:val="7"/>
        </w:numPr>
        <w:rPr>
          <w:color w:val="444746"/>
        </w:rPr>
      </w:pPr>
      <w:r>
        <w:rPr>
          <w:color w:val="444746"/>
        </w:rPr>
        <w:t>Identify opportunities to position Runnymede’s expertise within public, political, and policy debates on race and racial justice.</w:t>
      </w:r>
    </w:p>
    <w:p w14:paraId="00000017" w14:textId="77777777" w:rsidR="00385807" w:rsidRDefault="00000000">
      <w:pPr>
        <w:numPr>
          <w:ilvl w:val="0"/>
          <w:numId w:val="7"/>
        </w:numPr>
        <w:rPr>
          <w:color w:val="444746"/>
        </w:rPr>
      </w:pPr>
      <w:r>
        <w:rPr>
          <w:color w:val="444746"/>
        </w:rPr>
        <w:t>Advise the CEO and senior leadership team on communications strategy, messaging, reputational risk, and external positioning.</w:t>
      </w:r>
    </w:p>
    <w:p w14:paraId="00000018" w14:textId="77777777" w:rsidR="00385807" w:rsidRDefault="00000000">
      <w:pPr>
        <w:numPr>
          <w:ilvl w:val="0"/>
          <w:numId w:val="7"/>
        </w:numPr>
        <w:pBdr>
          <w:top w:val="nil"/>
          <w:left w:val="nil"/>
          <w:bottom w:val="nil"/>
          <w:right w:val="nil"/>
          <w:between w:val="nil"/>
        </w:pBdr>
        <w:spacing w:after="120"/>
        <w:rPr>
          <w:color w:val="444746"/>
        </w:rPr>
      </w:pPr>
      <w:r>
        <w:rPr>
          <w:color w:val="444746"/>
        </w:rPr>
        <w:t>Monitor and evaluate communications impact, audience reach, and influence across communications activity.</w:t>
      </w:r>
    </w:p>
    <w:p w14:paraId="00000019" w14:textId="77777777" w:rsidR="00385807" w:rsidRDefault="00385807"/>
    <w:p w14:paraId="0000001A" w14:textId="77777777" w:rsidR="00385807" w:rsidRDefault="00385807"/>
    <w:bookmarkStart w:id="4" w:name="_heading=h.h0citx8i4590" w:colFirst="0" w:colLast="0"/>
    <w:bookmarkEnd w:id="4"/>
    <w:p w14:paraId="0000001B" w14:textId="1DD67BCC" w:rsidR="00385807" w:rsidRDefault="00000000">
      <w:pPr>
        <w:pStyle w:val="Heading1"/>
        <w:spacing w:before="120"/>
        <w:rPr>
          <w:b/>
          <w:bCs/>
          <w:sz w:val="22"/>
          <w:szCs w:val="22"/>
        </w:rPr>
      </w:pPr>
      <w:sdt>
        <w:sdtPr>
          <w:tag w:val="goog_rdk_41"/>
          <w:id w:val="1921076632"/>
        </w:sdtPr>
        <w:sdtContent>
          <w:sdt>
            <w:sdtPr>
              <w:tag w:val="goog_rdk_42"/>
              <w:id w:val="-1821139015"/>
            </w:sdtPr>
            <w:sdtContent>
              <w:r w:rsidRPr="00083154">
                <w:rPr>
                  <w:b/>
                  <w:bCs/>
                  <w:sz w:val="22"/>
                  <w:szCs w:val="22"/>
                </w:rPr>
                <w:t>Press</w:t>
              </w:r>
            </w:sdtContent>
          </w:sdt>
        </w:sdtContent>
      </w:sdt>
      <w:r>
        <w:rPr>
          <w:b/>
          <w:bCs/>
          <w:sz w:val="22"/>
          <w:szCs w:val="22"/>
        </w:rPr>
        <w:t>, Campaigns &amp; Public Affairs</w:t>
      </w:r>
    </w:p>
    <w:p w14:paraId="0000001C" w14:textId="0174DB6F" w:rsidR="00385807" w:rsidRDefault="00000000">
      <w:pPr>
        <w:numPr>
          <w:ilvl w:val="0"/>
          <w:numId w:val="4"/>
        </w:numPr>
        <w:spacing w:before="120"/>
      </w:pPr>
      <w:r>
        <w:rPr>
          <w:color w:val="444746"/>
          <w:highlight w:val="white"/>
        </w:rPr>
        <w:t xml:space="preserve">Lead media relations activity, </w:t>
      </w:r>
      <w:sdt>
        <w:sdtPr>
          <w:tag w:val="goog_rdk_45"/>
          <w:id w:val="897457145"/>
        </w:sdtPr>
        <w:sdtContent>
          <w:r>
            <w:rPr>
              <w:color w:val="444746"/>
              <w:highlight w:val="white"/>
            </w:rPr>
            <w:t>managing the Runnymede Trust’s busy press office,</w:t>
          </w:r>
        </w:sdtContent>
      </w:sdt>
      <w:r>
        <w:rPr>
          <w:color w:val="444746"/>
          <w:highlight w:val="white"/>
        </w:rPr>
        <w:t xml:space="preserve"> and proactively securing high-impact media coverage across national, broadcast, digital, and specialist policy media.</w:t>
      </w:r>
    </w:p>
    <w:p w14:paraId="0000001D" w14:textId="489BE79C" w:rsidR="00385807" w:rsidRDefault="00000000">
      <w:pPr>
        <w:numPr>
          <w:ilvl w:val="0"/>
          <w:numId w:val="4"/>
        </w:numPr>
        <w:spacing w:before="120"/>
      </w:pPr>
      <w:r>
        <w:rPr>
          <w:color w:val="444746"/>
          <w:highlight w:val="white"/>
        </w:rPr>
        <w:t xml:space="preserve">Oversee rapid response communications activity, including reactive </w:t>
      </w:r>
      <w:sdt>
        <w:sdtPr>
          <w:tag w:val="goog_rdk_47"/>
          <w:id w:val="945974354"/>
        </w:sdtPr>
        <w:sdtContent>
          <w:r>
            <w:rPr>
              <w:color w:val="444746"/>
              <w:highlight w:val="white"/>
            </w:rPr>
            <w:t>press comments</w:t>
          </w:r>
          <w:r w:rsidR="00083154">
            <w:rPr>
              <w:color w:val="444746"/>
              <w:highlight w:val="white"/>
            </w:rPr>
            <w:t>,</w:t>
          </w:r>
          <w:r>
            <w:rPr>
              <w:color w:val="444746"/>
              <w:highlight w:val="white"/>
            </w:rPr>
            <w:t xml:space="preserve"> </w:t>
          </w:r>
        </w:sdtContent>
      </w:sdt>
      <w:r>
        <w:rPr>
          <w:color w:val="444746"/>
          <w:highlight w:val="white"/>
        </w:rPr>
        <w:t xml:space="preserve"> </w:t>
      </w:r>
      <w:sdt>
        <w:sdtPr>
          <w:tag w:val="goog_rdk_49"/>
          <w:id w:val="-931245552"/>
          <w:showingPlcHdr/>
        </w:sdtPr>
        <w:sdtContent>
          <w:r w:rsidR="00083154">
            <w:t xml:space="preserve">     </w:t>
          </w:r>
        </w:sdtContent>
      </w:sdt>
      <w:r>
        <w:rPr>
          <w:color w:val="444746"/>
          <w:highlight w:val="white"/>
        </w:rPr>
        <w:t>statements, press releases, and reputational management.</w:t>
      </w:r>
    </w:p>
    <w:p w14:paraId="0000001E" w14:textId="77777777" w:rsidR="00385807" w:rsidRDefault="00000000">
      <w:pPr>
        <w:numPr>
          <w:ilvl w:val="0"/>
          <w:numId w:val="4"/>
        </w:numPr>
        <w:spacing w:before="120"/>
      </w:pPr>
      <w:r>
        <w:rPr>
          <w:color w:val="444746"/>
          <w:highlight w:val="white"/>
        </w:rPr>
        <w:t>Lead the development and delivery of communications campaigns and public engagement activity that support Runnymede’s influencing and audience engagement objectives.</w:t>
      </w:r>
    </w:p>
    <w:p w14:paraId="0000001F" w14:textId="77777777" w:rsidR="00385807" w:rsidRDefault="00000000">
      <w:pPr>
        <w:numPr>
          <w:ilvl w:val="0"/>
          <w:numId w:val="4"/>
        </w:numPr>
        <w:pBdr>
          <w:top w:val="nil"/>
          <w:left w:val="nil"/>
          <w:bottom w:val="nil"/>
          <w:right w:val="nil"/>
          <w:between w:val="nil"/>
        </w:pBdr>
        <w:spacing w:before="120"/>
      </w:pPr>
      <w:r>
        <w:rPr>
          <w:color w:val="444746"/>
          <w:highlight w:val="white"/>
        </w:rPr>
        <w:t xml:space="preserve">Build and maintain relationships with journalists, civil society </w:t>
      </w:r>
      <w:proofErr w:type="spellStart"/>
      <w:r>
        <w:rPr>
          <w:color w:val="444746"/>
          <w:highlight w:val="white"/>
        </w:rPr>
        <w:t>organisations</w:t>
      </w:r>
      <w:proofErr w:type="spellEnd"/>
      <w:r>
        <w:rPr>
          <w:color w:val="444746"/>
          <w:highlight w:val="white"/>
        </w:rPr>
        <w:t>, policymakers, funders, and external partners to strengthen Runnymede’s profile and influence.</w:t>
      </w:r>
    </w:p>
    <w:p w14:paraId="00000020" w14:textId="77777777" w:rsidR="00385807" w:rsidRDefault="00000000">
      <w:pPr>
        <w:pStyle w:val="Heading4"/>
        <w:keepNext w:val="0"/>
        <w:keepLines w:val="0"/>
        <w:spacing w:before="120"/>
        <w:rPr>
          <w:color w:val="444746"/>
          <w:sz w:val="22"/>
          <w:szCs w:val="22"/>
        </w:rPr>
      </w:pPr>
      <w:bookmarkStart w:id="5" w:name="_heading=h.dvu3iyunh25a" w:colFirst="0" w:colLast="0"/>
      <w:bookmarkEnd w:id="5"/>
      <w:r>
        <w:rPr>
          <w:b/>
          <w:bCs/>
          <w:color w:val="000000"/>
          <w:sz w:val="22"/>
          <w:szCs w:val="22"/>
        </w:rPr>
        <w:t>Digital Communications &amp; Content</w:t>
      </w:r>
    </w:p>
    <w:p w14:paraId="00000021" w14:textId="77777777" w:rsidR="00385807" w:rsidRDefault="00000000">
      <w:pPr>
        <w:pStyle w:val="Heading4"/>
        <w:keepNext w:val="0"/>
        <w:keepLines w:val="0"/>
        <w:numPr>
          <w:ilvl w:val="0"/>
          <w:numId w:val="4"/>
        </w:numPr>
        <w:spacing w:before="120" w:after="0"/>
        <w:rPr>
          <w:color w:val="444746"/>
          <w:sz w:val="22"/>
          <w:szCs w:val="22"/>
        </w:rPr>
      </w:pPr>
      <w:r>
        <w:rPr>
          <w:color w:val="444746"/>
          <w:sz w:val="22"/>
          <w:szCs w:val="22"/>
        </w:rPr>
        <w:t>Oversee Runnymede’s digital communications activity across website, social media, email communications,</w:t>
      </w:r>
      <w:sdt>
        <w:sdtPr>
          <w:tag w:val="goog_rdk_50"/>
          <w:id w:val="1295458510"/>
        </w:sdtPr>
        <w:sdtContent>
          <w:r>
            <w:rPr>
              <w:color w:val="444746"/>
              <w:sz w:val="22"/>
              <w:szCs w:val="22"/>
            </w:rPr>
            <w:t xml:space="preserve"> online blog</w:t>
          </w:r>
        </w:sdtContent>
      </w:sdt>
      <w:r>
        <w:rPr>
          <w:color w:val="444746"/>
          <w:sz w:val="22"/>
          <w:szCs w:val="22"/>
        </w:rPr>
        <w:t xml:space="preserve"> and multimedia content.</w:t>
      </w:r>
    </w:p>
    <w:p w14:paraId="00000022" w14:textId="77777777" w:rsidR="00385807" w:rsidRDefault="00000000">
      <w:pPr>
        <w:pStyle w:val="Heading4"/>
        <w:keepNext w:val="0"/>
        <w:keepLines w:val="0"/>
        <w:numPr>
          <w:ilvl w:val="0"/>
          <w:numId w:val="4"/>
        </w:numPr>
        <w:spacing w:before="0" w:after="0"/>
        <w:rPr>
          <w:color w:val="444746"/>
          <w:sz w:val="22"/>
          <w:szCs w:val="22"/>
        </w:rPr>
      </w:pPr>
      <w:r>
        <w:rPr>
          <w:color w:val="444746"/>
          <w:sz w:val="22"/>
          <w:szCs w:val="22"/>
        </w:rPr>
        <w:t>Ensure complex research and policy work is translated into accessible, engaging, and high-quality communications outputs for a range of audiences.</w:t>
      </w:r>
    </w:p>
    <w:sdt>
      <w:sdtPr>
        <w:tag w:val="goog_rdk_53"/>
        <w:id w:val="-2115177036"/>
      </w:sdtPr>
      <w:sdtContent>
        <w:p w14:paraId="00000023" w14:textId="551AA886" w:rsidR="00385807" w:rsidRDefault="00000000">
          <w:pPr>
            <w:pStyle w:val="Heading4"/>
            <w:keepNext w:val="0"/>
            <w:keepLines w:val="0"/>
            <w:numPr>
              <w:ilvl w:val="0"/>
              <w:numId w:val="4"/>
            </w:numPr>
            <w:spacing w:before="0" w:after="0"/>
            <w:rPr>
              <w:color w:val="444746"/>
              <w:sz w:val="22"/>
              <w:szCs w:val="22"/>
            </w:rPr>
          </w:pPr>
          <w:r>
            <w:rPr>
              <w:color w:val="444746"/>
              <w:sz w:val="22"/>
              <w:szCs w:val="22"/>
            </w:rPr>
            <w:t xml:space="preserve">Oversee the production of publications, digital content, campaign materials, and </w:t>
          </w:r>
          <w:proofErr w:type="spellStart"/>
          <w:r>
            <w:rPr>
              <w:color w:val="444746"/>
              <w:sz w:val="22"/>
              <w:szCs w:val="22"/>
            </w:rPr>
            <w:t>organisational</w:t>
          </w:r>
          <w:proofErr w:type="spellEnd"/>
          <w:r>
            <w:rPr>
              <w:color w:val="444746"/>
              <w:sz w:val="22"/>
              <w:szCs w:val="22"/>
            </w:rPr>
            <w:t xml:space="preserve"> outputs, ensuring consistency, accessibility, and alignment with Runnymede’s values and editorial standards.</w:t>
          </w:r>
          <w:sdt>
            <w:sdtPr>
              <w:tag w:val="goog_rdk_52"/>
              <w:id w:val="471717090"/>
            </w:sdtPr>
            <w:sdtContent/>
          </w:sdt>
        </w:p>
      </w:sdtContent>
    </w:sdt>
    <w:bookmarkStart w:id="6" w:name="_heading=h.e2p7qh3lf5n" w:colFirst="0" w:colLast="0" w:displacedByCustomXml="next"/>
    <w:bookmarkEnd w:id="6" w:displacedByCustomXml="next"/>
    <w:sdt>
      <w:sdtPr>
        <w:tag w:val="goog_rdk_57"/>
        <w:id w:val="186676932"/>
      </w:sdtPr>
      <w:sdtContent>
        <w:p w14:paraId="00000024" w14:textId="77777777" w:rsidR="00385807" w:rsidRPr="00083154" w:rsidRDefault="00000000" w:rsidP="00083154">
          <w:pPr>
            <w:numPr>
              <w:ilvl w:val="0"/>
              <w:numId w:val="4"/>
            </w:numPr>
            <w:rPr>
              <w:color w:val="000000"/>
            </w:rPr>
          </w:pPr>
          <w:sdt>
            <w:sdtPr>
              <w:tag w:val="goog_rdk_54"/>
              <w:id w:val="-539634998"/>
            </w:sdtPr>
            <w:sdtContent>
              <w:sdt>
                <w:sdtPr>
                  <w:tag w:val="goog_rdk_55"/>
                  <w:id w:val="-755824785"/>
                </w:sdtPr>
                <w:sdtContent>
                  <w:r w:rsidRPr="00083154">
                    <w:t>Hold responsibility for the Runnymede Trust’s brand portfolio, refining and maintaining our tone and visual offer as appropriate.</w:t>
                  </w:r>
                </w:sdtContent>
              </w:sdt>
            </w:sdtContent>
          </w:sdt>
          <w:sdt>
            <w:sdtPr>
              <w:tag w:val="goog_rdk_56"/>
              <w:id w:val="-1719335920"/>
            </w:sdtPr>
            <w:sdtContent/>
          </w:sdt>
        </w:p>
      </w:sdtContent>
    </w:sdt>
    <w:sdt>
      <w:sdtPr>
        <w:tag w:val="goog_rdk_59"/>
        <w:id w:val="1885214912"/>
      </w:sdtPr>
      <w:sdtContent>
        <w:p w14:paraId="00000025" w14:textId="77777777" w:rsidR="00385807" w:rsidRDefault="00000000">
          <w:pPr>
            <w:pStyle w:val="Heading4"/>
            <w:keepNext w:val="0"/>
            <w:keepLines w:val="0"/>
            <w:numPr>
              <w:ilvl w:val="0"/>
              <w:numId w:val="4"/>
            </w:numPr>
            <w:spacing w:before="0"/>
            <w:rPr>
              <w:color w:val="444746"/>
              <w:sz w:val="22"/>
              <w:szCs w:val="22"/>
            </w:rPr>
          </w:pPr>
          <w:r>
            <w:rPr>
              <w:color w:val="444746"/>
              <w:sz w:val="22"/>
              <w:szCs w:val="22"/>
            </w:rPr>
            <w:t xml:space="preserve">Support the development of audience engagement strategies that strengthen visibility, reach, supporter engagement, and </w:t>
          </w:r>
          <w:proofErr w:type="spellStart"/>
          <w:r>
            <w:rPr>
              <w:color w:val="444746"/>
              <w:sz w:val="22"/>
              <w:szCs w:val="22"/>
            </w:rPr>
            <w:t>organisational</w:t>
          </w:r>
          <w:proofErr w:type="spellEnd"/>
          <w:r>
            <w:rPr>
              <w:color w:val="444746"/>
              <w:sz w:val="22"/>
              <w:szCs w:val="22"/>
            </w:rPr>
            <w:t xml:space="preserve"> impact.</w:t>
          </w:r>
          <w:sdt>
            <w:sdtPr>
              <w:tag w:val="goog_rdk_58"/>
              <w:id w:val="-126941809"/>
            </w:sdtPr>
            <w:sdtContent/>
          </w:sdt>
        </w:p>
      </w:sdtContent>
    </w:sdt>
    <w:bookmarkStart w:id="7" w:name="_heading=h.5z52eizd7m9u" w:colFirst="0" w:colLast="0" w:displacedByCustomXml="next"/>
    <w:bookmarkEnd w:id="7" w:displacedByCustomXml="next"/>
    <w:sdt>
      <w:sdtPr>
        <w:tag w:val="goog_rdk_64"/>
        <w:id w:val="-422823164"/>
      </w:sdtPr>
      <w:sdtContent>
        <w:p w14:paraId="00000026" w14:textId="77777777" w:rsidR="00385807" w:rsidRPr="00083154" w:rsidRDefault="00000000" w:rsidP="00083154">
          <w:pPr>
            <w:numPr>
              <w:ilvl w:val="0"/>
              <w:numId w:val="4"/>
            </w:numPr>
            <w:rPr>
              <w:color w:val="000000"/>
            </w:rPr>
          </w:pPr>
          <w:sdt>
            <w:sdtPr>
              <w:tag w:val="goog_rdk_60"/>
              <w:id w:val="1079228829"/>
            </w:sdtPr>
            <w:sdtContent>
              <w:sdt>
                <w:sdtPr>
                  <w:tag w:val="goog_rdk_61"/>
                  <w:id w:val="-1728892100"/>
                </w:sdtPr>
                <w:sdtContent>
                  <w:r w:rsidRPr="00083154">
                    <w:t>Liaise</w:t>
                  </w:r>
                </w:sdtContent>
              </w:sdt>
              <w:sdt>
                <w:sdtPr>
                  <w:tag w:val="goog_rdk_62"/>
                  <w:id w:val="-859165908"/>
                </w:sdtPr>
                <w:sdtContent>
                  <w:r w:rsidRPr="00083154">
                    <w:t xml:space="preserve"> with freelance photographers, designers, copywriters and other partners to ensure consistency and uphold the Runnymede Trust’s editorial standards across all our work.</w:t>
                  </w:r>
                </w:sdtContent>
              </w:sdt>
            </w:sdtContent>
          </w:sdt>
          <w:sdt>
            <w:sdtPr>
              <w:tag w:val="goog_rdk_63"/>
              <w:id w:val="-811948678"/>
            </w:sdtPr>
            <w:sdtContent/>
          </w:sdt>
        </w:p>
      </w:sdtContent>
    </w:sdt>
    <w:p w14:paraId="00000027" w14:textId="77777777" w:rsidR="00385807" w:rsidRDefault="00000000">
      <w:pPr>
        <w:pStyle w:val="Heading1"/>
        <w:rPr>
          <w:b/>
          <w:bCs/>
          <w:sz w:val="22"/>
          <w:szCs w:val="22"/>
        </w:rPr>
      </w:pPr>
      <w:bookmarkStart w:id="8" w:name="_heading=h.22lk8ri17ejy" w:colFirst="0" w:colLast="0"/>
      <w:bookmarkEnd w:id="8"/>
      <w:r>
        <w:rPr>
          <w:b/>
          <w:bCs/>
          <w:sz w:val="22"/>
          <w:szCs w:val="22"/>
        </w:rPr>
        <w:t xml:space="preserve">Leadership, Collaboration &amp; </w:t>
      </w:r>
      <w:proofErr w:type="spellStart"/>
      <w:r>
        <w:rPr>
          <w:b/>
          <w:bCs/>
          <w:sz w:val="22"/>
          <w:szCs w:val="22"/>
        </w:rPr>
        <w:t>Organisational</w:t>
      </w:r>
      <w:proofErr w:type="spellEnd"/>
      <w:r>
        <w:rPr>
          <w:b/>
          <w:bCs/>
          <w:sz w:val="22"/>
          <w:szCs w:val="22"/>
        </w:rPr>
        <w:t xml:space="preserve"> Contribution</w:t>
      </w:r>
    </w:p>
    <w:p w14:paraId="00000028" w14:textId="77777777" w:rsidR="00385807" w:rsidRDefault="00000000">
      <w:pPr>
        <w:numPr>
          <w:ilvl w:val="0"/>
          <w:numId w:val="1"/>
        </w:numPr>
        <w:ind w:left="283" w:hanging="283"/>
        <w:rPr>
          <w:color w:val="444746"/>
        </w:rPr>
      </w:pPr>
      <w:r>
        <w:rPr>
          <w:color w:val="444746"/>
        </w:rPr>
        <w:t>Lead, manage, and develop the communications team, setting priorities and supporting a collaborative, creative, and high-performing team culture.</w:t>
      </w:r>
    </w:p>
    <w:p w14:paraId="00000029" w14:textId="77777777" w:rsidR="00385807" w:rsidRDefault="00000000">
      <w:pPr>
        <w:numPr>
          <w:ilvl w:val="0"/>
          <w:numId w:val="1"/>
        </w:numPr>
        <w:ind w:left="283" w:hanging="283"/>
        <w:rPr>
          <w:color w:val="444746"/>
        </w:rPr>
      </w:pPr>
      <w:r>
        <w:rPr>
          <w:color w:val="444746"/>
        </w:rPr>
        <w:t xml:space="preserve">Contribute as a member of the senior leadership team to </w:t>
      </w:r>
      <w:proofErr w:type="spellStart"/>
      <w:r>
        <w:rPr>
          <w:color w:val="444746"/>
        </w:rPr>
        <w:t>organisational</w:t>
      </w:r>
      <w:proofErr w:type="spellEnd"/>
      <w:r>
        <w:rPr>
          <w:color w:val="444746"/>
        </w:rPr>
        <w:t xml:space="preserve"> planning, decision-making, and cross-</w:t>
      </w:r>
      <w:proofErr w:type="spellStart"/>
      <w:r>
        <w:rPr>
          <w:color w:val="444746"/>
        </w:rPr>
        <w:t>organisational</w:t>
      </w:r>
      <w:proofErr w:type="spellEnd"/>
      <w:r>
        <w:rPr>
          <w:color w:val="444746"/>
        </w:rPr>
        <w:t xml:space="preserve"> collaboration.</w:t>
      </w:r>
    </w:p>
    <w:p w14:paraId="0000002A" w14:textId="77777777" w:rsidR="00385807" w:rsidRDefault="00000000">
      <w:pPr>
        <w:numPr>
          <w:ilvl w:val="0"/>
          <w:numId w:val="1"/>
        </w:numPr>
        <w:ind w:left="283" w:hanging="283"/>
        <w:rPr>
          <w:color w:val="444746"/>
        </w:rPr>
      </w:pPr>
      <w:r>
        <w:rPr>
          <w:color w:val="444746"/>
        </w:rPr>
        <w:t xml:space="preserve">Work closely with colleagues across research, policy, operations, and fundraising to ensure communications activity supports </w:t>
      </w:r>
      <w:proofErr w:type="spellStart"/>
      <w:r>
        <w:rPr>
          <w:color w:val="444746"/>
        </w:rPr>
        <w:t>organisational</w:t>
      </w:r>
      <w:proofErr w:type="spellEnd"/>
      <w:r>
        <w:rPr>
          <w:color w:val="444746"/>
        </w:rPr>
        <w:t xml:space="preserve"> impact, partnerships, and funding objectives.</w:t>
      </w:r>
    </w:p>
    <w:p w14:paraId="0000002B" w14:textId="77777777" w:rsidR="00385807" w:rsidRDefault="00000000">
      <w:pPr>
        <w:numPr>
          <w:ilvl w:val="0"/>
          <w:numId w:val="1"/>
        </w:numPr>
        <w:ind w:left="283" w:hanging="283"/>
        <w:rPr>
          <w:color w:val="444746"/>
        </w:rPr>
      </w:pPr>
      <w:r>
        <w:rPr>
          <w:color w:val="444746"/>
        </w:rPr>
        <w:t xml:space="preserve">Support effective internal communications and </w:t>
      </w:r>
      <w:proofErr w:type="spellStart"/>
      <w:r>
        <w:rPr>
          <w:color w:val="444746"/>
        </w:rPr>
        <w:t>organisational</w:t>
      </w:r>
      <w:proofErr w:type="spellEnd"/>
      <w:r>
        <w:rPr>
          <w:color w:val="444746"/>
        </w:rPr>
        <w:t xml:space="preserve"> information sharing across teams.</w:t>
      </w:r>
    </w:p>
    <w:p w14:paraId="0000002C" w14:textId="77777777" w:rsidR="00385807" w:rsidRDefault="00000000">
      <w:pPr>
        <w:numPr>
          <w:ilvl w:val="0"/>
          <w:numId w:val="1"/>
        </w:numPr>
        <w:spacing w:after="120"/>
        <w:ind w:left="283" w:hanging="283"/>
        <w:rPr>
          <w:color w:val="444746"/>
        </w:rPr>
      </w:pPr>
      <w:r>
        <w:rPr>
          <w:color w:val="444746"/>
        </w:rPr>
        <w:t>Represent Runnymede externally at relevant events, networks, media opportunities, and stakeholder forums.</w:t>
      </w:r>
    </w:p>
    <w:p w14:paraId="0000002D" w14:textId="77777777" w:rsidR="00385807" w:rsidRDefault="00385807">
      <w:pPr>
        <w:pStyle w:val="Heading1"/>
        <w:keepNext w:val="0"/>
        <w:keepLines w:val="0"/>
        <w:spacing w:before="120"/>
        <w:rPr>
          <w:b/>
          <w:bCs/>
          <w:sz w:val="22"/>
          <w:szCs w:val="22"/>
          <w:u w:val="single"/>
        </w:rPr>
      </w:pPr>
    </w:p>
    <w:p w14:paraId="0D34643E" w14:textId="77777777" w:rsidR="00083154" w:rsidRDefault="00083154">
      <w:pPr>
        <w:rPr>
          <w:b/>
          <w:bCs/>
          <w:u w:val="single"/>
        </w:rPr>
      </w:pPr>
      <w:r>
        <w:rPr>
          <w:b/>
          <w:bCs/>
          <w:u w:val="single"/>
        </w:rPr>
        <w:br w:type="page"/>
      </w:r>
    </w:p>
    <w:p w14:paraId="0000002E" w14:textId="732C7FEC" w:rsidR="00385807" w:rsidRDefault="00000000">
      <w:pPr>
        <w:pStyle w:val="Heading1"/>
        <w:keepNext w:val="0"/>
        <w:keepLines w:val="0"/>
        <w:spacing w:before="120"/>
        <w:rPr>
          <w:b/>
          <w:bCs/>
          <w:sz w:val="22"/>
          <w:szCs w:val="22"/>
          <w:u w:val="single"/>
        </w:rPr>
      </w:pPr>
      <w:r>
        <w:rPr>
          <w:b/>
          <w:bCs/>
          <w:sz w:val="22"/>
          <w:szCs w:val="22"/>
          <w:u w:val="single"/>
        </w:rPr>
        <w:lastRenderedPageBreak/>
        <w:t>Person Specification</w:t>
      </w:r>
    </w:p>
    <w:bookmarkStart w:id="9" w:name="_heading=h.d9ukdrurny77" w:colFirst="0" w:colLast="0"/>
    <w:bookmarkEnd w:id="9"/>
    <w:p w14:paraId="0000002F" w14:textId="77777777" w:rsidR="00385807" w:rsidRDefault="00000000">
      <w:pPr>
        <w:pStyle w:val="Heading2"/>
        <w:keepNext w:val="0"/>
        <w:keepLines w:val="0"/>
        <w:spacing w:before="120"/>
        <w:rPr>
          <w:b/>
          <w:bCs/>
          <w:sz w:val="22"/>
          <w:szCs w:val="22"/>
        </w:rPr>
      </w:pPr>
      <w:sdt>
        <w:sdtPr>
          <w:tag w:val="goog_rdk_65"/>
          <w:id w:val="662892007"/>
        </w:sdtPr>
        <w:sdtContent/>
      </w:sdt>
      <w:r>
        <w:rPr>
          <w:b/>
          <w:bCs/>
          <w:sz w:val="22"/>
          <w:szCs w:val="22"/>
        </w:rPr>
        <w:t>Experience</w:t>
      </w:r>
    </w:p>
    <w:p w14:paraId="00000030" w14:textId="77777777" w:rsidR="00385807" w:rsidRDefault="00000000">
      <w:pPr>
        <w:numPr>
          <w:ilvl w:val="0"/>
          <w:numId w:val="6"/>
        </w:numPr>
      </w:pPr>
      <w:r>
        <w:t>Significant experience in a senior communications, media, public affairs, or external affairs role within a charity, think tank, NGO, campaigning, policy, advocacy, or media environment.</w:t>
      </w:r>
    </w:p>
    <w:p w14:paraId="00000031" w14:textId="77777777" w:rsidR="00385807" w:rsidRDefault="00000000">
      <w:pPr>
        <w:numPr>
          <w:ilvl w:val="0"/>
          <w:numId w:val="6"/>
        </w:numPr>
      </w:pPr>
      <w:r>
        <w:t xml:space="preserve">Demonstrable experience of developing and delivering communications strategies that support </w:t>
      </w:r>
      <w:proofErr w:type="spellStart"/>
      <w:r>
        <w:t>organisational</w:t>
      </w:r>
      <w:proofErr w:type="spellEnd"/>
      <w:r>
        <w:t xml:space="preserve"> influence, audience engagement, and public profile.</w:t>
      </w:r>
    </w:p>
    <w:p w14:paraId="00000032" w14:textId="77777777" w:rsidR="00385807" w:rsidRDefault="00000000">
      <w:pPr>
        <w:numPr>
          <w:ilvl w:val="0"/>
          <w:numId w:val="6"/>
        </w:numPr>
      </w:pPr>
      <w:r>
        <w:t>Experience of campaigning for policy change.</w:t>
      </w:r>
    </w:p>
    <w:p w14:paraId="00000033" w14:textId="77777777" w:rsidR="00385807" w:rsidRDefault="00000000">
      <w:pPr>
        <w:numPr>
          <w:ilvl w:val="0"/>
          <w:numId w:val="6"/>
        </w:numPr>
      </w:pPr>
      <w:r>
        <w:t>Proven track record of securing high-impact media coverage and managing media relations across print, broadcast, digital, and specialist policy media.</w:t>
      </w:r>
    </w:p>
    <w:p w14:paraId="00000034" w14:textId="77777777" w:rsidR="00385807" w:rsidRDefault="00000000">
      <w:pPr>
        <w:numPr>
          <w:ilvl w:val="0"/>
          <w:numId w:val="6"/>
        </w:numPr>
      </w:pPr>
      <w:r>
        <w:t>Experience of leading communications activity within fast-moving or high-profile environments, including managing reputational or politically sensitive issues.</w:t>
      </w:r>
    </w:p>
    <w:p w14:paraId="00000035" w14:textId="77777777" w:rsidR="00385807" w:rsidRDefault="00000000">
      <w:pPr>
        <w:numPr>
          <w:ilvl w:val="0"/>
          <w:numId w:val="6"/>
        </w:numPr>
      </w:pPr>
      <w:r>
        <w:t>Experience of developing and delivering communications campaigns, public engagement activity, or audience engagement strategies.</w:t>
      </w:r>
    </w:p>
    <w:p w14:paraId="00000036" w14:textId="77777777" w:rsidR="00385807" w:rsidRDefault="00000000">
      <w:pPr>
        <w:numPr>
          <w:ilvl w:val="0"/>
          <w:numId w:val="6"/>
        </w:numPr>
      </w:pPr>
      <w:r>
        <w:t>Experience of translating complex policy, research, or social justice issues into accessible and compelling communications for a range of audiences.</w:t>
      </w:r>
    </w:p>
    <w:p w14:paraId="00000037" w14:textId="77777777" w:rsidR="00385807" w:rsidRDefault="00000000">
      <w:pPr>
        <w:numPr>
          <w:ilvl w:val="0"/>
          <w:numId w:val="6"/>
        </w:numPr>
      </w:pPr>
      <w:r>
        <w:t>Experience of managing, developing, and supporting communications staff within a collaborative team environment.</w:t>
      </w:r>
    </w:p>
    <w:p w14:paraId="00000038" w14:textId="77777777" w:rsidR="00385807" w:rsidRDefault="00000000">
      <w:pPr>
        <w:numPr>
          <w:ilvl w:val="0"/>
          <w:numId w:val="6"/>
        </w:numPr>
        <w:spacing w:after="120"/>
      </w:pPr>
      <w:r>
        <w:t xml:space="preserve">Experience of contributing to </w:t>
      </w:r>
      <w:proofErr w:type="spellStart"/>
      <w:r>
        <w:t>organisational</w:t>
      </w:r>
      <w:proofErr w:type="spellEnd"/>
      <w:r>
        <w:t xml:space="preserve"> leadership, planning, or strategic decision-making processes.</w:t>
      </w:r>
    </w:p>
    <w:p w14:paraId="00000039" w14:textId="77777777" w:rsidR="00385807" w:rsidRDefault="00385807">
      <w:pPr>
        <w:pBdr>
          <w:top w:val="nil"/>
          <w:left w:val="nil"/>
          <w:bottom w:val="nil"/>
          <w:right w:val="nil"/>
          <w:between w:val="nil"/>
        </w:pBdr>
        <w:spacing w:after="120"/>
      </w:pPr>
    </w:p>
    <w:p w14:paraId="0000003A" w14:textId="77777777" w:rsidR="00385807" w:rsidRDefault="00000000">
      <w:pPr>
        <w:pStyle w:val="Heading2"/>
        <w:keepNext w:val="0"/>
        <w:keepLines w:val="0"/>
        <w:spacing w:before="120"/>
        <w:rPr>
          <w:b/>
          <w:bCs/>
          <w:sz w:val="22"/>
          <w:szCs w:val="22"/>
        </w:rPr>
      </w:pPr>
      <w:bookmarkStart w:id="10" w:name="_heading=h.g0sn8enw0btj" w:colFirst="0" w:colLast="0"/>
      <w:bookmarkEnd w:id="10"/>
      <w:r>
        <w:rPr>
          <w:b/>
          <w:bCs/>
          <w:sz w:val="22"/>
          <w:szCs w:val="22"/>
        </w:rPr>
        <w:t>Skills</w:t>
      </w:r>
    </w:p>
    <w:p w14:paraId="0000003B" w14:textId="77777777" w:rsidR="00385807" w:rsidRDefault="00000000">
      <w:pPr>
        <w:numPr>
          <w:ilvl w:val="0"/>
          <w:numId w:val="2"/>
        </w:numPr>
        <w:spacing w:before="120"/>
      </w:pPr>
      <w:r>
        <w:t>Written and verbal communication skills, with the ability to adapt messaging and tone for different audiences, platforms, and political contexts.</w:t>
      </w:r>
    </w:p>
    <w:p w14:paraId="0000003C" w14:textId="77777777" w:rsidR="00385807" w:rsidRDefault="00000000">
      <w:pPr>
        <w:numPr>
          <w:ilvl w:val="0"/>
          <w:numId w:val="2"/>
        </w:numPr>
      </w:pPr>
      <w:r>
        <w:t>Media relations and stakeholder engagement skills, with the ability to build effective relationships with journalists, partners, and external stakeholders.</w:t>
      </w:r>
    </w:p>
    <w:p w14:paraId="0000003D" w14:textId="77777777" w:rsidR="00385807" w:rsidRDefault="00000000">
      <w:pPr>
        <w:numPr>
          <w:ilvl w:val="0"/>
          <w:numId w:val="2"/>
        </w:numPr>
      </w:pPr>
      <w:r>
        <w:t xml:space="preserve">Strategic communications skills, with the ability to identify communications opportunities, shape messaging, and align communications activity with </w:t>
      </w:r>
      <w:proofErr w:type="spellStart"/>
      <w:r>
        <w:t>organisational</w:t>
      </w:r>
      <w:proofErr w:type="spellEnd"/>
      <w:r>
        <w:t xml:space="preserve"> priorities.</w:t>
      </w:r>
    </w:p>
    <w:p w14:paraId="0000003E" w14:textId="77777777" w:rsidR="00385807" w:rsidRDefault="00000000">
      <w:pPr>
        <w:numPr>
          <w:ilvl w:val="0"/>
          <w:numId w:val="2"/>
        </w:numPr>
      </w:pPr>
      <w:r>
        <w:t>Digital communications skills including social media strategy, website oversight, audience engagement, and content development.</w:t>
      </w:r>
    </w:p>
    <w:p w14:paraId="0000003F" w14:textId="77777777" w:rsidR="00385807" w:rsidRDefault="00000000">
      <w:pPr>
        <w:numPr>
          <w:ilvl w:val="0"/>
          <w:numId w:val="2"/>
        </w:numPr>
      </w:pPr>
      <w:r>
        <w:t xml:space="preserve">Campaigns and public engagement skills, including the ability to deliver communications activity that supports influence and </w:t>
      </w:r>
      <w:proofErr w:type="spellStart"/>
      <w:r>
        <w:t>organisational</w:t>
      </w:r>
      <w:proofErr w:type="spellEnd"/>
      <w:r>
        <w:t xml:space="preserve"> impact.</w:t>
      </w:r>
    </w:p>
    <w:p w14:paraId="00000040" w14:textId="77777777" w:rsidR="00385807" w:rsidRDefault="00000000">
      <w:pPr>
        <w:numPr>
          <w:ilvl w:val="0"/>
          <w:numId w:val="2"/>
        </w:numPr>
      </w:pPr>
      <w:r>
        <w:t>Leadership and people management skills, with the ability to support, motivate, and develop a small communications team.</w:t>
      </w:r>
    </w:p>
    <w:p w14:paraId="00000041" w14:textId="77777777" w:rsidR="00385807" w:rsidRDefault="00000000">
      <w:pPr>
        <w:numPr>
          <w:ilvl w:val="0"/>
          <w:numId w:val="2"/>
        </w:numPr>
      </w:pPr>
      <w:r>
        <w:t xml:space="preserve">Ability to balance strategic oversight with hands-on delivery in a small and fast-paced </w:t>
      </w:r>
      <w:proofErr w:type="spellStart"/>
      <w:r>
        <w:t>organisation</w:t>
      </w:r>
      <w:proofErr w:type="spellEnd"/>
      <w:r>
        <w:t>.</w:t>
      </w:r>
    </w:p>
    <w:p w14:paraId="00000042" w14:textId="77777777" w:rsidR="00385807" w:rsidRDefault="00000000">
      <w:pPr>
        <w:numPr>
          <w:ilvl w:val="0"/>
          <w:numId w:val="2"/>
        </w:numPr>
      </w:pPr>
      <w:proofErr w:type="spellStart"/>
      <w:r>
        <w:t>Organisational</w:t>
      </w:r>
      <w:proofErr w:type="spellEnd"/>
      <w:r>
        <w:t xml:space="preserve"> and </w:t>
      </w:r>
      <w:proofErr w:type="spellStart"/>
      <w:r>
        <w:t>prioritisation</w:t>
      </w:r>
      <w:proofErr w:type="spellEnd"/>
      <w:r>
        <w:t xml:space="preserve"> skills, with the ability to manage multiple priorities, deadlines, and reactive communications activity effectively.</w:t>
      </w:r>
    </w:p>
    <w:p w14:paraId="00000043" w14:textId="77777777" w:rsidR="00385807" w:rsidRDefault="00385807">
      <w:pPr>
        <w:pBdr>
          <w:top w:val="nil"/>
          <w:left w:val="nil"/>
          <w:bottom w:val="nil"/>
          <w:right w:val="nil"/>
          <w:between w:val="nil"/>
        </w:pBdr>
        <w:spacing w:before="120"/>
      </w:pPr>
    </w:p>
    <w:p w14:paraId="00000044" w14:textId="77777777" w:rsidR="00385807" w:rsidRDefault="00000000">
      <w:pPr>
        <w:pBdr>
          <w:top w:val="nil"/>
          <w:left w:val="nil"/>
          <w:bottom w:val="nil"/>
          <w:right w:val="nil"/>
          <w:between w:val="nil"/>
        </w:pBdr>
        <w:spacing w:before="120"/>
        <w:rPr>
          <w:b/>
          <w:bCs/>
        </w:rPr>
      </w:pPr>
      <w:r>
        <w:rPr>
          <w:b/>
          <w:bCs/>
        </w:rPr>
        <w:lastRenderedPageBreak/>
        <w:t>Knowledge &amp; Understanding</w:t>
      </w:r>
      <w:r>
        <w:rPr>
          <w:b/>
          <w:bCs/>
        </w:rPr>
        <w:br/>
      </w:r>
    </w:p>
    <w:p w14:paraId="00000045" w14:textId="77777777" w:rsidR="00385807" w:rsidRDefault="00000000">
      <w:pPr>
        <w:numPr>
          <w:ilvl w:val="0"/>
          <w:numId w:val="3"/>
        </w:numPr>
      </w:pPr>
      <w:r>
        <w:t>Understanding of the UK political, media, policy, and social justice landscape, particularly in relation to race equality and racial justice and charity obligations.</w:t>
      </w:r>
    </w:p>
    <w:p w14:paraId="00000046" w14:textId="77777777" w:rsidR="00385807" w:rsidRDefault="00000000">
      <w:pPr>
        <w:numPr>
          <w:ilvl w:val="0"/>
          <w:numId w:val="3"/>
        </w:numPr>
      </w:pPr>
      <w:r>
        <w:t xml:space="preserve">Understanding of the opportunities, responsibilities, and risks associated with communications work within a high-profile and politically impartial </w:t>
      </w:r>
      <w:proofErr w:type="spellStart"/>
      <w:r>
        <w:t>organisation</w:t>
      </w:r>
      <w:proofErr w:type="spellEnd"/>
      <w:r>
        <w:t>.</w:t>
      </w:r>
    </w:p>
    <w:p w14:paraId="00000047" w14:textId="77777777" w:rsidR="00385807" w:rsidRDefault="00000000">
      <w:pPr>
        <w:numPr>
          <w:ilvl w:val="0"/>
          <w:numId w:val="3"/>
        </w:numPr>
      </w:pPr>
      <w:r>
        <w:t xml:space="preserve">Understanding of how communications activity can support policy influence, audience engagement, </w:t>
      </w:r>
      <w:proofErr w:type="spellStart"/>
      <w:r>
        <w:t>organisational</w:t>
      </w:r>
      <w:proofErr w:type="spellEnd"/>
      <w:r>
        <w:t xml:space="preserve"> profile, and fundraising objectives.</w:t>
      </w:r>
    </w:p>
    <w:p w14:paraId="00000048" w14:textId="77777777" w:rsidR="00385807" w:rsidRDefault="00000000">
      <w:pPr>
        <w:numPr>
          <w:ilvl w:val="0"/>
          <w:numId w:val="3"/>
        </w:numPr>
      </w:pPr>
      <w:r>
        <w:t>Commitment to racial justice and alignment with Runnymede’s mission, values, and anti-racist approach.</w:t>
      </w:r>
    </w:p>
    <w:p w14:paraId="00000049" w14:textId="77777777" w:rsidR="00385807" w:rsidRDefault="00000000">
      <w:pPr>
        <w:numPr>
          <w:ilvl w:val="0"/>
          <w:numId w:val="3"/>
        </w:numPr>
        <w:spacing w:after="120"/>
      </w:pPr>
      <w:r>
        <w:t>Commitment to collaborative, inclusive, and values-led ways of working.</w:t>
      </w:r>
    </w:p>
    <w:p w14:paraId="0000004A" w14:textId="77777777" w:rsidR="00385807" w:rsidRDefault="00385807">
      <w:pPr>
        <w:spacing w:before="120" w:after="120"/>
        <w:rPr>
          <w:b/>
          <w:bCs/>
          <w:u w:val="single"/>
        </w:rPr>
      </w:pPr>
      <w:bookmarkStart w:id="11" w:name="_heading=h.95z4sowtflxf" w:colFirst="0" w:colLast="0"/>
      <w:bookmarkEnd w:id="11"/>
    </w:p>
    <w:p w14:paraId="0000004B" w14:textId="77777777" w:rsidR="00385807" w:rsidRDefault="00000000">
      <w:pPr>
        <w:spacing w:before="120" w:after="120"/>
        <w:rPr>
          <w:b/>
          <w:bCs/>
          <w:u w:val="single"/>
        </w:rPr>
      </w:pPr>
      <w:bookmarkStart w:id="12" w:name="_heading=h.8wzmpbbjcs4l" w:colFirst="0" w:colLast="0"/>
      <w:bookmarkEnd w:id="12"/>
      <w:r>
        <w:rPr>
          <w:b/>
          <w:bCs/>
          <w:u w:val="single"/>
        </w:rPr>
        <w:t>Equity, Access &amp; Inclusion</w:t>
      </w:r>
    </w:p>
    <w:p w14:paraId="0000004C" w14:textId="77777777" w:rsidR="00385807" w:rsidRDefault="00000000">
      <w:pPr>
        <w:spacing w:before="240" w:after="240"/>
      </w:pPr>
      <w:r>
        <w:t xml:space="preserve">The Runnymede Trust is committed to creating an inclusive, equitable and supportive workplace where everyone is treated with dignity and respect. As an </w:t>
      </w:r>
      <w:proofErr w:type="spellStart"/>
      <w:r>
        <w:t>organisation</w:t>
      </w:r>
      <w:proofErr w:type="spellEnd"/>
      <w:r>
        <w:t xml:space="preserve"> dedicated to racial justice and social equity, we </w:t>
      </w:r>
      <w:proofErr w:type="spellStart"/>
      <w:r>
        <w:t>recognise</w:t>
      </w:r>
      <w:proofErr w:type="spellEnd"/>
      <w:r>
        <w:t xml:space="preserve"> that a diversity of backgrounds, experiences and perspectives strengthens our work, challenges our thinking and improves decision-making.</w:t>
      </w:r>
    </w:p>
    <w:p w14:paraId="0000004D" w14:textId="77777777" w:rsidR="00385807" w:rsidRDefault="00000000">
      <w:pPr>
        <w:spacing w:before="240" w:after="240"/>
      </w:pPr>
      <w:r>
        <w:t xml:space="preserve">We particularly welcome applications from people from Black, Asian and racially </w:t>
      </w:r>
      <w:proofErr w:type="spellStart"/>
      <w:r>
        <w:t>minoritised</w:t>
      </w:r>
      <w:proofErr w:type="spellEnd"/>
      <w:r>
        <w:t xml:space="preserve"> communities, disabled people, LGBTQ+ people, people with caring responsibilities, people from different socioeconomic backgrounds, and others who are underrepresented within the charity, policy and research sectors. In our recruitment processes, we value the skills, knowledge, experience and perspectives that individuals can bring, particularly where these contribute to broadening representation and bringing insights that are not currently reflected within our </w:t>
      </w:r>
      <w:proofErr w:type="spellStart"/>
      <w:r>
        <w:t>organisation</w:t>
      </w:r>
      <w:proofErr w:type="spellEnd"/>
      <w:r>
        <w:t>.</w:t>
      </w:r>
    </w:p>
    <w:p w14:paraId="0000004E" w14:textId="77777777" w:rsidR="00385807" w:rsidRDefault="00000000">
      <w:pPr>
        <w:spacing w:before="240" w:after="240"/>
      </w:pPr>
      <w:r>
        <w:t>We are committed to ensuring our recruitment processes are accessible and inclusive. If you require reasonable adjustments at any stage of the process, please let us know.</w:t>
      </w:r>
    </w:p>
    <w:p w14:paraId="0000004F" w14:textId="77777777" w:rsidR="00385807" w:rsidRDefault="00000000">
      <w:pPr>
        <w:spacing w:before="240" w:after="240"/>
      </w:pPr>
      <w:r>
        <w:t xml:space="preserve">We </w:t>
      </w:r>
      <w:proofErr w:type="spellStart"/>
      <w:r>
        <w:t>recognise</w:t>
      </w:r>
      <w:proofErr w:type="spellEnd"/>
      <w:r>
        <w:t xml:space="preserve"> that candidates may not meet every requirement in the person specification. If you are excited by the role and believe you can make a strong contribution to our work, we encourage you to apply.</w:t>
      </w:r>
    </w:p>
    <w:p w14:paraId="00000050" w14:textId="77777777" w:rsidR="00385807" w:rsidRDefault="00000000">
      <w:pPr>
        <w:spacing w:before="240" w:after="240"/>
      </w:pPr>
      <w:r>
        <w:t xml:space="preserve">This job description provides an overview of the role and may evolve over time in line with </w:t>
      </w:r>
      <w:proofErr w:type="spellStart"/>
      <w:r>
        <w:t>organisational</w:t>
      </w:r>
      <w:proofErr w:type="spellEnd"/>
      <w:r>
        <w:t xml:space="preserve"> priorities.</w:t>
      </w:r>
    </w:p>
    <w:p w14:paraId="00000052" w14:textId="211D1146" w:rsidR="00385807" w:rsidRDefault="00385807">
      <w:pPr>
        <w:spacing w:before="120" w:after="120"/>
      </w:pPr>
    </w:p>
    <w:sectPr w:rsidR="00385807">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168EE" w14:textId="77777777" w:rsidR="00B677FF" w:rsidRDefault="00B677FF">
      <w:pPr>
        <w:spacing w:line="240" w:lineRule="auto"/>
      </w:pPr>
      <w:r>
        <w:separator/>
      </w:r>
    </w:p>
  </w:endnote>
  <w:endnote w:type="continuationSeparator" w:id="0">
    <w:p w14:paraId="7F199B56" w14:textId="77777777" w:rsidR="00B677FF" w:rsidRDefault="00B677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60161B2C-31A3-4255-848F-15BA77622B7C}"/>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SemiBold">
    <w:charset w:val="00"/>
    <w:family w:val="auto"/>
    <w:pitch w:val="variable"/>
    <w:sig w:usb0="2000020F" w:usb1="00000003" w:usb2="00000000" w:usb3="00000000" w:csb0="00000197" w:csb1="00000000"/>
    <w:embedRegular r:id="rId2" w:fontKey="{6498E0A1-8B4B-4B21-9D94-CBEBABB5DA06}"/>
  </w:font>
  <w:font w:name="Calibri">
    <w:panose1 w:val="020F0502020204030204"/>
    <w:charset w:val="00"/>
    <w:family w:val="swiss"/>
    <w:pitch w:val="variable"/>
    <w:sig w:usb0="E4002EFF" w:usb1="C200247B" w:usb2="00000009" w:usb3="00000000" w:csb0="000001FF" w:csb1="00000000"/>
    <w:embedRegular r:id="rId3" w:fontKey="{FB2F5A26-BF7D-44FD-A3BB-01C852698853}"/>
  </w:font>
  <w:font w:name="Cambria">
    <w:panose1 w:val="02040503050406030204"/>
    <w:charset w:val="00"/>
    <w:family w:val="roman"/>
    <w:pitch w:val="variable"/>
    <w:sig w:usb0="E00006FF" w:usb1="420024FF" w:usb2="02000000" w:usb3="00000000" w:csb0="0000019F" w:csb1="00000000"/>
    <w:embedRegular r:id="rId4" w:fontKey="{6F964104-D6B0-4D3D-9B07-09EA59E46D5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1995D" w14:textId="77777777" w:rsidR="00B677FF" w:rsidRDefault="00B677FF">
      <w:pPr>
        <w:spacing w:line="240" w:lineRule="auto"/>
      </w:pPr>
      <w:r>
        <w:separator/>
      </w:r>
    </w:p>
  </w:footnote>
  <w:footnote w:type="continuationSeparator" w:id="0">
    <w:p w14:paraId="2E6F0DBC" w14:textId="77777777" w:rsidR="00B677FF" w:rsidRDefault="00B677F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3" w14:textId="77777777" w:rsidR="00385807" w:rsidRDefault="00000000">
    <w:pPr>
      <w:pStyle w:val="Title"/>
      <w:widowControl w:val="0"/>
      <w:spacing w:line="360" w:lineRule="auto"/>
      <w:ind w:left="-141"/>
    </w:pPr>
    <w:bookmarkStart w:id="13" w:name="_heading=h.js4rjg6imqxp" w:colFirst="0" w:colLast="0"/>
    <w:bookmarkEnd w:id="13"/>
    <w:r>
      <w:rPr>
        <w:rFonts w:ascii="Montserrat SemiBold" w:eastAsia="Montserrat SemiBold" w:hAnsi="Montserrat SemiBold" w:cs="Montserrat SemiBold"/>
        <w:noProof/>
        <w:sz w:val="40"/>
        <w:szCs w:val="40"/>
      </w:rPr>
      <w:drawing>
        <wp:inline distT="114300" distB="114300" distL="114300" distR="114300">
          <wp:extent cx="2667113" cy="423494"/>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667113" cy="423494"/>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25C0D"/>
    <w:multiLevelType w:val="multilevel"/>
    <w:tmpl w:val="555E69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DA22DCD"/>
    <w:multiLevelType w:val="multilevel"/>
    <w:tmpl w:val="8C6CA4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1433D8A"/>
    <w:multiLevelType w:val="multilevel"/>
    <w:tmpl w:val="2ECA68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1946089"/>
    <w:multiLevelType w:val="multilevel"/>
    <w:tmpl w:val="4A8AFC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9CD4E32"/>
    <w:multiLevelType w:val="multilevel"/>
    <w:tmpl w:val="1C84611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60A018C9"/>
    <w:multiLevelType w:val="multilevel"/>
    <w:tmpl w:val="2EFCCC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C5815D7"/>
    <w:multiLevelType w:val="multilevel"/>
    <w:tmpl w:val="148C94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46920148">
    <w:abstractNumId w:val="6"/>
  </w:num>
  <w:num w:numId="2" w16cid:durableId="1568882440">
    <w:abstractNumId w:val="1"/>
  </w:num>
  <w:num w:numId="3" w16cid:durableId="998076299">
    <w:abstractNumId w:val="2"/>
  </w:num>
  <w:num w:numId="4" w16cid:durableId="1395665446">
    <w:abstractNumId w:val="4"/>
  </w:num>
  <w:num w:numId="5" w16cid:durableId="1609384374">
    <w:abstractNumId w:val="5"/>
  </w:num>
  <w:num w:numId="6" w16cid:durableId="2068140873">
    <w:abstractNumId w:val="0"/>
  </w:num>
  <w:num w:numId="7" w16cid:durableId="1142982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98796"/>
  <w15:docId w15:val="{9FBB9F4A-9261-4A69-9A17-D45546CE7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