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41"/>
        <w:tblW w:w="15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6"/>
        <w:gridCol w:w="4636"/>
        <w:gridCol w:w="331"/>
        <w:gridCol w:w="1162"/>
        <w:gridCol w:w="2949"/>
        <w:gridCol w:w="4760"/>
      </w:tblGrid>
      <w:tr w:rsidR="00234D22" w:rsidRPr="00AC3CD9" w14:paraId="41274401" w14:textId="77777777" w:rsidTr="000640A9">
        <w:trPr>
          <w:cantSplit/>
          <w:trHeight w:val="559"/>
        </w:trPr>
        <w:tc>
          <w:tcPr>
            <w:tcW w:w="15954" w:type="dxa"/>
            <w:gridSpan w:val="6"/>
            <w:shd w:val="clear" w:color="auto" w:fill="6BB4B5" w:themeFill="background1"/>
            <w:vAlign w:val="center"/>
          </w:tcPr>
          <w:p w14:paraId="5501CD21" w14:textId="4C7F4FE5" w:rsidR="00234D22" w:rsidRPr="005F1043" w:rsidRDefault="007C087C" w:rsidP="000640A9">
            <w:pPr>
              <w:jc w:val="right"/>
            </w:pPr>
            <w:r w:rsidRPr="007C087C">
              <w:rPr>
                <w:noProof/>
              </w:rPr>
              <w:drawing>
                <wp:inline distT="0" distB="0" distL="0" distR="0" wp14:anchorId="73851FFC" wp14:editId="4F16415E">
                  <wp:extent cx="945897" cy="404812"/>
                  <wp:effectExtent l="0" t="0" r="6985" b="0"/>
                  <wp:docPr id="40608457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82" cy="41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D22" w:rsidRPr="00730CFD" w14:paraId="04F57D4E" w14:textId="77777777" w:rsidTr="000640A9">
        <w:trPr>
          <w:trHeight w:val="340"/>
        </w:trPr>
        <w:tc>
          <w:tcPr>
            <w:tcW w:w="2116" w:type="dxa"/>
            <w:vAlign w:val="center"/>
          </w:tcPr>
          <w:p w14:paraId="1A68AC1D" w14:textId="77777777" w:rsidR="00234D22" w:rsidRPr="00730CFD" w:rsidRDefault="00234D22" w:rsidP="000640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C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Job Title: </w:t>
            </w:r>
          </w:p>
        </w:tc>
        <w:tc>
          <w:tcPr>
            <w:tcW w:w="4636" w:type="dxa"/>
            <w:vAlign w:val="center"/>
          </w:tcPr>
          <w:p w14:paraId="3C9F8E88" w14:textId="3A2238EF" w:rsidR="00234D22" w:rsidRPr="00A9653E" w:rsidRDefault="00A9653E" w:rsidP="000640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653E">
              <w:rPr>
                <w:rFonts w:asciiTheme="minorHAnsi" w:hAnsiTheme="minorHAnsi" w:cstheme="minorHAnsi"/>
                <w:sz w:val="20"/>
                <w:szCs w:val="20"/>
              </w:rPr>
              <w:t xml:space="preserve">Head of </w:t>
            </w:r>
            <w:r w:rsidR="00CE214F">
              <w:rPr>
                <w:rFonts w:asciiTheme="minorHAnsi" w:hAnsiTheme="minorHAnsi" w:cstheme="minorHAnsi"/>
                <w:sz w:val="20"/>
                <w:szCs w:val="20"/>
              </w:rPr>
              <w:t>Change</w:t>
            </w:r>
          </w:p>
        </w:tc>
        <w:tc>
          <w:tcPr>
            <w:tcW w:w="1493" w:type="dxa"/>
            <w:gridSpan w:val="2"/>
            <w:vAlign w:val="center"/>
          </w:tcPr>
          <w:p w14:paraId="502BC182" w14:textId="316BDD23" w:rsidR="00234D22" w:rsidRPr="005F1043" w:rsidRDefault="00BD7E58" w:rsidP="000640A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Function</w:t>
            </w:r>
            <w:r w:rsidR="00234D22" w:rsidRPr="005F104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7709" w:type="dxa"/>
            <w:gridSpan w:val="2"/>
            <w:vAlign w:val="center"/>
          </w:tcPr>
          <w:p w14:paraId="39AB8AB8" w14:textId="3411B436" w:rsidR="00234D22" w:rsidRPr="005F1043" w:rsidRDefault="00CE214F" w:rsidP="000640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Change</w:t>
            </w:r>
          </w:p>
        </w:tc>
      </w:tr>
      <w:tr w:rsidR="00234D22" w:rsidRPr="00730CFD" w14:paraId="16BEEEBA" w14:textId="77777777" w:rsidTr="000640A9">
        <w:trPr>
          <w:trHeight w:val="340"/>
        </w:trPr>
        <w:tc>
          <w:tcPr>
            <w:tcW w:w="2116" w:type="dxa"/>
            <w:vAlign w:val="center"/>
          </w:tcPr>
          <w:p w14:paraId="58D4BF40" w14:textId="77777777" w:rsidR="00234D22" w:rsidRPr="00730CFD" w:rsidRDefault="00234D22" w:rsidP="000640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C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Reports To Manager: </w:t>
            </w:r>
          </w:p>
        </w:tc>
        <w:tc>
          <w:tcPr>
            <w:tcW w:w="4636" w:type="dxa"/>
            <w:vAlign w:val="center"/>
          </w:tcPr>
          <w:p w14:paraId="74B9D0A4" w14:textId="7BB8D8EF" w:rsidR="00234D22" w:rsidRPr="005F1043" w:rsidRDefault="008A45C9" w:rsidP="000640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Director of Finance &amp; Resources </w:t>
            </w:r>
          </w:p>
        </w:tc>
        <w:tc>
          <w:tcPr>
            <w:tcW w:w="1493" w:type="dxa"/>
            <w:gridSpan w:val="2"/>
            <w:vAlign w:val="center"/>
          </w:tcPr>
          <w:p w14:paraId="17860DFB" w14:textId="77777777" w:rsidR="00234D22" w:rsidRPr="005F1043" w:rsidRDefault="00234D22" w:rsidP="000640A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104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Job Family: </w:t>
            </w:r>
          </w:p>
        </w:tc>
        <w:tc>
          <w:tcPr>
            <w:tcW w:w="7709" w:type="dxa"/>
            <w:gridSpan w:val="2"/>
            <w:vAlign w:val="center"/>
          </w:tcPr>
          <w:p w14:paraId="0CD306F7" w14:textId="4FC6B7F2" w:rsidR="00234D22" w:rsidRPr="005F1043" w:rsidRDefault="00BA6423" w:rsidP="000640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Support &amp; Professional </w:t>
            </w:r>
          </w:p>
        </w:tc>
      </w:tr>
      <w:tr w:rsidR="00234D22" w:rsidRPr="00730CFD" w14:paraId="462A4457" w14:textId="77777777" w:rsidTr="000640A9">
        <w:trPr>
          <w:trHeight w:val="340"/>
        </w:trPr>
        <w:tc>
          <w:tcPr>
            <w:tcW w:w="2116" w:type="dxa"/>
            <w:vAlign w:val="center"/>
          </w:tcPr>
          <w:p w14:paraId="35D90381" w14:textId="77777777" w:rsidR="00234D22" w:rsidRPr="00730CFD" w:rsidRDefault="00234D22" w:rsidP="000640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C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Date: </w:t>
            </w:r>
          </w:p>
        </w:tc>
        <w:tc>
          <w:tcPr>
            <w:tcW w:w="4636" w:type="dxa"/>
            <w:vAlign w:val="center"/>
          </w:tcPr>
          <w:p w14:paraId="61682C9A" w14:textId="5A255C75" w:rsidR="00234D22" w:rsidRPr="005F1043" w:rsidRDefault="00A67BBF" w:rsidP="000640A9">
            <w:pPr>
              <w:rPr>
                <w:rFonts w:asciiTheme="majorHAnsi" w:hAnsiTheme="majorHAnsi" w:cstheme="majorBidi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0"/>
                <w:szCs w:val="20"/>
              </w:rPr>
              <w:t>June</w:t>
            </w:r>
            <w:r w:rsidR="00C220AC">
              <w:rPr>
                <w:rFonts w:asciiTheme="majorHAnsi" w:hAnsiTheme="majorHAnsi" w:cstheme="majorBidi"/>
                <w:sz w:val="20"/>
                <w:szCs w:val="20"/>
              </w:rPr>
              <w:t xml:space="preserve"> </w:t>
            </w:r>
            <w:r w:rsidR="00A9653E">
              <w:rPr>
                <w:rFonts w:asciiTheme="majorHAnsi" w:hAnsiTheme="majorHAnsi" w:cstheme="majorBidi"/>
                <w:sz w:val="20"/>
                <w:szCs w:val="20"/>
              </w:rPr>
              <w:t>2026</w:t>
            </w:r>
          </w:p>
        </w:tc>
        <w:tc>
          <w:tcPr>
            <w:tcW w:w="1493" w:type="dxa"/>
            <w:gridSpan w:val="2"/>
            <w:vAlign w:val="center"/>
          </w:tcPr>
          <w:p w14:paraId="7483E762" w14:textId="77777777" w:rsidR="00234D22" w:rsidRPr="005F1043" w:rsidRDefault="00234D22" w:rsidP="000640A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F104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Band: </w:t>
            </w:r>
          </w:p>
        </w:tc>
        <w:tc>
          <w:tcPr>
            <w:tcW w:w="7709" w:type="dxa"/>
            <w:gridSpan w:val="2"/>
            <w:vAlign w:val="center"/>
          </w:tcPr>
          <w:p w14:paraId="035099D5" w14:textId="6740ECA0" w:rsidR="00234D22" w:rsidRPr="005F1043" w:rsidRDefault="00666C2F" w:rsidP="000640A9">
            <w:pPr>
              <w:rPr>
                <w:rFonts w:asciiTheme="majorHAnsi" w:hAnsiTheme="majorHAnsi" w:cstheme="majorBidi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0"/>
                <w:szCs w:val="20"/>
              </w:rPr>
              <w:t>8</w:t>
            </w:r>
          </w:p>
        </w:tc>
      </w:tr>
      <w:tr w:rsidR="00234D22" w:rsidRPr="00730CFD" w14:paraId="512809C5" w14:textId="77777777" w:rsidTr="000640A9">
        <w:trPr>
          <w:trHeight w:val="340"/>
        </w:trPr>
        <w:tc>
          <w:tcPr>
            <w:tcW w:w="15954" w:type="dxa"/>
            <w:gridSpan w:val="6"/>
            <w:tcBorders>
              <w:bottom w:val="single" w:sz="4" w:space="0" w:color="auto"/>
            </w:tcBorders>
            <w:vAlign w:val="center"/>
          </w:tcPr>
          <w:p w14:paraId="5E8C8DC8" w14:textId="7A99029A" w:rsidR="002E7ACD" w:rsidRPr="008C6C51" w:rsidRDefault="0785645C" w:rsidP="000640A9">
            <w:pPr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04B09BAE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Purpose: </w:t>
            </w:r>
            <w:r w:rsidR="003012B9" w:rsidRPr="003012B9">
              <w:t xml:space="preserve"> </w:t>
            </w:r>
            <w:r w:rsidR="003012B9" w:rsidRPr="003012B9">
              <w:rPr>
                <w:rFonts w:asciiTheme="majorHAnsi" w:hAnsiTheme="majorHAnsi" w:cstheme="majorBidi"/>
                <w:sz w:val="20"/>
                <w:szCs w:val="20"/>
              </w:rPr>
              <w:t xml:space="preserve">Provide strategic leadership and direction for </w:t>
            </w:r>
            <w:r w:rsidR="00CE214F">
              <w:rPr>
                <w:rFonts w:asciiTheme="majorHAnsi" w:hAnsiTheme="majorHAnsi" w:cstheme="majorBidi"/>
                <w:sz w:val="20"/>
                <w:szCs w:val="20"/>
              </w:rPr>
              <w:t xml:space="preserve">change within </w:t>
            </w:r>
            <w:r w:rsidR="003012B9" w:rsidRPr="003012B9">
              <w:rPr>
                <w:rFonts w:asciiTheme="majorHAnsi" w:hAnsiTheme="majorHAnsi" w:cstheme="majorBidi"/>
                <w:sz w:val="20"/>
                <w:szCs w:val="20"/>
              </w:rPr>
              <w:t xml:space="preserve">PDSA, ensuring alignment to organisational strategy, strong governance, and measurable value delivery across all </w:t>
            </w:r>
            <w:r w:rsidR="00E1348D">
              <w:rPr>
                <w:rFonts w:asciiTheme="majorHAnsi" w:hAnsiTheme="majorHAnsi" w:cstheme="majorBidi"/>
                <w:sz w:val="20"/>
                <w:szCs w:val="20"/>
              </w:rPr>
              <w:t xml:space="preserve">change initiatives, </w:t>
            </w:r>
            <w:r w:rsidR="003012B9" w:rsidRPr="003012B9">
              <w:rPr>
                <w:rFonts w:asciiTheme="majorHAnsi" w:hAnsiTheme="majorHAnsi" w:cstheme="majorBidi"/>
                <w:sz w:val="20"/>
                <w:szCs w:val="20"/>
              </w:rPr>
              <w:t>programmes</w:t>
            </w:r>
            <w:r w:rsidR="00E1348D">
              <w:rPr>
                <w:rFonts w:asciiTheme="majorHAnsi" w:hAnsiTheme="majorHAnsi" w:cstheme="majorBidi"/>
                <w:sz w:val="20"/>
                <w:szCs w:val="20"/>
              </w:rPr>
              <w:t xml:space="preserve"> and</w:t>
            </w:r>
            <w:r w:rsidR="003012B9" w:rsidRPr="003012B9">
              <w:rPr>
                <w:rFonts w:asciiTheme="majorHAnsi" w:hAnsiTheme="majorHAnsi" w:cstheme="majorBidi"/>
                <w:sz w:val="20"/>
                <w:szCs w:val="20"/>
              </w:rPr>
              <w:t xml:space="preserve"> projects, while also identifying and driving wider organisational change to support sustainable growth and future capability.</w:t>
            </w:r>
          </w:p>
        </w:tc>
      </w:tr>
      <w:tr w:rsidR="00234D22" w:rsidRPr="00730CFD" w14:paraId="7D9270E4" w14:textId="77777777" w:rsidTr="000640A9">
        <w:trPr>
          <w:trHeight w:val="311"/>
        </w:trPr>
        <w:tc>
          <w:tcPr>
            <w:tcW w:w="7083" w:type="dxa"/>
            <w:gridSpan w:val="3"/>
            <w:shd w:val="clear" w:color="auto" w:fill="6BB4B5" w:themeFill="background1"/>
            <w:vAlign w:val="center"/>
          </w:tcPr>
          <w:p w14:paraId="080BBBC9" w14:textId="77777777" w:rsidR="00234D22" w:rsidRPr="005F1043" w:rsidRDefault="00234D22" w:rsidP="000640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F1043">
              <w:rPr>
                <w:rFonts w:asciiTheme="majorHAnsi" w:hAnsiTheme="majorHAnsi" w:cstheme="majorHAnsi"/>
                <w:b/>
                <w:sz w:val="20"/>
                <w:szCs w:val="20"/>
              </w:rPr>
              <w:t>Responsibilities</w:t>
            </w:r>
          </w:p>
        </w:tc>
        <w:tc>
          <w:tcPr>
            <w:tcW w:w="4111" w:type="dxa"/>
            <w:gridSpan w:val="2"/>
            <w:shd w:val="clear" w:color="auto" w:fill="6BB4B5" w:themeFill="background1"/>
            <w:vAlign w:val="center"/>
          </w:tcPr>
          <w:p w14:paraId="452FD31A" w14:textId="77777777" w:rsidR="00234D22" w:rsidRPr="005F1043" w:rsidRDefault="00234D22" w:rsidP="000640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F1043">
              <w:rPr>
                <w:rFonts w:asciiTheme="majorHAnsi" w:hAnsiTheme="majorHAnsi" w:cstheme="majorHAnsi"/>
                <w:b/>
                <w:sz w:val="20"/>
                <w:szCs w:val="20"/>
              </w:rPr>
              <w:t>Performance Measures</w:t>
            </w:r>
          </w:p>
        </w:tc>
        <w:tc>
          <w:tcPr>
            <w:tcW w:w="4760" w:type="dxa"/>
            <w:shd w:val="clear" w:color="auto" w:fill="6BB4B5" w:themeFill="background1"/>
            <w:vAlign w:val="center"/>
          </w:tcPr>
          <w:p w14:paraId="56C2786A" w14:textId="77777777" w:rsidR="00234D22" w:rsidRPr="005F1043" w:rsidRDefault="00234D22" w:rsidP="000640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F10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Organisational Skills &amp; Values </w:t>
            </w:r>
          </w:p>
        </w:tc>
      </w:tr>
      <w:tr w:rsidR="00234D22" w:rsidRPr="005B7698" w14:paraId="54BFDD9C" w14:textId="77777777" w:rsidTr="000640A9">
        <w:trPr>
          <w:trHeight w:val="433"/>
        </w:trPr>
        <w:tc>
          <w:tcPr>
            <w:tcW w:w="7083" w:type="dxa"/>
            <w:gridSpan w:val="3"/>
            <w:vMerge w:val="restart"/>
          </w:tcPr>
          <w:p w14:paraId="60270815" w14:textId="1DE59474" w:rsidR="7D08C1A3" w:rsidRDefault="00BF4246" w:rsidP="000640A9">
            <w:pPr>
              <w:pStyle w:val="ListBullet"/>
              <w:numPr>
                <w:ilvl w:val="0"/>
                <w:numId w:val="1"/>
              </w:num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Build, lead and develop a high-performing </w:t>
            </w:r>
            <w:r w:rsidR="00CE214F">
              <w:rPr>
                <w:rFonts w:asciiTheme="majorHAnsi" w:hAnsiTheme="majorHAnsi" w:cstheme="majorHAnsi"/>
                <w:sz w:val="20"/>
                <w:szCs w:val="20"/>
              </w:rPr>
              <w:t>change</w:t>
            </w:r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 function</w:t>
            </w:r>
            <w:r w:rsidR="00E804F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7D08C1A3" w:rsidRPr="00E804F3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through the </w:t>
            </w:r>
            <w:r w:rsidR="00BA6423" w:rsidRPr="00E804F3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whole </w:t>
            </w:r>
            <w:r w:rsidR="7D08C1A3" w:rsidRPr="00E804F3">
              <w:rPr>
                <w:rFonts w:asciiTheme="majorHAnsi" w:eastAsia="Arial" w:hAnsiTheme="majorHAnsi" w:cstheme="majorHAnsi"/>
                <w:sz w:val="20"/>
                <w:szCs w:val="20"/>
              </w:rPr>
              <w:t>employee life cycle</w:t>
            </w:r>
            <w:r w:rsidR="00BA6423" w:rsidRPr="00E804F3">
              <w:rPr>
                <w:rFonts w:asciiTheme="majorHAnsi" w:eastAsia="Arial" w:hAnsiTheme="majorHAnsi" w:cstheme="majorHAnsi"/>
                <w:sz w:val="20"/>
                <w:szCs w:val="20"/>
              </w:rPr>
              <w:t>.</w:t>
            </w:r>
          </w:p>
          <w:p w14:paraId="17098A1D" w14:textId="05FC23B3" w:rsidR="00D53D94" w:rsidRPr="00583217" w:rsidRDefault="00311C84" w:rsidP="000640A9">
            <w:pPr>
              <w:pStyle w:val="ListBullet"/>
              <w:numPr>
                <w:ilvl w:val="0"/>
                <w:numId w:val="1"/>
              </w:numPr>
              <w:jc w:val="both"/>
              <w:rPr>
                <w:rFonts w:asciiTheme="majorHAnsi" w:eastAsia="Arial" w:hAnsiTheme="majorHAnsi" w:cstheme="majorHAnsi"/>
                <w:sz w:val="20"/>
                <w:szCs w:val="20"/>
                <w:lang w:val="en-GB"/>
              </w:rPr>
            </w:pPr>
            <w:r w:rsidRPr="00583217">
              <w:rPr>
                <w:rFonts w:asciiTheme="majorHAnsi" w:eastAsia="Arial" w:hAnsiTheme="majorHAnsi" w:cstheme="majorHAnsi"/>
                <w:sz w:val="20"/>
                <w:szCs w:val="20"/>
                <w:lang w:val="en-GB"/>
              </w:rPr>
              <w:t>Lead</w:t>
            </w:r>
            <w:r w:rsidR="00A66386" w:rsidRPr="00583217">
              <w:rPr>
                <w:rFonts w:asciiTheme="majorHAnsi" w:eastAsia="Arial" w:hAnsiTheme="majorHAnsi" w:cstheme="majorHAnsi"/>
                <w:sz w:val="20"/>
                <w:szCs w:val="20"/>
                <w:lang w:val="en-GB"/>
              </w:rPr>
              <w:t xml:space="preserve"> </w:t>
            </w:r>
            <w:r w:rsidR="009447F4" w:rsidRPr="00583217">
              <w:rPr>
                <w:rFonts w:asciiTheme="majorHAnsi" w:eastAsia="Arial" w:hAnsiTheme="majorHAnsi" w:cstheme="majorHAnsi"/>
                <w:sz w:val="20"/>
                <w:szCs w:val="20"/>
                <w:lang w:val="en-GB"/>
              </w:rPr>
              <w:t xml:space="preserve">PDSA’s </w:t>
            </w:r>
            <w:r w:rsidR="00A66386" w:rsidRPr="00583217">
              <w:rPr>
                <w:rFonts w:asciiTheme="majorHAnsi" w:eastAsia="Arial" w:hAnsiTheme="majorHAnsi" w:cstheme="majorHAnsi"/>
                <w:sz w:val="20"/>
                <w:szCs w:val="20"/>
                <w:lang w:val="en-GB"/>
              </w:rPr>
              <w:t xml:space="preserve">change activity, </w:t>
            </w:r>
            <w:r w:rsidR="00D53D94" w:rsidRPr="00583217">
              <w:rPr>
                <w:rFonts w:asciiTheme="majorHAnsi" w:eastAsia="Arial" w:hAnsiTheme="majorHAnsi" w:cstheme="majorHAnsi"/>
                <w:sz w:val="20"/>
                <w:szCs w:val="20"/>
                <w:lang w:val="en-GB"/>
              </w:rPr>
              <w:t>including prioritisation</w:t>
            </w:r>
            <w:r w:rsidR="009447F4" w:rsidRPr="00583217">
              <w:rPr>
                <w:rFonts w:asciiTheme="majorHAnsi" w:eastAsia="Arial" w:hAnsiTheme="majorHAnsi" w:cstheme="majorHAnsi"/>
                <w:sz w:val="20"/>
                <w:szCs w:val="20"/>
                <w:lang w:val="en-GB"/>
              </w:rPr>
              <w:t xml:space="preserve"> and sequencing</w:t>
            </w:r>
            <w:r w:rsidR="00D53D94" w:rsidRPr="00583217">
              <w:rPr>
                <w:rFonts w:asciiTheme="majorHAnsi" w:eastAsia="Arial" w:hAnsiTheme="majorHAnsi" w:cstheme="majorHAnsi"/>
                <w:sz w:val="20"/>
                <w:szCs w:val="20"/>
                <w:lang w:val="en-GB"/>
              </w:rPr>
              <w:t xml:space="preserve">, </w:t>
            </w:r>
            <w:r w:rsidR="00583217" w:rsidRPr="00583217">
              <w:rPr>
                <w:rFonts w:asciiTheme="majorHAnsi" w:eastAsia="Arial" w:hAnsiTheme="majorHAnsi" w:cstheme="majorHAnsi"/>
                <w:sz w:val="20"/>
                <w:szCs w:val="20"/>
                <w:lang w:val="en-GB"/>
              </w:rPr>
              <w:t xml:space="preserve">and provide </w:t>
            </w:r>
            <w:r w:rsidR="00D53D94" w:rsidRPr="00583217">
              <w:rPr>
                <w:rFonts w:asciiTheme="majorHAnsi" w:eastAsia="Arial" w:hAnsiTheme="majorHAnsi" w:cstheme="majorHAnsi"/>
                <w:sz w:val="20"/>
                <w:szCs w:val="20"/>
                <w:lang w:val="en-GB"/>
              </w:rPr>
              <w:t>recommendations to support effective investment decisions to deliver maximum value for PDSA.</w:t>
            </w:r>
          </w:p>
          <w:p w14:paraId="3AA3A41D" w14:textId="24F17D9A" w:rsidR="00120143" w:rsidRPr="00120143" w:rsidRDefault="00120143" w:rsidP="000640A9">
            <w:pPr>
              <w:pStyle w:val="ListBulle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Define and lead the </w:t>
            </w:r>
            <w:r w:rsidR="00B24821">
              <w:rPr>
                <w:rFonts w:asciiTheme="majorHAnsi" w:hAnsiTheme="majorHAnsi" w:cstheme="majorHAnsi"/>
                <w:sz w:val="20"/>
                <w:szCs w:val="20"/>
              </w:rPr>
              <w:t>change</w:t>
            </w:r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 vision, strategy and roadmap, ensuring alignment with PDSA’s </w:t>
            </w:r>
            <w:proofErr w:type="spellStart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>organisational</w:t>
            </w:r>
            <w:proofErr w:type="spellEnd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 priorities and long-term direction. </w:t>
            </w:r>
          </w:p>
          <w:p w14:paraId="32DBC21B" w14:textId="09E34343" w:rsidR="00120143" w:rsidRPr="00120143" w:rsidRDefault="00120143" w:rsidP="000640A9">
            <w:pPr>
              <w:pStyle w:val="ListBulle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Establish and embed a </w:t>
            </w:r>
            <w:proofErr w:type="spellStart"/>
            <w:r w:rsidR="002D5734">
              <w:rPr>
                <w:rFonts w:asciiTheme="majorHAnsi" w:hAnsiTheme="majorHAnsi" w:cstheme="majorHAnsi"/>
                <w:sz w:val="20"/>
                <w:szCs w:val="20"/>
              </w:rPr>
              <w:t>programme</w:t>
            </w:r>
            <w:proofErr w:type="spellEnd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 management approach that </w:t>
            </w:r>
            <w:proofErr w:type="spellStart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>prioritises</w:t>
            </w:r>
            <w:proofErr w:type="spellEnd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 initiatives based on strategic value, risk, capacity and benefit to the </w:t>
            </w:r>
            <w:proofErr w:type="spellStart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>organisation</w:t>
            </w:r>
            <w:proofErr w:type="spellEnd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574235C6" w14:textId="12111F0C" w:rsidR="00427C10" w:rsidRPr="00427C10" w:rsidRDefault="00427C10" w:rsidP="000640A9">
            <w:pPr>
              <w:pStyle w:val="ListBulle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427C10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Shape and continuously improve PDSA’s approach to delivering change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, </w:t>
            </w:r>
            <w:r w:rsidRPr="00427C10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implementing a clear framework and embedding consistent P</w:t>
            </w:r>
            <w:r w:rsidR="00B24821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rogramme and Project management </w:t>
            </w:r>
            <w:r w:rsidRPr="00427C10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standards, methodologies, tools and reporting that drive transparency and best practice across all initiatives.</w:t>
            </w:r>
          </w:p>
          <w:p w14:paraId="59CA9A7B" w14:textId="494E2DDC" w:rsidR="00120143" w:rsidRPr="00120143" w:rsidRDefault="00120143" w:rsidP="000640A9">
            <w:pPr>
              <w:pStyle w:val="ListBulle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Establish and maintain governance frameworks that support effective decision-making, oversight and accountability across all </w:t>
            </w:r>
            <w:proofErr w:type="spellStart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>programmes</w:t>
            </w:r>
            <w:proofErr w:type="spellEnd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 and projects. </w:t>
            </w:r>
          </w:p>
          <w:p w14:paraId="4C953FEB" w14:textId="1A87444F" w:rsidR="00120143" w:rsidRPr="00120143" w:rsidRDefault="00120143" w:rsidP="000640A9">
            <w:pPr>
              <w:pStyle w:val="ListBulle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Provide </w:t>
            </w:r>
            <w:proofErr w:type="spellStart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>organisation</w:t>
            </w:r>
            <w:proofErr w:type="spellEnd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-wide oversight of </w:t>
            </w:r>
            <w:r w:rsidR="00CD61FF">
              <w:rPr>
                <w:rFonts w:asciiTheme="majorHAnsi" w:hAnsiTheme="majorHAnsi" w:cstheme="majorHAnsi"/>
                <w:sz w:val="20"/>
                <w:szCs w:val="20"/>
              </w:rPr>
              <w:t xml:space="preserve">change initiatives, including </w:t>
            </w:r>
            <w:r w:rsidRPr="00120143">
              <w:rPr>
                <w:rFonts w:asciiTheme="majorHAnsi" w:hAnsiTheme="majorHAnsi" w:cstheme="majorHAnsi"/>
                <w:sz w:val="20"/>
                <w:szCs w:val="20"/>
              </w:rPr>
              <w:t>projec</w:t>
            </w:r>
            <w:r w:rsidR="004207A0">
              <w:rPr>
                <w:rFonts w:asciiTheme="majorHAnsi" w:hAnsiTheme="majorHAnsi" w:cstheme="majorHAnsi"/>
                <w:sz w:val="20"/>
                <w:szCs w:val="20"/>
              </w:rPr>
              <w:t>ts</w:t>
            </w:r>
            <w:r w:rsidR="00CD61FF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proofErr w:type="spellStart"/>
            <w:r w:rsidR="00CD61FF">
              <w:rPr>
                <w:rFonts w:asciiTheme="majorHAnsi" w:hAnsiTheme="majorHAnsi" w:cstheme="majorHAnsi"/>
                <w:sz w:val="20"/>
                <w:szCs w:val="20"/>
              </w:rPr>
              <w:t>programmes</w:t>
            </w:r>
            <w:proofErr w:type="spellEnd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>, offering clear insight to senior leaders on delivery confidence, key risks, dependencies</w:t>
            </w:r>
            <w:r w:rsidR="00EB71E5">
              <w:rPr>
                <w:rFonts w:asciiTheme="majorHAnsi" w:hAnsiTheme="majorHAnsi" w:cstheme="majorHAnsi"/>
                <w:sz w:val="20"/>
                <w:szCs w:val="20"/>
              </w:rPr>
              <w:t xml:space="preserve">, benefits </w:t>
            </w:r>
            <w:r w:rsidR="00A807E4">
              <w:rPr>
                <w:rFonts w:asciiTheme="majorHAnsi" w:hAnsiTheme="majorHAnsi" w:cstheme="majorHAnsi"/>
                <w:sz w:val="20"/>
                <w:szCs w:val="20"/>
              </w:rPr>
              <w:t>realization, lessons learned</w:t>
            </w:r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 and overall performance. </w:t>
            </w:r>
          </w:p>
          <w:p w14:paraId="14C1EF0B" w14:textId="69477F75" w:rsidR="00120143" w:rsidRPr="00120143" w:rsidRDefault="00120143" w:rsidP="000640A9">
            <w:pPr>
              <w:pStyle w:val="ListBulle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Ensure effective resource planning and alignment of investment to support delivery of </w:t>
            </w:r>
            <w:proofErr w:type="spellStart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>organisational</w:t>
            </w:r>
            <w:proofErr w:type="spellEnd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 priorities. </w:t>
            </w:r>
          </w:p>
          <w:p w14:paraId="59B97665" w14:textId="77777777" w:rsidR="00120143" w:rsidRDefault="00120143" w:rsidP="000640A9">
            <w:pPr>
              <w:pStyle w:val="ListBulle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Build strong, collaborative relationships with senior leaders and key stakeholders to shape, challenge and </w:t>
            </w:r>
            <w:proofErr w:type="spellStart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>prioritise</w:t>
            </w:r>
            <w:proofErr w:type="spellEnd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 strategic change activity. </w:t>
            </w:r>
          </w:p>
          <w:p w14:paraId="52916178" w14:textId="77777777" w:rsidR="005A41B8" w:rsidRDefault="00120143" w:rsidP="000640A9">
            <w:pPr>
              <w:pStyle w:val="ListBulle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Provide independent and objective assurance on </w:t>
            </w:r>
            <w:proofErr w:type="spellStart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>programme</w:t>
            </w:r>
            <w:proofErr w:type="spellEnd"/>
            <w:r w:rsidRPr="00120143">
              <w:rPr>
                <w:rFonts w:asciiTheme="majorHAnsi" w:hAnsiTheme="majorHAnsi" w:cstheme="majorHAnsi"/>
                <w:sz w:val="20"/>
                <w:szCs w:val="20"/>
              </w:rPr>
              <w:t xml:space="preserve"> and project performance, ensuring risks are understood, managed and clearly communicated. </w:t>
            </w:r>
          </w:p>
          <w:p w14:paraId="413FC6FD" w14:textId="264F7D94" w:rsidR="0071636B" w:rsidRPr="005A41B8" w:rsidRDefault="00181049" w:rsidP="000640A9">
            <w:pPr>
              <w:pStyle w:val="ListBulle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A41B8">
              <w:rPr>
                <w:rFonts w:asciiTheme="majorHAnsi" w:hAnsiTheme="majorHAnsi" w:cstheme="majorHAnsi"/>
                <w:sz w:val="20"/>
                <w:szCs w:val="20"/>
              </w:rPr>
              <w:t>Compliance with all policies and procedures.</w:t>
            </w:r>
            <w:r>
              <w:t xml:space="preserve"> 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4B77455E" w14:textId="4855820F" w:rsidR="00355D71" w:rsidRDefault="00D07BB4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inorHAnsi" w:eastAsiaTheme="minorEastAsia" w:hAnsiTheme="minorHAnsi" w:cstheme="minorBidi"/>
                <w:sz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</w:rPr>
              <w:t>Change initiatives</w:t>
            </w:r>
            <w:r w:rsidR="00355D71" w:rsidRPr="00355D71">
              <w:rPr>
                <w:rFonts w:asciiTheme="minorHAnsi" w:eastAsiaTheme="minorEastAsia" w:hAnsiTheme="minorHAnsi" w:cstheme="minorBidi"/>
                <w:sz w:val="20"/>
              </w:rPr>
              <w:t xml:space="preserve"> aligned to strategic priorities</w:t>
            </w:r>
            <w:r w:rsidR="00355D71">
              <w:rPr>
                <w:rFonts w:asciiTheme="minorHAnsi" w:eastAsiaTheme="minorEastAsia" w:hAnsiTheme="minorHAnsi" w:cstheme="minorBidi"/>
                <w:sz w:val="20"/>
              </w:rPr>
              <w:t>.</w:t>
            </w:r>
          </w:p>
          <w:p w14:paraId="7FF3B053" w14:textId="7AF90C01" w:rsidR="002E2ED6" w:rsidRDefault="002E2ED6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inorHAnsi" w:eastAsiaTheme="minorEastAsia" w:hAnsiTheme="minorHAnsi" w:cstheme="minorBidi"/>
                <w:sz w:val="20"/>
              </w:rPr>
            </w:pPr>
            <w:r w:rsidRPr="002E2ED6">
              <w:rPr>
                <w:rFonts w:asciiTheme="minorHAnsi" w:eastAsiaTheme="minorEastAsia" w:hAnsiTheme="minorHAnsi" w:cstheme="minorBidi"/>
                <w:sz w:val="20"/>
              </w:rPr>
              <w:t xml:space="preserve">Projects </w:t>
            </w:r>
            <w:r w:rsidR="00D07BB4">
              <w:rPr>
                <w:rFonts w:asciiTheme="minorHAnsi" w:eastAsiaTheme="minorEastAsia" w:hAnsiTheme="minorHAnsi" w:cstheme="minorBidi"/>
                <w:sz w:val="20"/>
              </w:rPr>
              <w:t xml:space="preserve">and programmes </w:t>
            </w:r>
            <w:r w:rsidRPr="002E2ED6">
              <w:rPr>
                <w:rFonts w:asciiTheme="minorHAnsi" w:eastAsiaTheme="minorEastAsia" w:hAnsiTheme="minorHAnsi" w:cstheme="minorBidi"/>
                <w:sz w:val="20"/>
              </w:rPr>
              <w:t>delivered on time</w:t>
            </w:r>
            <w:r w:rsidR="004950E6">
              <w:rPr>
                <w:rFonts w:asciiTheme="minorHAnsi" w:eastAsiaTheme="minorEastAsia" w:hAnsiTheme="minorHAnsi" w:cstheme="minorBidi"/>
                <w:sz w:val="20"/>
              </w:rPr>
              <w:t xml:space="preserve"> and </w:t>
            </w:r>
            <w:r w:rsidR="005A319E">
              <w:rPr>
                <w:rFonts w:asciiTheme="minorHAnsi" w:eastAsiaTheme="minorEastAsia" w:hAnsiTheme="minorHAnsi" w:cstheme="minorBidi"/>
                <w:sz w:val="20"/>
              </w:rPr>
              <w:t>within budget</w:t>
            </w:r>
            <w:r w:rsidR="004950E6">
              <w:rPr>
                <w:rFonts w:asciiTheme="minorHAnsi" w:eastAsiaTheme="minorEastAsia" w:hAnsiTheme="minorHAnsi" w:cstheme="minorBidi"/>
                <w:sz w:val="20"/>
              </w:rPr>
              <w:t xml:space="preserve">, </w:t>
            </w:r>
            <w:r w:rsidRPr="002E2ED6">
              <w:rPr>
                <w:rFonts w:asciiTheme="minorHAnsi" w:eastAsiaTheme="minorEastAsia" w:hAnsiTheme="minorHAnsi" w:cstheme="minorBidi"/>
                <w:sz w:val="20"/>
              </w:rPr>
              <w:t>achieving intended outcomes and value</w:t>
            </w:r>
            <w:r w:rsidR="00FF4FCA">
              <w:rPr>
                <w:rFonts w:asciiTheme="minorHAnsi" w:eastAsiaTheme="minorEastAsia" w:hAnsiTheme="minorHAnsi" w:cstheme="minorBidi"/>
                <w:sz w:val="20"/>
              </w:rPr>
              <w:t>.</w:t>
            </w:r>
          </w:p>
          <w:p w14:paraId="190FD48D" w14:textId="22455A6C" w:rsidR="00B3267C" w:rsidRPr="00111B50" w:rsidRDefault="00B3267C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inorHAnsi" w:eastAsiaTheme="minorEastAsia" w:hAnsiTheme="minorHAnsi" w:cstheme="minorBidi"/>
                <w:sz w:val="20"/>
              </w:rPr>
            </w:pPr>
            <w:r w:rsidRPr="008B15C4">
              <w:rPr>
                <w:rFonts w:asciiTheme="minorHAnsi" w:eastAsiaTheme="minorEastAsia" w:hAnsiTheme="minorHAnsi" w:cstheme="minorBidi"/>
                <w:sz w:val="20"/>
              </w:rPr>
              <w:t xml:space="preserve">Effective management of </w:t>
            </w:r>
            <w:r w:rsidR="00636AB5">
              <w:rPr>
                <w:rFonts w:asciiTheme="minorHAnsi" w:eastAsiaTheme="minorEastAsia" w:hAnsiTheme="minorHAnsi" w:cstheme="minorBidi"/>
                <w:sz w:val="20"/>
              </w:rPr>
              <w:t>change</w:t>
            </w:r>
            <w:r w:rsidRPr="008B15C4">
              <w:rPr>
                <w:rFonts w:asciiTheme="minorHAnsi" w:eastAsiaTheme="minorEastAsia" w:hAnsiTheme="minorHAnsi" w:cstheme="minorBidi"/>
                <w:sz w:val="20"/>
              </w:rPr>
              <w:t xml:space="preserve"> risks and dependencies</w:t>
            </w:r>
            <w:r w:rsidR="00324A49">
              <w:rPr>
                <w:rFonts w:asciiTheme="minorHAnsi" w:eastAsiaTheme="minorEastAsia" w:hAnsiTheme="minorHAnsi" w:cstheme="minorBidi"/>
                <w:sz w:val="20"/>
              </w:rPr>
              <w:t>.</w:t>
            </w:r>
            <w:r w:rsidRPr="008B15C4">
              <w:rPr>
                <w:rFonts w:asciiTheme="minorHAnsi" w:eastAsiaTheme="minorEastAsia" w:hAnsiTheme="minorHAnsi" w:cstheme="minorBidi"/>
                <w:sz w:val="20"/>
              </w:rPr>
              <w:t xml:space="preserve"> </w:t>
            </w:r>
          </w:p>
          <w:p w14:paraId="20169482" w14:textId="7B3AF47F" w:rsidR="00D03D7B" w:rsidRPr="002E2ED6" w:rsidRDefault="00A61C64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inorHAnsi" w:eastAsiaTheme="minorEastAsia" w:hAnsiTheme="minorHAnsi" w:cstheme="minorBidi"/>
                <w:sz w:val="20"/>
              </w:rPr>
            </w:pPr>
            <w:r w:rsidRPr="00111B50">
              <w:rPr>
                <w:rFonts w:asciiTheme="minorHAnsi" w:eastAsiaTheme="minorEastAsia" w:hAnsiTheme="minorHAnsi" w:cstheme="minorBidi"/>
                <w:sz w:val="20"/>
              </w:rPr>
              <w:t xml:space="preserve">Optimised resource allocation across </w:t>
            </w:r>
            <w:r w:rsidR="00B3267C" w:rsidRPr="00111B50">
              <w:rPr>
                <w:rFonts w:asciiTheme="minorHAnsi" w:eastAsiaTheme="minorEastAsia" w:hAnsiTheme="minorHAnsi" w:cstheme="minorBidi"/>
                <w:sz w:val="20"/>
              </w:rPr>
              <w:t xml:space="preserve">projects and </w:t>
            </w:r>
            <w:r w:rsidRPr="00111B50">
              <w:rPr>
                <w:rFonts w:asciiTheme="minorHAnsi" w:eastAsiaTheme="minorEastAsia" w:hAnsiTheme="minorHAnsi" w:cstheme="minorBidi"/>
                <w:sz w:val="20"/>
              </w:rPr>
              <w:t>programmes</w:t>
            </w:r>
            <w:r w:rsidR="00FF4FCA">
              <w:rPr>
                <w:rFonts w:asciiTheme="minorHAnsi" w:eastAsiaTheme="minorEastAsia" w:hAnsiTheme="minorHAnsi" w:cstheme="minorBidi"/>
                <w:sz w:val="20"/>
              </w:rPr>
              <w:t>.</w:t>
            </w:r>
            <w:r w:rsidR="00111B50" w:rsidRPr="002E2ED6">
              <w:rPr>
                <w:rFonts w:asciiTheme="minorHAnsi" w:eastAsiaTheme="minorEastAsia" w:hAnsiTheme="minorHAnsi" w:cstheme="minorBidi"/>
                <w:sz w:val="20"/>
              </w:rPr>
              <w:t xml:space="preserve"> </w:t>
            </w:r>
          </w:p>
          <w:p w14:paraId="004E4513" w14:textId="1FC299E9" w:rsidR="00C95908" w:rsidRPr="00111B50" w:rsidRDefault="00C95908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inorHAnsi" w:eastAsiaTheme="minorEastAsia" w:hAnsiTheme="minorHAnsi" w:cstheme="minorBidi"/>
                <w:sz w:val="20"/>
              </w:rPr>
            </w:pPr>
            <w:r w:rsidRPr="00111B50">
              <w:rPr>
                <w:rFonts w:asciiTheme="minorHAnsi" w:eastAsiaTheme="minorEastAsia" w:hAnsiTheme="minorHAnsi" w:cstheme="minorBidi"/>
                <w:sz w:val="20"/>
              </w:rPr>
              <w:t>Strong, consistent governance and reporting</w:t>
            </w:r>
            <w:r w:rsidR="00FF4FCA">
              <w:rPr>
                <w:rFonts w:asciiTheme="minorHAnsi" w:eastAsiaTheme="minorEastAsia" w:hAnsiTheme="minorHAnsi" w:cstheme="minorBidi"/>
                <w:sz w:val="20"/>
              </w:rPr>
              <w:t>.</w:t>
            </w:r>
          </w:p>
          <w:p w14:paraId="6004CBB4" w14:textId="59AAB6CD" w:rsidR="008B15C4" w:rsidRPr="00B3267C" w:rsidRDefault="19284C29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inorHAnsi" w:eastAsiaTheme="minorEastAsia" w:hAnsiTheme="minorHAnsi" w:cstheme="minorBidi"/>
                <w:sz w:val="20"/>
              </w:rPr>
            </w:pPr>
            <w:r w:rsidRPr="00111B50">
              <w:rPr>
                <w:rFonts w:asciiTheme="minorHAnsi" w:eastAsiaTheme="minorEastAsia" w:hAnsiTheme="minorHAnsi" w:cstheme="minorBidi"/>
                <w:sz w:val="20"/>
              </w:rPr>
              <w:t>Operate in line with departmental SLAs.</w:t>
            </w:r>
          </w:p>
        </w:tc>
        <w:tc>
          <w:tcPr>
            <w:tcW w:w="4760" w:type="dxa"/>
            <w:tcBorders>
              <w:bottom w:val="single" w:sz="4" w:space="0" w:color="auto"/>
            </w:tcBorders>
          </w:tcPr>
          <w:p w14:paraId="3307B4D9" w14:textId="77777777" w:rsidR="003D2AD1" w:rsidRPr="0064009E" w:rsidRDefault="003D2AD1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ajorHAnsi" w:hAnsiTheme="majorHAnsi" w:cstheme="majorBidi"/>
                <w:sz w:val="20"/>
              </w:rPr>
            </w:pPr>
            <w:r w:rsidRPr="0064009E">
              <w:rPr>
                <w:rFonts w:asciiTheme="majorHAnsi" w:hAnsiTheme="majorHAnsi" w:cstheme="majorBidi"/>
                <w:sz w:val="20"/>
              </w:rPr>
              <w:t>Head and Heart</w:t>
            </w:r>
          </w:p>
          <w:p w14:paraId="49B1B75B" w14:textId="77777777" w:rsidR="003D2AD1" w:rsidRPr="0064009E" w:rsidRDefault="003D2AD1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ajorHAnsi" w:hAnsiTheme="majorHAnsi" w:cstheme="majorBidi"/>
                <w:sz w:val="20"/>
              </w:rPr>
            </w:pPr>
            <w:r w:rsidRPr="0064009E">
              <w:rPr>
                <w:rFonts w:asciiTheme="majorHAnsi" w:hAnsiTheme="majorHAnsi" w:cstheme="majorBidi"/>
                <w:sz w:val="20"/>
              </w:rPr>
              <w:t>Better together</w:t>
            </w:r>
          </w:p>
          <w:p w14:paraId="5004EAF1" w14:textId="77777777" w:rsidR="0064009E" w:rsidRDefault="003D2AD1" w:rsidP="0078104B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ajorHAnsi" w:hAnsiTheme="majorHAnsi" w:cstheme="majorBidi"/>
                <w:sz w:val="20"/>
              </w:rPr>
            </w:pPr>
            <w:r w:rsidRPr="0064009E">
              <w:rPr>
                <w:rFonts w:asciiTheme="majorHAnsi" w:hAnsiTheme="majorHAnsi" w:cstheme="majorBidi"/>
                <w:sz w:val="20"/>
              </w:rPr>
              <w:t>Passion with purpose</w:t>
            </w:r>
          </w:p>
          <w:p w14:paraId="4967176F" w14:textId="77777777" w:rsidR="0064009E" w:rsidRDefault="0064009E" w:rsidP="0064009E">
            <w:pPr>
              <w:pStyle w:val="BodyText"/>
              <w:spacing w:after="0"/>
              <w:ind w:left="317"/>
              <w:rPr>
                <w:rFonts w:asciiTheme="majorHAnsi" w:hAnsiTheme="majorHAnsi" w:cstheme="majorBidi"/>
                <w:sz w:val="20"/>
              </w:rPr>
            </w:pPr>
          </w:p>
          <w:p w14:paraId="7DEAEC6D" w14:textId="6FD4C134" w:rsidR="003D2AD1" w:rsidRPr="0064009E" w:rsidRDefault="003D2AD1" w:rsidP="0078104B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ajorHAnsi" w:hAnsiTheme="majorHAnsi" w:cstheme="majorBidi"/>
                <w:sz w:val="20"/>
              </w:rPr>
            </w:pPr>
            <w:r w:rsidRPr="0064009E">
              <w:rPr>
                <w:rFonts w:asciiTheme="majorHAnsi" w:hAnsiTheme="majorHAnsi" w:cstheme="majorBidi"/>
                <w:sz w:val="20"/>
              </w:rPr>
              <w:t>Planning and organising</w:t>
            </w:r>
          </w:p>
          <w:p w14:paraId="387D1A58" w14:textId="77777777" w:rsidR="003D2AD1" w:rsidRPr="0064009E" w:rsidRDefault="003D2AD1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ajorHAnsi" w:hAnsiTheme="majorHAnsi" w:cstheme="majorBidi"/>
                <w:sz w:val="20"/>
              </w:rPr>
            </w:pPr>
            <w:r w:rsidRPr="0064009E">
              <w:rPr>
                <w:rFonts w:asciiTheme="majorHAnsi" w:hAnsiTheme="majorHAnsi" w:cstheme="majorBidi"/>
                <w:sz w:val="20"/>
              </w:rPr>
              <w:t>Acting commercially</w:t>
            </w:r>
          </w:p>
          <w:p w14:paraId="3268687A" w14:textId="77777777" w:rsidR="003D2AD1" w:rsidRPr="0064009E" w:rsidRDefault="003D2AD1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17" w:hanging="283"/>
              <w:rPr>
                <w:rFonts w:asciiTheme="majorHAnsi" w:hAnsiTheme="majorHAnsi" w:cstheme="majorBidi"/>
                <w:sz w:val="20"/>
              </w:rPr>
            </w:pPr>
            <w:r w:rsidRPr="0064009E">
              <w:rPr>
                <w:rFonts w:asciiTheme="majorHAnsi" w:hAnsiTheme="majorHAnsi" w:cstheme="majorBidi"/>
                <w:sz w:val="20"/>
              </w:rPr>
              <w:t>Leading Effectively</w:t>
            </w:r>
          </w:p>
          <w:p w14:paraId="6A7CE73C" w14:textId="77777777" w:rsidR="00234D22" w:rsidRPr="005F1043" w:rsidRDefault="00234D22" w:rsidP="000640A9">
            <w:pPr>
              <w:pStyle w:val="BodyText"/>
              <w:spacing w:after="0"/>
              <w:ind w:left="34"/>
              <w:rPr>
                <w:rFonts w:asciiTheme="majorHAnsi" w:hAnsiTheme="majorHAnsi" w:cstheme="majorHAnsi"/>
                <w:sz w:val="20"/>
              </w:rPr>
            </w:pPr>
            <w:r w:rsidRPr="005F1043">
              <w:rPr>
                <w:rFonts w:asciiTheme="majorHAnsi" w:hAnsiTheme="majorHAnsi" w:cstheme="majorHAnsi"/>
                <w:b/>
                <w:i/>
                <w:sz w:val="20"/>
              </w:rPr>
              <w:t xml:space="preserve">  </w:t>
            </w:r>
          </w:p>
        </w:tc>
      </w:tr>
      <w:tr w:rsidR="00234D22" w:rsidRPr="005B7698" w14:paraId="3840A79C" w14:textId="77777777" w:rsidTr="000640A9">
        <w:trPr>
          <w:trHeight w:val="364"/>
        </w:trPr>
        <w:tc>
          <w:tcPr>
            <w:tcW w:w="7083" w:type="dxa"/>
            <w:gridSpan w:val="3"/>
            <w:vMerge/>
            <w:vAlign w:val="center"/>
          </w:tcPr>
          <w:p w14:paraId="5FA58A54" w14:textId="77777777" w:rsidR="00234D22" w:rsidRPr="005F1043" w:rsidRDefault="00234D22" w:rsidP="000640A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shd w:val="clear" w:color="auto" w:fill="6BB4B5" w:themeFill="background1"/>
            <w:vAlign w:val="center"/>
          </w:tcPr>
          <w:p w14:paraId="6CB89E7E" w14:textId="77777777" w:rsidR="00234D22" w:rsidRPr="005F1043" w:rsidRDefault="00234D22" w:rsidP="000640A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F10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Dimensions </w:t>
            </w:r>
          </w:p>
        </w:tc>
        <w:tc>
          <w:tcPr>
            <w:tcW w:w="4760" w:type="dxa"/>
            <w:shd w:val="clear" w:color="auto" w:fill="6BB4B5" w:themeFill="background1"/>
            <w:vAlign w:val="center"/>
          </w:tcPr>
          <w:p w14:paraId="01A529C9" w14:textId="77777777" w:rsidR="00234D22" w:rsidRPr="005F1043" w:rsidRDefault="00234D22" w:rsidP="000640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F1043">
              <w:rPr>
                <w:rFonts w:asciiTheme="majorHAnsi" w:hAnsiTheme="majorHAnsi" w:cstheme="majorHAnsi"/>
                <w:b/>
                <w:sz w:val="20"/>
                <w:szCs w:val="20"/>
              </w:rPr>
              <w:t>Role-specific knowledge &amp; skills</w:t>
            </w:r>
          </w:p>
        </w:tc>
      </w:tr>
      <w:tr w:rsidR="00234D22" w:rsidRPr="005B7698" w14:paraId="276F41CB" w14:textId="77777777" w:rsidTr="008F1E91">
        <w:trPr>
          <w:trHeight w:val="4648"/>
        </w:trPr>
        <w:tc>
          <w:tcPr>
            <w:tcW w:w="7083" w:type="dxa"/>
            <w:gridSpan w:val="3"/>
            <w:vMerge/>
            <w:vAlign w:val="center"/>
          </w:tcPr>
          <w:p w14:paraId="236AF03B" w14:textId="77777777" w:rsidR="00234D22" w:rsidRPr="005F1043" w:rsidRDefault="00234D22" w:rsidP="000640A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588EBD3B" w14:textId="0414EBA3" w:rsidR="00234D22" w:rsidRPr="000B174C" w:rsidRDefault="00234D22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24" w:hanging="283"/>
              <w:rPr>
                <w:rFonts w:asciiTheme="minorHAnsi" w:hAnsiTheme="minorHAnsi" w:cstheme="minorHAnsi"/>
                <w:sz w:val="20"/>
              </w:rPr>
            </w:pPr>
            <w:r w:rsidRPr="000B174C">
              <w:rPr>
                <w:rFonts w:asciiTheme="minorHAnsi" w:hAnsiTheme="minorHAnsi" w:cstheme="minorHAnsi"/>
                <w:sz w:val="20"/>
              </w:rPr>
              <w:t xml:space="preserve">Direct </w:t>
            </w:r>
            <w:r w:rsidR="1697BBCA" w:rsidRPr="000B174C">
              <w:rPr>
                <w:rFonts w:asciiTheme="minorHAnsi" w:hAnsiTheme="minorHAnsi" w:cstheme="minorHAnsi"/>
                <w:sz w:val="20"/>
              </w:rPr>
              <w:t xml:space="preserve">Reports: </w:t>
            </w:r>
            <w:r w:rsidR="00AC67DE">
              <w:rPr>
                <w:rFonts w:asciiTheme="minorHAnsi" w:hAnsiTheme="minorHAnsi" w:cstheme="minorHAnsi"/>
                <w:sz w:val="20"/>
              </w:rPr>
              <w:t xml:space="preserve">Dependent on change programme </w:t>
            </w:r>
            <w:r w:rsidR="00313597">
              <w:rPr>
                <w:rFonts w:asciiTheme="minorHAnsi" w:hAnsiTheme="minorHAnsi" w:cstheme="minorHAnsi"/>
                <w:sz w:val="20"/>
              </w:rPr>
              <w:t>1-7</w:t>
            </w:r>
          </w:p>
          <w:p w14:paraId="76FE6A4E" w14:textId="09299160" w:rsidR="00234D22" w:rsidRPr="000B174C" w:rsidRDefault="00234D22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24" w:hanging="283"/>
              <w:rPr>
                <w:rFonts w:asciiTheme="minorHAnsi" w:hAnsiTheme="minorHAnsi" w:cstheme="minorHAnsi"/>
                <w:sz w:val="20"/>
              </w:rPr>
            </w:pPr>
            <w:r w:rsidRPr="000B174C">
              <w:rPr>
                <w:rFonts w:asciiTheme="minorHAnsi" w:hAnsiTheme="minorHAnsi" w:cstheme="minorHAnsi"/>
                <w:sz w:val="20"/>
              </w:rPr>
              <w:t>Indirect Reports</w:t>
            </w:r>
            <w:r w:rsidR="00305D3A" w:rsidRPr="000B174C">
              <w:rPr>
                <w:rFonts w:asciiTheme="minorHAnsi" w:hAnsiTheme="minorHAnsi" w:cstheme="minorHAnsi"/>
                <w:sz w:val="20"/>
              </w:rPr>
              <w:t>:</w:t>
            </w:r>
            <w:r w:rsidRPr="000B174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313597">
              <w:rPr>
                <w:rFonts w:asciiTheme="minorHAnsi" w:hAnsiTheme="minorHAnsi" w:cstheme="minorHAnsi"/>
                <w:sz w:val="20"/>
              </w:rPr>
              <w:t>Dependent on change programme</w:t>
            </w:r>
            <w:r w:rsidR="0010781B">
              <w:rPr>
                <w:rFonts w:asciiTheme="minorHAnsi" w:hAnsiTheme="minorHAnsi" w:cstheme="minorHAnsi"/>
                <w:sz w:val="20"/>
              </w:rPr>
              <w:t xml:space="preserve"> 3-30</w:t>
            </w:r>
          </w:p>
          <w:p w14:paraId="086A5FA2" w14:textId="4E2B7423" w:rsidR="00305D3A" w:rsidRPr="000B174C" w:rsidRDefault="00305D3A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</w:tabs>
              <w:spacing w:after="0"/>
              <w:ind w:left="324" w:hanging="283"/>
              <w:rPr>
                <w:rFonts w:asciiTheme="minorHAnsi" w:hAnsiTheme="minorHAnsi" w:cstheme="minorHAnsi"/>
                <w:sz w:val="20"/>
              </w:rPr>
            </w:pPr>
            <w:r w:rsidRPr="000B174C">
              <w:rPr>
                <w:rFonts w:asciiTheme="minorHAnsi" w:hAnsiTheme="minorHAnsi" w:cstheme="minorHAnsi"/>
                <w:sz w:val="20"/>
              </w:rPr>
              <w:t xml:space="preserve">Budget: </w:t>
            </w:r>
            <w:r w:rsidR="0041712E" w:rsidRPr="00EB1C50">
              <w:rPr>
                <w:rFonts w:asciiTheme="minorHAnsi" w:hAnsiTheme="minorHAnsi" w:cstheme="minorHAnsi"/>
                <w:sz w:val="20"/>
              </w:rPr>
              <w:t>Dependent on change programmes up to £10m</w:t>
            </w:r>
          </w:p>
          <w:p w14:paraId="698B1DAE" w14:textId="63EDD0CE" w:rsidR="00A73EEB" w:rsidRPr="000B174C" w:rsidRDefault="00A73EEB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  <w:tab w:val="num" w:pos="360"/>
              </w:tabs>
              <w:spacing w:after="0"/>
              <w:ind w:left="324" w:hanging="283"/>
              <w:rPr>
                <w:rFonts w:asciiTheme="minorHAnsi" w:hAnsiTheme="minorHAnsi" w:cstheme="minorHAnsi"/>
                <w:sz w:val="20"/>
              </w:rPr>
            </w:pPr>
            <w:r w:rsidRPr="000B174C">
              <w:rPr>
                <w:rFonts w:asciiTheme="minorHAnsi" w:hAnsiTheme="minorHAnsi" w:cstheme="minorHAnsi"/>
                <w:sz w:val="20"/>
                <w:lang w:eastAsia="en-GB"/>
              </w:rPr>
              <w:t xml:space="preserve">Internal Contacts: </w:t>
            </w:r>
            <w:r w:rsidR="00022D1E">
              <w:rPr>
                <w:rFonts w:asciiTheme="minorHAnsi" w:hAnsiTheme="minorHAnsi" w:cstheme="minorHAnsi"/>
                <w:sz w:val="20"/>
                <w:lang w:eastAsia="en-GB"/>
              </w:rPr>
              <w:t xml:space="preserve">Executive and </w:t>
            </w:r>
            <w:r w:rsidRPr="000B174C">
              <w:rPr>
                <w:rFonts w:asciiTheme="minorHAnsi" w:hAnsiTheme="minorHAnsi" w:cstheme="minorHAnsi"/>
                <w:sz w:val="20"/>
                <w:lang w:eastAsia="en-GB"/>
              </w:rPr>
              <w:t>Senior leaders, People team, departmental heads, project teams</w:t>
            </w:r>
            <w:r w:rsidRPr="000B174C">
              <w:rPr>
                <w:rFonts w:asciiTheme="minorHAnsi" w:hAnsiTheme="minorHAnsi" w:cstheme="minorHAnsi"/>
                <w:sz w:val="20"/>
              </w:rPr>
              <w:t xml:space="preserve">  </w:t>
            </w:r>
          </w:p>
          <w:p w14:paraId="185362ED" w14:textId="7870CE07" w:rsidR="00C01F48" w:rsidRPr="00C01F48" w:rsidRDefault="00A73EEB" w:rsidP="000640A9">
            <w:pPr>
              <w:pStyle w:val="BodyText"/>
              <w:numPr>
                <w:ilvl w:val="0"/>
                <w:numId w:val="11"/>
              </w:numPr>
              <w:tabs>
                <w:tab w:val="clear" w:pos="1008"/>
                <w:tab w:val="num" w:pos="360"/>
              </w:tabs>
              <w:spacing w:after="0"/>
              <w:ind w:left="324" w:hanging="283"/>
              <w:rPr>
                <w:rFonts w:asciiTheme="majorHAnsi" w:hAnsiTheme="majorHAnsi" w:cstheme="majorHAnsi"/>
                <w:sz w:val="20"/>
              </w:rPr>
            </w:pPr>
            <w:r w:rsidRPr="000B174C">
              <w:rPr>
                <w:rFonts w:asciiTheme="minorHAnsi" w:hAnsiTheme="minorHAnsi" w:cstheme="minorHAnsi"/>
                <w:sz w:val="20"/>
              </w:rPr>
              <w:t>External Contacts: as required for specific projects.</w:t>
            </w:r>
          </w:p>
          <w:p w14:paraId="5128BA5C" w14:textId="6F36AB81" w:rsidR="00C01F48" w:rsidRPr="000B174C" w:rsidRDefault="00C01F48" w:rsidP="000640A9">
            <w:pPr>
              <w:pStyle w:val="BodyText"/>
              <w:tabs>
                <w:tab w:val="num" w:pos="360"/>
              </w:tabs>
              <w:spacing w:after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4760" w:type="dxa"/>
          </w:tcPr>
          <w:p w14:paraId="228234F7" w14:textId="77777777" w:rsidR="00DB618A" w:rsidRPr="000B174C" w:rsidRDefault="00DB618A" w:rsidP="000640A9">
            <w:pPr>
              <w:pStyle w:val="BodyText"/>
              <w:spacing w:after="0"/>
              <w:rPr>
                <w:rFonts w:asciiTheme="majorHAnsi" w:hAnsiTheme="majorHAnsi" w:cstheme="majorHAnsi"/>
                <w:b/>
                <w:sz w:val="20"/>
              </w:rPr>
            </w:pPr>
            <w:r w:rsidRPr="000B174C">
              <w:rPr>
                <w:rFonts w:asciiTheme="majorHAnsi" w:hAnsiTheme="majorHAnsi" w:cstheme="majorBidi"/>
                <w:b/>
                <w:bCs/>
                <w:sz w:val="20"/>
              </w:rPr>
              <w:t xml:space="preserve">Essential </w:t>
            </w:r>
          </w:p>
          <w:p w14:paraId="418D2349" w14:textId="13CC8F9D" w:rsidR="00450591" w:rsidRPr="000B174C" w:rsidRDefault="00247FB9" w:rsidP="000640A9">
            <w:pPr>
              <w:pStyle w:val="BodyText"/>
              <w:numPr>
                <w:ilvl w:val="0"/>
                <w:numId w:val="30"/>
              </w:numPr>
              <w:spacing w:after="0"/>
              <w:rPr>
                <w:rFonts w:asciiTheme="majorHAnsi" w:hAnsiTheme="majorHAnsi" w:cstheme="majorBidi"/>
                <w:sz w:val="20"/>
              </w:rPr>
            </w:pPr>
            <w:r w:rsidRPr="000B174C">
              <w:rPr>
                <w:rFonts w:asciiTheme="majorHAnsi" w:hAnsiTheme="majorHAnsi" w:cstheme="majorBidi"/>
                <w:sz w:val="20"/>
              </w:rPr>
              <w:t xml:space="preserve">Proven experience leading a </w:t>
            </w:r>
            <w:r w:rsidR="0041712E">
              <w:rPr>
                <w:rFonts w:asciiTheme="majorHAnsi" w:hAnsiTheme="majorHAnsi" w:cstheme="majorBidi"/>
                <w:sz w:val="20"/>
              </w:rPr>
              <w:t>change function</w:t>
            </w:r>
            <w:r w:rsidR="001F466D">
              <w:rPr>
                <w:rFonts w:asciiTheme="majorHAnsi" w:hAnsiTheme="majorHAnsi" w:cstheme="majorBidi"/>
                <w:sz w:val="20"/>
              </w:rPr>
              <w:t xml:space="preserve"> in a comparable organisation</w:t>
            </w:r>
            <w:r w:rsidRPr="000B174C">
              <w:rPr>
                <w:rFonts w:asciiTheme="majorHAnsi" w:hAnsiTheme="majorHAnsi" w:cstheme="majorBidi"/>
                <w:sz w:val="20"/>
              </w:rPr>
              <w:t>.</w:t>
            </w:r>
          </w:p>
          <w:p w14:paraId="03C88762" w14:textId="29AE3288" w:rsidR="00237EDA" w:rsidRDefault="000B174C" w:rsidP="000640A9">
            <w:pPr>
              <w:pStyle w:val="BodyText"/>
              <w:numPr>
                <w:ilvl w:val="0"/>
                <w:numId w:val="30"/>
              </w:numPr>
              <w:spacing w:after="0"/>
              <w:rPr>
                <w:rFonts w:asciiTheme="majorHAnsi" w:hAnsiTheme="majorHAnsi" w:cstheme="majorBidi"/>
                <w:sz w:val="20"/>
              </w:rPr>
            </w:pPr>
            <w:r w:rsidRPr="000B174C">
              <w:rPr>
                <w:rFonts w:asciiTheme="majorHAnsi" w:hAnsiTheme="majorHAnsi" w:cstheme="majorBidi"/>
                <w:sz w:val="20"/>
              </w:rPr>
              <w:t>Significant e</w:t>
            </w:r>
            <w:r w:rsidR="003F6F02" w:rsidRPr="000B174C">
              <w:rPr>
                <w:rFonts w:asciiTheme="majorHAnsi" w:hAnsiTheme="majorHAnsi" w:cstheme="majorBidi"/>
                <w:sz w:val="20"/>
              </w:rPr>
              <w:t>xperienc</w:t>
            </w:r>
            <w:r w:rsidR="00A24A60">
              <w:rPr>
                <w:rFonts w:asciiTheme="majorHAnsi" w:hAnsiTheme="majorHAnsi" w:cstheme="majorBidi"/>
                <w:sz w:val="20"/>
              </w:rPr>
              <w:t>e initiating</w:t>
            </w:r>
            <w:r w:rsidR="00347E4A">
              <w:rPr>
                <w:rFonts w:asciiTheme="majorHAnsi" w:hAnsiTheme="majorHAnsi" w:cstheme="majorBidi"/>
                <w:sz w:val="20"/>
              </w:rPr>
              <w:t xml:space="preserve"> and</w:t>
            </w:r>
            <w:r w:rsidR="00A24A60">
              <w:rPr>
                <w:rFonts w:asciiTheme="majorHAnsi" w:hAnsiTheme="majorHAnsi" w:cstheme="majorBidi"/>
                <w:sz w:val="20"/>
              </w:rPr>
              <w:t xml:space="preserve"> delivering </w:t>
            </w:r>
            <w:r w:rsidR="00237EDA" w:rsidRPr="00237EDA">
              <w:rPr>
                <w:rFonts w:asciiTheme="majorHAnsi" w:hAnsiTheme="majorHAnsi" w:cstheme="majorBidi"/>
                <w:sz w:val="20"/>
              </w:rPr>
              <w:t>complex, large-scale organisational change</w:t>
            </w:r>
            <w:r w:rsidR="001F466D">
              <w:rPr>
                <w:rFonts w:asciiTheme="majorHAnsi" w:hAnsiTheme="majorHAnsi" w:cstheme="majorBidi"/>
                <w:sz w:val="20"/>
              </w:rPr>
              <w:t>.</w:t>
            </w:r>
          </w:p>
          <w:p w14:paraId="7D491823" w14:textId="77777777" w:rsidR="005B54F2" w:rsidRDefault="005B54F2" w:rsidP="000640A9">
            <w:pPr>
              <w:pStyle w:val="BodyText"/>
              <w:numPr>
                <w:ilvl w:val="0"/>
                <w:numId w:val="30"/>
              </w:numPr>
              <w:spacing w:after="0"/>
              <w:rPr>
                <w:rFonts w:asciiTheme="majorHAnsi" w:hAnsiTheme="majorHAnsi" w:cstheme="majorBidi"/>
                <w:sz w:val="20"/>
              </w:rPr>
            </w:pPr>
            <w:r>
              <w:rPr>
                <w:rFonts w:asciiTheme="majorHAnsi" w:hAnsiTheme="majorHAnsi" w:cstheme="majorBidi"/>
                <w:sz w:val="20"/>
              </w:rPr>
              <w:t>A</w:t>
            </w:r>
            <w:r w:rsidR="00247FB9" w:rsidRPr="000B174C">
              <w:rPr>
                <w:rFonts w:asciiTheme="majorHAnsi" w:hAnsiTheme="majorHAnsi" w:cstheme="majorBidi"/>
                <w:sz w:val="20"/>
              </w:rPr>
              <w:t xml:space="preserve">bility to translate organisational goals into deliverable </w:t>
            </w:r>
            <w:r w:rsidR="00476D47">
              <w:rPr>
                <w:rFonts w:asciiTheme="majorHAnsi" w:hAnsiTheme="majorHAnsi" w:cstheme="majorBidi"/>
                <w:sz w:val="20"/>
              </w:rPr>
              <w:t xml:space="preserve">programmes. </w:t>
            </w:r>
          </w:p>
          <w:p w14:paraId="35EF02F7" w14:textId="680E07AB" w:rsidR="005B54F2" w:rsidRPr="00523AAE" w:rsidRDefault="005B54F2" w:rsidP="000640A9">
            <w:pPr>
              <w:pStyle w:val="BodyText"/>
              <w:numPr>
                <w:ilvl w:val="0"/>
                <w:numId w:val="30"/>
              </w:numPr>
              <w:spacing w:after="0"/>
              <w:rPr>
                <w:rFonts w:asciiTheme="majorHAnsi" w:hAnsiTheme="majorHAnsi" w:cstheme="majorBidi"/>
                <w:sz w:val="20"/>
              </w:rPr>
            </w:pPr>
            <w:r w:rsidRPr="00523AAE">
              <w:rPr>
                <w:rFonts w:asciiTheme="majorHAnsi" w:hAnsiTheme="majorHAnsi" w:cstheme="majorHAnsi"/>
                <w:sz w:val="20"/>
              </w:rPr>
              <w:t xml:space="preserve">In-depth expertise in project governance, assurance and control frameworks </w:t>
            </w:r>
          </w:p>
          <w:p w14:paraId="379CD2E0" w14:textId="0421939C" w:rsidR="00DB4A8B" w:rsidRPr="000B174C" w:rsidRDefault="00B11E72" w:rsidP="000640A9">
            <w:pPr>
              <w:pStyle w:val="BodyText"/>
              <w:numPr>
                <w:ilvl w:val="0"/>
                <w:numId w:val="30"/>
              </w:numPr>
              <w:spacing w:after="0"/>
              <w:rPr>
                <w:rFonts w:asciiTheme="majorHAnsi" w:hAnsiTheme="majorHAnsi" w:cstheme="majorBidi"/>
                <w:sz w:val="20"/>
              </w:rPr>
            </w:pPr>
            <w:r w:rsidRPr="000B174C">
              <w:rPr>
                <w:rFonts w:asciiTheme="majorHAnsi" w:hAnsiTheme="majorHAnsi" w:cstheme="majorBidi"/>
                <w:sz w:val="20"/>
              </w:rPr>
              <w:t>Demonstrable e</w:t>
            </w:r>
            <w:r w:rsidR="00247FB9" w:rsidRPr="000B174C">
              <w:rPr>
                <w:rFonts w:asciiTheme="majorHAnsi" w:hAnsiTheme="majorHAnsi" w:cstheme="majorBidi"/>
                <w:sz w:val="20"/>
              </w:rPr>
              <w:t>xperience influencing</w:t>
            </w:r>
            <w:r w:rsidR="004316F2">
              <w:rPr>
                <w:rFonts w:asciiTheme="majorHAnsi" w:hAnsiTheme="majorHAnsi" w:cstheme="majorBidi"/>
                <w:sz w:val="20"/>
              </w:rPr>
              <w:t xml:space="preserve">, </w:t>
            </w:r>
            <w:r w:rsidR="00247FB9" w:rsidRPr="000B174C">
              <w:rPr>
                <w:rFonts w:asciiTheme="majorHAnsi" w:hAnsiTheme="majorHAnsi" w:cstheme="majorBidi"/>
                <w:sz w:val="20"/>
              </w:rPr>
              <w:t>advising</w:t>
            </w:r>
            <w:r w:rsidR="004316F2">
              <w:rPr>
                <w:rFonts w:asciiTheme="majorHAnsi" w:hAnsiTheme="majorHAnsi" w:cstheme="majorBidi"/>
                <w:sz w:val="20"/>
              </w:rPr>
              <w:t xml:space="preserve"> and challenging</w:t>
            </w:r>
            <w:r w:rsidR="00247FB9" w:rsidRPr="000B174C">
              <w:rPr>
                <w:rFonts w:asciiTheme="majorHAnsi" w:hAnsiTheme="majorHAnsi" w:cstheme="majorBidi"/>
                <w:sz w:val="20"/>
              </w:rPr>
              <w:t xml:space="preserve"> </w:t>
            </w:r>
            <w:r w:rsidR="0063100C" w:rsidRPr="000B174C">
              <w:rPr>
                <w:rFonts w:asciiTheme="majorHAnsi" w:hAnsiTheme="majorHAnsi" w:cstheme="majorBidi"/>
                <w:sz w:val="20"/>
              </w:rPr>
              <w:t>senior</w:t>
            </w:r>
            <w:r w:rsidR="00247FB9" w:rsidRPr="000B174C">
              <w:rPr>
                <w:rFonts w:asciiTheme="majorHAnsi" w:hAnsiTheme="majorHAnsi" w:cstheme="majorBidi"/>
                <w:sz w:val="20"/>
              </w:rPr>
              <w:t xml:space="preserve"> stakeholders.</w:t>
            </w:r>
          </w:p>
          <w:p w14:paraId="3EF12654" w14:textId="36CFB9A4" w:rsidR="00D03D7B" w:rsidRPr="000B174C" w:rsidRDefault="00247FB9" w:rsidP="000640A9">
            <w:pPr>
              <w:pStyle w:val="BodyText"/>
              <w:numPr>
                <w:ilvl w:val="0"/>
                <w:numId w:val="30"/>
              </w:numPr>
              <w:spacing w:after="0"/>
              <w:rPr>
                <w:rFonts w:asciiTheme="majorHAnsi" w:hAnsiTheme="majorHAnsi" w:cstheme="majorBidi"/>
                <w:b/>
                <w:bCs/>
                <w:sz w:val="20"/>
              </w:rPr>
            </w:pPr>
            <w:r w:rsidRPr="000B174C">
              <w:rPr>
                <w:rFonts w:asciiTheme="majorHAnsi" w:hAnsiTheme="majorHAnsi" w:cstheme="majorBidi"/>
                <w:sz w:val="20"/>
              </w:rPr>
              <w:t xml:space="preserve">Excellent </w:t>
            </w:r>
            <w:r w:rsidR="00450591" w:rsidRPr="000B174C">
              <w:rPr>
                <w:rFonts w:asciiTheme="majorHAnsi" w:hAnsiTheme="majorHAnsi" w:cstheme="majorBidi"/>
                <w:sz w:val="20"/>
              </w:rPr>
              <w:t xml:space="preserve">analytical </w:t>
            </w:r>
            <w:r w:rsidR="00B938B8">
              <w:rPr>
                <w:rFonts w:asciiTheme="majorHAnsi" w:hAnsiTheme="majorHAnsi" w:cstheme="majorBidi"/>
                <w:sz w:val="20"/>
              </w:rPr>
              <w:t>d</w:t>
            </w:r>
            <w:r w:rsidR="00450591" w:rsidRPr="000B174C">
              <w:rPr>
                <w:rFonts w:asciiTheme="majorHAnsi" w:hAnsiTheme="majorHAnsi" w:cstheme="majorBidi"/>
                <w:sz w:val="20"/>
              </w:rPr>
              <w:t>ecision-making focus</w:t>
            </w:r>
            <w:r w:rsidR="00B938B8">
              <w:rPr>
                <w:rFonts w:asciiTheme="majorHAnsi" w:hAnsiTheme="majorHAnsi" w:cstheme="majorBidi"/>
                <w:sz w:val="20"/>
              </w:rPr>
              <w:t>ed</w:t>
            </w:r>
            <w:r w:rsidR="00450591" w:rsidRPr="000B174C">
              <w:rPr>
                <w:rFonts w:asciiTheme="majorHAnsi" w:hAnsiTheme="majorHAnsi" w:cstheme="majorBidi"/>
                <w:sz w:val="20"/>
              </w:rPr>
              <w:t xml:space="preserve"> </w:t>
            </w:r>
            <w:r w:rsidR="0049571C">
              <w:rPr>
                <w:rFonts w:asciiTheme="majorHAnsi" w:hAnsiTheme="majorHAnsi" w:cstheme="majorBidi"/>
                <w:sz w:val="20"/>
              </w:rPr>
              <w:t>on pr</w:t>
            </w:r>
            <w:r w:rsidR="00EC1152">
              <w:rPr>
                <w:rFonts w:asciiTheme="majorHAnsi" w:hAnsiTheme="majorHAnsi" w:cstheme="majorBidi"/>
                <w:sz w:val="20"/>
              </w:rPr>
              <w:t xml:space="preserve">ioritisation and </w:t>
            </w:r>
            <w:r w:rsidR="00450591" w:rsidRPr="000B174C">
              <w:rPr>
                <w:rFonts w:asciiTheme="majorHAnsi" w:hAnsiTheme="majorHAnsi" w:cstheme="majorBidi"/>
                <w:sz w:val="20"/>
              </w:rPr>
              <w:t>value delivery.</w:t>
            </w:r>
          </w:p>
          <w:p w14:paraId="76590EC2" w14:textId="335E2D00" w:rsidR="00234D22" w:rsidRPr="000B174C" w:rsidRDefault="00DB618A" w:rsidP="000640A9">
            <w:pPr>
              <w:pStyle w:val="BodyText"/>
              <w:spacing w:after="0"/>
              <w:rPr>
                <w:rFonts w:asciiTheme="majorHAnsi" w:hAnsiTheme="majorHAnsi" w:cstheme="majorBidi"/>
                <w:b/>
                <w:bCs/>
                <w:sz w:val="20"/>
              </w:rPr>
            </w:pPr>
            <w:r w:rsidRPr="000B174C">
              <w:rPr>
                <w:rFonts w:asciiTheme="majorHAnsi" w:hAnsiTheme="majorHAnsi" w:cstheme="majorBidi"/>
                <w:b/>
                <w:bCs/>
                <w:sz w:val="20"/>
              </w:rPr>
              <w:t>Desirable</w:t>
            </w:r>
          </w:p>
          <w:p w14:paraId="07F84255" w14:textId="77777777" w:rsidR="000E7CA5" w:rsidRPr="000B174C" w:rsidRDefault="000E7CA5" w:rsidP="000640A9">
            <w:pPr>
              <w:pStyle w:val="BodyText"/>
              <w:numPr>
                <w:ilvl w:val="0"/>
                <w:numId w:val="31"/>
              </w:numPr>
              <w:spacing w:after="0"/>
              <w:rPr>
                <w:rFonts w:asciiTheme="majorHAnsi" w:hAnsiTheme="majorHAnsi" w:cstheme="majorHAnsi"/>
                <w:bCs/>
                <w:sz w:val="20"/>
              </w:rPr>
            </w:pPr>
            <w:r w:rsidRPr="000B174C">
              <w:rPr>
                <w:rFonts w:asciiTheme="majorHAnsi" w:hAnsiTheme="majorHAnsi" w:cstheme="majorHAnsi"/>
                <w:bCs/>
                <w:sz w:val="20"/>
              </w:rPr>
              <w:t>Professional certifications (e.g., MSP, PRINCE2, PMP).</w:t>
            </w:r>
          </w:p>
          <w:p w14:paraId="395C5D2C" w14:textId="5D643A47" w:rsidR="000E4556" w:rsidRPr="00B42603" w:rsidRDefault="000E7CA5" w:rsidP="000640A9">
            <w:pPr>
              <w:pStyle w:val="BodyText"/>
              <w:numPr>
                <w:ilvl w:val="0"/>
                <w:numId w:val="31"/>
              </w:numPr>
              <w:spacing w:after="0"/>
              <w:rPr>
                <w:rFonts w:asciiTheme="majorHAnsi" w:hAnsiTheme="majorHAnsi" w:cstheme="majorHAnsi"/>
                <w:bCs/>
                <w:sz w:val="20"/>
              </w:rPr>
            </w:pPr>
            <w:r w:rsidRPr="000B174C">
              <w:rPr>
                <w:rFonts w:asciiTheme="majorHAnsi" w:hAnsiTheme="majorHAnsi" w:cstheme="majorHAnsi"/>
                <w:bCs/>
                <w:sz w:val="20"/>
              </w:rPr>
              <w:t>Experience in organisational transformation within healthcare, veterinary, or charity sectors</w:t>
            </w:r>
            <w:r w:rsidR="00B42603">
              <w:rPr>
                <w:rFonts w:asciiTheme="majorHAnsi" w:hAnsiTheme="majorHAnsi" w:cstheme="majorHAnsi"/>
                <w:bCs/>
                <w:sz w:val="20"/>
              </w:rPr>
              <w:t>.</w:t>
            </w:r>
          </w:p>
        </w:tc>
      </w:tr>
      <w:tr w:rsidR="00234D22" w:rsidRPr="005B7698" w14:paraId="07223719" w14:textId="77777777" w:rsidTr="0064009E">
        <w:trPr>
          <w:cantSplit/>
          <w:trHeight w:val="127"/>
        </w:trPr>
        <w:tc>
          <w:tcPr>
            <w:tcW w:w="7083" w:type="dxa"/>
            <w:gridSpan w:val="3"/>
            <w:vAlign w:val="center"/>
          </w:tcPr>
          <w:p w14:paraId="7C98FB5F" w14:textId="692517FD" w:rsidR="00234D22" w:rsidRPr="005F1043" w:rsidRDefault="00234D22" w:rsidP="000640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F10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Approved By:  </w:t>
            </w:r>
            <w:r w:rsidR="008A45C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People Services </w:t>
            </w:r>
          </w:p>
        </w:tc>
        <w:tc>
          <w:tcPr>
            <w:tcW w:w="8871" w:type="dxa"/>
            <w:gridSpan w:val="3"/>
            <w:vAlign w:val="center"/>
          </w:tcPr>
          <w:p w14:paraId="13F05CBB" w14:textId="288458DF" w:rsidR="00234D22" w:rsidRPr="005F1043" w:rsidRDefault="00234D22" w:rsidP="000640A9">
            <w:pPr>
              <w:pStyle w:val="TNR12"/>
              <w:rPr>
                <w:rFonts w:asciiTheme="majorHAnsi" w:hAnsiTheme="majorHAnsi" w:cstheme="majorHAnsi"/>
                <w:b/>
                <w:sz w:val="20"/>
              </w:rPr>
            </w:pPr>
            <w:r w:rsidRPr="005F1043">
              <w:rPr>
                <w:rFonts w:asciiTheme="majorHAnsi" w:hAnsiTheme="majorHAnsi" w:cstheme="majorHAnsi"/>
                <w:b/>
                <w:sz w:val="20"/>
              </w:rPr>
              <w:t xml:space="preserve">Date:  </w:t>
            </w:r>
            <w:r w:rsidR="00193EAE">
              <w:rPr>
                <w:rFonts w:asciiTheme="majorHAnsi" w:hAnsiTheme="majorHAnsi" w:cstheme="majorHAnsi"/>
                <w:b/>
                <w:sz w:val="20"/>
              </w:rPr>
              <w:t>June</w:t>
            </w:r>
            <w:r w:rsidR="00C220AC">
              <w:rPr>
                <w:rFonts w:asciiTheme="majorHAnsi" w:hAnsiTheme="majorHAnsi" w:cstheme="majorHAnsi"/>
                <w:b/>
                <w:sz w:val="20"/>
              </w:rPr>
              <w:t xml:space="preserve"> 2026</w:t>
            </w:r>
          </w:p>
        </w:tc>
      </w:tr>
    </w:tbl>
    <w:p w14:paraId="46A8604C" w14:textId="77777777" w:rsidR="00555498" w:rsidRPr="005B7698" w:rsidRDefault="00555498" w:rsidP="00601CFE">
      <w:pPr>
        <w:rPr>
          <w:rFonts w:asciiTheme="minorHAnsi" w:hAnsiTheme="minorHAnsi" w:cstheme="minorHAnsi"/>
          <w:sz w:val="16"/>
          <w:szCs w:val="16"/>
        </w:rPr>
      </w:pPr>
    </w:p>
    <w:sectPr w:rsidR="00555498" w:rsidRPr="005B7698" w:rsidSect="008017FD">
      <w:headerReference w:type="even" r:id="rId12"/>
      <w:headerReference w:type="default" r:id="rId13"/>
      <w:pgSz w:w="16838" w:h="11906" w:orient="landscape" w:code="9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D85BD" w14:textId="77777777" w:rsidR="00880169" w:rsidRDefault="00880169" w:rsidP="007454B2">
      <w:r>
        <w:separator/>
      </w:r>
    </w:p>
  </w:endnote>
  <w:endnote w:type="continuationSeparator" w:id="0">
    <w:p w14:paraId="54EB94AE" w14:textId="77777777" w:rsidR="00880169" w:rsidRDefault="00880169" w:rsidP="007454B2">
      <w:r>
        <w:continuationSeparator/>
      </w:r>
    </w:p>
  </w:endnote>
  <w:endnote w:type="continuationNotice" w:id="1">
    <w:p w14:paraId="47C3CD0E" w14:textId="77777777" w:rsidR="00880169" w:rsidRDefault="00880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93B57" w14:textId="77777777" w:rsidR="00880169" w:rsidRDefault="00880169" w:rsidP="007454B2">
      <w:r>
        <w:separator/>
      </w:r>
    </w:p>
  </w:footnote>
  <w:footnote w:type="continuationSeparator" w:id="0">
    <w:p w14:paraId="716B2FAC" w14:textId="77777777" w:rsidR="00880169" w:rsidRDefault="00880169" w:rsidP="007454B2">
      <w:r>
        <w:continuationSeparator/>
      </w:r>
    </w:p>
  </w:footnote>
  <w:footnote w:type="continuationNotice" w:id="1">
    <w:p w14:paraId="76A1F312" w14:textId="77777777" w:rsidR="00880169" w:rsidRDefault="008801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A0EF5" w14:textId="77777777" w:rsidR="000628AA" w:rsidRDefault="00000000">
    <w:pPr>
      <w:pStyle w:val="Header"/>
    </w:pPr>
    <w:r>
      <w:rPr>
        <w:noProof/>
        <w:lang w:eastAsia="en-GB"/>
      </w:rPr>
      <w:pict w14:anchorId="181E21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48063" o:spid="_x0000_s1025" type="#_x0000_t75" style="position:absolute;margin-left:0;margin-top:0;width:61.1pt;height:33.75pt;z-index:-251658752;mso-position-horizontal:center;mso-position-horizontal-relative:margin;mso-position-vertical:center;mso-position-vertical-relative:margin" o:allowincell="f">
          <v:imagedata r:id="rId1" o:title="new logo fo eba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14434" w14:textId="77777777" w:rsidR="000628AA" w:rsidRDefault="000628AA">
    <w:pPr>
      <w:pStyle w:val="Header"/>
    </w:pPr>
  </w:p>
  <w:p w14:paraId="4912537C" w14:textId="77777777" w:rsidR="000628AA" w:rsidRDefault="000628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320D7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98BE43CE"/>
    <w:lvl w:ilvl="0">
      <w:numFmt w:val="bullet"/>
      <w:lvlText w:val="*"/>
      <w:lvlJc w:val="left"/>
      <w:pPr>
        <w:ind w:left="0" w:firstLine="0"/>
      </w:pPr>
    </w:lvl>
  </w:abstractNum>
  <w:abstractNum w:abstractNumId="2" w15:restartNumberingAfterBreak="0">
    <w:nsid w:val="00420165"/>
    <w:multiLevelType w:val="hybridMultilevel"/>
    <w:tmpl w:val="6E90E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F2223"/>
    <w:multiLevelType w:val="hybridMultilevel"/>
    <w:tmpl w:val="91B42CA2"/>
    <w:lvl w:ilvl="0" w:tplc="08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4" w15:restartNumberingAfterBreak="0">
    <w:nsid w:val="08210067"/>
    <w:multiLevelType w:val="multilevel"/>
    <w:tmpl w:val="256C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3916D3"/>
    <w:multiLevelType w:val="hybridMultilevel"/>
    <w:tmpl w:val="2D1CE0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440C4"/>
    <w:multiLevelType w:val="hybridMultilevel"/>
    <w:tmpl w:val="E1225CEE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7" w15:restartNumberingAfterBreak="0">
    <w:nsid w:val="0EF75794"/>
    <w:multiLevelType w:val="hybridMultilevel"/>
    <w:tmpl w:val="1EFAE7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F7240"/>
    <w:multiLevelType w:val="multilevel"/>
    <w:tmpl w:val="8784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10129"/>
    <w:multiLevelType w:val="hybridMultilevel"/>
    <w:tmpl w:val="579697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10" w15:restartNumberingAfterBreak="0">
    <w:nsid w:val="17501703"/>
    <w:multiLevelType w:val="hybridMultilevel"/>
    <w:tmpl w:val="ED34A8B2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5359C"/>
    <w:multiLevelType w:val="hybridMultilevel"/>
    <w:tmpl w:val="986CE20A"/>
    <w:lvl w:ilvl="0" w:tplc="B9E2956A">
      <w:numFmt w:val="bullet"/>
      <w:lvlText w:val="–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1B13555E"/>
    <w:multiLevelType w:val="hybridMultilevel"/>
    <w:tmpl w:val="8E667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A327F"/>
    <w:multiLevelType w:val="hybridMultilevel"/>
    <w:tmpl w:val="E098A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87CE3"/>
    <w:multiLevelType w:val="hybridMultilevel"/>
    <w:tmpl w:val="B1EAEA48"/>
    <w:lvl w:ilvl="0" w:tplc="B9E2956A">
      <w:numFmt w:val="bullet"/>
      <w:lvlText w:val="–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2234C4"/>
    <w:multiLevelType w:val="hybridMultilevel"/>
    <w:tmpl w:val="17F21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1C34A"/>
    <w:multiLevelType w:val="hybridMultilevel"/>
    <w:tmpl w:val="BF8873A2"/>
    <w:lvl w:ilvl="0" w:tplc="80E430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48135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A8E0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8E60B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FF49E6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CA601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C663A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7C13E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F5CDE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953FAB"/>
    <w:multiLevelType w:val="hybridMultilevel"/>
    <w:tmpl w:val="82B03B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177728"/>
    <w:multiLevelType w:val="multilevel"/>
    <w:tmpl w:val="4EA6B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330D2807"/>
    <w:multiLevelType w:val="hybridMultilevel"/>
    <w:tmpl w:val="30C2ED7A"/>
    <w:lvl w:ilvl="0" w:tplc="D49E59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0F602"/>
    <w:multiLevelType w:val="hybridMultilevel"/>
    <w:tmpl w:val="79C86F2E"/>
    <w:lvl w:ilvl="0" w:tplc="C66A7898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F7F4F49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0E499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3E8A0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FAA5C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1144A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EAA1B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62014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D3672E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151DE1"/>
    <w:multiLevelType w:val="hybridMultilevel"/>
    <w:tmpl w:val="DDD6E02E"/>
    <w:lvl w:ilvl="0" w:tplc="999CA47E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ahoma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453C46"/>
    <w:multiLevelType w:val="hybridMultilevel"/>
    <w:tmpl w:val="F2E83F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C226E"/>
    <w:multiLevelType w:val="hybridMultilevel"/>
    <w:tmpl w:val="068A31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DF4EC8"/>
    <w:multiLevelType w:val="hybridMultilevel"/>
    <w:tmpl w:val="1534E9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25" w15:restartNumberingAfterBreak="0">
    <w:nsid w:val="4CF644EA"/>
    <w:multiLevelType w:val="hybridMultilevel"/>
    <w:tmpl w:val="4AEA6F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4505A"/>
    <w:multiLevelType w:val="hybridMultilevel"/>
    <w:tmpl w:val="8A9E7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C2D28"/>
    <w:multiLevelType w:val="hybridMultilevel"/>
    <w:tmpl w:val="48E274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550A05"/>
    <w:multiLevelType w:val="hybridMultilevel"/>
    <w:tmpl w:val="10E21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6C5009"/>
    <w:multiLevelType w:val="multilevel"/>
    <w:tmpl w:val="6192A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6C5A00B8"/>
    <w:multiLevelType w:val="hybridMultilevel"/>
    <w:tmpl w:val="8BA254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95A9D"/>
    <w:multiLevelType w:val="hybridMultilevel"/>
    <w:tmpl w:val="F3D82FBA"/>
    <w:lvl w:ilvl="0" w:tplc="0409000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32" w15:restartNumberingAfterBreak="0">
    <w:nsid w:val="74E4333F"/>
    <w:multiLevelType w:val="hybridMultilevel"/>
    <w:tmpl w:val="7CE870B4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3" w15:restartNumberingAfterBreak="0">
    <w:nsid w:val="76950EBE"/>
    <w:multiLevelType w:val="hybridMultilevel"/>
    <w:tmpl w:val="654E00A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98373269">
    <w:abstractNumId w:val="20"/>
  </w:num>
  <w:num w:numId="2" w16cid:durableId="1358657588">
    <w:abstractNumId w:val="16"/>
  </w:num>
  <w:num w:numId="3" w16cid:durableId="1156919736">
    <w:abstractNumId w:val="28"/>
  </w:num>
  <w:num w:numId="4" w16cid:durableId="2081177045">
    <w:abstractNumId w:val="22"/>
  </w:num>
  <w:num w:numId="5" w16cid:durableId="1754740323">
    <w:abstractNumId w:val="25"/>
  </w:num>
  <w:num w:numId="6" w16cid:durableId="1225020197">
    <w:abstractNumId w:val="7"/>
  </w:num>
  <w:num w:numId="7" w16cid:durableId="868834116">
    <w:abstractNumId w:val="30"/>
  </w:num>
  <w:num w:numId="8" w16cid:durableId="1639189039">
    <w:abstractNumId w:val="33"/>
  </w:num>
  <w:num w:numId="9" w16cid:durableId="1283078580">
    <w:abstractNumId w:val="11"/>
  </w:num>
  <w:num w:numId="10" w16cid:durableId="285233599">
    <w:abstractNumId w:val="14"/>
  </w:num>
  <w:num w:numId="11" w16cid:durableId="1917547470">
    <w:abstractNumId w:val="32"/>
  </w:num>
  <w:num w:numId="12" w16cid:durableId="1351376740">
    <w:abstractNumId w:val="19"/>
  </w:num>
  <w:num w:numId="13" w16cid:durableId="1482380590">
    <w:abstractNumId w:val="2"/>
  </w:num>
  <w:num w:numId="14" w16cid:durableId="1044253121">
    <w:abstractNumId w:val="21"/>
  </w:num>
  <w:num w:numId="15" w16cid:durableId="32973136">
    <w:abstractNumId w:val="13"/>
  </w:num>
  <w:num w:numId="16" w16cid:durableId="64690469">
    <w:abstractNumId w:val="12"/>
  </w:num>
  <w:num w:numId="17" w16cid:durableId="1663073448">
    <w:abstractNumId w:val="15"/>
  </w:num>
  <w:num w:numId="18" w16cid:durableId="53805538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0369729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 w16cid:durableId="132140781">
    <w:abstractNumId w:val="3"/>
  </w:num>
  <w:num w:numId="21" w16cid:durableId="2082562913">
    <w:abstractNumId w:val="6"/>
  </w:num>
  <w:num w:numId="22" w16cid:durableId="1398747194">
    <w:abstractNumId w:val="26"/>
  </w:num>
  <w:num w:numId="23" w16cid:durableId="1906454373">
    <w:abstractNumId w:val="31"/>
  </w:num>
  <w:num w:numId="24" w16cid:durableId="1840345155">
    <w:abstractNumId w:val="10"/>
  </w:num>
  <w:num w:numId="25" w16cid:durableId="1073351291">
    <w:abstractNumId w:val="24"/>
  </w:num>
  <w:num w:numId="26" w16cid:durableId="1590037267">
    <w:abstractNumId w:val="9"/>
  </w:num>
  <w:num w:numId="27" w16cid:durableId="1923486133">
    <w:abstractNumId w:val="29"/>
  </w:num>
  <w:num w:numId="28" w16cid:durableId="130094765">
    <w:abstractNumId w:val="18"/>
  </w:num>
  <w:num w:numId="29" w16cid:durableId="373509456">
    <w:abstractNumId w:val="17"/>
  </w:num>
  <w:num w:numId="30" w16cid:durableId="1946426211">
    <w:abstractNumId w:val="23"/>
  </w:num>
  <w:num w:numId="31" w16cid:durableId="1630360543">
    <w:abstractNumId w:val="27"/>
  </w:num>
  <w:num w:numId="32" w16cid:durableId="810681179">
    <w:abstractNumId w:val="0"/>
  </w:num>
  <w:num w:numId="33" w16cid:durableId="2037153011">
    <w:abstractNumId w:val="8"/>
  </w:num>
  <w:num w:numId="34" w16cid:durableId="700471874">
    <w:abstractNumId w:val="4"/>
  </w:num>
  <w:num w:numId="35" w16cid:durableId="1561598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AAE26A"/>
  <w15:docId w15:val="{42E23851-45F7-40D9-A1FB-81CE6599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DC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12">
    <w:name w:val="TNR 12"/>
    <w:basedOn w:val="Normal"/>
    <w:rsid w:val="00A25997"/>
    <w:rPr>
      <w:rFonts w:cs="Arial"/>
      <w:szCs w:val="20"/>
    </w:rPr>
  </w:style>
  <w:style w:type="paragraph" w:styleId="BodyText">
    <w:name w:val="Body Text"/>
    <w:basedOn w:val="Normal"/>
    <w:link w:val="BodyTextChar"/>
    <w:semiHidden/>
    <w:rsid w:val="00A25997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25997"/>
    <w:rPr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454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4B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454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54B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7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30C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03D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181049"/>
    <w:pPr>
      <w:numPr>
        <w:numId w:val="32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PDSA_NEW">
  <a:themeElements>
    <a:clrScheme name="PDSA">
      <a:dk1>
        <a:srgbClr val="008988"/>
      </a:dk1>
      <a:lt1>
        <a:srgbClr val="6BB4B5"/>
      </a:lt1>
      <a:dk2>
        <a:srgbClr val="C8337E"/>
      </a:dk2>
      <a:lt2>
        <a:srgbClr val="FFFFFF"/>
      </a:lt2>
      <a:accent1>
        <a:srgbClr val="1D4584"/>
      </a:accent1>
      <a:accent2>
        <a:srgbClr val="000000"/>
      </a:accent2>
      <a:accent3>
        <a:srgbClr val="6E6E6E"/>
      </a:accent3>
      <a:accent4>
        <a:srgbClr val="602071"/>
      </a:accent4>
      <a:accent5>
        <a:srgbClr val="006561"/>
      </a:accent5>
      <a:accent6>
        <a:srgbClr val="8F0055"/>
      </a:accent6>
      <a:hlink>
        <a:srgbClr val="0000FF"/>
      </a:hlink>
      <a:folHlink>
        <a:srgbClr val="FE66FF"/>
      </a:folHlink>
    </a:clrScheme>
    <a:fontScheme name="PDS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Foundry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