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8737" w14:textId="77777777" w:rsidR="00AC51BA" w:rsidRDefault="00AC51BA" w:rsidP="00AC51BA">
      <w:pPr>
        <w:rPr>
          <w:szCs w:val="24"/>
        </w:rPr>
      </w:pPr>
      <w:r>
        <w:rPr>
          <w:noProof/>
          <w:szCs w:val="24"/>
          <w:lang w:eastAsia="en-GB"/>
        </w:rPr>
        <mc:AlternateContent>
          <mc:Choice Requires="wps">
            <w:drawing>
              <wp:anchor distT="0" distB="0" distL="114300" distR="114300" simplePos="0" relativeHeight="251662336" behindDoc="0" locked="0" layoutInCell="1" allowOverlap="1" wp14:anchorId="18FF0B40" wp14:editId="799D10E7">
                <wp:simplePos x="0" y="0"/>
                <wp:positionH relativeFrom="margin">
                  <wp:posOffset>30480</wp:posOffset>
                </wp:positionH>
                <wp:positionV relativeFrom="margin">
                  <wp:posOffset>-59055</wp:posOffset>
                </wp:positionV>
                <wp:extent cx="6795135" cy="594995"/>
                <wp:effectExtent l="0" t="0" r="571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5135" cy="594995"/>
                        </a:xfrm>
                        <a:prstGeom prst="roundRect">
                          <a:avLst>
                            <a:gd name="adj" fmla="val 22785"/>
                          </a:avLst>
                        </a:prstGeom>
                        <a:ln>
                          <a:noFill/>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6A9FA45B" w14:textId="77777777" w:rsidR="00AC51BA" w:rsidRPr="00D912E4" w:rsidRDefault="00D5142C" w:rsidP="009D7A9F">
                            <w:pPr>
                              <w:jc w:val="center"/>
                              <w:rPr>
                                <w:b/>
                                <w:color w:val="FFFFFF"/>
                                <w:sz w:val="48"/>
                                <w:szCs w:val="48"/>
                              </w:rPr>
                            </w:pPr>
                            <w:r>
                              <w:rPr>
                                <w:b/>
                                <w:color w:val="FFFFFF"/>
                                <w:sz w:val="48"/>
                                <w:szCs w:val="48"/>
                              </w:rPr>
                              <w:t>Job D</w:t>
                            </w:r>
                            <w:r w:rsidR="00AC51BA" w:rsidRPr="00D912E4">
                              <w:rPr>
                                <w:b/>
                                <w:color w:val="FFFFFF"/>
                                <w:sz w:val="48"/>
                                <w:szCs w:val="48"/>
                              </w:rPr>
                              <w:t>escription</w:t>
                            </w:r>
                          </w:p>
                        </w:txbxContent>
                      </wps:txbx>
                      <wps:bodyPr rot="0" vert="horz" wrap="square" lIns="91440" tIns="45720" rIns="91440" bIns="45720" anchor="ctr" anchorCtr="0" upright="1">
                        <a:noAutofit/>
                      </wps:bodyPr>
                    </wps:wsp>
                  </a:graphicData>
                </a:graphic>
              </wp:anchor>
            </w:drawing>
          </mc:Choice>
          <mc:Fallback>
            <w:pict>
              <v:roundrect w14:anchorId="18FF0B40" id="Text Box 2" o:spid="_x0000_s1026" style="position:absolute;margin-left:2.4pt;margin-top:-4.65pt;width:535.05pt;height:46.85pt;z-index:251662336;visibility:visible;mso-wrap-style:square;mso-wrap-distance-left:9pt;mso-wrap-distance-top:0;mso-wrap-distance-right:9pt;mso-wrap-distance-bottom:0;mso-position-horizontal:absolute;mso-position-horizontal-relative:margin;mso-position-vertical:absolute;mso-position-vertical-relative:margin;v-text-anchor:middle" arcsize="149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" fillcolor="#0054b8 [3204]" stroked="f" strokeweight="2pt">
                <v:textbox>
                  <w:txbxContent>
                    <w:p w14:paraId="6A9FA45B" w14:textId="77777777" w:rsidR="00AC51BA" w:rsidRPr="00D912E4" w:rsidRDefault="00D5142C" w:rsidP="009D7A9F">
                      <w:pPr>
                        <w:jc w:val="center"/>
                        <w:rPr>
                          <w:b/>
                          <w:color w:val="FFFFFF"/>
                          <w:sz w:val="48"/>
                          <w:szCs w:val="48"/>
                        </w:rPr>
                      </w:pPr>
                      <w:r>
                        <w:rPr>
                          <w:b/>
                          <w:color w:val="FFFFFF"/>
                          <w:sz w:val="48"/>
                          <w:szCs w:val="48"/>
                        </w:rPr>
                        <w:t>Job D</w:t>
                      </w:r>
                      <w:r w:rsidR="00AC51BA" w:rsidRPr="00D912E4">
                        <w:rPr>
                          <w:b/>
                          <w:color w:val="FFFFFF"/>
                          <w:sz w:val="48"/>
                          <w:szCs w:val="48"/>
                        </w:rPr>
                        <w:t>escription</w:t>
                      </w:r>
                    </w:p>
                  </w:txbxContent>
                </v:textbox>
                <w10:wrap type="square" anchorx="margin" anchory="margin"/>
              </v:roundrect>
            </w:pict>
          </mc:Fallback>
        </mc:AlternateContent>
      </w:r>
    </w:p>
    <w:tbl>
      <w:tblPr>
        <w:tblStyle w:val="TableGrid"/>
        <w:tblW w:w="0" w:type="auto"/>
        <w:tblInd w:w="108" w:type="dxa"/>
        <w:tblLook w:val="04A0" w:firstRow="1" w:lastRow="0" w:firstColumn="1" w:lastColumn="0" w:noHBand="0" w:noVBand="1"/>
      </w:tblPr>
      <w:tblGrid>
        <w:gridCol w:w="3239"/>
        <w:gridCol w:w="7415"/>
      </w:tblGrid>
      <w:tr w:rsidR="00F834F7" w:rsidRPr="00926ECE" w14:paraId="049ED882" w14:textId="77777777" w:rsidTr="00C961E8">
        <w:tc>
          <w:tcPr>
            <w:tcW w:w="3239" w:type="dxa"/>
            <w:shd w:val="clear" w:color="auto" w:fill="0054B8" w:themeFill="accent1"/>
            <w:vAlign w:val="center"/>
          </w:tcPr>
          <w:p w14:paraId="5F5A7A85" w14:textId="065AC4F7" w:rsidR="00F834F7" w:rsidRPr="001C628A" w:rsidRDefault="00F834F7" w:rsidP="00C961E8">
            <w:pPr>
              <w:spacing w:before="120" w:after="120" w:line="276" w:lineRule="auto"/>
              <w:rPr>
                <w:b/>
                <w:color w:val="FFFFFF" w:themeColor="background1"/>
                <w:szCs w:val="24"/>
              </w:rPr>
            </w:pPr>
            <w:r w:rsidRPr="001C628A">
              <w:rPr>
                <w:b/>
                <w:color w:val="FFFFFF" w:themeColor="background1"/>
                <w:szCs w:val="24"/>
              </w:rPr>
              <w:t>Position</w:t>
            </w:r>
          </w:p>
        </w:tc>
        <w:tc>
          <w:tcPr>
            <w:tcW w:w="7415" w:type="dxa"/>
            <w:shd w:val="clear" w:color="auto" w:fill="0054B8" w:themeFill="accent1"/>
            <w:vAlign w:val="center"/>
          </w:tcPr>
          <w:p w14:paraId="2D1B1FC7" w14:textId="65F1A04B" w:rsidR="00F834F7" w:rsidRPr="001C628A" w:rsidRDefault="00CD5FAC" w:rsidP="00C961E8">
            <w:pPr>
              <w:spacing w:before="120" w:after="120" w:line="276" w:lineRule="auto"/>
              <w:rPr>
                <w:b/>
                <w:color w:val="FFFFFF" w:themeColor="background1"/>
                <w:szCs w:val="24"/>
              </w:rPr>
            </w:pPr>
            <w:r w:rsidRPr="00CD5FAC">
              <w:rPr>
                <w:b/>
                <w:color w:val="FFFFFF" w:themeColor="background1"/>
                <w:szCs w:val="24"/>
              </w:rPr>
              <w:t>Grantmaking and Communications Officer</w:t>
            </w:r>
          </w:p>
        </w:tc>
      </w:tr>
      <w:tr w:rsidR="00F834F7" w:rsidRPr="00926ECE" w14:paraId="6519DA07" w14:textId="77777777" w:rsidTr="00C961E8">
        <w:tc>
          <w:tcPr>
            <w:tcW w:w="3239" w:type="dxa"/>
            <w:vAlign w:val="center"/>
          </w:tcPr>
          <w:p w14:paraId="5CE4A414" w14:textId="1259EB6F" w:rsidR="00F834F7" w:rsidRPr="004636F6" w:rsidRDefault="00F834F7" w:rsidP="00C961E8">
            <w:pPr>
              <w:spacing w:before="120" w:after="120" w:line="276" w:lineRule="auto"/>
              <w:rPr>
                <w:b/>
                <w:bCs/>
                <w:szCs w:val="24"/>
              </w:rPr>
            </w:pPr>
            <w:r w:rsidRPr="004636F6">
              <w:rPr>
                <w:b/>
                <w:bCs/>
                <w:szCs w:val="24"/>
              </w:rPr>
              <w:t>Di</w:t>
            </w:r>
            <w:r w:rsidR="00BE3221" w:rsidRPr="004636F6">
              <w:rPr>
                <w:b/>
                <w:bCs/>
                <w:szCs w:val="24"/>
              </w:rPr>
              <w:t>vision</w:t>
            </w:r>
          </w:p>
        </w:tc>
        <w:tc>
          <w:tcPr>
            <w:tcW w:w="7415" w:type="dxa"/>
            <w:vAlign w:val="center"/>
          </w:tcPr>
          <w:p w14:paraId="4A777D97" w14:textId="3A8C4DC1" w:rsidR="00F834F7" w:rsidRPr="00926ECE" w:rsidRDefault="00CD5FAC" w:rsidP="00C961E8">
            <w:pPr>
              <w:spacing w:before="120" w:after="120" w:line="276" w:lineRule="auto"/>
              <w:rPr>
                <w:szCs w:val="24"/>
              </w:rPr>
            </w:pPr>
            <w:r>
              <w:rPr>
                <w:szCs w:val="24"/>
              </w:rPr>
              <w:t>Strategy</w:t>
            </w:r>
          </w:p>
        </w:tc>
      </w:tr>
      <w:tr w:rsidR="00F834F7" w:rsidRPr="00926ECE" w14:paraId="63D353EB" w14:textId="77777777" w:rsidTr="00C961E8">
        <w:tc>
          <w:tcPr>
            <w:tcW w:w="3239" w:type="dxa"/>
            <w:vAlign w:val="center"/>
          </w:tcPr>
          <w:p w14:paraId="2BCE2605" w14:textId="1EA9C2D0" w:rsidR="00F834F7" w:rsidRPr="004636F6" w:rsidRDefault="002D568F" w:rsidP="00C961E8">
            <w:pPr>
              <w:spacing w:before="120" w:after="120" w:line="276" w:lineRule="auto"/>
              <w:rPr>
                <w:b/>
                <w:bCs/>
                <w:szCs w:val="24"/>
              </w:rPr>
            </w:pPr>
            <w:r w:rsidRPr="004636F6">
              <w:rPr>
                <w:b/>
                <w:bCs/>
                <w:szCs w:val="24"/>
              </w:rPr>
              <w:t>Reports to</w:t>
            </w:r>
          </w:p>
        </w:tc>
        <w:tc>
          <w:tcPr>
            <w:tcW w:w="7415" w:type="dxa"/>
            <w:vAlign w:val="center"/>
          </w:tcPr>
          <w:p w14:paraId="1E9561BD" w14:textId="5FB15510" w:rsidR="00F834F7" w:rsidRPr="00926ECE" w:rsidRDefault="00CD5FAC" w:rsidP="00C961E8">
            <w:pPr>
              <w:spacing w:before="120" w:after="120" w:line="276" w:lineRule="auto"/>
              <w:rPr>
                <w:szCs w:val="24"/>
              </w:rPr>
            </w:pPr>
            <w:r>
              <w:rPr>
                <w:szCs w:val="24"/>
              </w:rPr>
              <w:t>Head of Charity</w:t>
            </w:r>
          </w:p>
        </w:tc>
      </w:tr>
      <w:tr w:rsidR="00F834F7" w:rsidRPr="00926ECE" w14:paraId="326010B4" w14:textId="77777777" w:rsidTr="00C961E8">
        <w:tc>
          <w:tcPr>
            <w:tcW w:w="3239" w:type="dxa"/>
            <w:vAlign w:val="center"/>
          </w:tcPr>
          <w:p w14:paraId="3D474A6B" w14:textId="02B3AC49" w:rsidR="00F834F7" w:rsidRPr="004636F6" w:rsidRDefault="00CD5FAC" w:rsidP="00C961E8">
            <w:pPr>
              <w:spacing w:before="120" w:after="120" w:line="276" w:lineRule="auto"/>
              <w:rPr>
                <w:b/>
                <w:bCs/>
                <w:szCs w:val="24"/>
              </w:rPr>
            </w:pPr>
            <w:r>
              <w:rPr>
                <w:b/>
                <w:bCs/>
                <w:szCs w:val="24"/>
              </w:rPr>
              <w:t>Accountable to</w:t>
            </w:r>
          </w:p>
        </w:tc>
        <w:tc>
          <w:tcPr>
            <w:tcW w:w="7415" w:type="dxa"/>
            <w:vAlign w:val="center"/>
          </w:tcPr>
          <w:p w14:paraId="72FEC1DC" w14:textId="0BD6CC78" w:rsidR="00F834F7" w:rsidRPr="00926ECE" w:rsidRDefault="00CD5FAC" w:rsidP="00C961E8">
            <w:pPr>
              <w:spacing w:before="120" w:after="120" w:line="276" w:lineRule="auto"/>
              <w:rPr>
                <w:szCs w:val="24"/>
              </w:rPr>
            </w:pPr>
            <w:r>
              <w:rPr>
                <w:szCs w:val="24"/>
              </w:rPr>
              <w:t>Chief of Kaizen</w:t>
            </w:r>
          </w:p>
        </w:tc>
      </w:tr>
      <w:tr w:rsidR="00BE3221" w:rsidRPr="00926ECE" w14:paraId="09582944" w14:textId="77777777" w:rsidTr="00C961E8">
        <w:tc>
          <w:tcPr>
            <w:tcW w:w="3239" w:type="dxa"/>
            <w:vAlign w:val="center"/>
          </w:tcPr>
          <w:p w14:paraId="2A6DA5EE" w14:textId="26F13463" w:rsidR="00BE3221" w:rsidRPr="004636F6" w:rsidRDefault="00BE3221" w:rsidP="00C961E8">
            <w:pPr>
              <w:spacing w:before="120" w:after="120" w:line="276" w:lineRule="auto"/>
              <w:rPr>
                <w:b/>
                <w:bCs/>
                <w:szCs w:val="24"/>
              </w:rPr>
            </w:pPr>
            <w:r w:rsidRPr="004636F6">
              <w:rPr>
                <w:b/>
                <w:bCs/>
                <w:szCs w:val="24"/>
              </w:rPr>
              <w:t>Band</w:t>
            </w:r>
          </w:p>
        </w:tc>
        <w:tc>
          <w:tcPr>
            <w:tcW w:w="7415" w:type="dxa"/>
            <w:vAlign w:val="center"/>
          </w:tcPr>
          <w:p w14:paraId="4B835B73" w14:textId="4C744A05" w:rsidR="00BE3221" w:rsidRPr="00926ECE" w:rsidRDefault="009102A6" w:rsidP="00C961E8">
            <w:pPr>
              <w:spacing w:before="120" w:after="120" w:line="276" w:lineRule="auto"/>
              <w:rPr>
                <w:szCs w:val="24"/>
              </w:rPr>
            </w:pPr>
            <w:r>
              <w:rPr>
                <w:szCs w:val="24"/>
              </w:rPr>
              <w:t>5</w:t>
            </w:r>
          </w:p>
        </w:tc>
      </w:tr>
      <w:tr w:rsidR="00F834F7" w:rsidRPr="00926ECE" w14:paraId="4436CF42" w14:textId="77777777" w:rsidTr="00C961E8">
        <w:tc>
          <w:tcPr>
            <w:tcW w:w="3239" w:type="dxa"/>
            <w:vAlign w:val="center"/>
          </w:tcPr>
          <w:p w14:paraId="1633CB0E" w14:textId="0E738186" w:rsidR="00F834F7" w:rsidRPr="004636F6" w:rsidRDefault="00F834F7" w:rsidP="00C961E8">
            <w:pPr>
              <w:spacing w:before="120" w:after="120" w:line="276" w:lineRule="auto"/>
              <w:rPr>
                <w:b/>
                <w:bCs/>
                <w:szCs w:val="24"/>
              </w:rPr>
            </w:pPr>
            <w:r w:rsidRPr="004636F6">
              <w:rPr>
                <w:b/>
                <w:bCs/>
                <w:szCs w:val="24"/>
              </w:rPr>
              <w:t>Location</w:t>
            </w:r>
          </w:p>
        </w:tc>
        <w:tc>
          <w:tcPr>
            <w:tcW w:w="7415" w:type="dxa"/>
            <w:vAlign w:val="center"/>
          </w:tcPr>
          <w:p w14:paraId="5C019826" w14:textId="45E960F0" w:rsidR="00F834F7" w:rsidRPr="00926ECE" w:rsidRDefault="00D03E65" w:rsidP="00C961E8">
            <w:pPr>
              <w:spacing w:before="120" w:after="120" w:line="276" w:lineRule="auto"/>
              <w:rPr>
                <w:szCs w:val="24"/>
              </w:rPr>
            </w:pPr>
            <w:r>
              <w:rPr>
                <w:szCs w:val="24"/>
              </w:rPr>
              <w:t>Surrey and Sussex Healthcare NHS Trust [expected to work and travel to all Trust sites]</w:t>
            </w:r>
          </w:p>
        </w:tc>
      </w:tr>
      <w:tr w:rsidR="00F834F7" w:rsidRPr="00926ECE" w14:paraId="704B8540" w14:textId="77777777" w:rsidTr="00C961E8">
        <w:tc>
          <w:tcPr>
            <w:tcW w:w="3239" w:type="dxa"/>
            <w:vAlign w:val="center"/>
          </w:tcPr>
          <w:p w14:paraId="05B9EE92" w14:textId="639B34B6" w:rsidR="00F834F7" w:rsidRPr="004636F6" w:rsidRDefault="004636F6" w:rsidP="00C961E8">
            <w:pPr>
              <w:spacing w:before="120" w:after="120" w:line="276" w:lineRule="auto"/>
              <w:rPr>
                <w:b/>
                <w:bCs/>
                <w:szCs w:val="24"/>
              </w:rPr>
            </w:pPr>
            <w:r>
              <w:rPr>
                <w:b/>
                <w:bCs/>
                <w:szCs w:val="24"/>
              </w:rPr>
              <w:t xml:space="preserve">DBS </w:t>
            </w:r>
            <w:r w:rsidR="00F834F7" w:rsidRPr="004636F6">
              <w:rPr>
                <w:b/>
                <w:bCs/>
                <w:szCs w:val="24"/>
              </w:rPr>
              <w:t xml:space="preserve">Disclosure </w:t>
            </w:r>
            <w:r w:rsidR="00440B40" w:rsidRPr="004636F6">
              <w:rPr>
                <w:b/>
                <w:bCs/>
                <w:szCs w:val="24"/>
              </w:rPr>
              <w:t>r</w:t>
            </w:r>
            <w:r w:rsidR="00F834F7" w:rsidRPr="004636F6">
              <w:rPr>
                <w:b/>
                <w:bCs/>
                <w:szCs w:val="24"/>
              </w:rPr>
              <w:t>equired</w:t>
            </w:r>
          </w:p>
        </w:tc>
        <w:sdt>
          <w:sdtPr>
            <w:rPr>
              <w:szCs w:val="24"/>
            </w:rPr>
            <w:id w:val="1222171269"/>
            <w:placeholder>
              <w:docPart w:val="BB39D41573A64CE78C8235873BD64101"/>
            </w:placeholder>
            <w:dropDownList>
              <w:listItem w:value="Choose an item."/>
              <w:listItem w:displayText="Yes" w:value="Yes"/>
              <w:listItem w:displayText="No" w:value="No"/>
            </w:dropDownList>
          </w:sdtPr>
          <w:sdtEndPr/>
          <w:sdtContent>
            <w:tc>
              <w:tcPr>
                <w:tcW w:w="7415" w:type="dxa"/>
                <w:vAlign w:val="center"/>
              </w:tcPr>
              <w:p w14:paraId="4902177A" w14:textId="08A4A579" w:rsidR="00F834F7" w:rsidRPr="00926ECE" w:rsidRDefault="00D03E65" w:rsidP="00C961E8">
                <w:pPr>
                  <w:spacing w:before="120" w:after="120" w:line="276" w:lineRule="auto"/>
                  <w:rPr>
                    <w:szCs w:val="24"/>
                  </w:rPr>
                </w:pPr>
                <w:r>
                  <w:rPr>
                    <w:szCs w:val="24"/>
                  </w:rPr>
                  <w:t>Yes</w:t>
                </w:r>
              </w:p>
            </w:tc>
          </w:sdtContent>
        </w:sdt>
      </w:tr>
    </w:tbl>
    <w:p w14:paraId="1C43D19A" w14:textId="77777777" w:rsidR="00F834F7" w:rsidRPr="00926ECE" w:rsidRDefault="00F834F7" w:rsidP="00AC51BA">
      <w:pPr>
        <w:rPr>
          <w:szCs w:val="24"/>
        </w:rPr>
      </w:pPr>
    </w:p>
    <w:p w14:paraId="70CCC367" w14:textId="77777777" w:rsidR="00F834F7" w:rsidRPr="001C628A" w:rsidRDefault="001C628A" w:rsidP="00AC51BA">
      <w:pPr>
        <w:tabs>
          <w:tab w:val="left" w:pos="2160"/>
        </w:tabs>
        <w:jc w:val="both"/>
        <w:rPr>
          <w:b/>
          <w:bCs/>
          <w:sz w:val="28"/>
          <w:szCs w:val="28"/>
        </w:rPr>
      </w:pPr>
      <w:r w:rsidRPr="001C628A">
        <w:rPr>
          <w:b/>
          <w:bCs/>
          <w:color w:val="0054B8" w:themeColor="accent1"/>
          <w:sz w:val="28"/>
          <w:szCs w:val="28"/>
        </w:rPr>
        <w:t>Job purpose</w:t>
      </w:r>
      <w:r w:rsidR="00F834F7" w:rsidRPr="001C628A">
        <w:rPr>
          <w:b/>
          <w:bCs/>
          <w:color w:val="0054B8" w:themeColor="accent1"/>
          <w:sz w:val="28"/>
          <w:szCs w:val="28"/>
        </w:rPr>
        <w:t xml:space="preserve"> </w:t>
      </w:r>
      <w:r w:rsidR="00F834F7" w:rsidRPr="001C628A">
        <w:rPr>
          <w:b/>
          <w:bCs/>
          <w:sz w:val="28"/>
          <w:szCs w:val="28"/>
        </w:rPr>
        <w:t xml:space="preserve">                </w:t>
      </w:r>
    </w:p>
    <w:p w14:paraId="6758ABF3" w14:textId="77777777" w:rsidR="00063A4A" w:rsidRDefault="00063A4A" w:rsidP="00AC51BA">
      <w:pPr>
        <w:pStyle w:val="Default"/>
      </w:pPr>
    </w:p>
    <w:p w14:paraId="6986D026" w14:textId="0B711EA9" w:rsidR="00A3032E" w:rsidRDefault="00A3032E" w:rsidP="00A3032E">
      <w:pPr>
        <w:pStyle w:val="Default"/>
      </w:pPr>
      <w:r>
        <w:t>The Grantmaking and Communications Officer will play a key role in two vital areas of the charity’s work:</w:t>
      </w:r>
    </w:p>
    <w:p w14:paraId="73EC2E39" w14:textId="354E0609" w:rsidR="00A3032E" w:rsidRDefault="00A3032E" w:rsidP="00A3032E">
      <w:pPr>
        <w:pStyle w:val="Default"/>
        <w:numPr>
          <w:ilvl w:val="0"/>
          <w:numId w:val="37"/>
        </w:numPr>
      </w:pPr>
      <w:r>
        <w:t xml:space="preserve">Administering the funding of impactful projects for people across our services, </w:t>
      </w:r>
    </w:p>
    <w:p w14:paraId="46B63A8A" w14:textId="76D01F9F" w:rsidR="00A3032E" w:rsidRDefault="00A3032E" w:rsidP="00A3032E">
      <w:pPr>
        <w:pStyle w:val="Default"/>
        <w:numPr>
          <w:ilvl w:val="0"/>
          <w:numId w:val="37"/>
        </w:numPr>
      </w:pPr>
      <w:r>
        <w:t xml:space="preserve">Showing people the impact of this funding – making it much more visible to internal and external audiences. </w:t>
      </w:r>
    </w:p>
    <w:p w14:paraId="57F0A775" w14:textId="77777777" w:rsidR="00A3032E" w:rsidRDefault="00A3032E" w:rsidP="00A3032E">
      <w:pPr>
        <w:pStyle w:val="Default"/>
      </w:pPr>
    </w:p>
    <w:p w14:paraId="46551FDA" w14:textId="28A197E1" w:rsidR="00A3032E" w:rsidRDefault="00A3032E" w:rsidP="00A3032E">
      <w:pPr>
        <w:pStyle w:val="Default"/>
      </w:pPr>
      <w:r>
        <w:t xml:space="preserve">The role will proactively administer the charity’s grantmaking, maintaining up to date records of committee funding decisions, and liaising with funding applicants to ensure money is spent promptly and has a positive impact for patients and staff.  </w:t>
      </w:r>
    </w:p>
    <w:p w14:paraId="4AB3BAB2" w14:textId="77777777" w:rsidR="00A3032E" w:rsidRDefault="00A3032E" w:rsidP="00A3032E">
      <w:pPr>
        <w:pStyle w:val="Default"/>
      </w:pPr>
    </w:p>
    <w:p w14:paraId="6C0E29F6" w14:textId="30359372" w:rsidR="00A3032E" w:rsidRDefault="00A3032E" w:rsidP="00A3032E">
      <w:pPr>
        <w:pStyle w:val="Default"/>
      </w:pPr>
      <w:r>
        <w:t xml:space="preserve">The role will work with funding applicants, charity colleagues, and the Trust communications team to show people how their donations help. </w:t>
      </w:r>
    </w:p>
    <w:p w14:paraId="766CA066" w14:textId="77777777" w:rsidR="00A3032E" w:rsidRDefault="00A3032E" w:rsidP="00A3032E">
      <w:pPr>
        <w:pStyle w:val="Default"/>
      </w:pPr>
    </w:p>
    <w:p w14:paraId="405267C2" w14:textId="735541BC" w:rsidR="00A3032E" w:rsidRDefault="00A3032E" w:rsidP="00A3032E">
      <w:pPr>
        <w:pStyle w:val="Default"/>
      </w:pPr>
      <w:r>
        <w:t>You will work proactively, and independently with successful funding applicants to ensure charity funded work is completed promptly, and that charity support is acknowledged both in the hospitals, and externally. You will manage your own workload and prioritisation to gather case studies, photos, videos and quotes for use in social media posts and charity communications.</w:t>
      </w:r>
    </w:p>
    <w:p w14:paraId="34635D50" w14:textId="77777777" w:rsidR="00A3032E" w:rsidRDefault="00A3032E" w:rsidP="00A3032E">
      <w:pPr>
        <w:pStyle w:val="Default"/>
      </w:pPr>
    </w:p>
    <w:p w14:paraId="4FC98A14" w14:textId="0EBA40A0" w:rsidR="00063A4A" w:rsidRDefault="00A3032E" w:rsidP="00A3032E">
      <w:pPr>
        <w:pStyle w:val="Default"/>
      </w:pPr>
      <w:r>
        <w:t>The role will act as a representative of the charity in internal and external communications. For example, through filming or taking part in video or social media interviews with beneficiaries of charitable funding. You will bring energy and enthusiasm to the role, helping inspire future supporters of the charity through seeing the impact of their support.</w:t>
      </w:r>
    </w:p>
    <w:p w14:paraId="01C30453" w14:textId="77777777" w:rsidR="00063A4A" w:rsidRDefault="00063A4A" w:rsidP="00AC51BA">
      <w:pPr>
        <w:pStyle w:val="Default"/>
      </w:pPr>
    </w:p>
    <w:p w14:paraId="074884A1" w14:textId="77777777" w:rsidR="00481FD9" w:rsidRPr="001C628A" w:rsidRDefault="001C628A" w:rsidP="00AC51BA">
      <w:pPr>
        <w:tabs>
          <w:tab w:val="left" w:pos="2160"/>
        </w:tabs>
        <w:jc w:val="both"/>
        <w:rPr>
          <w:b/>
          <w:bCs/>
          <w:color w:val="0054B8" w:themeColor="accent1"/>
          <w:sz w:val="28"/>
          <w:szCs w:val="28"/>
        </w:rPr>
      </w:pPr>
      <w:r>
        <w:rPr>
          <w:b/>
          <w:bCs/>
          <w:color w:val="0054B8" w:themeColor="accent1"/>
          <w:sz w:val="28"/>
          <w:szCs w:val="28"/>
        </w:rPr>
        <w:lastRenderedPageBreak/>
        <w:t>Our values</w:t>
      </w:r>
    </w:p>
    <w:p w14:paraId="0414DB13" w14:textId="77777777" w:rsidR="00481FD9" w:rsidRPr="00926ECE" w:rsidRDefault="00481FD9" w:rsidP="00362C57">
      <w:pPr>
        <w:spacing w:line="276" w:lineRule="auto"/>
        <w:rPr>
          <w:szCs w:val="24"/>
        </w:rPr>
      </w:pPr>
      <w:r w:rsidRPr="00926ECE">
        <w:rPr>
          <w:szCs w:val="24"/>
        </w:rPr>
        <w:t>As an employee of Surrey and Sussex Healthcare NHS Trust, you have an individual responsibility to treat everybody with:</w:t>
      </w:r>
    </w:p>
    <w:p w14:paraId="2F251F6D" w14:textId="77777777" w:rsidR="00481FD9" w:rsidRPr="00926ECE" w:rsidRDefault="00481FD9" w:rsidP="00AC51BA">
      <w:pPr>
        <w:rPr>
          <w:szCs w:val="2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6"/>
        <w:gridCol w:w="5387"/>
      </w:tblGrid>
      <w:tr w:rsidR="00481FD9" w:rsidRPr="00F00BF8" w14:paraId="26311DD1" w14:textId="77777777" w:rsidTr="00AC51BA">
        <w:tc>
          <w:tcPr>
            <w:tcW w:w="5386" w:type="dxa"/>
          </w:tcPr>
          <w:p w14:paraId="3E3362ED" w14:textId="77777777" w:rsidR="00481FD9" w:rsidRDefault="00481FD9" w:rsidP="00AC51BA">
            <w:pPr>
              <w:rPr>
                <w:szCs w:val="24"/>
              </w:rPr>
            </w:pPr>
            <w:r w:rsidRPr="00F00BF8">
              <w:rPr>
                <w:b/>
                <w:szCs w:val="24"/>
              </w:rPr>
              <w:t>Dignity and Respect</w:t>
            </w:r>
            <w:r w:rsidR="00A36023" w:rsidRPr="00F00BF8">
              <w:rPr>
                <w:b/>
                <w:szCs w:val="24"/>
              </w:rPr>
              <w:t>:</w:t>
            </w:r>
            <w:r w:rsidRPr="00F00BF8">
              <w:rPr>
                <w:szCs w:val="24"/>
              </w:rPr>
              <w:t xml:space="preserve"> we value each person as an individual and will challenge disrespectful and inappropriate behaviour.</w:t>
            </w:r>
          </w:p>
          <w:p w14:paraId="5466FF21" w14:textId="77777777" w:rsidR="004E6E31" w:rsidRPr="00F00BF8" w:rsidRDefault="004E6E31" w:rsidP="00AC51BA">
            <w:pPr>
              <w:rPr>
                <w:szCs w:val="24"/>
              </w:rPr>
            </w:pPr>
          </w:p>
        </w:tc>
        <w:tc>
          <w:tcPr>
            <w:tcW w:w="5387" w:type="dxa"/>
          </w:tcPr>
          <w:p w14:paraId="0E567773" w14:textId="77777777" w:rsidR="00481FD9" w:rsidRPr="00F00BF8" w:rsidRDefault="00A36023" w:rsidP="00AC51BA">
            <w:pPr>
              <w:rPr>
                <w:szCs w:val="24"/>
              </w:rPr>
            </w:pPr>
            <w:r w:rsidRPr="00F00BF8">
              <w:rPr>
                <w:b/>
                <w:szCs w:val="24"/>
              </w:rPr>
              <w:t xml:space="preserve">One Team: </w:t>
            </w:r>
            <w:r w:rsidRPr="00F00BF8">
              <w:rPr>
                <w:szCs w:val="24"/>
              </w:rPr>
              <w:t>we work together and have a ‘can do’ approach to all that we do recognising that we all add value with equal worth.</w:t>
            </w:r>
            <w:r w:rsidRPr="00F00BF8">
              <w:rPr>
                <w:b/>
                <w:szCs w:val="24"/>
              </w:rPr>
              <w:t xml:space="preserve"> </w:t>
            </w:r>
          </w:p>
        </w:tc>
      </w:tr>
      <w:tr w:rsidR="00481FD9" w:rsidRPr="00F00BF8" w14:paraId="4ACC4D83" w14:textId="77777777" w:rsidTr="00AC51BA">
        <w:tc>
          <w:tcPr>
            <w:tcW w:w="5386" w:type="dxa"/>
          </w:tcPr>
          <w:p w14:paraId="4551A6C1" w14:textId="77777777" w:rsidR="00481FD9" w:rsidRDefault="00A36023" w:rsidP="00AC51BA">
            <w:pPr>
              <w:rPr>
                <w:szCs w:val="24"/>
              </w:rPr>
            </w:pPr>
            <w:r w:rsidRPr="00F00BF8">
              <w:rPr>
                <w:b/>
                <w:szCs w:val="24"/>
              </w:rPr>
              <w:t xml:space="preserve">Compassion: </w:t>
            </w:r>
            <w:r w:rsidRPr="00F00BF8">
              <w:rPr>
                <w:szCs w:val="24"/>
              </w:rPr>
              <w:t>we respond with humanity and kindness and search for things we can do, however small; we do not wait to be asked because we care.</w:t>
            </w:r>
          </w:p>
          <w:p w14:paraId="68770D0F" w14:textId="77777777" w:rsidR="004E6E31" w:rsidRPr="00F00BF8" w:rsidRDefault="004E6E31" w:rsidP="00AC51BA">
            <w:pPr>
              <w:rPr>
                <w:szCs w:val="24"/>
              </w:rPr>
            </w:pPr>
          </w:p>
        </w:tc>
        <w:tc>
          <w:tcPr>
            <w:tcW w:w="5387" w:type="dxa"/>
          </w:tcPr>
          <w:p w14:paraId="3A3CD536" w14:textId="77777777" w:rsidR="00481FD9" w:rsidRPr="00F00BF8" w:rsidRDefault="001C628A" w:rsidP="00AC51BA">
            <w:pPr>
              <w:rPr>
                <w:szCs w:val="24"/>
              </w:rPr>
            </w:pPr>
            <w:r>
              <w:rPr>
                <w:b/>
                <w:szCs w:val="24"/>
              </w:rPr>
              <w:t>Safety and</w:t>
            </w:r>
            <w:r w:rsidR="00A36023" w:rsidRPr="00F00BF8">
              <w:rPr>
                <w:b/>
                <w:szCs w:val="24"/>
              </w:rPr>
              <w:t xml:space="preserve"> Quality: </w:t>
            </w:r>
            <w:r w:rsidR="00A36023" w:rsidRPr="00F00BF8">
              <w:rPr>
                <w:szCs w:val="24"/>
              </w:rPr>
              <w:t>we take responsibility for our actions, decisions and behaviours in delivering safe, high quality care.</w:t>
            </w:r>
          </w:p>
        </w:tc>
      </w:tr>
    </w:tbl>
    <w:p w14:paraId="1AC66CB7" w14:textId="77777777" w:rsidR="00BE3221" w:rsidRDefault="00BE3221" w:rsidP="00AC51BA">
      <w:pPr>
        <w:rPr>
          <w:b/>
          <w:szCs w:val="24"/>
        </w:rPr>
      </w:pPr>
    </w:p>
    <w:p w14:paraId="49455EF4" w14:textId="77777777" w:rsidR="00671E50" w:rsidRDefault="00671E50" w:rsidP="00AC51BA">
      <w:pPr>
        <w:rPr>
          <w:b/>
          <w:szCs w:val="24"/>
        </w:rPr>
      </w:pPr>
    </w:p>
    <w:p w14:paraId="05589282" w14:textId="77777777" w:rsidR="00A36023" w:rsidRDefault="00955A92" w:rsidP="00AC51BA">
      <w:pPr>
        <w:tabs>
          <w:tab w:val="left" w:pos="2160"/>
        </w:tabs>
        <w:jc w:val="both"/>
        <w:rPr>
          <w:b/>
          <w:bCs/>
          <w:color w:val="0054B8" w:themeColor="accent1"/>
          <w:sz w:val="28"/>
          <w:szCs w:val="28"/>
        </w:rPr>
      </w:pPr>
      <w:r>
        <w:rPr>
          <w:b/>
          <w:bCs/>
          <w:color w:val="0054B8" w:themeColor="accent1"/>
          <w:sz w:val="28"/>
          <w:szCs w:val="28"/>
        </w:rPr>
        <w:t>Strategic</w:t>
      </w:r>
      <w:r w:rsidR="001C628A">
        <w:rPr>
          <w:b/>
          <w:bCs/>
          <w:color w:val="0054B8" w:themeColor="accent1"/>
          <w:sz w:val="28"/>
          <w:szCs w:val="28"/>
        </w:rPr>
        <w:t xml:space="preserve"> objectives</w:t>
      </w:r>
    </w:p>
    <w:p w14:paraId="31F92CDD" w14:textId="77777777" w:rsidR="00955A92" w:rsidRDefault="00955A92" w:rsidP="00AC51BA">
      <w:pPr>
        <w:tabs>
          <w:tab w:val="left" w:pos="2160"/>
        </w:tabs>
        <w:jc w:val="both"/>
        <w:rPr>
          <w:b/>
          <w:bCs/>
          <w:color w:val="0054B8" w:themeColor="accent1"/>
          <w:sz w:val="28"/>
          <w:szCs w:val="28"/>
        </w:rPr>
      </w:pPr>
    </w:p>
    <w:p w14:paraId="3F3AF77F" w14:textId="77777777" w:rsidR="00924D70" w:rsidRDefault="00924D70" w:rsidP="00362C57">
      <w:pPr>
        <w:pStyle w:val="ListParagraph"/>
        <w:numPr>
          <w:ilvl w:val="0"/>
          <w:numId w:val="30"/>
        </w:numPr>
        <w:spacing w:line="276" w:lineRule="auto"/>
        <w:rPr>
          <w:szCs w:val="24"/>
        </w:rPr>
      </w:pPr>
      <w:r w:rsidRPr="00955A92">
        <w:rPr>
          <w:b/>
          <w:color w:val="0054B8" w:themeColor="accent1"/>
          <w:szCs w:val="24"/>
        </w:rPr>
        <w:t>Deliver safe healthcare</w:t>
      </w:r>
      <w:r>
        <w:rPr>
          <w:b/>
          <w:color w:val="0054B8" w:themeColor="accent1"/>
          <w:szCs w:val="24"/>
        </w:rPr>
        <w:t xml:space="preserve"> </w:t>
      </w:r>
      <w:r>
        <w:rPr>
          <w:szCs w:val="24"/>
        </w:rPr>
        <w:t>–</w:t>
      </w:r>
      <w:r w:rsidRPr="00FB4747">
        <w:rPr>
          <w:szCs w:val="24"/>
        </w:rPr>
        <w:t xml:space="preserve"> </w:t>
      </w:r>
      <w:r w:rsidRPr="00A442AB">
        <w:rPr>
          <w:szCs w:val="24"/>
        </w:rPr>
        <w:t>Ensure every day in our care adds value</w:t>
      </w:r>
      <w:r>
        <w:rPr>
          <w:szCs w:val="24"/>
        </w:rPr>
        <w:t xml:space="preserve">. </w:t>
      </w:r>
      <w:r w:rsidRPr="00A442AB">
        <w:rPr>
          <w:szCs w:val="24"/>
        </w:rPr>
        <w:t>Reduce avoidable harm and unwarranted variation.</w:t>
      </w:r>
      <w:r>
        <w:rPr>
          <w:szCs w:val="24"/>
        </w:rPr>
        <w:t xml:space="preserve"> </w:t>
      </w:r>
      <w:r w:rsidRPr="00A442AB">
        <w:rPr>
          <w:szCs w:val="24"/>
        </w:rPr>
        <w:t>Optimise our capacity that prioritises patient need</w:t>
      </w:r>
      <w:r>
        <w:rPr>
          <w:szCs w:val="24"/>
        </w:rPr>
        <w:t xml:space="preserve">. </w:t>
      </w:r>
      <w:r w:rsidRPr="00A442AB">
        <w:rPr>
          <w:szCs w:val="24"/>
        </w:rPr>
        <w:t>Protect elective care</w:t>
      </w:r>
      <w:r>
        <w:rPr>
          <w:szCs w:val="24"/>
        </w:rPr>
        <w:t xml:space="preserve">. </w:t>
      </w:r>
      <w:r w:rsidRPr="00A442AB">
        <w:rPr>
          <w:szCs w:val="24"/>
        </w:rPr>
        <w:t>Deliver the best care to the most people possible</w:t>
      </w:r>
      <w:r>
        <w:rPr>
          <w:szCs w:val="24"/>
        </w:rPr>
        <w:t xml:space="preserve">. </w:t>
      </w:r>
    </w:p>
    <w:p w14:paraId="44A5A487" w14:textId="77777777" w:rsidR="00362C57" w:rsidRPr="00A442AB" w:rsidRDefault="00362C57" w:rsidP="00362C57">
      <w:pPr>
        <w:pStyle w:val="ListParagraph"/>
        <w:spacing w:line="276" w:lineRule="auto"/>
        <w:rPr>
          <w:szCs w:val="24"/>
        </w:rPr>
      </w:pPr>
    </w:p>
    <w:p w14:paraId="54359B7A" w14:textId="77777777" w:rsidR="00924D70" w:rsidRDefault="00924D70" w:rsidP="00362C57">
      <w:pPr>
        <w:pStyle w:val="ListParagraph"/>
        <w:numPr>
          <w:ilvl w:val="0"/>
          <w:numId w:val="30"/>
        </w:numPr>
        <w:spacing w:line="276" w:lineRule="auto"/>
        <w:rPr>
          <w:szCs w:val="24"/>
        </w:rPr>
      </w:pPr>
      <w:r w:rsidRPr="00955A92">
        <w:rPr>
          <w:b/>
          <w:color w:val="0054B8" w:themeColor="accent1"/>
          <w:szCs w:val="24"/>
        </w:rPr>
        <w:t xml:space="preserve">A great place to work </w:t>
      </w:r>
      <w:r>
        <w:rPr>
          <w:szCs w:val="24"/>
        </w:rPr>
        <w:t>–</w:t>
      </w:r>
      <w:r w:rsidRPr="00FB4747">
        <w:rPr>
          <w:szCs w:val="24"/>
        </w:rPr>
        <w:t xml:space="preserve"> </w:t>
      </w:r>
      <w:r w:rsidRPr="00A442AB">
        <w:rPr>
          <w:szCs w:val="24"/>
        </w:rPr>
        <w:t>Culture where colleagues feel they belong and are heard</w:t>
      </w:r>
      <w:r>
        <w:rPr>
          <w:szCs w:val="24"/>
        </w:rPr>
        <w:t xml:space="preserve">. </w:t>
      </w:r>
      <w:r w:rsidRPr="00A442AB">
        <w:rPr>
          <w:szCs w:val="24"/>
        </w:rPr>
        <w:t>Protect our colleagues from harm and promote wellbeing</w:t>
      </w:r>
      <w:r>
        <w:rPr>
          <w:szCs w:val="24"/>
        </w:rPr>
        <w:t xml:space="preserve">. </w:t>
      </w:r>
      <w:r w:rsidRPr="00A442AB">
        <w:rPr>
          <w:szCs w:val="24"/>
        </w:rPr>
        <w:t>Create opportunities for development for all</w:t>
      </w:r>
      <w:r>
        <w:rPr>
          <w:szCs w:val="24"/>
        </w:rPr>
        <w:t xml:space="preserve">. </w:t>
      </w:r>
      <w:r w:rsidRPr="00A442AB">
        <w:rPr>
          <w:szCs w:val="24"/>
        </w:rPr>
        <w:t>Use SASH+ to continuously improve the way we work</w:t>
      </w:r>
      <w:r>
        <w:rPr>
          <w:szCs w:val="24"/>
        </w:rPr>
        <w:t>.</w:t>
      </w:r>
    </w:p>
    <w:p w14:paraId="4FEC0ACD" w14:textId="77777777" w:rsidR="00362C57" w:rsidRPr="00362C57" w:rsidRDefault="00362C57" w:rsidP="00362C57">
      <w:pPr>
        <w:pStyle w:val="ListParagraph"/>
        <w:rPr>
          <w:szCs w:val="24"/>
        </w:rPr>
      </w:pPr>
    </w:p>
    <w:p w14:paraId="279A7715" w14:textId="77777777" w:rsidR="00924D70" w:rsidRDefault="00924D70" w:rsidP="00362C57">
      <w:pPr>
        <w:pStyle w:val="ListParagraph"/>
        <w:numPr>
          <w:ilvl w:val="0"/>
          <w:numId w:val="30"/>
        </w:numPr>
        <w:spacing w:line="276" w:lineRule="auto"/>
        <w:rPr>
          <w:szCs w:val="24"/>
        </w:rPr>
      </w:pPr>
      <w:r w:rsidRPr="00924D70">
        <w:rPr>
          <w:b/>
          <w:color w:val="0054B8" w:themeColor="accent1"/>
          <w:szCs w:val="24"/>
        </w:rPr>
        <w:t xml:space="preserve">Be a valued partner </w:t>
      </w:r>
      <w:r w:rsidRPr="00924D70">
        <w:rPr>
          <w:szCs w:val="24"/>
        </w:rPr>
        <w:t>– Listen and learn from our partners and community. Take a collective leadership approach based upon trust.</w:t>
      </w:r>
      <w:r>
        <w:rPr>
          <w:szCs w:val="24"/>
        </w:rPr>
        <w:t xml:space="preserve"> </w:t>
      </w:r>
      <w:r w:rsidRPr="00924D70">
        <w:rPr>
          <w:szCs w:val="24"/>
        </w:rPr>
        <w:t>Develop and integrate our clinical relationships across Surrey and Sussex</w:t>
      </w:r>
      <w:r>
        <w:rPr>
          <w:szCs w:val="24"/>
        </w:rPr>
        <w:t xml:space="preserve">. </w:t>
      </w:r>
      <w:r w:rsidRPr="00924D70">
        <w:rPr>
          <w:szCs w:val="24"/>
        </w:rPr>
        <w:t>Build on our strengths and exchange expertise with our partners</w:t>
      </w:r>
      <w:r>
        <w:rPr>
          <w:szCs w:val="24"/>
        </w:rPr>
        <w:t>.</w:t>
      </w:r>
    </w:p>
    <w:p w14:paraId="579DA431" w14:textId="77777777" w:rsidR="00362C57" w:rsidRPr="00362C57" w:rsidRDefault="00362C57" w:rsidP="00362C57">
      <w:pPr>
        <w:pStyle w:val="ListParagraph"/>
        <w:rPr>
          <w:szCs w:val="24"/>
        </w:rPr>
      </w:pPr>
    </w:p>
    <w:p w14:paraId="6BD71959" w14:textId="77777777" w:rsidR="00924D70" w:rsidRDefault="00924D70" w:rsidP="00362C57">
      <w:pPr>
        <w:pStyle w:val="ListParagraph"/>
        <w:numPr>
          <w:ilvl w:val="0"/>
          <w:numId w:val="30"/>
        </w:numPr>
        <w:spacing w:line="276" w:lineRule="auto"/>
        <w:rPr>
          <w:szCs w:val="24"/>
        </w:rPr>
      </w:pPr>
      <w:r w:rsidRPr="00924D70">
        <w:rPr>
          <w:b/>
          <w:color w:val="0054B8" w:themeColor="accent1"/>
          <w:szCs w:val="24"/>
        </w:rPr>
        <w:t xml:space="preserve">Improve health outcomes </w:t>
      </w:r>
      <w:r w:rsidRPr="00924D70">
        <w:rPr>
          <w:szCs w:val="24"/>
        </w:rPr>
        <w:t>– Work collaboratively at place to improve our populations health outcomes. Understand and reduce health inequalities and improve access to services</w:t>
      </w:r>
      <w:r>
        <w:rPr>
          <w:szCs w:val="24"/>
        </w:rPr>
        <w:t xml:space="preserve">. </w:t>
      </w:r>
      <w:r w:rsidRPr="00924D70">
        <w:rPr>
          <w:szCs w:val="24"/>
        </w:rPr>
        <w:t>Measure outcomes to improve what we do</w:t>
      </w:r>
      <w:r>
        <w:rPr>
          <w:szCs w:val="24"/>
        </w:rPr>
        <w:t>.</w:t>
      </w:r>
    </w:p>
    <w:p w14:paraId="7840F220" w14:textId="77777777" w:rsidR="00362C57" w:rsidRPr="00362C57" w:rsidRDefault="00362C57" w:rsidP="00362C57">
      <w:pPr>
        <w:pStyle w:val="ListParagraph"/>
        <w:rPr>
          <w:szCs w:val="24"/>
        </w:rPr>
      </w:pPr>
    </w:p>
    <w:p w14:paraId="79F1396B" w14:textId="052A4CF7" w:rsidR="00924D70" w:rsidRPr="00403716" w:rsidRDefault="00924D70" w:rsidP="002B1B43">
      <w:pPr>
        <w:pStyle w:val="ListParagraph"/>
        <w:numPr>
          <w:ilvl w:val="0"/>
          <w:numId w:val="30"/>
        </w:numPr>
        <w:tabs>
          <w:tab w:val="left" w:pos="2160"/>
        </w:tabs>
        <w:spacing w:line="276" w:lineRule="auto"/>
        <w:jc w:val="both"/>
        <w:rPr>
          <w:b/>
          <w:bCs/>
          <w:color w:val="0054B8" w:themeColor="accent1"/>
          <w:sz w:val="28"/>
          <w:szCs w:val="28"/>
        </w:rPr>
      </w:pPr>
      <w:r w:rsidRPr="00403716">
        <w:rPr>
          <w:b/>
          <w:color w:val="0054B8" w:themeColor="accent1"/>
          <w:szCs w:val="24"/>
        </w:rPr>
        <w:t xml:space="preserve">Financially Sustainable </w:t>
      </w:r>
      <w:r w:rsidRPr="00403716">
        <w:rPr>
          <w:szCs w:val="24"/>
        </w:rPr>
        <w:t>– Maximise use of resources. Minimise waste. Live within budgeted allocation. Deliver evidence-based care to ensure value for patients. Evolve service portfolio in collaboration with our partners.</w:t>
      </w:r>
    </w:p>
    <w:p w14:paraId="3634A652" w14:textId="77777777" w:rsidR="00955A92" w:rsidRDefault="00955A92" w:rsidP="00924D70">
      <w:pPr>
        <w:tabs>
          <w:tab w:val="left" w:pos="2160"/>
        </w:tabs>
        <w:jc w:val="center"/>
        <w:rPr>
          <w:b/>
          <w:bCs/>
          <w:color w:val="0054B8" w:themeColor="accent1"/>
          <w:sz w:val="28"/>
          <w:szCs w:val="28"/>
        </w:rPr>
      </w:pPr>
      <w:r>
        <w:rPr>
          <w:noProof/>
        </w:rPr>
        <w:lastRenderedPageBreak/>
        <w:drawing>
          <wp:inline distT="0" distB="0" distL="0" distR="0" wp14:anchorId="642E78A0" wp14:editId="48555E6E">
            <wp:extent cx="4219096" cy="30342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38456" cy="3048179"/>
                    </a:xfrm>
                    <a:prstGeom prst="rect">
                      <a:avLst/>
                    </a:prstGeom>
                  </pic:spPr>
                </pic:pic>
              </a:graphicData>
            </a:graphic>
          </wp:inline>
        </w:drawing>
      </w:r>
    </w:p>
    <w:p w14:paraId="7E6A55B8" w14:textId="77777777" w:rsidR="00403716" w:rsidRPr="001C628A" w:rsidRDefault="00403716" w:rsidP="00924D70">
      <w:pPr>
        <w:tabs>
          <w:tab w:val="left" w:pos="2160"/>
        </w:tabs>
        <w:jc w:val="center"/>
        <w:rPr>
          <w:b/>
          <w:bCs/>
          <w:color w:val="0054B8" w:themeColor="accent1"/>
          <w:sz w:val="28"/>
          <w:szCs w:val="28"/>
        </w:rPr>
      </w:pPr>
    </w:p>
    <w:p w14:paraId="6868A852" w14:textId="12F1C534" w:rsidR="00BA3F5B" w:rsidRDefault="003E112B" w:rsidP="00AC51BA">
      <w:pPr>
        <w:rPr>
          <w:b/>
          <w:szCs w:val="24"/>
        </w:rPr>
      </w:pPr>
      <w:r>
        <w:rPr>
          <w:b/>
          <w:bCs/>
          <w:color w:val="0054B8" w:themeColor="accent1"/>
          <w:sz w:val="28"/>
          <w:szCs w:val="28"/>
        </w:rPr>
        <w:t>Key working relationships</w:t>
      </w:r>
    </w:p>
    <w:p w14:paraId="4508A406" w14:textId="77777777" w:rsidR="004D3D73" w:rsidRDefault="004D3D73" w:rsidP="00AC51BA">
      <w:pPr>
        <w:rPr>
          <w:bCs/>
          <w:szCs w:val="24"/>
        </w:rPr>
      </w:pPr>
    </w:p>
    <w:p w14:paraId="482643C4" w14:textId="77777777" w:rsidR="003D39ED" w:rsidRPr="00B8225F" w:rsidRDefault="003D39ED" w:rsidP="003D39ED">
      <w:pPr>
        <w:pStyle w:val="ListParagraph"/>
        <w:numPr>
          <w:ilvl w:val="0"/>
          <w:numId w:val="38"/>
        </w:numPr>
        <w:rPr>
          <w:bCs/>
          <w:szCs w:val="24"/>
        </w:rPr>
      </w:pPr>
      <w:r>
        <w:rPr>
          <w:bCs/>
          <w:szCs w:val="24"/>
        </w:rPr>
        <w:t xml:space="preserve">The Charity </w:t>
      </w:r>
      <w:r w:rsidRPr="008957A9">
        <w:rPr>
          <w:bCs/>
          <w:szCs w:val="24"/>
        </w:rPr>
        <w:t xml:space="preserve">team – </w:t>
      </w:r>
      <w:r w:rsidRPr="00B8225F">
        <w:rPr>
          <w:bCs/>
          <w:szCs w:val="24"/>
        </w:rPr>
        <w:t xml:space="preserve">Head of Charity, and Fundraising Officer. </w:t>
      </w:r>
    </w:p>
    <w:p w14:paraId="7F02A4A5" w14:textId="77777777" w:rsidR="003D39ED" w:rsidRPr="00B8225F" w:rsidRDefault="003D39ED" w:rsidP="003D39ED">
      <w:pPr>
        <w:pStyle w:val="ListParagraph"/>
        <w:numPr>
          <w:ilvl w:val="0"/>
          <w:numId w:val="38"/>
        </w:numPr>
        <w:rPr>
          <w:bCs/>
          <w:szCs w:val="24"/>
        </w:rPr>
      </w:pPr>
      <w:r w:rsidRPr="00B8225F">
        <w:rPr>
          <w:bCs/>
          <w:szCs w:val="24"/>
        </w:rPr>
        <w:t>Close SASH NHS Trust colleagues including the communications team, finance team, and procurement team.</w:t>
      </w:r>
    </w:p>
    <w:p w14:paraId="2373441B" w14:textId="56DB9B9D" w:rsidR="003D39ED" w:rsidRPr="00B8225F" w:rsidRDefault="003D39ED" w:rsidP="003D39ED">
      <w:pPr>
        <w:pStyle w:val="ListParagraph"/>
        <w:numPr>
          <w:ilvl w:val="0"/>
          <w:numId w:val="38"/>
        </w:numPr>
        <w:rPr>
          <w:bCs/>
          <w:szCs w:val="24"/>
        </w:rPr>
      </w:pPr>
      <w:r w:rsidRPr="00B8225F">
        <w:rPr>
          <w:bCs/>
          <w:szCs w:val="24"/>
        </w:rPr>
        <w:t xml:space="preserve">Trust staff who apply for funds. </w:t>
      </w:r>
    </w:p>
    <w:p w14:paraId="18088485" w14:textId="560E5290" w:rsidR="003D39ED" w:rsidRPr="00B8225F" w:rsidRDefault="003D39ED" w:rsidP="003D39ED">
      <w:pPr>
        <w:pStyle w:val="ListParagraph"/>
        <w:numPr>
          <w:ilvl w:val="0"/>
          <w:numId w:val="38"/>
        </w:numPr>
        <w:rPr>
          <w:bCs/>
          <w:szCs w:val="24"/>
        </w:rPr>
      </w:pPr>
      <w:r w:rsidRPr="00B8225F">
        <w:rPr>
          <w:bCs/>
          <w:szCs w:val="24"/>
        </w:rPr>
        <w:t>External donors and supporters.</w:t>
      </w:r>
    </w:p>
    <w:p w14:paraId="6C37E0AA" w14:textId="4B650A7D" w:rsidR="00BA3F5B" w:rsidRPr="00B8225F" w:rsidRDefault="00BA3F5B" w:rsidP="00AC51BA">
      <w:pPr>
        <w:rPr>
          <w:b/>
          <w:szCs w:val="24"/>
        </w:rPr>
      </w:pPr>
    </w:p>
    <w:p w14:paraId="36B2CE46" w14:textId="7A3A36B2" w:rsidR="004D3D73" w:rsidRPr="00B8225F" w:rsidRDefault="004D3D73" w:rsidP="00AC51BA">
      <w:pPr>
        <w:rPr>
          <w:b/>
          <w:szCs w:val="24"/>
        </w:rPr>
      </w:pPr>
      <w:r w:rsidRPr="00B8225F">
        <w:rPr>
          <w:b/>
          <w:bCs/>
          <w:color w:val="0054B8" w:themeColor="accent1"/>
          <w:sz w:val="28"/>
          <w:szCs w:val="28"/>
        </w:rPr>
        <w:t>Structure chart</w:t>
      </w:r>
    </w:p>
    <w:p w14:paraId="0CD0A5F4" w14:textId="7E503200" w:rsidR="00824271" w:rsidRPr="00B8225F" w:rsidRDefault="00592F28" w:rsidP="00AC51BA">
      <w:pPr>
        <w:pStyle w:val="Heading3"/>
        <w:rPr>
          <w:sz w:val="24"/>
          <w:szCs w:val="24"/>
        </w:rPr>
      </w:pPr>
      <w:r w:rsidRPr="00B8225F">
        <w:rPr>
          <w:noProof/>
        </w:rPr>
        <w:drawing>
          <wp:anchor distT="0" distB="0" distL="114300" distR="114300" simplePos="0" relativeHeight="251660288" behindDoc="1" locked="0" layoutInCell="1" allowOverlap="1" wp14:anchorId="46DF8DDD" wp14:editId="47D9D49A">
            <wp:simplePos x="0" y="0"/>
            <wp:positionH relativeFrom="column">
              <wp:posOffset>487680</wp:posOffset>
            </wp:positionH>
            <wp:positionV relativeFrom="paragraph">
              <wp:posOffset>80645</wp:posOffset>
            </wp:positionV>
            <wp:extent cx="5488724" cy="3087280"/>
            <wp:effectExtent l="0" t="0" r="0" b="0"/>
            <wp:wrapTight wrapText="bothSides">
              <wp:wrapPolygon edited="0">
                <wp:start x="0" y="0"/>
                <wp:lineTo x="0" y="21462"/>
                <wp:lineTo x="21518" y="21462"/>
                <wp:lineTo x="21518" y="0"/>
                <wp:lineTo x="0" y="0"/>
              </wp:wrapPolygon>
            </wp:wrapTight>
            <wp:docPr id="10381956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8724" cy="308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01B04B" w14:textId="77777777" w:rsidR="00592F28" w:rsidRPr="00B8225F" w:rsidRDefault="00592F28" w:rsidP="00592F28"/>
    <w:p w14:paraId="3B7B37AA" w14:textId="77777777" w:rsidR="00E863D7" w:rsidRPr="00B8225F" w:rsidRDefault="00E863D7" w:rsidP="00AC51BA"/>
    <w:p w14:paraId="01134D2D" w14:textId="77777777" w:rsidR="00BA3F5B" w:rsidRPr="00B8225F" w:rsidRDefault="00BA3F5B" w:rsidP="00AC51BA"/>
    <w:p w14:paraId="0D1939C8" w14:textId="77777777" w:rsidR="00592F28" w:rsidRPr="00B8225F" w:rsidRDefault="00592F28" w:rsidP="00AC51BA">
      <w:pPr>
        <w:rPr>
          <w:b/>
          <w:bCs/>
          <w:color w:val="0054B8" w:themeColor="accent1"/>
          <w:sz w:val="28"/>
          <w:szCs w:val="28"/>
        </w:rPr>
      </w:pPr>
    </w:p>
    <w:p w14:paraId="3E11461E" w14:textId="77777777" w:rsidR="00592F28" w:rsidRPr="00B8225F" w:rsidRDefault="00592F28" w:rsidP="00AC51BA">
      <w:pPr>
        <w:rPr>
          <w:b/>
          <w:bCs/>
          <w:color w:val="0054B8" w:themeColor="accent1"/>
          <w:sz w:val="28"/>
          <w:szCs w:val="28"/>
        </w:rPr>
      </w:pPr>
    </w:p>
    <w:p w14:paraId="3B1FE2AF" w14:textId="77777777" w:rsidR="00592F28" w:rsidRPr="00B8225F" w:rsidRDefault="00592F28" w:rsidP="00AC51BA">
      <w:pPr>
        <w:rPr>
          <w:b/>
          <w:bCs/>
          <w:color w:val="0054B8" w:themeColor="accent1"/>
          <w:sz w:val="28"/>
          <w:szCs w:val="28"/>
        </w:rPr>
      </w:pPr>
    </w:p>
    <w:p w14:paraId="58F4ADD3" w14:textId="77777777" w:rsidR="00592F28" w:rsidRPr="00B8225F" w:rsidRDefault="00592F28" w:rsidP="00AC51BA">
      <w:pPr>
        <w:rPr>
          <w:b/>
          <w:bCs/>
          <w:color w:val="0054B8" w:themeColor="accent1"/>
          <w:sz w:val="28"/>
          <w:szCs w:val="28"/>
        </w:rPr>
      </w:pPr>
    </w:p>
    <w:p w14:paraId="25F15DA9" w14:textId="77777777" w:rsidR="00592F28" w:rsidRPr="00B8225F" w:rsidRDefault="00592F28" w:rsidP="00AC51BA">
      <w:pPr>
        <w:rPr>
          <w:b/>
          <w:bCs/>
          <w:color w:val="0054B8" w:themeColor="accent1"/>
          <w:sz w:val="28"/>
          <w:szCs w:val="28"/>
        </w:rPr>
      </w:pPr>
    </w:p>
    <w:p w14:paraId="7C94899A" w14:textId="77777777" w:rsidR="00592F28" w:rsidRPr="00B8225F" w:rsidRDefault="00592F28" w:rsidP="00AC51BA">
      <w:pPr>
        <w:rPr>
          <w:b/>
          <w:bCs/>
          <w:color w:val="0054B8" w:themeColor="accent1"/>
          <w:sz w:val="28"/>
          <w:szCs w:val="28"/>
        </w:rPr>
      </w:pPr>
    </w:p>
    <w:p w14:paraId="02913C7D" w14:textId="77777777" w:rsidR="00592F28" w:rsidRPr="00B8225F" w:rsidRDefault="00592F28" w:rsidP="00AC51BA">
      <w:pPr>
        <w:rPr>
          <w:b/>
          <w:bCs/>
          <w:color w:val="0054B8" w:themeColor="accent1"/>
          <w:sz w:val="28"/>
          <w:szCs w:val="28"/>
        </w:rPr>
      </w:pPr>
    </w:p>
    <w:p w14:paraId="23167310" w14:textId="77777777" w:rsidR="00592F28" w:rsidRPr="00B8225F" w:rsidRDefault="00592F28" w:rsidP="00AC51BA">
      <w:pPr>
        <w:rPr>
          <w:b/>
          <w:bCs/>
          <w:color w:val="0054B8" w:themeColor="accent1"/>
          <w:sz w:val="28"/>
          <w:szCs w:val="28"/>
        </w:rPr>
      </w:pPr>
    </w:p>
    <w:p w14:paraId="1A444362" w14:textId="77777777" w:rsidR="00592F28" w:rsidRPr="00B8225F" w:rsidRDefault="00592F28" w:rsidP="00AC51BA">
      <w:pPr>
        <w:rPr>
          <w:b/>
          <w:bCs/>
          <w:color w:val="0054B8" w:themeColor="accent1"/>
          <w:sz w:val="28"/>
          <w:szCs w:val="28"/>
        </w:rPr>
      </w:pPr>
    </w:p>
    <w:p w14:paraId="5C8477B6" w14:textId="7B3A579E" w:rsidR="00E863D7" w:rsidRPr="00B8225F" w:rsidRDefault="00E863D7" w:rsidP="00AC51BA">
      <w:pPr>
        <w:rPr>
          <w:b/>
          <w:bCs/>
          <w:color w:val="0054B8" w:themeColor="accent1"/>
          <w:sz w:val="28"/>
          <w:szCs w:val="28"/>
        </w:rPr>
      </w:pPr>
      <w:r w:rsidRPr="00B8225F">
        <w:rPr>
          <w:b/>
          <w:bCs/>
          <w:color w:val="0054B8" w:themeColor="accent1"/>
          <w:sz w:val="28"/>
          <w:szCs w:val="28"/>
        </w:rPr>
        <w:lastRenderedPageBreak/>
        <w:t>Main duties and key responsibilities</w:t>
      </w:r>
    </w:p>
    <w:p w14:paraId="26666434" w14:textId="77777777" w:rsidR="00E863D7" w:rsidRPr="00B8225F" w:rsidRDefault="00E863D7" w:rsidP="00AC51BA">
      <w:pPr>
        <w:rPr>
          <w:szCs w:val="24"/>
        </w:rPr>
      </w:pPr>
    </w:p>
    <w:p w14:paraId="06D2FDD7" w14:textId="2A4BBB43"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The Grantmaking and Communications officer will be responsible for administering the charity’s grant making, working with people at all levels across SASH to ensure charity funding is used to bring about successful results and benefit to patients and staff.</w:t>
      </w:r>
      <w:r w:rsidR="00711C46" w:rsidRPr="00B8225F">
        <w:t xml:space="preserve"> </w:t>
      </w:r>
      <w:r w:rsidR="00711C46" w:rsidRPr="00B8225F">
        <w:rPr>
          <w:rFonts w:ascii="Arial" w:hAnsi="Arial" w:cs="Arial"/>
          <w:sz w:val="24"/>
          <w:szCs w:val="24"/>
        </w:rPr>
        <w:t>The role involves managing complex stakeholder relationships, influencing at all levels, and overcoming communication barriers to ensure projects are understood</w:t>
      </w:r>
      <w:r w:rsidR="003C33C2" w:rsidRPr="00B8225F">
        <w:rPr>
          <w:rFonts w:ascii="Arial" w:hAnsi="Arial" w:cs="Arial"/>
          <w:sz w:val="24"/>
          <w:szCs w:val="24"/>
        </w:rPr>
        <w:t xml:space="preserve"> and </w:t>
      </w:r>
      <w:r w:rsidR="00711C46" w:rsidRPr="00B8225F">
        <w:rPr>
          <w:rFonts w:ascii="Arial" w:hAnsi="Arial" w:cs="Arial"/>
          <w:sz w:val="24"/>
          <w:szCs w:val="24"/>
        </w:rPr>
        <w:t>supported.</w:t>
      </w:r>
    </w:p>
    <w:p w14:paraId="6760D03C" w14:textId="77777777" w:rsidR="006733AB" w:rsidRPr="00B8225F" w:rsidRDefault="006733AB" w:rsidP="006733AB">
      <w:pPr>
        <w:pStyle w:val="NoSpacing"/>
        <w:ind w:firstLine="360"/>
        <w:rPr>
          <w:rFonts w:ascii="Arial" w:hAnsi="Arial" w:cs="Arial"/>
          <w:b/>
          <w:bCs/>
          <w:sz w:val="24"/>
          <w:szCs w:val="24"/>
        </w:rPr>
      </w:pPr>
    </w:p>
    <w:p w14:paraId="0821884D" w14:textId="77777777"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 xml:space="preserve">To be the main point of contact for funding applicants (usually staff at SASH) from beginning to end of their grant application. Provide advice to applicants on the application process, and ensure applicants complete their applications fully before they are submitted to the charity subgroup or committee for consideration. </w:t>
      </w:r>
    </w:p>
    <w:p w14:paraId="0976957E" w14:textId="77777777" w:rsidR="006733AB" w:rsidRPr="00B8225F" w:rsidRDefault="006733AB" w:rsidP="006733AB">
      <w:pPr>
        <w:pStyle w:val="NoSpacing"/>
        <w:ind w:left="720"/>
        <w:rPr>
          <w:rFonts w:ascii="Arial" w:hAnsi="Arial" w:cs="Arial"/>
          <w:sz w:val="24"/>
          <w:szCs w:val="24"/>
        </w:rPr>
      </w:pPr>
    </w:p>
    <w:p w14:paraId="2551B9FF" w14:textId="77777777"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 xml:space="preserve">To use your own judgement and critical thinking to help advise funding applicants on how to have maximum impact through charity funding, while staying within charity spending policies and charity commission guidance. </w:t>
      </w:r>
    </w:p>
    <w:p w14:paraId="4B594075" w14:textId="77777777" w:rsidR="006733AB" w:rsidRPr="00B8225F" w:rsidRDefault="006733AB" w:rsidP="006733AB">
      <w:pPr>
        <w:pStyle w:val="NoSpacing"/>
        <w:rPr>
          <w:rFonts w:ascii="Arial" w:hAnsi="Arial" w:cs="Arial"/>
          <w:sz w:val="24"/>
          <w:szCs w:val="24"/>
        </w:rPr>
      </w:pPr>
    </w:p>
    <w:p w14:paraId="3A0A93A8" w14:textId="03804BCF" w:rsidR="006733AB" w:rsidRPr="00B8225F" w:rsidRDefault="00CD7BDD" w:rsidP="006733AB">
      <w:pPr>
        <w:pStyle w:val="NoSpacing"/>
        <w:numPr>
          <w:ilvl w:val="0"/>
          <w:numId w:val="39"/>
        </w:numPr>
        <w:rPr>
          <w:rFonts w:ascii="Arial" w:hAnsi="Arial" w:cs="Arial"/>
          <w:sz w:val="24"/>
          <w:szCs w:val="24"/>
        </w:rPr>
      </w:pPr>
      <w:r w:rsidRPr="00B8225F">
        <w:rPr>
          <w:rFonts w:ascii="Arial" w:hAnsi="Arial" w:cs="Arial"/>
          <w:sz w:val="24"/>
          <w:szCs w:val="24"/>
        </w:rPr>
        <w:t>Using multiple information systems m</w:t>
      </w:r>
      <w:r w:rsidR="006733AB" w:rsidRPr="00B8225F">
        <w:rPr>
          <w:rFonts w:ascii="Arial" w:hAnsi="Arial" w:cs="Arial"/>
          <w:sz w:val="24"/>
          <w:szCs w:val="24"/>
        </w:rPr>
        <w:t xml:space="preserve">aintain accurate records of grants correspondence and decisions on the charity’s CRM system (Beacon CRM), </w:t>
      </w:r>
      <w:r w:rsidRPr="00B8225F">
        <w:rPr>
          <w:rFonts w:ascii="Arial" w:hAnsi="Arial" w:cs="Arial"/>
          <w:sz w:val="24"/>
          <w:szCs w:val="24"/>
        </w:rPr>
        <w:t>and</w:t>
      </w:r>
      <w:r w:rsidR="006733AB" w:rsidRPr="00B8225F">
        <w:rPr>
          <w:rFonts w:ascii="Arial" w:hAnsi="Arial" w:cs="Arial"/>
          <w:sz w:val="24"/>
          <w:szCs w:val="24"/>
        </w:rPr>
        <w:t xml:space="preserve"> other systems as required. </w:t>
      </w:r>
    </w:p>
    <w:p w14:paraId="42CF74FD" w14:textId="77777777" w:rsidR="006733AB" w:rsidRPr="00B8225F" w:rsidRDefault="006733AB" w:rsidP="006733AB">
      <w:pPr>
        <w:pStyle w:val="NoSpacing"/>
        <w:ind w:left="720"/>
        <w:rPr>
          <w:rFonts w:ascii="Arial" w:hAnsi="Arial" w:cs="Arial"/>
          <w:sz w:val="24"/>
          <w:szCs w:val="24"/>
        </w:rPr>
      </w:pPr>
    </w:p>
    <w:p w14:paraId="2BC7E966" w14:textId="7BF25696"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 xml:space="preserve">Prepare meeting agendas and minutes for the Charitable Funds </w:t>
      </w:r>
      <w:r w:rsidR="004F3990" w:rsidRPr="00B8225F">
        <w:rPr>
          <w:rFonts w:ascii="Arial" w:hAnsi="Arial" w:cs="Arial"/>
          <w:sz w:val="24"/>
          <w:szCs w:val="24"/>
        </w:rPr>
        <w:t>Subgroup and</w:t>
      </w:r>
      <w:r w:rsidRPr="00B8225F">
        <w:rPr>
          <w:rFonts w:ascii="Arial" w:hAnsi="Arial" w:cs="Arial"/>
          <w:sz w:val="24"/>
          <w:szCs w:val="24"/>
        </w:rPr>
        <w:t xml:space="preserve"> ensure clear records of key funding decisions made by the group.</w:t>
      </w:r>
    </w:p>
    <w:p w14:paraId="2F51BF94" w14:textId="77777777" w:rsidR="006733AB" w:rsidRPr="00B8225F" w:rsidRDefault="006733AB" w:rsidP="006733AB">
      <w:pPr>
        <w:pStyle w:val="ListParagraph"/>
        <w:rPr>
          <w:szCs w:val="24"/>
        </w:rPr>
      </w:pPr>
    </w:p>
    <w:p w14:paraId="6E2F5C37" w14:textId="15046B05"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 xml:space="preserve">Communicate charity funding decisions (or requests for additional information) to </w:t>
      </w:r>
      <w:r w:rsidR="00A65B18" w:rsidRPr="00B8225F">
        <w:rPr>
          <w:rFonts w:ascii="Arial" w:hAnsi="Arial" w:cs="Arial"/>
          <w:sz w:val="24"/>
          <w:szCs w:val="24"/>
        </w:rPr>
        <w:t>applicants and</w:t>
      </w:r>
      <w:r w:rsidRPr="00B8225F">
        <w:rPr>
          <w:rFonts w:ascii="Arial" w:hAnsi="Arial" w:cs="Arial"/>
          <w:sz w:val="24"/>
          <w:szCs w:val="24"/>
        </w:rPr>
        <w:t xml:space="preserve"> ensure they understand the ordering process. </w:t>
      </w:r>
    </w:p>
    <w:p w14:paraId="29F1A6D0" w14:textId="77777777" w:rsidR="006733AB" w:rsidRPr="00B8225F" w:rsidRDefault="006733AB" w:rsidP="006733AB">
      <w:pPr>
        <w:pStyle w:val="NoSpacing"/>
        <w:ind w:left="720"/>
        <w:rPr>
          <w:rFonts w:ascii="Arial" w:hAnsi="Arial" w:cs="Arial"/>
          <w:sz w:val="24"/>
          <w:szCs w:val="24"/>
        </w:rPr>
      </w:pPr>
    </w:p>
    <w:p w14:paraId="369944B7" w14:textId="77777777"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 xml:space="preserve">Work closely with successful funding applicants, finance and procurement colleagues, to ensure timely completion of charity funded projects. </w:t>
      </w:r>
    </w:p>
    <w:p w14:paraId="30EE0170" w14:textId="77777777" w:rsidR="006733AB" w:rsidRPr="00B8225F" w:rsidRDefault="006733AB" w:rsidP="006733AB">
      <w:pPr>
        <w:pStyle w:val="NoSpacing"/>
        <w:ind w:left="720"/>
        <w:rPr>
          <w:rFonts w:ascii="Arial" w:hAnsi="Arial" w:cs="Arial"/>
          <w:sz w:val="24"/>
          <w:szCs w:val="24"/>
        </w:rPr>
      </w:pPr>
    </w:p>
    <w:p w14:paraId="35BA012D" w14:textId="77777777" w:rsidR="006733AB" w:rsidRPr="00B8225F" w:rsidRDefault="006733AB" w:rsidP="006733AB">
      <w:pPr>
        <w:pStyle w:val="NoSpacing"/>
        <w:numPr>
          <w:ilvl w:val="0"/>
          <w:numId w:val="39"/>
        </w:numPr>
        <w:rPr>
          <w:rFonts w:ascii="Arial" w:hAnsi="Arial" w:cs="Arial"/>
          <w:sz w:val="24"/>
          <w:szCs w:val="24"/>
        </w:rPr>
      </w:pPr>
      <w:r w:rsidRPr="00B8225F">
        <w:rPr>
          <w:rFonts w:ascii="Arial" w:hAnsi="Arial" w:cs="Arial"/>
          <w:sz w:val="24"/>
          <w:szCs w:val="24"/>
        </w:rPr>
        <w:t>Proactively identify and suggest ways to improve our grantmaking policies and processes. Working to make our grantmaking as efficient and effective as possible.</w:t>
      </w:r>
    </w:p>
    <w:p w14:paraId="4181F13B" w14:textId="77777777" w:rsidR="0024378A" w:rsidRPr="00B8225F" w:rsidRDefault="0024378A" w:rsidP="0024378A">
      <w:pPr>
        <w:pStyle w:val="ListParagraph"/>
        <w:rPr>
          <w:szCs w:val="24"/>
        </w:rPr>
      </w:pPr>
    </w:p>
    <w:p w14:paraId="4779562C" w14:textId="37DCEF16"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 xml:space="preserve">The Grantmaking and Communications Officer will maximise visibility for the charity’s support across SASH. </w:t>
      </w:r>
      <w:r w:rsidR="00A65B18" w:rsidRPr="00B8225F">
        <w:rPr>
          <w:rFonts w:ascii="Arial" w:hAnsi="Arial" w:cs="Arial"/>
          <w:sz w:val="24"/>
          <w:szCs w:val="24"/>
        </w:rPr>
        <w:t>So,</w:t>
      </w:r>
      <w:r w:rsidRPr="00B8225F">
        <w:rPr>
          <w:rFonts w:ascii="Arial" w:hAnsi="Arial" w:cs="Arial"/>
          <w:sz w:val="24"/>
          <w:szCs w:val="24"/>
        </w:rPr>
        <w:t xml:space="preserve"> patients, visitors, and external audiences see the positive impact of donations. </w:t>
      </w:r>
    </w:p>
    <w:p w14:paraId="14EBA20A" w14:textId="77777777" w:rsidR="0024378A" w:rsidRPr="00B8225F" w:rsidRDefault="0024378A" w:rsidP="0024378A">
      <w:pPr>
        <w:pStyle w:val="NoSpacing"/>
        <w:ind w:left="720"/>
        <w:rPr>
          <w:rFonts w:ascii="Arial" w:hAnsi="Arial" w:cs="Arial"/>
          <w:sz w:val="24"/>
          <w:szCs w:val="24"/>
        </w:rPr>
      </w:pPr>
    </w:p>
    <w:p w14:paraId="398E8C1E" w14:textId="77777777" w:rsidR="00BB26F2" w:rsidRPr="00B8225F" w:rsidRDefault="0024378A" w:rsidP="00BB26F2">
      <w:pPr>
        <w:pStyle w:val="NoSpacing"/>
        <w:numPr>
          <w:ilvl w:val="0"/>
          <w:numId w:val="39"/>
        </w:numPr>
        <w:rPr>
          <w:rFonts w:ascii="Arial" w:hAnsi="Arial" w:cs="Arial"/>
          <w:sz w:val="24"/>
          <w:szCs w:val="24"/>
        </w:rPr>
      </w:pPr>
      <w:r w:rsidRPr="00B8225F">
        <w:rPr>
          <w:rFonts w:ascii="Arial" w:hAnsi="Arial" w:cs="Arial"/>
          <w:sz w:val="24"/>
          <w:szCs w:val="24"/>
        </w:rPr>
        <w:t xml:space="preserve">The role will work proactively and use judgement to identify the best way to demonstrate the charity’s support for everything it has in recent years. In many cases this would be through putting a ‘funded by’ charity sticker on items, or designing and installing posters, wall displays, or acknowledgement in digital communications including social media. </w:t>
      </w:r>
    </w:p>
    <w:p w14:paraId="2CA23AE2" w14:textId="77777777" w:rsidR="00BB26F2" w:rsidRPr="00B8225F" w:rsidRDefault="00BB26F2" w:rsidP="00BB26F2">
      <w:pPr>
        <w:pStyle w:val="ListParagraph"/>
        <w:rPr>
          <w:szCs w:val="24"/>
        </w:rPr>
      </w:pPr>
    </w:p>
    <w:p w14:paraId="4E8144A9" w14:textId="778EBA50" w:rsidR="0024378A" w:rsidRPr="00B8225F" w:rsidRDefault="00BB26F2" w:rsidP="00BB26F2">
      <w:pPr>
        <w:pStyle w:val="NoSpacing"/>
        <w:numPr>
          <w:ilvl w:val="0"/>
          <w:numId w:val="39"/>
        </w:numPr>
        <w:rPr>
          <w:rFonts w:ascii="Arial" w:hAnsi="Arial" w:cs="Arial"/>
          <w:sz w:val="24"/>
          <w:szCs w:val="24"/>
        </w:rPr>
      </w:pPr>
      <w:r w:rsidRPr="00B8225F">
        <w:rPr>
          <w:rFonts w:ascii="Arial" w:hAnsi="Arial" w:cs="Arial"/>
          <w:sz w:val="24"/>
          <w:szCs w:val="24"/>
        </w:rPr>
        <w:t>Plan, organise and coordinate multiple complex charitable funding projects simultaneously, managing applications through the full charity approval process, providing expert guidance to applicants, tracking progress against key milestones, and prioritising competing demands to ensure timely and effective allocation of charitable funds.</w:t>
      </w:r>
    </w:p>
    <w:p w14:paraId="5033DD69" w14:textId="77777777"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lastRenderedPageBreak/>
        <w:t>Story gathering: To work with successful funding applicants, staff, and patients across the Trust to gather compelling examples of the impact of charity funding.</w:t>
      </w:r>
    </w:p>
    <w:p w14:paraId="70C1F310" w14:textId="77777777" w:rsidR="0024378A" w:rsidRPr="00B8225F" w:rsidRDefault="0024378A" w:rsidP="0024378A">
      <w:pPr>
        <w:pStyle w:val="NoSpacing"/>
        <w:ind w:left="720"/>
        <w:rPr>
          <w:rFonts w:ascii="Arial" w:hAnsi="Arial" w:cs="Arial"/>
          <w:sz w:val="24"/>
          <w:szCs w:val="24"/>
        </w:rPr>
      </w:pPr>
    </w:p>
    <w:p w14:paraId="5B96988F" w14:textId="77777777"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 xml:space="preserve">To take photos, create or gather video content and quotes for everything the Charity funds, and use personal judgement to identify the most appropriate and powerful ways to share stories/impact of the charity’s work. </w:t>
      </w:r>
    </w:p>
    <w:p w14:paraId="3B678795" w14:textId="77777777" w:rsidR="0024378A" w:rsidRPr="00B8225F" w:rsidRDefault="0024378A" w:rsidP="0024378A">
      <w:pPr>
        <w:pStyle w:val="NoSpacing"/>
        <w:ind w:left="720"/>
        <w:rPr>
          <w:rFonts w:ascii="Arial" w:hAnsi="Arial" w:cs="Arial"/>
          <w:sz w:val="24"/>
          <w:szCs w:val="24"/>
        </w:rPr>
      </w:pPr>
    </w:p>
    <w:p w14:paraId="0DC92C9C" w14:textId="77777777"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To ensure content is provided for Social Media, Website, Digital Comms, Press Releases, the Charity Magazine and any media that will help enhance the objectives of the Royal Surrey Charity.</w:t>
      </w:r>
    </w:p>
    <w:p w14:paraId="79C1091A" w14:textId="77777777" w:rsidR="0024378A" w:rsidRPr="00B8225F" w:rsidRDefault="0024378A" w:rsidP="0024378A">
      <w:pPr>
        <w:pStyle w:val="NoSpacing"/>
        <w:ind w:left="720"/>
        <w:rPr>
          <w:rFonts w:ascii="Arial" w:hAnsi="Arial" w:cs="Arial"/>
          <w:sz w:val="24"/>
          <w:szCs w:val="24"/>
        </w:rPr>
      </w:pPr>
    </w:p>
    <w:p w14:paraId="7D871FA1" w14:textId="77777777"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 xml:space="preserve">To create and share charity social media content – for example Instagram stories. Working within agreed guidelines to film and share charity impact examples in an engaging, inspiring way. </w:t>
      </w:r>
    </w:p>
    <w:p w14:paraId="43D566FD" w14:textId="77777777" w:rsidR="0024378A" w:rsidRPr="00B8225F" w:rsidRDefault="0024378A" w:rsidP="0024378A">
      <w:pPr>
        <w:pStyle w:val="NoSpacing"/>
        <w:ind w:left="720"/>
        <w:rPr>
          <w:rFonts w:ascii="Arial" w:hAnsi="Arial" w:cs="Arial"/>
          <w:sz w:val="24"/>
          <w:szCs w:val="24"/>
        </w:rPr>
      </w:pPr>
    </w:p>
    <w:p w14:paraId="6CDCC95B" w14:textId="77777777"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To represent the Charity in video content. For example, narrating, or presenting/taking part in engaging video interviews with people who have benefitted from charity funding.</w:t>
      </w:r>
    </w:p>
    <w:p w14:paraId="6D2592E7" w14:textId="77777777" w:rsidR="0024378A" w:rsidRPr="00B8225F" w:rsidRDefault="0024378A" w:rsidP="0024378A">
      <w:pPr>
        <w:pStyle w:val="ListParagraph"/>
        <w:rPr>
          <w:szCs w:val="24"/>
        </w:rPr>
      </w:pPr>
    </w:p>
    <w:p w14:paraId="5581A905" w14:textId="206FA9C2" w:rsidR="0024378A" w:rsidRPr="00B8225F" w:rsidRDefault="0024378A" w:rsidP="0024378A">
      <w:pPr>
        <w:pStyle w:val="NoSpacing"/>
        <w:numPr>
          <w:ilvl w:val="0"/>
          <w:numId w:val="39"/>
        </w:numPr>
        <w:rPr>
          <w:rFonts w:ascii="Arial" w:hAnsi="Arial" w:cs="Arial"/>
          <w:sz w:val="24"/>
          <w:szCs w:val="24"/>
        </w:rPr>
      </w:pPr>
      <w:r w:rsidRPr="00B8225F">
        <w:rPr>
          <w:rFonts w:ascii="Arial" w:hAnsi="Arial" w:cs="Arial"/>
          <w:sz w:val="24"/>
          <w:szCs w:val="24"/>
        </w:rPr>
        <w:t xml:space="preserve">A great ambassador for the charity. A key representative of the charity to our beneficiaries - NHS staff and patients when projects are funded, and our external audiences – donors, and potential supporters when communicating the impact of the charity’s work. </w:t>
      </w:r>
      <w:r w:rsidR="00C74A5F" w:rsidRPr="00B8225F">
        <w:rPr>
          <w:rFonts w:ascii="Arial" w:hAnsi="Arial" w:cs="Arial"/>
          <w:sz w:val="24"/>
          <w:szCs w:val="24"/>
        </w:rPr>
        <w:br/>
      </w:r>
    </w:p>
    <w:p w14:paraId="63BF67C9" w14:textId="2DD8641D" w:rsidR="00C74A5F" w:rsidRPr="00B8225F" w:rsidRDefault="00C74A5F" w:rsidP="00C74A5F">
      <w:pPr>
        <w:pStyle w:val="NoSpacing"/>
        <w:numPr>
          <w:ilvl w:val="0"/>
          <w:numId w:val="39"/>
        </w:numPr>
        <w:rPr>
          <w:rFonts w:ascii="Arial" w:hAnsi="Arial" w:cs="Arial"/>
          <w:sz w:val="24"/>
          <w:szCs w:val="24"/>
        </w:rPr>
      </w:pPr>
      <w:r w:rsidRPr="00B8225F">
        <w:rPr>
          <w:rFonts w:ascii="Arial" w:hAnsi="Arial" w:cs="Arial"/>
          <w:sz w:val="24"/>
          <w:szCs w:val="24"/>
        </w:rPr>
        <w:t xml:space="preserve">To support the Fundraising Officer and Head of Charity with other projects as required. This may include liaising with or thanking donors or representing the charity at internal or external events. </w:t>
      </w:r>
    </w:p>
    <w:p w14:paraId="40FD6E33" w14:textId="77777777" w:rsidR="00C74A5F" w:rsidRPr="00B8225F" w:rsidRDefault="00C74A5F" w:rsidP="00C74A5F">
      <w:pPr>
        <w:pStyle w:val="NoSpacing"/>
        <w:ind w:left="720"/>
        <w:rPr>
          <w:rFonts w:ascii="Arial" w:hAnsi="Arial" w:cs="Arial"/>
          <w:sz w:val="24"/>
          <w:szCs w:val="24"/>
        </w:rPr>
      </w:pPr>
    </w:p>
    <w:p w14:paraId="55796EBF" w14:textId="77777777" w:rsidR="00C74A5F" w:rsidRPr="00B8225F" w:rsidRDefault="00C74A5F" w:rsidP="00C74A5F">
      <w:pPr>
        <w:pStyle w:val="NoSpacing"/>
        <w:numPr>
          <w:ilvl w:val="0"/>
          <w:numId w:val="39"/>
        </w:numPr>
        <w:rPr>
          <w:rFonts w:ascii="Arial" w:hAnsi="Arial" w:cs="Arial"/>
          <w:sz w:val="24"/>
          <w:szCs w:val="24"/>
        </w:rPr>
      </w:pPr>
      <w:r w:rsidRPr="00B8225F">
        <w:rPr>
          <w:rFonts w:ascii="Arial" w:hAnsi="Arial" w:cs="Arial"/>
          <w:sz w:val="24"/>
          <w:szCs w:val="24"/>
        </w:rPr>
        <w:t>To be fully aware of the Charity’s strategy and fundraising plans.</w:t>
      </w:r>
    </w:p>
    <w:p w14:paraId="2E9A7585" w14:textId="77777777" w:rsidR="00C74A5F" w:rsidRPr="00B8225F" w:rsidRDefault="00C74A5F" w:rsidP="00C74A5F">
      <w:pPr>
        <w:pStyle w:val="NoSpacing"/>
        <w:ind w:left="720"/>
        <w:rPr>
          <w:rFonts w:ascii="Arial" w:hAnsi="Arial" w:cs="Arial"/>
          <w:sz w:val="24"/>
          <w:szCs w:val="24"/>
        </w:rPr>
      </w:pPr>
    </w:p>
    <w:p w14:paraId="195A8A8D" w14:textId="769B4AE0" w:rsidR="0024378A" w:rsidRPr="00B8225F" w:rsidRDefault="00C74A5F" w:rsidP="00C74A5F">
      <w:pPr>
        <w:pStyle w:val="NoSpacing"/>
        <w:numPr>
          <w:ilvl w:val="0"/>
          <w:numId w:val="39"/>
        </w:numPr>
        <w:rPr>
          <w:rFonts w:ascii="Arial" w:hAnsi="Arial" w:cs="Arial"/>
          <w:sz w:val="24"/>
          <w:szCs w:val="24"/>
        </w:rPr>
      </w:pPr>
      <w:r w:rsidRPr="00B8225F">
        <w:rPr>
          <w:rFonts w:ascii="Arial" w:hAnsi="Arial" w:cs="Arial"/>
          <w:sz w:val="24"/>
          <w:szCs w:val="24"/>
        </w:rPr>
        <w:t>To ensure all work is in line with NHS Trust, and Charity policies</w:t>
      </w:r>
    </w:p>
    <w:p w14:paraId="6BA5B515" w14:textId="77777777" w:rsidR="00EE0BA9" w:rsidRPr="00B8225F" w:rsidRDefault="00EE0BA9" w:rsidP="00EE0BA9">
      <w:pPr>
        <w:pStyle w:val="ListParagraph"/>
        <w:rPr>
          <w:szCs w:val="24"/>
        </w:rPr>
      </w:pPr>
    </w:p>
    <w:p w14:paraId="7B316824" w14:textId="77777777" w:rsidR="00EE0BA9" w:rsidRPr="00B8225F" w:rsidRDefault="00EE0BA9" w:rsidP="00EE0BA9">
      <w:pPr>
        <w:pStyle w:val="ListParagraph"/>
        <w:numPr>
          <w:ilvl w:val="0"/>
          <w:numId w:val="39"/>
        </w:numPr>
        <w:rPr>
          <w:bCs/>
          <w:szCs w:val="24"/>
        </w:rPr>
      </w:pPr>
      <w:r w:rsidRPr="00B8225F">
        <w:rPr>
          <w:bCs/>
          <w:szCs w:val="24"/>
        </w:rPr>
        <w:t>Working with systems including:</w:t>
      </w:r>
    </w:p>
    <w:p w14:paraId="31752FFB" w14:textId="77777777" w:rsidR="00EE0BA9" w:rsidRPr="00B8225F" w:rsidRDefault="00EE0BA9" w:rsidP="00EE0BA9">
      <w:pPr>
        <w:pStyle w:val="ListParagraph"/>
        <w:numPr>
          <w:ilvl w:val="1"/>
          <w:numId w:val="40"/>
        </w:numPr>
        <w:rPr>
          <w:bCs/>
          <w:szCs w:val="24"/>
        </w:rPr>
      </w:pPr>
      <w:r w:rsidRPr="00B8225F">
        <w:rPr>
          <w:bCs/>
          <w:szCs w:val="24"/>
        </w:rPr>
        <w:t>Microsoft Office</w:t>
      </w:r>
    </w:p>
    <w:p w14:paraId="77BE703F" w14:textId="77777777" w:rsidR="00EE0BA9" w:rsidRPr="00B8225F" w:rsidRDefault="00EE0BA9" w:rsidP="00EE0BA9">
      <w:pPr>
        <w:pStyle w:val="ListParagraph"/>
        <w:numPr>
          <w:ilvl w:val="1"/>
          <w:numId w:val="40"/>
        </w:numPr>
        <w:rPr>
          <w:bCs/>
          <w:szCs w:val="24"/>
        </w:rPr>
      </w:pPr>
      <w:r w:rsidRPr="00B8225F">
        <w:rPr>
          <w:bCs/>
          <w:szCs w:val="24"/>
        </w:rPr>
        <w:t>Social Media</w:t>
      </w:r>
    </w:p>
    <w:p w14:paraId="5FE50657" w14:textId="77777777" w:rsidR="00EE0BA9" w:rsidRPr="00B8225F" w:rsidRDefault="00EE0BA9" w:rsidP="00EE0BA9">
      <w:pPr>
        <w:pStyle w:val="ListParagraph"/>
        <w:numPr>
          <w:ilvl w:val="2"/>
          <w:numId w:val="40"/>
        </w:numPr>
        <w:rPr>
          <w:bCs/>
          <w:szCs w:val="24"/>
        </w:rPr>
      </w:pPr>
      <w:r w:rsidRPr="00B8225F">
        <w:rPr>
          <w:bCs/>
          <w:szCs w:val="24"/>
        </w:rPr>
        <w:t>Instagram</w:t>
      </w:r>
    </w:p>
    <w:p w14:paraId="70310F58" w14:textId="77777777" w:rsidR="00EE0BA9" w:rsidRPr="00B8225F" w:rsidRDefault="00EE0BA9" w:rsidP="00EE0BA9">
      <w:pPr>
        <w:pStyle w:val="ListParagraph"/>
        <w:numPr>
          <w:ilvl w:val="2"/>
          <w:numId w:val="40"/>
        </w:numPr>
        <w:rPr>
          <w:bCs/>
          <w:szCs w:val="24"/>
        </w:rPr>
      </w:pPr>
      <w:r w:rsidRPr="00B8225F">
        <w:rPr>
          <w:bCs/>
          <w:szCs w:val="24"/>
        </w:rPr>
        <w:t>Facebook</w:t>
      </w:r>
    </w:p>
    <w:p w14:paraId="252697B6" w14:textId="77777777" w:rsidR="00EE0BA9" w:rsidRPr="00B8225F" w:rsidRDefault="00EE0BA9" w:rsidP="00EE0BA9">
      <w:pPr>
        <w:pStyle w:val="ListParagraph"/>
        <w:numPr>
          <w:ilvl w:val="2"/>
          <w:numId w:val="40"/>
        </w:numPr>
        <w:rPr>
          <w:bCs/>
          <w:szCs w:val="24"/>
        </w:rPr>
      </w:pPr>
      <w:r w:rsidRPr="00B8225F">
        <w:rPr>
          <w:bCs/>
          <w:szCs w:val="24"/>
        </w:rPr>
        <w:t>LinkedIn</w:t>
      </w:r>
    </w:p>
    <w:p w14:paraId="5496D498" w14:textId="77777777" w:rsidR="00EE0BA9" w:rsidRPr="00B8225F" w:rsidRDefault="00EE0BA9" w:rsidP="00EE0BA9">
      <w:pPr>
        <w:pStyle w:val="ListParagraph"/>
        <w:numPr>
          <w:ilvl w:val="1"/>
          <w:numId w:val="40"/>
        </w:numPr>
        <w:rPr>
          <w:bCs/>
          <w:szCs w:val="24"/>
        </w:rPr>
      </w:pPr>
      <w:r w:rsidRPr="00B8225F">
        <w:rPr>
          <w:bCs/>
          <w:szCs w:val="24"/>
        </w:rPr>
        <w:t>Beacon CRM (no prior knowledge of this needed – training will be provided)</w:t>
      </w:r>
    </w:p>
    <w:p w14:paraId="39669CE4" w14:textId="77777777" w:rsidR="00EE0BA9" w:rsidRPr="00B8225F" w:rsidRDefault="00EE0BA9" w:rsidP="00EE0BA9">
      <w:pPr>
        <w:pStyle w:val="ListParagraph"/>
        <w:numPr>
          <w:ilvl w:val="1"/>
          <w:numId w:val="40"/>
        </w:numPr>
        <w:rPr>
          <w:bCs/>
          <w:szCs w:val="24"/>
        </w:rPr>
      </w:pPr>
      <w:r w:rsidRPr="00B8225F">
        <w:rPr>
          <w:bCs/>
          <w:szCs w:val="24"/>
        </w:rPr>
        <w:t>Docusign (no prior knowledge of this needed – training will be provided)</w:t>
      </w:r>
    </w:p>
    <w:p w14:paraId="309DB038" w14:textId="77777777" w:rsidR="00EE0BA9" w:rsidRPr="00B8225F" w:rsidRDefault="00EE0BA9" w:rsidP="00EE0BA9">
      <w:pPr>
        <w:pStyle w:val="ListParagraph"/>
        <w:numPr>
          <w:ilvl w:val="1"/>
          <w:numId w:val="40"/>
        </w:numPr>
        <w:rPr>
          <w:bCs/>
          <w:szCs w:val="24"/>
        </w:rPr>
      </w:pPr>
      <w:r w:rsidRPr="00B8225F">
        <w:rPr>
          <w:bCs/>
          <w:szCs w:val="24"/>
        </w:rPr>
        <w:t>NHS procurement systems including Oracle (no prior knowledge of this needed – training will be provided)</w:t>
      </w:r>
    </w:p>
    <w:p w14:paraId="2C7E2292" w14:textId="77777777" w:rsidR="00EE0BA9" w:rsidRPr="00B8225F" w:rsidRDefault="00EE0BA9" w:rsidP="00EE0BA9">
      <w:pPr>
        <w:rPr>
          <w:b/>
          <w:szCs w:val="24"/>
        </w:rPr>
      </w:pPr>
    </w:p>
    <w:p w14:paraId="7599DCF3" w14:textId="6ED530D3" w:rsidR="00B76044" w:rsidRPr="00B8225F" w:rsidRDefault="00B76044" w:rsidP="00B76044">
      <w:pPr>
        <w:pStyle w:val="ListParagraph"/>
        <w:numPr>
          <w:ilvl w:val="0"/>
          <w:numId w:val="39"/>
        </w:numPr>
        <w:rPr>
          <w:bCs/>
          <w:szCs w:val="24"/>
        </w:rPr>
      </w:pPr>
      <w:r w:rsidRPr="00B8225F">
        <w:rPr>
          <w:bCs/>
          <w:szCs w:val="24"/>
        </w:rPr>
        <w:t xml:space="preserve">The role will be office based </w:t>
      </w:r>
      <w:r w:rsidR="000C1C20" w:rsidRPr="00B8225F">
        <w:rPr>
          <w:bCs/>
          <w:szCs w:val="24"/>
        </w:rPr>
        <w:t>at</w:t>
      </w:r>
      <w:r w:rsidRPr="00B8225F">
        <w:rPr>
          <w:bCs/>
          <w:szCs w:val="24"/>
        </w:rPr>
        <w:t xml:space="preserve"> East Surrey Hospital, with regular visits to wards and departments around the Trust’s sites (including Crawley Hospital, Horsham Hospital, and others) to see charity funded projects or represent the charity.</w:t>
      </w:r>
    </w:p>
    <w:p w14:paraId="2ABE4759" w14:textId="77777777" w:rsidR="00B76044" w:rsidRPr="00B8225F" w:rsidRDefault="00B76044" w:rsidP="00B76044">
      <w:pPr>
        <w:pStyle w:val="ListParagraph"/>
        <w:rPr>
          <w:bCs/>
          <w:szCs w:val="24"/>
        </w:rPr>
      </w:pPr>
    </w:p>
    <w:p w14:paraId="60C3D88D" w14:textId="2E3EFB80" w:rsidR="00B76044" w:rsidRPr="00B8225F" w:rsidRDefault="00B76044" w:rsidP="00B76044">
      <w:pPr>
        <w:pStyle w:val="ListParagraph"/>
        <w:numPr>
          <w:ilvl w:val="0"/>
          <w:numId w:val="39"/>
        </w:numPr>
        <w:rPr>
          <w:bCs/>
          <w:szCs w:val="24"/>
        </w:rPr>
      </w:pPr>
      <w:r w:rsidRPr="00B8225F">
        <w:rPr>
          <w:bCs/>
          <w:szCs w:val="24"/>
        </w:rPr>
        <w:lastRenderedPageBreak/>
        <w:t xml:space="preserve">The </w:t>
      </w:r>
      <w:r w:rsidR="00B04000" w:rsidRPr="00B8225F">
        <w:rPr>
          <w:bCs/>
          <w:szCs w:val="24"/>
        </w:rPr>
        <w:t>post holder will require enhanced keyboard skills to full utilise</w:t>
      </w:r>
      <w:r w:rsidRPr="00B8225F">
        <w:rPr>
          <w:bCs/>
          <w:szCs w:val="24"/>
        </w:rPr>
        <w:t xml:space="preserve"> digital system as well as other equipment, for example a digital camera, or mobile phone to film content or take photos. </w:t>
      </w:r>
    </w:p>
    <w:p w14:paraId="54579467" w14:textId="77777777" w:rsidR="00B76044" w:rsidRPr="00B8225F" w:rsidRDefault="00B76044" w:rsidP="00B76044">
      <w:pPr>
        <w:rPr>
          <w:bCs/>
          <w:szCs w:val="24"/>
        </w:rPr>
      </w:pPr>
    </w:p>
    <w:p w14:paraId="3EE524EF" w14:textId="77777777" w:rsidR="00B76044" w:rsidRPr="00B8225F" w:rsidRDefault="00B76044" w:rsidP="00B76044">
      <w:pPr>
        <w:pStyle w:val="ListParagraph"/>
        <w:numPr>
          <w:ilvl w:val="0"/>
          <w:numId w:val="39"/>
        </w:numPr>
        <w:rPr>
          <w:bCs/>
          <w:szCs w:val="24"/>
        </w:rPr>
      </w:pPr>
      <w:r w:rsidRPr="00B8225F">
        <w:rPr>
          <w:bCs/>
          <w:szCs w:val="24"/>
        </w:rPr>
        <w:t xml:space="preserve">Occasionally the role will also involve helping represent the charity at external events. This will sometimes mean evening or weekend events. Time off in lieu can be offered where out of hours work has been required. </w:t>
      </w:r>
    </w:p>
    <w:p w14:paraId="77C6C5C7" w14:textId="77777777" w:rsidR="00B76044" w:rsidRPr="00B8225F" w:rsidRDefault="00B76044" w:rsidP="00B76044">
      <w:pPr>
        <w:pStyle w:val="ListParagraph"/>
        <w:rPr>
          <w:bCs/>
          <w:szCs w:val="24"/>
        </w:rPr>
      </w:pPr>
    </w:p>
    <w:p w14:paraId="1F9E6525" w14:textId="77777777" w:rsidR="00B76044" w:rsidRPr="00B8225F" w:rsidRDefault="00B76044" w:rsidP="00B76044">
      <w:pPr>
        <w:pStyle w:val="ListParagraph"/>
        <w:numPr>
          <w:ilvl w:val="0"/>
          <w:numId w:val="39"/>
        </w:numPr>
        <w:rPr>
          <w:bCs/>
          <w:szCs w:val="24"/>
        </w:rPr>
      </w:pPr>
      <w:r w:rsidRPr="00B8225F">
        <w:rPr>
          <w:bCs/>
          <w:szCs w:val="24"/>
        </w:rPr>
        <w:t xml:space="preserve">Physical effort. You will need to be able to visit hospital departments, and occasionally to assist with moving charity equipment. For example, leaflets, or helping to assemble a gazebo. </w:t>
      </w:r>
    </w:p>
    <w:p w14:paraId="1A9B0E0A" w14:textId="77777777" w:rsidR="00B76044" w:rsidRPr="00B8225F" w:rsidRDefault="00B76044" w:rsidP="00B76044">
      <w:pPr>
        <w:pStyle w:val="ListParagraph"/>
        <w:rPr>
          <w:bCs/>
          <w:szCs w:val="24"/>
        </w:rPr>
      </w:pPr>
    </w:p>
    <w:p w14:paraId="4976680E" w14:textId="39866AF4" w:rsidR="00B76044" w:rsidRPr="00B8225F" w:rsidRDefault="00B76044" w:rsidP="00B76044">
      <w:pPr>
        <w:pStyle w:val="ListParagraph"/>
        <w:numPr>
          <w:ilvl w:val="0"/>
          <w:numId w:val="39"/>
        </w:numPr>
        <w:rPr>
          <w:bCs/>
          <w:szCs w:val="24"/>
        </w:rPr>
      </w:pPr>
      <w:r w:rsidRPr="00B8225F">
        <w:rPr>
          <w:bCs/>
          <w:szCs w:val="24"/>
        </w:rPr>
        <w:t>The</w:t>
      </w:r>
      <w:r w:rsidR="0033239E" w:rsidRPr="00B8225F">
        <w:rPr>
          <w:bCs/>
          <w:szCs w:val="24"/>
        </w:rPr>
        <w:t>re is a frequent requirement for</w:t>
      </w:r>
      <w:r w:rsidR="00186B0D" w:rsidRPr="00B8225F">
        <w:rPr>
          <w:bCs/>
          <w:szCs w:val="24"/>
        </w:rPr>
        <w:t xml:space="preserve"> prolonged</w:t>
      </w:r>
      <w:r w:rsidR="0033239E" w:rsidRPr="00B8225F">
        <w:rPr>
          <w:bCs/>
          <w:szCs w:val="24"/>
        </w:rPr>
        <w:t xml:space="preserve"> c</w:t>
      </w:r>
      <w:r w:rsidRPr="00B8225F">
        <w:rPr>
          <w:bCs/>
          <w:szCs w:val="24"/>
        </w:rPr>
        <w:t xml:space="preserve">oncentrate </w:t>
      </w:r>
      <w:r w:rsidR="0033239E" w:rsidRPr="00B8225F">
        <w:rPr>
          <w:bCs/>
          <w:szCs w:val="24"/>
        </w:rPr>
        <w:t>when</w:t>
      </w:r>
      <w:r w:rsidRPr="00B8225F">
        <w:rPr>
          <w:bCs/>
          <w:szCs w:val="24"/>
        </w:rPr>
        <w:t xml:space="preserve"> manag</w:t>
      </w:r>
      <w:r w:rsidR="0033239E" w:rsidRPr="00B8225F">
        <w:rPr>
          <w:bCs/>
          <w:szCs w:val="24"/>
        </w:rPr>
        <w:t>ing</w:t>
      </w:r>
      <w:r w:rsidRPr="00B8225F">
        <w:rPr>
          <w:bCs/>
          <w:szCs w:val="24"/>
        </w:rPr>
        <w:t xml:space="preserve"> multiple projects through to successful conclusion. </w:t>
      </w:r>
    </w:p>
    <w:p w14:paraId="5E82B36E" w14:textId="77777777" w:rsidR="00B76044" w:rsidRPr="00B8225F" w:rsidRDefault="00B76044" w:rsidP="00B76044">
      <w:pPr>
        <w:pStyle w:val="ListParagraph"/>
        <w:rPr>
          <w:bCs/>
          <w:szCs w:val="24"/>
        </w:rPr>
      </w:pPr>
    </w:p>
    <w:p w14:paraId="572A74B3" w14:textId="77777777" w:rsidR="00B76044" w:rsidRPr="00B8225F" w:rsidRDefault="00B76044" w:rsidP="00B76044">
      <w:pPr>
        <w:pStyle w:val="ListParagraph"/>
        <w:numPr>
          <w:ilvl w:val="0"/>
          <w:numId w:val="39"/>
        </w:numPr>
        <w:rPr>
          <w:bCs/>
          <w:szCs w:val="24"/>
        </w:rPr>
      </w:pPr>
      <w:r w:rsidRPr="00B8225F">
        <w:rPr>
          <w:bCs/>
          <w:szCs w:val="24"/>
        </w:rPr>
        <w:t xml:space="preserve">The role will occasionally involve hearing emotionally difficult stories from members of staff or supporters of the charity who may have been through challenging experiences. </w:t>
      </w:r>
    </w:p>
    <w:p w14:paraId="46815543" w14:textId="77777777" w:rsidR="00197217" w:rsidRPr="00B8225F" w:rsidRDefault="00197217" w:rsidP="00197217">
      <w:pPr>
        <w:pStyle w:val="ListParagraph"/>
        <w:rPr>
          <w:bCs/>
          <w:szCs w:val="24"/>
        </w:rPr>
      </w:pPr>
    </w:p>
    <w:p w14:paraId="5DCAC200" w14:textId="1D70E3D1" w:rsidR="00197217" w:rsidRPr="00B8225F" w:rsidRDefault="003C19A8" w:rsidP="00B76044">
      <w:pPr>
        <w:pStyle w:val="ListParagraph"/>
        <w:numPr>
          <w:ilvl w:val="0"/>
          <w:numId w:val="39"/>
        </w:numPr>
        <w:rPr>
          <w:bCs/>
          <w:szCs w:val="24"/>
        </w:rPr>
      </w:pPr>
      <w:r w:rsidRPr="00B8225F">
        <w:rPr>
          <w:bCs/>
          <w:szCs w:val="24"/>
        </w:rPr>
        <w:t>Frequent use of VDU equipment for prolonged periods of time</w:t>
      </w:r>
      <w:r w:rsidR="002869E7" w:rsidRPr="00B8225F">
        <w:rPr>
          <w:bCs/>
          <w:szCs w:val="24"/>
        </w:rPr>
        <w:t xml:space="preserve">. </w:t>
      </w:r>
    </w:p>
    <w:p w14:paraId="2350BE6A" w14:textId="77777777" w:rsidR="00EE0BA9" w:rsidRPr="00B8225F" w:rsidRDefault="00EE0BA9" w:rsidP="00B76044">
      <w:pPr>
        <w:pStyle w:val="NoSpacing"/>
        <w:ind w:left="786"/>
        <w:rPr>
          <w:rFonts w:ascii="Arial" w:hAnsi="Arial" w:cs="Arial"/>
          <w:sz w:val="24"/>
          <w:szCs w:val="24"/>
        </w:rPr>
      </w:pPr>
    </w:p>
    <w:p w14:paraId="28A68895" w14:textId="77777777" w:rsidR="00D912E4" w:rsidRPr="00B8225F" w:rsidRDefault="00D912E4" w:rsidP="00AC51BA">
      <w:pPr>
        <w:rPr>
          <w:b/>
          <w:bCs/>
          <w:color w:val="0054B8" w:themeColor="accent1"/>
          <w:sz w:val="28"/>
          <w:szCs w:val="28"/>
        </w:rPr>
      </w:pPr>
    </w:p>
    <w:p w14:paraId="17D27407" w14:textId="77777777" w:rsidR="00E863D7" w:rsidRPr="00B8225F" w:rsidRDefault="00E863D7" w:rsidP="00AC51BA">
      <w:pPr>
        <w:rPr>
          <w:b/>
          <w:bCs/>
          <w:color w:val="0054B8" w:themeColor="accent1"/>
          <w:sz w:val="28"/>
          <w:szCs w:val="28"/>
        </w:rPr>
      </w:pPr>
      <w:r w:rsidRPr="00B8225F">
        <w:rPr>
          <w:b/>
          <w:bCs/>
          <w:noProof/>
          <w:color w:val="0054B8" w:themeColor="accent1"/>
          <w:sz w:val="28"/>
          <w:szCs w:val="28"/>
          <w:lang w:eastAsia="en-GB"/>
        </w:rPr>
        <mc:AlternateContent>
          <mc:Choice Requires="wps">
            <w:drawing>
              <wp:inline distT="0" distB="0" distL="0" distR="0" wp14:anchorId="2014814C" wp14:editId="4DB114C1">
                <wp:extent cx="6783498" cy="1116419"/>
                <wp:effectExtent l="0" t="0" r="17780" b="26670"/>
                <wp:docPr id="11" name="Rounded Rectangle 11"/>
                <wp:cNvGraphicFramePr/>
                <a:graphic xmlns:a="http://schemas.openxmlformats.org/drawingml/2006/main">
                  <a:graphicData uri="http://schemas.microsoft.com/office/word/2010/wordprocessingShape">
                    <wps:wsp>
                      <wps:cNvSpPr/>
                      <wps:spPr>
                        <a:xfrm>
                          <a:off x="0" y="0"/>
                          <a:ext cx="6783498" cy="111641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065DAE" w14:textId="77777777" w:rsidR="00E863D7" w:rsidRPr="00E863D7" w:rsidRDefault="00E863D7" w:rsidP="00E863D7">
                            <w:pPr>
                              <w:spacing w:line="276" w:lineRule="auto"/>
                              <w:rPr>
                                <w:b/>
                              </w:rPr>
                            </w:pPr>
                            <w:r w:rsidRPr="00E863D7">
                              <w:rPr>
                                <w:b/>
                              </w:rPr>
                              <w:t>This is an outline job description designed to give an overview of the responsibilities of the post. The post holder will be expected to be flexible to respond to change and organisational need.  The post holder will also be expected to contribute to the wider corporate and organisational needs of the Trust as appropriate.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014814C" id="Rounded Rectangle 11" o:spid="_x0000_s1027" style="width:534.15pt;height:87.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" fillcolor="#0054b8 [3204]" strokecolor="#00295b [1604]" strokeweight="2pt">
                <v:textbox>
                  <w:txbxContent>
                    <w:p w14:paraId="54065DAE" w14:textId="77777777" w:rsidR="00E863D7" w:rsidRPr="00E863D7" w:rsidRDefault="00E863D7" w:rsidP="00E863D7">
                      <w:pPr>
                        <w:spacing w:line="276" w:lineRule="auto"/>
                        <w:rPr>
                          <w:b/>
                        </w:rPr>
                      </w:pPr>
                      <w:r w:rsidRPr="00E863D7">
                        <w:rPr>
                          <w:b/>
                        </w:rPr>
                        <w:t>This is an outline job description designed to give an overview of the responsibilities of the post. The post holder will be expected to be flexible to respond to change and organisational need.  The post holder will also be expected to contribute to the wider corporate and organisational needs of the Trust as appropriate.</w:t>
                      </w:r>
                    </w:p>
                  </w:txbxContent>
                </v:textbox>
                <w10:anchorlock/>
              </v:roundrect>
            </w:pict>
          </mc:Fallback>
        </mc:AlternateContent>
      </w:r>
    </w:p>
    <w:p w14:paraId="7FB9F759" w14:textId="77777777" w:rsidR="000F44F8" w:rsidRPr="00B8225F" w:rsidRDefault="000F44F8" w:rsidP="00AC51BA">
      <w:pPr>
        <w:rPr>
          <w:b/>
          <w:szCs w:val="24"/>
        </w:rPr>
      </w:pPr>
    </w:p>
    <w:p w14:paraId="18E978D3" w14:textId="77777777" w:rsidR="00A3032E" w:rsidRPr="00B8225F" w:rsidRDefault="00A3032E">
      <w:pPr>
        <w:rPr>
          <w:b/>
          <w:bCs/>
          <w:color w:val="0054B8"/>
          <w:sz w:val="28"/>
          <w:szCs w:val="28"/>
        </w:rPr>
      </w:pPr>
      <w:r w:rsidRPr="00B8225F">
        <w:rPr>
          <w:b/>
          <w:bCs/>
          <w:color w:val="0054B8"/>
          <w:sz w:val="28"/>
          <w:szCs w:val="28"/>
        </w:rPr>
        <w:br w:type="page"/>
      </w:r>
    </w:p>
    <w:p w14:paraId="31EBDFAA" w14:textId="1728F270" w:rsidR="00A3032E" w:rsidRPr="00B8225F" w:rsidRDefault="00A3032E" w:rsidP="00A3032E">
      <w:pPr>
        <w:rPr>
          <w:b/>
          <w:bCs/>
          <w:color w:val="0054B8"/>
          <w:sz w:val="28"/>
          <w:szCs w:val="28"/>
        </w:rPr>
      </w:pPr>
      <w:r w:rsidRPr="00B8225F">
        <w:rPr>
          <w:b/>
          <w:bCs/>
          <w:color w:val="0054B8"/>
          <w:sz w:val="28"/>
          <w:szCs w:val="28"/>
        </w:rPr>
        <w:lastRenderedPageBreak/>
        <w:t>Community Diagnostic Centres (CDC)</w:t>
      </w:r>
    </w:p>
    <w:p w14:paraId="40F044EA" w14:textId="77777777" w:rsidR="00A3032E" w:rsidRPr="00B8225F" w:rsidRDefault="00A3032E" w:rsidP="00A3032E">
      <w:pPr>
        <w:rPr>
          <w:b/>
          <w:bCs/>
          <w:color w:val="0054B8"/>
          <w:sz w:val="28"/>
          <w:szCs w:val="28"/>
        </w:rPr>
      </w:pPr>
      <w:r w:rsidRPr="00B8225F">
        <w:rPr>
          <w:b/>
          <w:bCs/>
          <w:noProof/>
          <w:color w:val="0054B8"/>
          <w:sz w:val="28"/>
          <w:szCs w:val="28"/>
        </w:rPr>
        <w:drawing>
          <wp:anchor distT="0" distB="0" distL="114300" distR="114300" simplePos="0" relativeHeight="251666432" behindDoc="1" locked="0" layoutInCell="1" allowOverlap="1" wp14:anchorId="40248F25" wp14:editId="5594501D">
            <wp:simplePos x="0" y="0"/>
            <wp:positionH relativeFrom="margin">
              <wp:align>right</wp:align>
            </wp:positionH>
            <wp:positionV relativeFrom="paragraph">
              <wp:posOffset>151765</wp:posOffset>
            </wp:positionV>
            <wp:extent cx="1876425" cy="1287145"/>
            <wp:effectExtent l="0" t="0" r="9525" b="8255"/>
            <wp:wrapTight wrapText="bothSides">
              <wp:wrapPolygon edited="0">
                <wp:start x="0" y="0"/>
                <wp:lineTo x="0" y="21419"/>
                <wp:lineTo x="21490" y="21419"/>
                <wp:lineTo x="2149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6425" cy="1287145"/>
                    </a:xfrm>
                    <a:prstGeom prst="rect">
                      <a:avLst/>
                    </a:prstGeom>
                    <a:noFill/>
                  </pic:spPr>
                </pic:pic>
              </a:graphicData>
            </a:graphic>
            <wp14:sizeRelH relativeFrom="page">
              <wp14:pctWidth>0</wp14:pctWidth>
            </wp14:sizeRelH>
            <wp14:sizeRelV relativeFrom="page">
              <wp14:pctHeight>0</wp14:pctHeight>
            </wp14:sizeRelV>
          </wp:anchor>
        </w:drawing>
      </w:r>
    </w:p>
    <w:p w14:paraId="5C90A746" w14:textId="77777777" w:rsidR="00A3032E" w:rsidRPr="00B8225F" w:rsidRDefault="00A3032E" w:rsidP="00A3032E">
      <w:pPr>
        <w:spacing w:line="276" w:lineRule="auto"/>
        <w:rPr>
          <w:bCs/>
          <w:szCs w:val="28"/>
        </w:rPr>
      </w:pPr>
      <w:r w:rsidRPr="00B8225F">
        <w:rPr>
          <w:bCs/>
          <w:szCs w:val="28"/>
        </w:rPr>
        <w:t>The creation of CDCs was recommended following Professor Sir Mike Richards’ Review of NHS diagnostics capacity.  The recommendation was that NHS organisations across England move to providing diagnostic services in Community Diagnostic Centres (CDCs) and all health systems are expected to include a network of CDCs as part of their health services offer.</w:t>
      </w:r>
    </w:p>
    <w:p w14:paraId="346E1DEB" w14:textId="77777777" w:rsidR="00A3032E" w:rsidRPr="00B8225F" w:rsidRDefault="00A3032E" w:rsidP="00A3032E">
      <w:pPr>
        <w:spacing w:line="276" w:lineRule="auto"/>
        <w:rPr>
          <w:bCs/>
          <w:szCs w:val="28"/>
        </w:rPr>
      </w:pPr>
    </w:p>
    <w:p w14:paraId="7F7E9303" w14:textId="77777777" w:rsidR="00A3032E" w:rsidRPr="00B8225F" w:rsidRDefault="00A3032E" w:rsidP="00A3032E">
      <w:pPr>
        <w:spacing w:line="276" w:lineRule="auto"/>
        <w:rPr>
          <w:bCs/>
          <w:szCs w:val="28"/>
        </w:rPr>
      </w:pPr>
      <w:r w:rsidRPr="00B8225F">
        <w:rPr>
          <w:b/>
          <w:bCs/>
          <w:noProof/>
          <w:color w:val="0054B8"/>
          <w:sz w:val="28"/>
          <w:szCs w:val="28"/>
        </w:rPr>
        <w:drawing>
          <wp:anchor distT="0" distB="0" distL="114300" distR="114300" simplePos="0" relativeHeight="251664384" behindDoc="1" locked="0" layoutInCell="1" allowOverlap="1" wp14:anchorId="35D241ED" wp14:editId="5E37EF52">
            <wp:simplePos x="0" y="0"/>
            <wp:positionH relativeFrom="margin">
              <wp:align>right</wp:align>
            </wp:positionH>
            <wp:positionV relativeFrom="paragraph">
              <wp:posOffset>53975</wp:posOffset>
            </wp:positionV>
            <wp:extent cx="1876425" cy="1246505"/>
            <wp:effectExtent l="0" t="0" r="9525" b="0"/>
            <wp:wrapTight wrapText="bothSides">
              <wp:wrapPolygon edited="0">
                <wp:start x="0" y="0"/>
                <wp:lineTo x="0" y="21127"/>
                <wp:lineTo x="21490" y="21127"/>
                <wp:lineTo x="2149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6425" cy="1246505"/>
                    </a:xfrm>
                    <a:prstGeom prst="rect">
                      <a:avLst/>
                    </a:prstGeom>
                    <a:noFill/>
                  </pic:spPr>
                </pic:pic>
              </a:graphicData>
            </a:graphic>
            <wp14:sizeRelH relativeFrom="page">
              <wp14:pctWidth>0</wp14:pctWidth>
            </wp14:sizeRelH>
            <wp14:sizeRelV relativeFrom="page">
              <wp14:pctHeight>0</wp14:pctHeight>
            </wp14:sizeRelV>
          </wp:anchor>
        </w:drawing>
      </w:r>
      <w:r w:rsidRPr="00B8225F">
        <w:rPr>
          <w:bCs/>
          <w:szCs w:val="28"/>
        </w:rPr>
        <w:t>The CDCs will allow patients to access planned diagnostic care nearer to home without the need to attend acute hospital sites.  These services would be separate to urgent diagnostic scan facilities, which means shorter waiting times and a reduced risk of cancellation which can happen when more urgent cases take priority. Therefore, this would lead to improved patient experience and outcomes.</w:t>
      </w:r>
    </w:p>
    <w:p w14:paraId="35DAE7B5" w14:textId="77777777" w:rsidR="00A3032E" w:rsidRPr="00B8225F" w:rsidRDefault="00A3032E" w:rsidP="00A3032E">
      <w:pPr>
        <w:jc w:val="both"/>
        <w:rPr>
          <w:b/>
          <w:bCs/>
          <w:color w:val="0070C0"/>
          <w:szCs w:val="28"/>
        </w:rPr>
      </w:pPr>
    </w:p>
    <w:p w14:paraId="29F7C9EC" w14:textId="77777777" w:rsidR="00A3032E" w:rsidRPr="00B8225F" w:rsidRDefault="00A3032E" w:rsidP="00A3032E">
      <w:pPr>
        <w:jc w:val="both"/>
        <w:rPr>
          <w:b/>
          <w:bCs/>
          <w:color w:val="0054B8"/>
          <w:szCs w:val="28"/>
        </w:rPr>
      </w:pPr>
      <w:r w:rsidRPr="00B8225F">
        <w:rPr>
          <w:b/>
          <w:bCs/>
          <w:color w:val="0054B8"/>
          <w:szCs w:val="28"/>
        </w:rPr>
        <w:t>CDC Ambitions</w:t>
      </w:r>
    </w:p>
    <w:p w14:paraId="220A1AEF" w14:textId="77777777" w:rsidR="00A3032E" w:rsidRPr="00B8225F" w:rsidRDefault="00A3032E" w:rsidP="00A3032E">
      <w:pPr>
        <w:jc w:val="both"/>
        <w:rPr>
          <w:b/>
          <w:bCs/>
          <w:color w:val="0070C0"/>
          <w:szCs w:val="28"/>
        </w:rPr>
      </w:pPr>
    </w:p>
    <w:p w14:paraId="78B7FF23" w14:textId="77777777" w:rsidR="00A3032E" w:rsidRPr="00B8225F" w:rsidRDefault="00A3032E" w:rsidP="00A3032E">
      <w:pPr>
        <w:spacing w:line="276" w:lineRule="auto"/>
        <w:rPr>
          <w:bCs/>
          <w:szCs w:val="28"/>
        </w:rPr>
      </w:pPr>
      <w:r w:rsidRPr="00B8225F">
        <w:rPr>
          <w:bCs/>
          <w:szCs w:val="28"/>
        </w:rPr>
        <w:t>The CDCs will help achieve the following ambitions:</w:t>
      </w:r>
    </w:p>
    <w:p w14:paraId="45C3EA62" w14:textId="77777777" w:rsidR="00A3032E" w:rsidRPr="00B8225F" w:rsidRDefault="00A3032E" w:rsidP="00A3032E">
      <w:pPr>
        <w:spacing w:line="276" w:lineRule="auto"/>
        <w:rPr>
          <w:bCs/>
          <w:szCs w:val="28"/>
        </w:rPr>
      </w:pPr>
    </w:p>
    <w:p w14:paraId="0803976F" w14:textId="77777777" w:rsidR="00A3032E" w:rsidRPr="00B8225F" w:rsidRDefault="00A3032E" w:rsidP="00A3032E">
      <w:pPr>
        <w:numPr>
          <w:ilvl w:val="0"/>
          <w:numId w:val="36"/>
        </w:numPr>
        <w:spacing w:line="276" w:lineRule="auto"/>
        <w:contextualSpacing/>
        <w:rPr>
          <w:bCs/>
          <w:szCs w:val="28"/>
        </w:rPr>
      </w:pPr>
      <w:r w:rsidRPr="00B8225F">
        <w:rPr>
          <w:bCs/>
          <w:noProof/>
          <w:szCs w:val="28"/>
        </w:rPr>
        <w:drawing>
          <wp:anchor distT="0" distB="0" distL="114300" distR="114300" simplePos="0" relativeHeight="251665408" behindDoc="1" locked="0" layoutInCell="1" allowOverlap="1" wp14:anchorId="22E50EE8" wp14:editId="4879A642">
            <wp:simplePos x="0" y="0"/>
            <wp:positionH relativeFrom="page">
              <wp:posOffset>3914775</wp:posOffset>
            </wp:positionH>
            <wp:positionV relativeFrom="paragraph">
              <wp:posOffset>136525</wp:posOffset>
            </wp:positionV>
            <wp:extent cx="3275965" cy="3177540"/>
            <wp:effectExtent l="0" t="0" r="635" b="3810"/>
            <wp:wrapTight wrapText="bothSides">
              <wp:wrapPolygon edited="0">
                <wp:start x="0" y="0"/>
                <wp:lineTo x="0" y="21496"/>
                <wp:lineTo x="21479" y="21496"/>
                <wp:lineTo x="2147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75965" cy="3177540"/>
                    </a:xfrm>
                    <a:prstGeom prst="rect">
                      <a:avLst/>
                    </a:prstGeom>
                    <a:noFill/>
                  </pic:spPr>
                </pic:pic>
              </a:graphicData>
            </a:graphic>
            <wp14:sizeRelH relativeFrom="page">
              <wp14:pctWidth>0</wp14:pctWidth>
            </wp14:sizeRelH>
            <wp14:sizeRelV relativeFrom="page">
              <wp14:pctHeight>0</wp14:pctHeight>
            </wp14:sizeRelV>
          </wp:anchor>
        </w:drawing>
      </w:r>
      <w:r w:rsidRPr="00B8225F">
        <w:rPr>
          <w:bCs/>
          <w:szCs w:val="28"/>
        </w:rPr>
        <w:t>To improve population health outcomes by diagnosing health conditions earlier, faster and more accurately</w:t>
      </w:r>
    </w:p>
    <w:p w14:paraId="0CD52B09" w14:textId="77777777" w:rsidR="00A3032E" w:rsidRPr="00B8225F" w:rsidRDefault="00A3032E" w:rsidP="00A3032E">
      <w:pPr>
        <w:numPr>
          <w:ilvl w:val="0"/>
          <w:numId w:val="36"/>
        </w:numPr>
        <w:spacing w:line="276" w:lineRule="auto"/>
        <w:contextualSpacing/>
        <w:rPr>
          <w:bCs/>
          <w:szCs w:val="28"/>
        </w:rPr>
      </w:pPr>
      <w:r w:rsidRPr="00B8225F">
        <w:rPr>
          <w:bCs/>
          <w:szCs w:val="28"/>
        </w:rPr>
        <w:t>To increase capacity in the diagnostic service by investing in new facilities, equipment and training new staff, contributing to recovery from COVID-19 and reducing pressure on acute hospital sites</w:t>
      </w:r>
    </w:p>
    <w:p w14:paraId="68E0A41A" w14:textId="77777777" w:rsidR="00A3032E" w:rsidRPr="00B8225F" w:rsidRDefault="00A3032E" w:rsidP="00A3032E">
      <w:pPr>
        <w:numPr>
          <w:ilvl w:val="0"/>
          <w:numId w:val="36"/>
        </w:numPr>
        <w:spacing w:line="276" w:lineRule="auto"/>
        <w:contextualSpacing/>
        <w:rPr>
          <w:bCs/>
          <w:szCs w:val="28"/>
        </w:rPr>
      </w:pPr>
      <w:r w:rsidRPr="00B8225F">
        <w:rPr>
          <w:bCs/>
          <w:szCs w:val="28"/>
        </w:rPr>
        <w:t>To improve productivity and efficiency by streamlining the way we provide acute and elective (planned) diagnostic services where it makes sense to do so; redesigning clinical pathways to reduce unnecessary steps, tests or duplication</w:t>
      </w:r>
    </w:p>
    <w:p w14:paraId="0D045D41" w14:textId="77777777" w:rsidR="00A3032E" w:rsidRPr="00B8225F" w:rsidRDefault="00A3032E" w:rsidP="00A3032E">
      <w:pPr>
        <w:numPr>
          <w:ilvl w:val="0"/>
          <w:numId w:val="36"/>
        </w:numPr>
        <w:spacing w:line="276" w:lineRule="auto"/>
        <w:contextualSpacing/>
        <w:rPr>
          <w:bCs/>
          <w:szCs w:val="28"/>
        </w:rPr>
      </w:pPr>
      <w:r w:rsidRPr="00B8225F">
        <w:rPr>
          <w:bCs/>
          <w:szCs w:val="28"/>
        </w:rPr>
        <w:t>To contribute to reducing health inequalities by ensuring everyone has the same access to care and the same health outcomes</w:t>
      </w:r>
    </w:p>
    <w:p w14:paraId="7B7A37FD" w14:textId="77777777" w:rsidR="00A3032E" w:rsidRPr="00B8225F" w:rsidRDefault="00A3032E" w:rsidP="00A3032E">
      <w:pPr>
        <w:numPr>
          <w:ilvl w:val="0"/>
          <w:numId w:val="36"/>
        </w:numPr>
        <w:spacing w:line="276" w:lineRule="auto"/>
        <w:contextualSpacing/>
        <w:rPr>
          <w:bCs/>
          <w:szCs w:val="28"/>
        </w:rPr>
      </w:pPr>
      <w:r w:rsidRPr="00B8225F">
        <w:rPr>
          <w:bCs/>
          <w:szCs w:val="28"/>
        </w:rPr>
        <w:t>To deliver a better diagnostic service and more personalised experience by providing a single point of access to a range of services in the community</w:t>
      </w:r>
    </w:p>
    <w:p w14:paraId="1AC2D9A7" w14:textId="77777777" w:rsidR="00A3032E" w:rsidRPr="00B8225F" w:rsidRDefault="00A3032E" w:rsidP="00A3032E">
      <w:pPr>
        <w:numPr>
          <w:ilvl w:val="0"/>
          <w:numId w:val="36"/>
        </w:numPr>
        <w:spacing w:line="276" w:lineRule="auto"/>
        <w:contextualSpacing/>
        <w:rPr>
          <w:bCs/>
          <w:szCs w:val="28"/>
        </w:rPr>
      </w:pPr>
      <w:r w:rsidRPr="00B8225F">
        <w:rPr>
          <w:bCs/>
          <w:szCs w:val="28"/>
        </w:rPr>
        <w:t>To support more joined-up care across primary, community and secondary care.</w:t>
      </w:r>
    </w:p>
    <w:p w14:paraId="011C3362" w14:textId="77777777" w:rsidR="00A3032E" w:rsidRPr="00B8225F" w:rsidRDefault="00A3032E" w:rsidP="00AC51BA">
      <w:pPr>
        <w:rPr>
          <w:b/>
          <w:color w:val="0054B8" w:themeColor="accent1"/>
          <w:sz w:val="28"/>
          <w:szCs w:val="28"/>
        </w:rPr>
      </w:pPr>
    </w:p>
    <w:p w14:paraId="1C530420" w14:textId="3E5C9711" w:rsidR="002D3E35" w:rsidRPr="00B8225F" w:rsidRDefault="00E863D7" w:rsidP="00AC51BA">
      <w:pPr>
        <w:rPr>
          <w:b/>
          <w:color w:val="0054B8" w:themeColor="accent1"/>
          <w:sz w:val="28"/>
          <w:szCs w:val="28"/>
        </w:rPr>
      </w:pPr>
      <w:r w:rsidRPr="00B8225F">
        <w:rPr>
          <w:b/>
          <w:color w:val="0054B8" w:themeColor="accent1"/>
          <w:sz w:val="28"/>
          <w:szCs w:val="28"/>
        </w:rPr>
        <w:t>General</w:t>
      </w:r>
    </w:p>
    <w:p w14:paraId="37D1FD97" w14:textId="77777777" w:rsidR="00F834F7" w:rsidRPr="00B8225F" w:rsidRDefault="00F834F7" w:rsidP="00AC51BA">
      <w:pPr>
        <w:pStyle w:val="BodyText"/>
        <w:jc w:val="center"/>
        <w:rPr>
          <w:b w:val="0"/>
          <w:szCs w:val="24"/>
          <w:u w:val="single"/>
        </w:rPr>
      </w:pPr>
    </w:p>
    <w:p w14:paraId="0DFA6C04" w14:textId="77777777" w:rsidR="00F834F7" w:rsidRPr="00B8225F" w:rsidRDefault="002D3E35" w:rsidP="00617D0A">
      <w:pPr>
        <w:pStyle w:val="BodyText"/>
        <w:spacing w:line="276" w:lineRule="auto"/>
        <w:rPr>
          <w:szCs w:val="24"/>
        </w:rPr>
      </w:pPr>
      <w:r w:rsidRPr="00B8225F">
        <w:rPr>
          <w:szCs w:val="24"/>
        </w:rPr>
        <w:t xml:space="preserve">Information </w:t>
      </w:r>
      <w:r w:rsidR="000F628D" w:rsidRPr="00B8225F">
        <w:rPr>
          <w:szCs w:val="24"/>
        </w:rPr>
        <w:t>about the Trust</w:t>
      </w:r>
    </w:p>
    <w:p w14:paraId="19DEC267" w14:textId="7FDBC18A" w:rsidR="009940A8" w:rsidRPr="00B8225F" w:rsidRDefault="009940A8" w:rsidP="009940A8">
      <w:pPr>
        <w:spacing w:after="160" w:line="276" w:lineRule="auto"/>
        <w:rPr>
          <w:rFonts w:eastAsia="Calibri"/>
          <w:szCs w:val="24"/>
        </w:rPr>
      </w:pPr>
      <w:r w:rsidRPr="00B8225F">
        <w:rPr>
          <w:rFonts w:eastAsia="Calibri"/>
          <w:szCs w:val="24"/>
        </w:rPr>
        <w:t>Surrey and Sussex Healthcare NHS Trust is one of the region's busiest providers of healthcare. It was formed on 1 April 1998 following a merger between East Surrey Healthcare NHS and Crawley Horsham NHS Trusts. We</w:t>
      </w:r>
      <w:r w:rsidR="00403716" w:rsidRPr="00B8225F">
        <w:rPr>
          <w:rFonts w:eastAsia="Calibri"/>
          <w:szCs w:val="24"/>
        </w:rPr>
        <w:t xml:space="preserve"> a</w:t>
      </w:r>
      <w:r w:rsidRPr="00B8225F">
        <w:rPr>
          <w:rFonts w:eastAsia="Calibri"/>
          <w:szCs w:val="24"/>
        </w:rPr>
        <w:t>re often referred to as 'SASH'.</w:t>
      </w:r>
    </w:p>
    <w:p w14:paraId="11D4BBC4" w14:textId="77777777" w:rsidR="009940A8" w:rsidRPr="00B8225F" w:rsidRDefault="009940A8" w:rsidP="009940A8">
      <w:pPr>
        <w:spacing w:after="160" w:line="276" w:lineRule="auto"/>
        <w:rPr>
          <w:rFonts w:eastAsia="Calibri"/>
          <w:szCs w:val="24"/>
        </w:rPr>
      </w:pPr>
      <w:r w:rsidRPr="00B8225F">
        <w:rPr>
          <w:rFonts w:eastAsia="Calibri"/>
          <w:szCs w:val="24"/>
        </w:rPr>
        <w:t>We run East Surrey Hospital in Redhill, where we have more than 700 beds and provide acute and complex services. In addition, we provide a range of outpatient, diagnostic and less complex planned services at The Earlswood Centre, Caterham Dene Hospital, Crawley Hospital and Horsham Hospital.</w:t>
      </w:r>
    </w:p>
    <w:p w14:paraId="29341995" w14:textId="77777777" w:rsidR="009940A8" w:rsidRPr="00B8225F" w:rsidRDefault="009940A8" w:rsidP="009940A8">
      <w:pPr>
        <w:spacing w:after="160" w:line="276" w:lineRule="auto"/>
        <w:rPr>
          <w:rFonts w:eastAsia="Calibri"/>
          <w:szCs w:val="24"/>
        </w:rPr>
      </w:pPr>
    </w:p>
    <w:p w14:paraId="2577479D" w14:textId="0D121218" w:rsidR="009940A8" w:rsidRPr="00B8225F" w:rsidRDefault="009940A8" w:rsidP="009940A8">
      <w:pPr>
        <w:spacing w:after="160" w:line="276" w:lineRule="auto"/>
        <w:rPr>
          <w:rFonts w:eastAsia="Calibri"/>
          <w:szCs w:val="24"/>
        </w:rPr>
      </w:pPr>
      <w:r w:rsidRPr="00B8225F">
        <w:rPr>
          <w:rFonts w:eastAsia="Calibri"/>
          <w:szCs w:val="24"/>
        </w:rPr>
        <w:t>Every year, over 120,000 people attend our Emergency Department, we deliver nearly 4,000 babies and almost half a million people have outpatient appointments with us.</w:t>
      </w:r>
    </w:p>
    <w:p w14:paraId="4FA30E76" w14:textId="4C31EEA1" w:rsidR="009940A8" w:rsidRPr="00B8225F" w:rsidRDefault="009940A8" w:rsidP="009940A8">
      <w:pPr>
        <w:spacing w:after="160" w:line="276" w:lineRule="auto"/>
        <w:rPr>
          <w:rFonts w:eastAsia="Calibri"/>
          <w:szCs w:val="24"/>
        </w:rPr>
      </w:pPr>
      <w:r w:rsidRPr="00B8225F">
        <w:rPr>
          <w:rFonts w:eastAsia="Calibri"/>
          <w:szCs w:val="24"/>
        </w:rPr>
        <w:t>We are a major local employer, with a diverse workforce of around 5,500 staff providing healthcare services to a growing population of some 744,000 people.</w:t>
      </w:r>
    </w:p>
    <w:p w14:paraId="352C8818" w14:textId="77777777" w:rsidR="009940A8" w:rsidRPr="00B8225F" w:rsidRDefault="009940A8" w:rsidP="009940A8">
      <w:pPr>
        <w:spacing w:after="160" w:line="276" w:lineRule="auto"/>
        <w:rPr>
          <w:rFonts w:eastAsia="Calibri"/>
          <w:szCs w:val="24"/>
        </w:rPr>
      </w:pPr>
      <w:r w:rsidRPr="00B8225F">
        <w:rPr>
          <w:rFonts w:eastAsia="Calibri"/>
          <w:szCs w:val="24"/>
        </w:rPr>
        <w:t>Having previously been rated Outstanding by the Care Quality Commission in 2019 and winning the prestigious Health Service Journal (HSJ) award for Acute Trust of the Year in 2021, the Trust is now on an improvement journey and is fully committed to becoming an outstanding organisation once again and on delivering the improvements our staff, patients and local communities rightly expect.</w:t>
      </w:r>
    </w:p>
    <w:p w14:paraId="21485A45" w14:textId="329C671D" w:rsidR="006C2EBC" w:rsidRPr="00B8225F" w:rsidRDefault="006C2EBC" w:rsidP="009940A8">
      <w:pPr>
        <w:spacing w:after="160" w:line="276" w:lineRule="auto"/>
        <w:rPr>
          <w:rFonts w:eastAsia="Calibri"/>
          <w:szCs w:val="24"/>
        </w:rPr>
      </w:pPr>
      <w:r w:rsidRPr="00B8225F">
        <w:rPr>
          <w:rFonts w:eastAsia="Calibri"/>
          <w:szCs w:val="24"/>
        </w:rPr>
        <w:t>We are proud to be an inclusive employer, and we work hard to create an environment where everyone feels valued and supported. At our Trust, we strive to be the best place to work and receive care. We are dedicated to supporting you in your current role while helping you grow and develop your career. As part of our team, you will have access to excellent training opportunities, flexible working, dedicated support networks, and a strong emphasis on health and wellbeing to ensure a thriving and positive work environment.</w:t>
      </w:r>
    </w:p>
    <w:p w14:paraId="2837B4AA" w14:textId="77777777" w:rsidR="000F628D" w:rsidRPr="00B8225F" w:rsidRDefault="000F628D" w:rsidP="00403716">
      <w:pPr>
        <w:pStyle w:val="BodyText"/>
        <w:spacing w:line="276" w:lineRule="auto"/>
      </w:pPr>
      <w:r w:rsidRPr="00B8225F">
        <w:t>Information Governance</w:t>
      </w:r>
    </w:p>
    <w:p w14:paraId="7C1AB38C" w14:textId="77777777" w:rsidR="000F628D" w:rsidRPr="00B8225F" w:rsidRDefault="000F628D" w:rsidP="00155BD2">
      <w:pPr>
        <w:spacing w:line="276" w:lineRule="auto"/>
        <w:rPr>
          <w:szCs w:val="24"/>
        </w:rPr>
      </w:pPr>
      <w:r w:rsidRPr="00B8225F">
        <w:rPr>
          <w:szCs w:val="24"/>
        </w:rPr>
        <w:t>Whilst employed by the Trust you may have access to patient or staff information, this information must be kept confidential and must not be disclosed to anybody other than when acting in an official capacity. The unauthorised use or disclosure of patient or other personal information is a dismissible offence for Gross Misconduct under the Trust’s Disciplinary Policy and could also result in criminal prosecution.  All staff must work in accordance with the General Data Protection Regulation (GDPR) and familiarise themselves with the Trust’s information governance and related policies and procedures.</w:t>
      </w:r>
    </w:p>
    <w:p w14:paraId="2767013D" w14:textId="77777777" w:rsidR="000F628D" w:rsidRPr="00B8225F" w:rsidRDefault="000F628D" w:rsidP="00155BD2">
      <w:pPr>
        <w:spacing w:line="276" w:lineRule="auto"/>
        <w:rPr>
          <w:szCs w:val="24"/>
        </w:rPr>
      </w:pPr>
    </w:p>
    <w:p w14:paraId="35A752E8" w14:textId="77777777" w:rsidR="000F628D" w:rsidRPr="00B8225F" w:rsidRDefault="000F628D" w:rsidP="00155BD2">
      <w:pPr>
        <w:spacing w:line="276" w:lineRule="auto"/>
        <w:rPr>
          <w:szCs w:val="24"/>
        </w:rPr>
      </w:pPr>
      <w:r w:rsidRPr="00B8225F">
        <w:rPr>
          <w:szCs w:val="24"/>
        </w:rPr>
        <w:lastRenderedPageBreak/>
        <w:t>If this post involves the collection, entry, change or deletion of any data items either electronic or manual (e.g. the Trust Patient Administration System) it is your responsibility to ensure that as far as is reasonably possible, you have ensured that those details are accurate and up-to-date.</w:t>
      </w:r>
    </w:p>
    <w:p w14:paraId="6F246EA3" w14:textId="77777777" w:rsidR="000F628D" w:rsidRPr="00B8225F" w:rsidRDefault="000F628D" w:rsidP="00155BD2">
      <w:pPr>
        <w:spacing w:line="276" w:lineRule="auto"/>
        <w:rPr>
          <w:szCs w:val="24"/>
        </w:rPr>
      </w:pPr>
    </w:p>
    <w:p w14:paraId="63B553AE" w14:textId="77777777" w:rsidR="000F628D" w:rsidRPr="00B8225F" w:rsidRDefault="000F628D" w:rsidP="00155BD2">
      <w:pPr>
        <w:spacing w:line="276" w:lineRule="auto"/>
        <w:rPr>
          <w:szCs w:val="24"/>
        </w:rPr>
      </w:pPr>
      <w:r w:rsidRPr="00B8225F">
        <w:rPr>
          <w:szCs w:val="24"/>
        </w:rPr>
        <w:t>If this post manages members of staff, it is your responsibility to ensure that these staff are made aware of Trust policies and procedures relating to their area of work and to ensure that these are followed at all times.  This post must also ensure that staff receive adequate and relevant training required by them to enable them to carry out their duties.</w:t>
      </w:r>
    </w:p>
    <w:p w14:paraId="3E582CC7" w14:textId="77777777" w:rsidR="000F628D" w:rsidRPr="00B8225F" w:rsidRDefault="000F628D" w:rsidP="00155BD2">
      <w:pPr>
        <w:spacing w:line="276" w:lineRule="auto"/>
        <w:rPr>
          <w:szCs w:val="24"/>
        </w:rPr>
      </w:pPr>
    </w:p>
    <w:p w14:paraId="2D416400" w14:textId="4C8F5A54" w:rsidR="000F628D" w:rsidRPr="00B8225F" w:rsidRDefault="000F628D" w:rsidP="00155BD2">
      <w:pPr>
        <w:spacing w:line="276" w:lineRule="auto"/>
        <w:rPr>
          <w:szCs w:val="24"/>
        </w:rPr>
      </w:pPr>
      <w:r w:rsidRPr="00B8225F">
        <w:rPr>
          <w:szCs w:val="24"/>
        </w:rPr>
        <w:t>All employees must familiarise themselves with and adhere to all Trust policies and procedures including the following:</w:t>
      </w:r>
    </w:p>
    <w:p w14:paraId="40A62AC4" w14:textId="77777777" w:rsidR="000F628D" w:rsidRPr="00B8225F" w:rsidRDefault="000F628D" w:rsidP="00155BD2">
      <w:pPr>
        <w:pStyle w:val="ListParagraph"/>
        <w:numPr>
          <w:ilvl w:val="0"/>
          <w:numId w:val="33"/>
        </w:numPr>
        <w:spacing w:line="276" w:lineRule="auto"/>
        <w:rPr>
          <w:szCs w:val="24"/>
        </w:rPr>
      </w:pPr>
      <w:r w:rsidRPr="00B8225F">
        <w:rPr>
          <w:szCs w:val="24"/>
        </w:rPr>
        <w:t>Risk Management Policy and Strategy</w:t>
      </w:r>
    </w:p>
    <w:p w14:paraId="41C38814" w14:textId="77777777" w:rsidR="000F628D" w:rsidRPr="00B8225F" w:rsidRDefault="000F628D" w:rsidP="00155BD2">
      <w:pPr>
        <w:pStyle w:val="ListParagraph"/>
        <w:numPr>
          <w:ilvl w:val="0"/>
          <w:numId w:val="33"/>
        </w:numPr>
        <w:spacing w:line="276" w:lineRule="auto"/>
        <w:rPr>
          <w:szCs w:val="24"/>
        </w:rPr>
      </w:pPr>
      <w:r w:rsidRPr="00B8225F">
        <w:rPr>
          <w:szCs w:val="24"/>
        </w:rPr>
        <w:t>Smoking on site policy</w:t>
      </w:r>
    </w:p>
    <w:p w14:paraId="0548502B" w14:textId="77777777" w:rsidR="000F628D" w:rsidRPr="00B8225F" w:rsidRDefault="000F628D" w:rsidP="00155BD2">
      <w:pPr>
        <w:pStyle w:val="ListParagraph"/>
        <w:numPr>
          <w:ilvl w:val="0"/>
          <w:numId w:val="33"/>
        </w:numPr>
        <w:spacing w:line="276" w:lineRule="auto"/>
        <w:rPr>
          <w:szCs w:val="24"/>
        </w:rPr>
      </w:pPr>
      <w:r w:rsidRPr="00B8225F">
        <w:rPr>
          <w:szCs w:val="24"/>
        </w:rPr>
        <w:t>Equal Opportunities in Employment, including the Equality Act</w:t>
      </w:r>
    </w:p>
    <w:p w14:paraId="4238407C" w14:textId="77777777" w:rsidR="000F628D" w:rsidRPr="00B8225F" w:rsidRDefault="000F628D" w:rsidP="00155BD2">
      <w:pPr>
        <w:pStyle w:val="ListParagraph"/>
        <w:numPr>
          <w:ilvl w:val="0"/>
          <w:numId w:val="33"/>
        </w:numPr>
        <w:spacing w:line="276" w:lineRule="auto"/>
        <w:rPr>
          <w:szCs w:val="24"/>
        </w:rPr>
      </w:pPr>
      <w:r w:rsidRPr="00B8225F">
        <w:rPr>
          <w:szCs w:val="24"/>
        </w:rPr>
        <w:t>The Caldicott Principles</w:t>
      </w:r>
    </w:p>
    <w:p w14:paraId="679F91E2" w14:textId="77777777" w:rsidR="000F628D" w:rsidRPr="00B8225F" w:rsidRDefault="000F628D" w:rsidP="00403716">
      <w:pPr>
        <w:spacing w:line="276" w:lineRule="auto"/>
        <w:rPr>
          <w:b/>
          <w:bCs/>
        </w:rPr>
      </w:pPr>
      <w:r w:rsidRPr="00B8225F">
        <w:rPr>
          <w:b/>
          <w:bCs/>
        </w:rPr>
        <w:t>Safeguarding children and adults at risk of abuse</w:t>
      </w:r>
    </w:p>
    <w:p w14:paraId="6FAC6BE9" w14:textId="77777777" w:rsidR="000F628D" w:rsidRPr="00B8225F" w:rsidRDefault="000F628D" w:rsidP="00155BD2">
      <w:pPr>
        <w:spacing w:line="276" w:lineRule="auto"/>
      </w:pPr>
      <w:r w:rsidRPr="00B8225F">
        <w:t xml:space="preserve">All Trust employees have a responsibility to safeguard and promote the welfare of children and adults at risk of abuse. As </w:t>
      </w:r>
      <w:r w:rsidRPr="00B8225F">
        <w:rPr>
          <w:color w:val="000000"/>
        </w:rPr>
        <w:t>suc</w:t>
      </w:r>
      <w:r w:rsidRPr="00B8225F">
        <w:t>h, you have a duty to familiarise yourself with the Safeguarding Adult and Safeguarding and promoting the welfare of Children policies available via SASHnet.</w:t>
      </w:r>
    </w:p>
    <w:p w14:paraId="44B4AE33" w14:textId="77777777" w:rsidR="000F628D" w:rsidRPr="00B8225F" w:rsidRDefault="000F628D" w:rsidP="000F628D">
      <w:pPr>
        <w:rPr>
          <w:b/>
          <w:szCs w:val="24"/>
        </w:rPr>
      </w:pPr>
    </w:p>
    <w:p w14:paraId="628BAB60" w14:textId="77777777" w:rsidR="000F628D" w:rsidRPr="00B8225F" w:rsidRDefault="000F628D" w:rsidP="00403716">
      <w:pPr>
        <w:pStyle w:val="Heading1"/>
        <w:spacing w:line="276" w:lineRule="auto"/>
        <w:rPr>
          <w:b/>
          <w:bCs/>
          <w:sz w:val="24"/>
          <w:szCs w:val="24"/>
        </w:rPr>
      </w:pPr>
      <w:bookmarkStart w:id="0" w:name="_Hlk134170903"/>
      <w:r w:rsidRPr="00B8225F">
        <w:rPr>
          <w:b/>
          <w:bCs/>
          <w:sz w:val="24"/>
          <w:szCs w:val="24"/>
        </w:rPr>
        <w:t>Research &amp; Development</w:t>
      </w:r>
    </w:p>
    <w:p w14:paraId="233A5B57" w14:textId="77777777" w:rsidR="000F628D" w:rsidRPr="00B8225F" w:rsidRDefault="000F628D" w:rsidP="00155BD2">
      <w:pPr>
        <w:spacing w:line="276" w:lineRule="auto"/>
        <w:rPr>
          <w:szCs w:val="24"/>
        </w:rPr>
      </w:pPr>
      <w:r w:rsidRPr="00B8225F">
        <w:rPr>
          <w:szCs w:val="24"/>
        </w:rPr>
        <w:t xml:space="preserve">Our onsite SASH research and development team aims to promote a culture in which research and innovation are embedded in routine clinical practice and generate an environment in which research findings lead to improvements in the quality of patient care. It is our priority to support NIHR (National Institute for Health and Care Research) portfolio studies - these are high quality, peer reviewed studies which have been through a competitive bid process.  The research outcomes will be of benefit to the NHS, patients, users and staff. </w:t>
      </w:r>
    </w:p>
    <w:p w14:paraId="10CEEDCD" w14:textId="77777777" w:rsidR="000F628D" w:rsidRPr="00B8225F" w:rsidRDefault="000F628D" w:rsidP="00155BD2">
      <w:pPr>
        <w:spacing w:line="276" w:lineRule="auto"/>
        <w:rPr>
          <w:szCs w:val="24"/>
        </w:rPr>
      </w:pPr>
    </w:p>
    <w:p w14:paraId="6D85991A" w14:textId="77777777" w:rsidR="000F628D" w:rsidRPr="00B8225F" w:rsidRDefault="000F628D" w:rsidP="00155BD2">
      <w:pPr>
        <w:spacing w:line="276" w:lineRule="auto"/>
        <w:rPr>
          <w:szCs w:val="24"/>
        </w:rPr>
      </w:pPr>
      <w:r w:rsidRPr="00B8225F">
        <w:rPr>
          <w:szCs w:val="24"/>
        </w:rPr>
        <w:t xml:space="preserve">SASH is part of the NIHR Clinical Research Network Kent, Surrey and Sussex and as an employee of the Trust, you are invited to participate in our wide-ranging clinical research studies. As part of this you will be required to comply with all reporting requirements, systems and duties of action put in place by the Trust to deliver research governance standards. </w:t>
      </w:r>
    </w:p>
    <w:bookmarkEnd w:id="0"/>
    <w:p w14:paraId="394F6D29" w14:textId="77777777" w:rsidR="000F628D" w:rsidRPr="00B8225F" w:rsidRDefault="000F628D" w:rsidP="000F628D">
      <w:pPr>
        <w:rPr>
          <w:szCs w:val="24"/>
        </w:rPr>
      </w:pPr>
    </w:p>
    <w:p w14:paraId="371B9B55" w14:textId="77777777" w:rsidR="000F628D" w:rsidRPr="00B8225F" w:rsidRDefault="000F628D" w:rsidP="00403716">
      <w:pPr>
        <w:spacing w:line="276" w:lineRule="auto"/>
        <w:rPr>
          <w:b/>
          <w:szCs w:val="24"/>
        </w:rPr>
      </w:pPr>
      <w:r w:rsidRPr="00B8225F">
        <w:rPr>
          <w:b/>
          <w:szCs w:val="24"/>
        </w:rPr>
        <w:t>No Smoking Policy</w:t>
      </w:r>
    </w:p>
    <w:p w14:paraId="3922D2C3" w14:textId="77777777" w:rsidR="000F628D" w:rsidRPr="00B8225F" w:rsidRDefault="000F628D" w:rsidP="004F4951">
      <w:pPr>
        <w:spacing w:line="276" w:lineRule="auto"/>
        <w:rPr>
          <w:szCs w:val="24"/>
        </w:rPr>
      </w:pPr>
      <w:r w:rsidRPr="00B8225F">
        <w:rPr>
          <w:szCs w:val="24"/>
        </w:rPr>
        <w:t>Surrey and Sussex Healthcare NHS Trust is a smoke free Trust covering trust premises, grounds and any trust owned vehicle. Staff should not smoke during their working hours and will be protected from passive smoking both in the Trust and whilst making home visits.</w:t>
      </w:r>
    </w:p>
    <w:p w14:paraId="07FC563D" w14:textId="77777777" w:rsidR="000F628D" w:rsidRPr="00B8225F" w:rsidRDefault="000F628D" w:rsidP="000F628D">
      <w:pPr>
        <w:rPr>
          <w:szCs w:val="24"/>
        </w:rPr>
      </w:pPr>
    </w:p>
    <w:p w14:paraId="76851C00" w14:textId="77777777" w:rsidR="000F628D" w:rsidRPr="00B8225F" w:rsidRDefault="000F628D" w:rsidP="00403716">
      <w:pPr>
        <w:pStyle w:val="Heading2"/>
        <w:spacing w:line="276" w:lineRule="auto"/>
        <w:jc w:val="left"/>
        <w:rPr>
          <w:b/>
          <w:sz w:val="24"/>
          <w:szCs w:val="24"/>
        </w:rPr>
      </w:pPr>
      <w:r w:rsidRPr="00B8225F">
        <w:rPr>
          <w:b/>
          <w:sz w:val="24"/>
          <w:szCs w:val="24"/>
        </w:rPr>
        <w:lastRenderedPageBreak/>
        <w:t>Intellectual Property</w:t>
      </w:r>
    </w:p>
    <w:p w14:paraId="6B9034E4" w14:textId="77777777" w:rsidR="000F628D" w:rsidRPr="00B8225F" w:rsidRDefault="000F628D" w:rsidP="004F4951">
      <w:pPr>
        <w:spacing w:line="276" w:lineRule="auto"/>
        <w:rPr>
          <w:snapToGrid w:val="0"/>
          <w:szCs w:val="24"/>
        </w:rPr>
      </w:pPr>
      <w:r w:rsidRPr="00B8225F">
        <w:rPr>
          <w:snapToGrid w:val="0"/>
          <w:szCs w:val="24"/>
        </w:rPr>
        <w:t>From time to time during the normal course of your employment you may generate Intellectual Property (IP) which may have value in the delivery of better patient care.  Where such Intellectual Property (IP) is created in the course of your employment or normal duties then under UK law it will generally belong to the Trust, unless agreed otherwise in writing between you and the Trust.</w:t>
      </w:r>
    </w:p>
    <w:p w14:paraId="164A09A3" w14:textId="77777777" w:rsidR="000F628D" w:rsidRPr="00B8225F" w:rsidRDefault="000F628D" w:rsidP="004F4951">
      <w:pPr>
        <w:spacing w:line="276" w:lineRule="auto"/>
        <w:rPr>
          <w:snapToGrid w:val="0"/>
          <w:szCs w:val="24"/>
        </w:rPr>
      </w:pPr>
    </w:p>
    <w:p w14:paraId="316080F7" w14:textId="77777777" w:rsidR="000F628D" w:rsidRPr="00B8225F" w:rsidRDefault="000F628D" w:rsidP="004F4951">
      <w:pPr>
        <w:spacing w:line="276" w:lineRule="auto"/>
        <w:rPr>
          <w:snapToGrid w:val="0"/>
          <w:szCs w:val="24"/>
        </w:rPr>
      </w:pPr>
      <w:r w:rsidRPr="00B8225F">
        <w:rPr>
          <w:snapToGrid w:val="0"/>
          <w:szCs w:val="24"/>
        </w:rPr>
        <w:t>The Intellectual Property policy has been approved by the Trust Board and can be found on the Trust Intranet Site.  Trust Procedures are consistent with the Management Framework for Intellectual Property (IP) of the Department of Health. You are required to comply with these procedures.</w:t>
      </w:r>
    </w:p>
    <w:p w14:paraId="5E4059E5" w14:textId="77777777" w:rsidR="000F628D" w:rsidRPr="00B8225F" w:rsidRDefault="000F628D" w:rsidP="000F628D">
      <w:pPr>
        <w:rPr>
          <w:szCs w:val="24"/>
        </w:rPr>
      </w:pPr>
    </w:p>
    <w:p w14:paraId="65C5A20C" w14:textId="77777777" w:rsidR="000F628D" w:rsidRPr="00B8225F" w:rsidRDefault="000F628D" w:rsidP="00403716">
      <w:pPr>
        <w:spacing w:line="276" w:lineRule="auto"/>
        <w:rPr>
          <w:b/>
          <w:szCs w:val="24"/>
        </w:rPr>
      </w:pPr>
      <w:r w:rsidRPr="00B8225F">
        <w:rPr>
          <w:b/>
          <w:szCs w:val="24"/>
        </w:rPr>
        <w:t>Clinical Governance</w:t>
      </w:r>
    </w:p>
    <w:p w14:paraId="69E689DD" w14:textId="77777777" w:rsidR="000F628D" w:rsidRPr="00B8225F" w:rsidRDefault="000F628D" w:rsidP="004F4951">
      <w:pPr>
        <w:spacing w:line="276" w:lineRule="auto"/>
        <w:rPr>
          <w:szCs w:val="24"/>
        </w:rPr>
      </w:pPr>
      <w:r w:rsidRPr="00B8225F">
        <w:rPr>
          <w:szCs w:val="24"/>
        </w:rPr>
        <w:t xml:space="preserve">The Trust has a comprehensive clinical governance programme and all clinicians are expected to be engaged with this work. For example, participation in clinical audit, morbidity/mortality meetings, reporting incidents and near misses and responding to complaints. Specialist doctors/dentists are expected to play an active role in the continued development of the service in such a way as to take into account the views of patients and their </w:t>
      </w:r>
      <w:proofErr w:type="spellStart"/>
      <w:r w:rsidRPr="00B8225F">
        <w:rPr>
          <w:szCs w:val="24"/>
        </w:rPr>
        <w:t>carers</w:t>
      </w:r>
      <w:proofErr w:type="spellEnd"/>
      <w:r w:rsidRPr="00B8225F">
        <w:rPr>
          <w:szCs w:val="24"/>
        </w:rPr>
        <w:t>.</w:t>
      </w:r>
    </w:p>
    <w:p w14:paraId="4C43C584" w14:textId="77777777" w:rsidR="000F628D" w:rsidRPr="00B8225F" w:rsidRDefault="000F628D" w:rsidP="000F628D">
      <w:pPr>
        <w:rPr>
          <w:b/>
          <w:szCs w:val="24"/>
        </w:rPr>
      </w:pPr>
    </w:p>
    <w:p w14:paraId="5EFD37D0" w14:textId="77777777" w:rsidR="000F628D" w:rsidRPr="00B8225F" w:rsidRDefault="000F628D" w:rsidP="00403716">
      <w:pPr>
        <w:spacing w:line="276" w:lineRule="auto"/>
        <w:rPr>
          <w:b/>
        </w:rPr>
      </w:pPr>
      <w:r w:rsidRPr="00B8225F">
        <w:rPr>
          <w:b/>
        </w:rPr>
        <w:t>East Surrey Area</w:t>
      </w:r>
    </w:p>
    <w:p w14:paraId="3352FEC1" w14:textId="77777777" w:rsidR="000F628D" w:rsidRPr="00B8225F" w:rsidRDefault="000F628D" w:rsidP="004F4951">
      <w:pPr>
        <w:spacing w:line="276" w:lineRule="auto"/>
      </w:pPr>
      <w:r w:rsidRPr="00B8225F">
        <w:t>East Surrey has an enviable reputation as one of the most sought-after Home Counties in the UK.  Equal distance between the South Coast and London, the county is a leafy suburb with access to some of the most popular schools in the country.  The county provides an ideal place to settle with children and is a great base to explore the delights of the Surrey Downs.  The City of Brighton provides a mixture of vibrant nightlife and unique shopping experiences and is in easy reach by road and rail link.</w:t>
      </w:r>
    </w:p>
    <w:p w14:paraId="120403F0" w14:textId="77777777" w:rsidR="000F628D" w:rsidRPr="00B8225F" w:rsidRDefault="000F628D" w:rsidP="000F628D"/>
    <w:p w14:paraId="3F17CF27" w14:textId="77777777" w:rsidR="000F628D" w:rsidRPr="00B8225F" w:rsidRDefault="000F628D" w:rsidP="004F4951">
      <w:pPr>
        <w:spacing w:line="276" w:lineRule="auto"/>
      </w:pPr>
      <w:r w:rsidRPr="00B8225F">
        <w:t>Home to the famous Ascot Ladies Day and Epsom Derby Horse Race, the county also has several well-known National Trust places including Box Hill, an area of outstanding natural beauty.</w:t>
      </w:r>
    </w:p>
    <w:p w14:paraId="0F72D127" w14:textId="77777777" w:rsidR="000F628D" w:rsidRPr="00B8225F" w:rsidRDefault="000F628D" w:rsidP="004F4951">
      <w:pPr>
        <w:spacing w:line="276" w:lineRule="auto"/>
      </w:pPr>
    </w:p>
    <w:p w14:paraId="42CE91AB" w14:textId="77777777" w:rsidR="000F628D" w:rsidRPr="00B8225F" w:rsidRDefault="000F628D" w:rsidP="004F4951">
      <w:pPr>
        <w:spacing w:line="276" w:lineRule="auto"/>
      </w:pPr>
      <w:r w:rsidRPr="00B8225F">
        <w:t xml:space="preserve">With Gatwick Airport on the doorstep, the location provides excellent access to the UK’s second largest airport and a gateway to Europe and further afield for those wanting to explore. </w:t>
      </w:r>
    </w:p>
    <w:p w14:paraId="09B7386C" w14:textId="77777777" w:rsidR="000F628D" w:rsidRPr="00B8225F" w:rsidRDefault="000F628D" w:rsidP="000F628D"/>
    <w:p w14:paraId="54FC3EE8" w14:textId="77777777" w:rsidR="000F628D" w:rsidRPr="00B8225F" w:rsidRDefault="000F628D" w:rsidP="00403716">
      <w:pPr>
        <w:spacing w:line="276" w:lineRule="auto"/>
        <w:outlineLvl w:val="1"/>
        <w:rPr>
          <w:b/>
          <w:bCs/>
          <w:lang w:eastAsia="en-GB"/>
        </w:rPr>
      </w:pPr>
      <w:r w:rsidRPr="00B8225F">
        <w:rPr>
          <w:b/>
          <w:bCs/>
          <w:lang w:eastAsia="en-GB"/>
        </w:rPr>
        <w:t>Sunshine Day Nursery (located at East Surrey Hospital)</w:t>
      </w:r>
    </w:p>
    <w:p w14:paraId="6C06228B" w14:textId="0CCF308A" w:rsidR="000F628D" w:rsidRPr="00B8225F" w:rsidRDefault="000F628D" w:rsidP="004F4951">
      <w:pPr>
        <w:spacing w:line="276" w:lineRule="auto"/>
        <w:outlineLvl w:val="1"/>
        <w:rPr>
          <w:b/>
          <w:bCs/>
          <w:i/>
          <w:iCs/>
          <w:lang w:eastAsia="en-GB"/>
        </w:rPr>
      </w:pPr>
      <w:r w:rsidRPr="00B8225F">
        <w:rPr>
          <w:rStyle w:val="Emphasis"/>
          <w:i w:val="0"/>
          <w:iCs w:val="0"/>
        </w:rPr>
        <w:t>Open between 07</w:t>
      </w:r>
      <w:r w:rsidR="00B05C43" w:rsidRPr="00B8225F">
        <w:rPr>
          <w:rStyle w:val="Emphasis"/>
          <w:i w:val="0"/>
          <w:iCs w:val="0"/>
        </w:rPr>
        <w:t>:</w:t>
      </w:r>
      <w:r w:rsidRPr="00B8225F">
        <w:rPr>
          <w:rStyle w:val="Emphasis"/>
          <w:i w:val="0"/>
          <w:iCs w:val="0"/>
        </w:rPr>
        <w:t>00 and 18</w:t>
      </w:r>
      <w:r w:rsidR="00B05C43" w:rsidRPr="00B8225F">
        <w:rPr>
          <w:rStyle w:val="Emphasis"/>
          <w:i w:val="0"/>
          <w:iCs w:val="0"/>
        </w:rPr>
        <w:t>:</w:t>
      </w:r>
      <w:r w:rsidRPr="00B8225F">
        <w:rPr>
          <w:rStyle w:val="Emphasis"/>
          <w:i w:val="0"/>
          <w:iCs w:val="0"/>
        </w:rPr>
        <w:t>00</w:t>
      </w:r>
      <w:r w:rsidRPr="00B8225F">
        <w:rPr>
          <w:rStyle w:val="Emphasis"/>
          <w:i w:val="0"/>
          <w:iCs w:val="0"/>
          <w:lang w:eastAsia="en-GB"/>
        </w:rPr>
        <w:t>.</w:t>
      </w:r>
      <w:r w:rsidRPr="00B8225F">
        <w:rPr>
          <w:rStyle w:val="Emphasis"/>
          <w:b/>
          <w:bCs/>
          <w:i w:val="0"/>
          <w:iCs w:val="0"/>
          <w:lang w:eastAsia="en-GB"/>
        </w:rPr>
        <w:t xml:space="preserve"> </w:t>
      </w:r>
      <w:r w:rsidRPr="00B8225F">
        <w:rPr>
          <w:lang w:eastAsia="en-GB"/>
        </w:rPr>
        <w:t>Sunshine Day Nursery is open 52 weeks of the year except for bank holidays, Christmas and New Year's Eve.</w:t>
      </w:r>
    </w:p>
    <w:p w14:paraId="42682DA6" w14:textId="77777777" w:rsidR="000F628D" w:rsidRPr="00B8225F" w:rsidRDefault="000F628D" w:rsidP="004F4951">
      <w:pPr>
        <w:spacing w:before="100" w:beforeAutospacing="1" w:after="100" w:afterAutospacing="1" w:line="276" w:lineRule="auto"/>
        <w:rPr>
          <w:lang w:eastAsia="en-GB"/>
        </w:rPr>
      </w:pPr>
      <w:r w:rsidRPr="00B8225F">
        <w:rPr>
          <w:lang w:eastAsia="en-GB"/>
        </w:rPr>
        <w:t>We have a large outside play area for the children to enjoy and explore, with a castle, climbing frame/slide and soft play area with sensory garden. There is a canopy that runs along the 2/5's playrooms so the children can access the garden in all weather. All rooms have access to the garden via double patio doors.</w:t>
      </w:r>
    </w:p>
    <w:p w14:paraId="31AC1C96" w14:textId="77777777" w:rsidR="000F628D" w:rsidRPr="00B8225F" w:rsidRDefault="000F628D" w:rsidP="004F4951">
      <w:pPr>
        <w:spacing w:before="100" w:beforeAutospacing="1" w:after="100" w:afterAutospacing="1" w:line="276" w:lineRule="auto"/>
        <w:rPr>
          <w:shd w:val="clear" w:color="auto" w:fill="FFFFFF"/>
        </w:rPr>
      </w:pPr>
      <w:r w:rsidRPr="00B8225F">
        <w:rPr>
          <w:shd w:val="clear" w:color="auto" w:fill="FFFFFF"/>
        </w:rPr>
        <w:lastRenderedPageBreak/>
        <w:t>Sunshine Day Nursery is committed to helping parents balance work/life responsibilities by providing high quality childcare and education. We offer a friendly, professional, safe and stimulating environment for your child. As a team we are caring, reliable, enthusiastic and passionate about what we do. We believe by providing an enabling environment and meeting children’s individual needs, this creates a good start in your child’s life. This is achieved by furthering their development, which promotes the foundations of their early education. We recognise that the child’s expert and prime educators are their parents/carers and build excellent relationships with parents. This is shown through parents returning with siblings and recommending us to their friends and colleagues. We also pride ourselves on our low staff turnover.</w:t>
      </w:r>
    </w:p>
    <w:p w14:paraId="32D173D2" w14:textId="77777777" w:rsidR="000F628D" w:rsidRPr="00B8225F" w:rsidRDefault="000F628D" w:rsidP="00403716">
      <w:pPr>
        <w:spacing w:line="276" w:lineRule="auto"/>
        <w:rPr>
          <w:b/>
          <w:shd w:val="clear" w:color="auto" w:fill="FFFFFF"/>
        </w:rPr>
      </w:pPr>
      <w:r w:rsidRPr="00B8225F">
        <w:rPr>
          <w:b/>
          <w:shd w:val="clear" w:color="auto" w:fill="FFFFFF"/>
        </w:rPr>
        <w:t xml:space="preserve">Health &amp; wellbeing </w:t>
      </w:r>
    </w:p>
    <w:p w14:paraId="28550426" w14:textId="77777777" w:rsidR="000F628D" w:rsidRPr="00B8225F" w:rsidRDefault="000F628D" w:rsidP="004F4951">
      <w:pPr>
        <w:spacing w:line="276" w:lineRule="auto"/>
        <w:rPr>
          <w:b/>
          <w:shd w:val="clear" w:color="auto" w:fill="FFFFFF"/>
        </w:rPr>
      </w:pPr>
      <w:r w:rsidRPr="00B8225F">
        <w:rPr>
          <w:shd w:val="clear" w:color="auto" w:fill="FFFFFF"/>
        </w:rPr>
        <w:t xml:space="preserve">As part of our commitment to our employees, SASH have onsite occupational health &amp; engagement/wellbeing teams who provide a wealth of initiatives to support the health of our workforce. </w:t>
      </w:r>
    </w:p>
    <w:p w14:paraId="608CFCDF" w14:textId="77777777" w:rsidR="000F628D" w:rsidRPr="00B8225F" w:rsidRDefault="000F628D" w:rsidP="004F4951">
      <w:pPr>
        <w:spacing w:before="100" w:beforeAutospacing="1" w:after="100" w:afterAutospacing="1" w:line="276" w:lineRule="auto"/>
        <w:rPr>
          <w:shd w:val="clear" w:color="auto" w:fill="FFFFFF"/>
        </w:rPr>
      </w:pPr>
      <w:r w:rsidRPr="00B8225F">
        <w:rPr>
          <w:shd w:val="clear" w:color="auto" w:fill="FFFFFF"/>
        </w:rPr>
        <w:t>Some of these include:</w:t>
      </w:r>
    </w:p>
    <w:p w14:paraId="1BCDD367" w14:textId="23AD35A4" w:rsidR="000F628D" w:rsidRPr="00B8225F" w:rsidRDefault="000F628D" w:rsidP="004F4951">
      <w:pPr>
        <w:pStyle w:val="ListParagraph"/>
        <w:numPr>
          <w:ilvl w:val="0"/>
          <w:numId w:val="34"/>
        </w:numPr>
        <w:spacing w:line="276" w:lineRule="auto"/>
        <w:contextualSpacing w:val="0"/>
        <w:rPr>
          <w:szCs w:val="24"/>
        </w:rPr>
      </w:pPr>
      <w:r w:rsidRPr="00B8225F">
        <w:rPr>
          <w:szCs w:val="24"/>
        </w:rPr>
        <w:t xml:space="preserve">Free on-site and online fitness and mindfulness sessions, including yoga, Pilates and circuit-style </w:t>
      </w:r>
      <w:r w:rsidR="00B8225F" w:rsidRPr="00B8225F">
        <w:rPr>
          <w:szCs w:val="24"/>
        </w:rPr>
        <w:t>classes.</w:t>
      </w:r>
    </w:p>
    <w:p w14:paraId="4233C878" w14:textId="77777777" w:rsidR="000F628D" w:rsidRPr="00B8225F" w:rsidRDefault="000F628D" w:rsidP="004F4951">
      <w:pPr>
        <w:pStyle w:val="ListParagraph"/>
        <w:numPr>
          <w:ilvl w:val="0"/>
          <w:numId w:val="34"/>
        </w:numPr>
        <w:spacing w:line="276" w:lineRule="auto"/>
        <w:contextualSpacing w:val="0"/>
        <w:rPr>
          <w:szCs w:val="24"/>
        </w:rPr>
      </w:pPr>
      <w:r w:rsidRPr="00B8225F">
        <w:rPr>
          <w:szCs w:val="24"/>
        </w:rPr>
        <w:t>Promotion of a range of wellbeing apps such as Headspace, Unmind (currently free to NHS staff)</w:t>
      </w:r>
    </w:p>
    <w:p w14:paraId="579E8A52" w14:textId="760E6458" w:rsidR="000F628D" w:rsidRPr="00B8225F" w:rsidRDefault="000F628D" w:rsidP="004F4951">
      <w:pPr>
        <w:pStyle w:val="ListParagraph"/>
        <w:numPr>
          <w:ilvl w:val="0"/>
          <w:numId w:val="34"/>
        </w:numPr>
        <w:spacing w:line="276" w:lineRule="auto"/>
        <w:contextualSpacing w:val="0"/>
        <w:rPr>
          <w:szCs w:val="24"/>
        </w:rPr>
      </w:pPr>
      <w:r w:rsidRPr="00B8225F">
        <w:rPr>
          <w:szCs w:val="24"/>
        </w:rPr>
        <w:t xml:space="preserve">Weekly colleague led walking and running </w:t>
      </w:r>
      <w:r w:rsidR="00B8225F" w:rsidRPr="00B8225F">
        <w:rPr>
          <w:szCs w:val="24"/>
        </w:rPr>
        <w:t>club.</w:t>
      </w:r>
    </w:p>
    <w:p w14:paraId="782D46C0" w14:textId="42AF0C77" w:rsidR="000F628D" w:rsidRPr="00B8225F" w:rsidRDefault="000F628D" w:rsidP="004F4951">
      <w:pPr>
        <w:pStyle w:val="ListParagraph"/>
        <w:numPr>
          <w:ilvl w:val="0"/>
          <w:numId w:val="35"/>
        </w:numPr>
        <w:spacing w:line="276" w:lineRule="auto"/>
        <w:contextualSpacing w:val="0"/>
        <w:rPr>
          <w:szCs w:val="24"/>
        </w:rPr>
      </w:pPr>
      <w:r w:rsidRPr="00B8225F">
        <w:rPr>
          <w:szCs w:val="24"/>
        </w:rPr>
        <w:t xml:space="preserve">Quarterly staff surveys – including the annual national NHS staff </w:t>
      </w:r>
      <w:r w:rsidR="00B8225F" w:rsidRPr="00B8225F">
        <w:rPr>
          <w:szCs w:val="24"/>
        </w:rPr>
        <w:t>survey.</w:t>
      </w:r>
    </w:p>
    <w:p w14:paraId="7C002138" w14:textId="77777777" w:rsidR="005D1D99" w:rsidRPr="00B8225F" w:rsidRDefault="005D1D99" w:rsidP="005D1D99">
      <w:pPr>
        <w:rPr>
          <w:szCs w:val="24"/>
        </w:rPr>
      </w:pPr>
    </w:p>
    <w:p w14:paraId="2C0749B8" w14:textId="77777777" w:rsidR="005D1D99" w:rsidRPr="00B8225F" w:rsidRDefault="005D1D99" w:rsidP="005D1D99">
      <w:pPr>
        <w:rPr>
          <w:szCs w:val="24"/>
        </w:rPr>
      </w:pPr>
    </w:p>
    <w:p w14:paraId="2EA3F2BC" w14:textId="77777777" w:rsidR="005D1D99" w:rsidRPr="00B8225F" w:rsidRDefault="005D1D99" w:rsidP="005D1D99">
      <w:pPr>
        <w:rPr>
          <w:szCs w:val="24"/>
        </w:rPr>
      </w:pPr>
    </w:p>
    <w:p w14:paraId="62A3D66F" w14:textId="77777777" w:rsidR="005D1D99" w:rsidRPr="00B8225F" w:rsidRDefault="005D1D99" w:rsidP="005D1D99">
      <w:pPr>
        <w:rPr>
          <w:szCs w:val="24"/>
        </w:rPr>
      </w:pPr>
    </w:p>
    <w:p w14:paraId="42664CBF" w14:textId="77777777" w:rsidR="005D1D99" w:rsidRPr="00B8225F" w:rsidRDefault="005D1D99" w:rsidP="005D1D99">
      <w:pPr>
        <w:rPr>
          <w:szCs w:val="24"/>
        </w:rPr>
      </w:pPr>
    </w:p>
    <w:p w14:paraId="699B0EDB" w14:textId="77777777" w:rsidR="005D1D99" w:rsidRPr="00B8225F" w:rsidRDefault="005D1D99" w:rsidP="005D1D99">
      <w:pPr>
        <w:rPr>
          <w:szCs w:val="24"/>
        </w:rPr>
      </w:pPr>
    </w:p>
    <w:p w14:paraId="7C95CEBB" w14:textId="77777777" w:rsidR="003E112B" w:rsidRPr="00B8225F" w:rsidRDefault="003E112B" w:rsidP="005D1D99">
      <w:pPr>
        <w:rPr>
          <w:szCs w:val="24"/>
        </w:rPr>
      </w:pPr>
    </w:p>
    <w:p w14:paraId="1A28E0B6" w14:textId="77777777" w:rsidR="003E112B" w:rsidRPr="00B8225F" w:rsidRDefault="003E112B" w:rsidP="005D1D99">
      <w:pPr>
        <w:rPr>
          <w:szCs w:val="24"/>
        </w:rPr>
      </w:pPr>
    </w:p>
    <w:p w14:paraId="15DE1C15" w14:textId="77777777" w:rsidR="00471BC3" w:rsidRPr="00B8225F" w:rsidRDefault="00471BC3" w:rsidP="005D1D99">
      <w:pPr>
        <w:rPr>
          <w:szCs w:val="24"/>
        </w:rPr>
      </w:pPr>
    </w:p>
    <w:p w14:paraId="55F8B8E2" w14:textId="77777777" w:rsidR="00471BC3" w:rsidRPr="00B8225F" w:rsidRDefault="00471BC3" w:rsidP="005D1D99">
      <w:pPr>
        <w:rPr>
          <w:szCs w:val="24"/>
        </w:rPr>
      </w:pPr>
    </w:p>
    <w:p w14:paraId="52BBBEFD" w14:textId="77777777" w:rsidR="00471BC3" w:rsidRPr="00B8225F" w:rsidRDefault="00471BC3" w:rsidP="005D1D99">
      <w:pPr>
        <w:rPr>
          <w:szCs w:val="24"/>
        </w:rPr>
      </w:pPr>
    </w:p>
    <w:p w14:paraId="59F82860" w14:textId="77777777" w:rsidR="00471BC3" w:rsidRPr="00B8225F" w:rsidRDefault="00471BC3" w:rsidP="005D1D99">
      <w:pPr>
        <w:rPr>
          <w:szCs w:val="24"/>
        </w:rPr>
      </w:pPr>
    </w:p>
    <w:p w14:paraId="3245BBC8" w14:textId="77777777" w:rsidR="00471BC3" w:rsidRPr="00B8225F" w:rsidRDefault="00471BC3" w:rsidP="005D1D99">
      <w:pPr>
        <w:rPr>
          <w:szCs w:val="24"/>
        </w:rPr>
      </w:pPr>
    </w:p>
    <w:p w14:paraId="4A3C3E41" w14:textId="77777777" w:rsidR="00471BC3" w:rsidRPr="00B8225F" w:rsidRDefault="00471BC3" w:rsidP="005D1D99">
      <w:pPr>
        <w:rPr>
          <w:szCs w:val="24"/>
        </w:rPr>
      </w:pPr>
    </w:p>
    <w:p w14:paraId="5062AD3C" w14:textId="77777777" w:rsidR="00471BC3" w:rsidRPr="00B8225F" w:rsidRDefault="00471BC3" w:rsidP="005D1D99">
      <w:pPr>
        <w:rPr>
          <w:szCs w:val="24"/>
        </w:rPr>
      </w:pPr>
    </w:p>
    <w:p w14:paraId="22FCFCA8" w14:textId="77777777" w:rsidR="003E112B" w:rsidRPr="00B8225F" w:rsidRDefault="003E112B" w:rsidP="005D1D99">
      <w:pPr>
        <w:rPr>
          <w:szCs w:val="24"/>
        </w:rPr>
      </w:pPr>
    </w:p>
    <w:p w14:paraId="5E756DC7" w14:textId="77777777" w:rsidR="00D5142C" w:rsidRPr="00B8225F" w:rsidRDefault="000F628D" w:rsidP="00AC51BA">
      <w:r w:rsidRPr="00B8225F">
        <w:rPr>
          <w:noProof/>
          <w:sz w:val="20"/>
        </w:rPr>
        <w:lastRenderedPageBreak/>
        <mc:AlternateContent>
          <mc:Choice Requires="wpg">
            <w:drawing>
              <wp:inline distT="0" distB="0" distL="0" distR="0" wp14:anchorId="1D760948" wp14:editId="544EC87A">
                <wp:extent cx="6840220" cy="589902"/>
                <wp:effectExtent l="0" t="0" r="0" b="127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589902"/>
                          <a:chOff x="0" y="0"/>
                          <a:chExt cx="6899909" cy="594995"/>
                        </a:xfrm>
                      </wpg:grpSpPr>
                      <wps:wsp>
                        <wps:cNvPr id="4" name="Graphic 12"/>
                        <wps:cNvSpPr/>
                        <wps:spPr>
                          <a:xfrm>
                            <a:off x="0" y="0"/>
                            <a:ext cx="6899909" cy="594995"/>
                          </a:xfrm>
                          <a:custGeom>
                            <a:avLst/>
                            <a:gdLst/>
                            <a:ahLst/>
                            <a:cxnLst/>
                            <a:rect l="l" t="t" r="r" b="b"/>
                            <a:pathLst>
                              <a:path w="6899909" h="594995">
                                <a:moveTo>
                                  <a:pt x="6800723" y="0"/>
                                </a:moveTo>
                                <a:lnTo>
                                  <a:pt x="99174" y="0"/>
                                </a:lnTo>
                                <a:lnTo>
                                  <a:pt x="60570" y="7782"/>
                                </a:lnTo>
                                <a:lnTo>
                                  <a:pt x="29046" y="29019"/>
                                </a:lnTo>
                                <a:lnTo>
                                  <a:pt x="7793" y="60543"/>
                                </a:lnTo>
                                <a:lnTo>
                                  <a:pt x="0" y="99187"/>
                                </a:lnTo>
                                <a:lnTo>
                                  <a:pt x="0" y="495808"/>
                                </a:lnTo>
                                <a:lnTo>
                                  <a:pt x="7793" y="534398"/>
                                </a:lnTo>
                                <a:lnTo>
                                  <a:pt x="29046" y="565927"/>
                                </a:lnTo>
                                <a:lnTo>
                                  <a:pt x="60570" y="587194"/>
                                </a:lnTo>
                                <a:lnTo>
                                  <a:pt x="99174" y="594995"/>
                                </a:lnTo>
                                <a:lnTo>
                                  <a:pt x="6800723" y="594995"/>
                                </a:lnTo>
                                <a:lnTo>
                                  <a:pt x="6839313" y="587194"/>
                                </a:lnTo>
                                <a:lnTo>
                                  <a:pt x="6870842" y="565927"/>
                                </a:lnTo>
                                <a:lnTo>
                                  <a:pt x="6892109" y="534398"/>
                                </a:lnTo>
                                <a:lnTo>
                                  <a:pt x="6899909" y="495808"/>
                                </a:lnTo>
                                <a:lnTo>
                                  <a:pt x="6899909" y="99187"/>
                                </a:lnTo>
                                <a:lnTo>
                                  <a:pt x="6892109" y="60543"/>
                                </a:lnTo>
                                <a:lnTo>
                                  <a:pt x="6870842" y="29019"/>
                                </a:lnTo>
                                <a:lnTo>
                                  <a:pt x="6839313" y="7782"/>
                                </a:lnTo>
                                <a:lnTo>
                                  <a:pt x="6800723" y="0"/>
                                </a:lnTo>
                                <a:close/>
                              </a:path>
                            </a:pathLst>
                          </a:custGeom>
                          <a:solidFill>
                            <a:srgbClr val="0053B8"/>
                          </a:solidFill>
                        </wps:spPr>
                        <wps:bodyPr wrap="square" lIns="0" tIns="0" rIns="0" bIns="0" rtlCol="0">
                          <a:prstTxWarp prst="textNoShape">
                            <a:avLst/>
                          </a:prstTxWarp>
                          <a:noAutofit/>
                        </wps:bodyPr>
                      </wps:wsp>
                      <wps:wsp>
                        <wps:cNvPr id="5" name="Textbox 13"/>
                        <wps:cNvSpPr txBox="1"/>
                        <wps:spPr>
                          <a:xfrm>
                            <a:off x="0" y="0"/>
                            <a:ext cx="6899909" cy="594995"/>
                          </a:xfrm>
                          <a:prstGeom prst="rect">
                            <a:avLst/>
                          </a:prstGeom>
                        </wps:spPr>
                        <wps:txbx>
                          <w:txbxContent>
                            <w:p w14:paraId="4EA6FB48" w14:textId="77777777" w:rsidR="000F628D" w:rsidRDefault="000F628D" w:rsidP="000F628D">
                              <w:pPr>
                                <w:spacing w:before="203"/>
                                <w:ind w:left="210"/>
                                <w:rPr>
                                  <w:b/>
                                  <w:sz w:val="48"/>
                                </w:rPr>
                              </w:pPr>
                              <w:r>
                                <w:rPr>
                                  <w:b/>
                                  <w:color w:val="FFFFFF"/>
                                  <w:sz w:val="48"/>
                                </w:rPr>
                                <w:t>Person</w:t>
                              </w:r>
                              <w:r>
                                <w:rPr>
                                  <w:b/>
                                  <w:color w:val="FFFFFF"/>
                                  <w:spacing w:val="-2"/>
                                  <w:sz w:val="48"/>
                                </w:rPr>
                                <w:t xml:space="preserve"> Specification</w:t>
                              </w:r>
                            </w:p>
                          </w:txbxContent>
                        </wps:txbx>
                        <wps:bodyPr wrap="square" lIns="0" tIns="0" rIns="0" bIns="0" rtlCol="0">
                          <a:noAutofit/>
                        </wps:bodyPr>
                      </wps:wsp>
                    </wpg:wgp>
                  </a:graphicData>
                </a:graphic>
              </wp:inline>
            </w:drawing>
          </mc:Choice>
          <mc:Fallback>
            <w:pict>
              <v:group w14:anchorId="1D760948" id="Group 3" o:spid="_x0000_s1028" style="width:538.6pt;height:46.45pt;mso-position-horizontal-relative:char;mso-position-vertical-relative:line" coordsize="68999,5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">
                <v:shape id="Graphic 12" o:spid="_x0000_s1029" style="position:absolute;width:68999;height:5949;visibility:visible;mso-wrap-style:square;v-text-anchor:top" coordsize="6899909,594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" path="m6800723,l99174,,60570,7782,29046,29019,7793,60543,,99187,,495808r7793,38590l29046,565927r31524,21267l99174,594995r6701549,l6839313,587194r31529,-21267l6892109,534398r7800,-38590l6899909,99187r-7800,-38644l6870842,29019,6839313,7782,6800723,xe" fillcolor="#0053b8" stroked="f">
                  <v:path arrowok="t"/>
                </v:shape>
                <v:shapetype id="_x0000_t202" coordsize="21600,21600" o:spt="202" path="m,l,21600r21600,l21600,xe">
                  <v:stroke joinstyle="miter"/>
                  <v:path gradientshapeok="t" o:connecttype="rect"/>
                </v:shapetype>
                <v:shape id="Textbox 13" o:spid="_x0000_s1030" type="#_x0000_t202" style="position:absolute;width:68999;height:5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EA6FB48" w14:textId="77777777" w:rsidR="000F628D" w:rsidRDefault="000F628D" w:rsidP="000F628D">
                        <w:pPr>
                          <w:spacing w:before="203"/>
                          <w:ind w:left="210"/>
                          <w:rPr>
                            <w:b/>
                            <w:sz w:val="48"/>
                          </w:rPr>
                        </w:pPr>
                        <w:r>
                          <w:rPr>
                            <w:b/>
                            <w:color w:val="FFFFFF"/>
                            <w:sz w:val="48"/>
                          </w:rPr>
                          <w:t>Person</w:t>
                        </w:r>
                        <w:r>
                          <w:rPr>
                            <w:b/>
                            <w:color w:val="FFFFFF"/>
                            <w:spacing w:val="-2"/>
                            <w:sz w:val="48"/>
                          </w:rPr>
                          <w:t xml:space="preserve"> Specification</w:t>
                        </w:r>
                      </w:p>
                    </w:txbxContent>
                  </v:textbox>
                </v:shape>
                <w10:anchorlock/>
              </v:group>
            </w:pict>
          </mc:Fallback>
        </mc:AlternateContent>
      </w:r>
    </w:p>
    <w:p w14:paraId="5A0166B3" w14:textId="77777777" w:rsidR="00D5142C" w:rsidRPr="00B8225F" w:rsidRDefault="00D5142C" w:rsidP="00AC51BA"/>
    <w:tbl>
      <w:tblPr>
        <w:tblW w:w="4902" w:type="pct"/>
        <w:tblInd w:w="108" w:type="dxa"/>
        <w:tblBorders>
          <w:top w:val="single" w:sz="4" w:space="0" w:color="0054B8" w:themeColor="accent1"/>
          <w:left w:val="single" w:sz="4" w:space="0" w:color="0054B8" w:themeColor="accent1"/>
          <w:bottom w:val="single" w:sz="4" w:space="0" w:color="0054B8" w:themeColor="accent1"/>
          <w:right w:val="single" w:sz="4" w:space="0" w:color="0054B8" w:themeColor="accent1"/>
          <w:insideH w:val="single" w:sz="4" w:space="0" w:color="0054B8" w:themeColor="accent1"/>
          <w:insideV w:val="single" w:sz="4" w:space="0" w:color="0054B8" w:themeColor="accent1"/>
        </w:tblBorders>
        <w:tblLayout w:type="fixed"/>
        <w:tblLook w:val="0000" w:firstRow="0" w:lastRow="0" w:firstColumn="0" w:lastColumn="0" w:noHBand="0" w:noVBand="0"/>
      </w:tblPr>
      <w:tblGrid>
        <w:gridCol w:w="4664"/>
        <w:gridCol w:w="2996"/>
        <w:gridCol w:w="2891"/>
      </w:tblGrid>
      <w:tr w:rsidR="00F550A3" w:rsidRPr="00B8225F" w14:paraId="1CE769C5" w14:textId="77777777" w:rsidTr="003A18E3">
        <w:trPr>
          <w:cantSplit/>
        </w:trPr>
        <w:tc>
          <w:tcPr>
            <w:tcW w:w="2210" w:type="pct"/>
          </w:tcPr>
          <w:p w14:paraId="02CDC117" w14:textId="77777777" w:rsidR="00F550A3" w:rsidRPr="00B8225F" w:rsidRDefault="004E6E31" w:rsidP="00AC51BA">
            <w:pPr>
              <w:spacing w:before="40" w:after="40"/>
              <w:ind w:hanging="34"/>
              <w:rPr>
                <w:b/>
                <w:bCs/>
                <w:color w:val="0054B8" w:themeColor="accent1"/>
                <w:sz w:val="28"/>
                <w:szCs w:val="28"/>
              </w:rPr>
            </w:pPr>
            <w:r w:rsidRPr="00B8225F">
              <w:rPr>
                <w:b/>
                <w:bCs/>
                <w:color w:val="0054B8" w:themeColor="accent1"/>
                <w:sz w:val="28"/>
                <w:szCs w:val="28"/>
              </w:rPr>
              <w:t>Essential</w:t>
            </w:r>
          </w:p>
        </w:tc>
        <w:tc>
          <w:tcPr>
            <w:tcW w:w="1420" w:type="pct"/>
            <w:vAlign w:val="bottom"/>
          </w:tcPr>
          <w:p w14:paraId="2A753D96" w14:textId="77777777" w:rsidR="00F550A3" w:rsidRPr="00B8225F" w:rsidRDefault="004E6E31" w:rsidP="00AC51BA">
            <w:pPr>
              <w:spacing w:before="40" w:after="40"/>
              <w:ind w:hanging="34"/>
              <w:rPr>
                <w:b/>
                <w:bCs/>
                <w:color w:val="0054B8" w:themeColor="accent1"/>
                <w:sz w:val="28"/>
                <w:szCs w:val="28"/>
              </w:rPr>
            </w:pPr>
            <w:r w:rsidRPr="00B8225F">
              <w:rPr>
                <w:b/>
                <w:bCs/>
                <w:color w:val="0054B8" w:themeColor="accent1"/>
                <w:sz w:val="28"/>
                <w:szCs w:val="28"/>
              </w:rPr>
              <w:t>Desirable</w:t>
            </w:r>
          </w:p>
        </w:tc>
        <w:tc>
          <w:tcPr>
            <w:tcW w:w="1370" w:type="pct"/>
            <w:vAlign w:val="bottom"/>
          </w:tcPr>
          <w:p w14:paraId="6EC8801A" w14:textId="77777777" w:rsidR="00F550A3" w:rsidRPr="00B8225F" w:rsidRDefault="004E6E31" w:rsidP="00AC51BA">
            <w:pPr>
              <w:spacing w:before="40" w:after="40"/>
              <w:ind w:hanging="34"/>
              <w:rPr>
                <w:b/>
                <w:bCs/>
                <w:color w:val="0054B8" w:themeColor="accent1"/>
                <w:sz w:val="28"/>
                <w:szCs w:val="28"/>
              </w:rPr>
            </w:pPr>
            <w:r w:rsidRPr="00B8225F">
              <w:rPr>
                <w:b/>
                <w:bCs/>
                <w:color w:val="0054B8" w:themeColor="accent1"/>
                <w:sz w:val="28"/>
                <w:szCs w:val="28"/>
              </w:rPr>
              <w:t>Evidenced by</w:t>
            </w:r>
          </w:p>
        </w:tc>
      </w:tr>
      <w:tr w:rsidR="00F550A3" w:rsidRPr="00B8225F" w14:paraId="238F69F1" w14:textId="77777777" w:rsidTr="003A18E3">
        <w:tc>
          <w:tcPr>
            <w:tcW w:w="5000" w:type="pct"/>
            <w:gridSpan w:val="3"/>
            <w:shd w:val="clear" w:color="auto" w:fill="C6D9F1"/>
            <w:vAlign w:val="center"/>
          </w:tcPr>
          <w:p w14:paraId="74D17C03" w14:textId="77777777" w:rsidR="00F550A3" w:rsidRPr="00B8225F" w:rsidRDefault="00F550A3" w:rsidP="00AC51BA">
            <w:pPr>
              <w:spacing w:before="40" w:after="40"/>
              <w:jc w:val="both"/>
              <w:rPr>
                <w:b/>
                <w:bCs/>
                <w:szCs w:val="24"/>
              </w:rPr>
            </w:pPr>
            <w:r w:rsidRPr="00B8225F">
              <w:rPr>
                <w:b/>
                <w:bCs/>
                <w:szCs w:val="24"/>
              </w:rPr>
              <w:t>Qualifications</w:t>
            </w:r>
          </w:p>
        </w:tc>
      </w:tr>
      <w:tr w:rsidR="00F550A3" w:rsidRPr="00B8225F" w14:paraId="2E1313D8" w14:textId="77777777" w:rsidTr="003A18E3">
        <w:tc>
          <w:tcPr>
            <w:tcW w:w="2210" w:type="pct"/>
          </w:tcPr>
          <w:p w14:paraId="21F30972" w14:textId="34F15D08" w:rsidR="00440B40" w:rsidRPr="00B8225F" w:rsidRDefault="00B76044" w:rsidP="00B76044">
            <w:pPr>
              <w:numPr>
                <w:ilvl w:val="0"/>
                <w:numId w:val="29"/>
              </w:numPr>
              <w:ind w:left="0" w:hanging="284"/>
              <w:rPr>
                <w:bCs/>
                <w:szCs w:val="24"/>
              </w:rPr>
            </w:pPr>
            <w:r w:rsidRPr="00B8225F">
              <w:rPr>
                <w:bCs/>
                <w:szCs w:val="24"/>
              </w:rPr>
              <w:t xml:space="preserve">Degree level </w:t>
            </w:r>
            <w:r w:rsidR="00B1775F" w:rsidRPr="00B8225F">
              <w:rPr>
                <w:bCs/>
                <w:szCs w:val="24"/>
              </w:rPr>
              <w:t xml:space="preserve">or equivalent qualification in any </w:t>
            </w:r>
            <w:r w:rsidR="00AF3FEA" w:rsidRPr="00B8225F">
              <w:rPr>
                <w:bCs/>
                <w:szCs w:val="24"/>
              </w:rPr>
              <w:t>marketing, communications, charity related subject, business administration</w:t>
            </w:r>
            <w:r w:rsidR="00B1775F" w:rsidRPr="00B8225F">
              <w:rPr>
                <w:bCs/>
                <w:szCs w:val="24"/>
              </w:rPr>
              <w:t xml:space="preserve"> or </w:t>
            </w:r>
            <w:r w:rsidR="00AF3FEA" w:rsidRPr="00B8225F">
              <w:rPr>
                <w:bCs/>
                <w:szCs w:val="24"/>
              </w:rPr>
              <w:t xml:space="preserve">equivalent </w:t>
            </w:r>
            <w:r w:rsidR="00B1775F" w:rsidRPr="00B8225F">
              <w:rPr>
                <w:bCs/>
                <w:szCs w:val="24"/>
              </w:rPr>
              <w:t xml:space="preserve">relevant experience </w:t>
            </w:r>
          </w:p>
          <w:p w14:paraId="2DE84CD6" w14:textId="77777777" w:rsidR="00B1775F" w:rsidRPr="00B8225F" w:rsidRDefault="00B1775F" w:rsidP="00B1775F">
            <w:pPr>
              <w:rPr>
                <w:bCs/>
                <w:szCs w:val="24"/>
              </w:rPr>
            </w:pPr>
          </w:p>
          <w:p w14:paraId="5E10BAA9" w14:textId="46472E9C" w:rsidR="00B1775F" w:rsidRPr="00B8225F" w:rsidRDefault="00B1775F" w:rsidP="00B1775F">
            <w:pPr>
              <w:rPr>
                <w:bCs/>
                <w:szCs w:val="24"/>
              </w:rPr>
            </w:pPr>
          </w:p>
        </w:tc>
        <w:tc>
          <w:tcPr>
            <w:tcW w:w="1420" w:type="pct"/>
          </w:tcPr>
          <w:p w14:paraId="42D5DA0F" w14:textId="19535DDD" w:rsidR="00F550A3" w:rsidRPr="00B8225F" w:rsidRDefault="00AF3FEA" w:rsidP="00B76044">
            <w:pPr>
              <w:rPr>
                <w:bCs/>
                <w:szCs w:val="24"/>
              </w:rPr>
            </w:pPr>
            <w:r w:rsidRPr="00B8225F">
              <w:rPr>
                <w:bCs/>
                <w:szCs w:val="24"/>
              </w:rPr>
              <w:t xml:space="preserve">Professional qualification in </w:t>
            </w:r>
            <w:r w:rsidR="00E56875" w:rsidRPr="00B8225F">
              <w:rPr>
                <w:bCs/>
                <w:szCs w:val="24"/>
              </w:rPr>
              <w:t>marketing, communications, charity related subject, business administration</w:t>
            </w:r>
          </w:p>
        </w:tc>
        <w:tc>
          <w:tcPr>
            <w:tcW w:w="1370" w:type="pct"/>
          </w:tcPr>
          <w:p w14:paraId="3F55FBD3" w14:textId="77777777" w:rsidR="00B76044" w:rsidRPr="00B8225F" w:rsidRDefault="00B76044" w:rsidP="00B76044">
            <w:pPr>
              <w:numPr>
                <w:ilvl w:val="0"/>
                <w:numId w:val="29"/>
              </w:numPr>
              <w:ind w:left="0" w:hanging="284"/>
              <w:rPr>
                <w:bCs/>
                <w:szCs w:val="24"/>
              </w:rPr>
            </w:pPr>
            <w:r w:rsidRPr="00B8225F">
              <w:rPr>
                <w:bCs/>
                <w:szCs w:val="24"/>
              </w:rPr>
              <w:t>Application and Interview</w:t>
            </w:r>
          </w:p>
          <w:p w14:paraId="211B442C" w14:textId="77777777" w:rsidR="00F550A3" w:rsidRPr="00B8225F" w:rsidRDefault="00F550A3" w:rsidP="00B76044">
            <w:pPr>
              <w:rPr>
                <w:bCs/>
                <w:szCs w:val="24"/>
              </w:rPr>
            </w:pPr>
          </w:p>
        </w:tc>
      </w:tr>
      <w:tr w:rsidR="00F550A3" w:rsidRPr="00B8225F" w14:paraId="1B33C0C9" w14:textId="77777777" w:rsidTr="003A18E3">
        <w:tc>
          <w:tcPr>
            <w:tcW w:w="5000" w:type="pct"/>
            <w:gridSpan w:val="3"/>
            <w:shd w:val="clear" w:color="auto" w:fill="C6D9F1"/>
            <w:vAlign w:val="center"/>
          </w:tcPr>
          <w:p w14:paraId="2CED005D" w14:textId="77777777" w:rsidR="00F550A3" w:rsidRPr="00B8225F" w:rsidRDefault="00F550A3" w:rsidP="00AC51BA">
            <w:pPr>
              <w:spacing w:before="40" w:after="40"/>
              <w:jc w:val="both"/>
              <w:rPr>
                <w:b/>
                <w:bCs/>
                <w:szCs w:val="24"/>
              </w:rPr>
            </w:pPr>
            <w:r w:rsidRPr="00B8225F">
              <w:rPr>
                <w:b/>
                <w:bCs/>
                <w:szCs w:val="24"/>
              </w:rPr>
              <w:t>Experience</w:t>
            </w:r>
          </w:p>
        </w:tc>
      </w:tr>
      <w:tr w:rsidR="00F550A3" w:rsidRPr="00B8225F" w14:paraId="5574CC7F" w14:textId="77777777" w:rsidTr="003A18E3">
        <w:trPr>
          <w:cantSplit/>
        </w:trPr>
        <w:tc>
          <w:tcPr>
            <w:tcW w:w="2210" w:type="pct"/>
          </w:tcPr>
          <w:p w14:paraId="27442C67" w14:textId="6E6836DF" w:rsidR="00063A4A" w:rsidRPr="00B8225F" w:rsidRDefault="00782B98" w:rsidP="00B76044">
            <w:pPr>
              <w:rPr>
                <w:bCs/>
                <w:szCs w:val="24"/>
              </w:rPr>
            </w:pPr>
            <w:r w:rsidRPr="00B8225F">
              <w:rPr>
                <w:bCs/>
                <w:szCs w:val="24"/>
              </w:rPr>
              <w:t xml:space="preserve">Demonstratable experience of working independently to solve problems using a range of information </w:t>
            </w:r>
          </w:p>
          <w:p w14:paraId="49282D48" w14:textId="77777777" w:rsidR="00782B98" w:rsidRPr="00B8225F" w:rsidRDefault="00782B98" w:rsidP="00B76044">
            <w:pPr>
              <w:rPr>
                <w:bCs/>
                <w:szCs w:val="24"/>
              </w:rPr>
            </w:pPr>
          </w:p>
          <w:p w14:paraId="7D6833CC" w14:textId="77777777" w:rsidR="00063A4A" w:rsidRPr="00B8225F" w:rsidRDefault="00063A4A" w:rsidP="00AC51BA">
            <w:pPr>
              <w:numPr>
                <w:ilvl w:val="0"/>
                <w:numId w:val="29"/>
              </w:numPr>
              <w:ind w:left="0" w:hanging="284"/>
              <w:rPr>
                <w:bCs/>
                <w:szCs w:val="24"/>
              </w:rPr>
            </w:pPr>
          </w:p>
          <w:p w14:paraId="219804C9" w14:textId="77777777" w:rsidR="00063A4A" w:rsidRPr="00B8225F" w:rsidRDefault="00063A4A" w:rsidP="00AC51BA">
            <w:pPr>
              <w:numPr>
                <w:ilvl w:val="0"/>
                <w:numId w:val="29"/>
              </w:numPr>
              <w:ind w:left="0" w:hanging="284"/>
              <w:rPr>
                <w:bCs/>
                <w:szCs w:val="24"/>
              </w:rPr>
            </w:pPr>
          </w:p>
        </w:tc>
        <w:tc>
          <w:tcPr>
            <w:tcW w:w="1420" w:type="pct"/>
          </w:tcPr>
          <w:p w14:paraId="31082EF3" w14:textId="77777777" w:rsidR="00782B98" w:rsidRPr="00B8225F" w:rsidRDefault="00782B98" w:rsidP="00782B98">
            <w:pPr>
              <w:rPr>
                <w:bCs/>
                <w:szCs w:val="24"/>
              </w:rPr>
            </w:pPr>
            <w:r w:rsidRPr="00B8225F">
              <w:rPr>
                <w:bCs/>
                <w:szCs w:val="24"/>
              </w:rPr>
              <w:t xml:space="preserve">Experience of managing multiple projects, and / or projects involving a range of people </w:t>
            </w:r>
          </w:p>
          <w:p w14:paraId="681780B6" w14:textId="77777777" w:rsidR="00F40B23" w:rsidRPr="00B8225F" w:rsidRDefault="00F40B23" w:rsidP="00B76044">
            <w:pPr>
              <w:rPr>
                <w:bCs/>
                <w:szCs w:val="24"/>
              </w:rPr>
            </w:pPr>
          </w:p>
          <w:p w14:paraId="4D94A9FA" w14:textId="77777777" w:rsidR="00782B98" w:rsidRPr="00B8225F" w:rsidRDefault="00782B98" w:rsidP="00B76044">
            <w:pPr>
              <w:rPr>
                <w:bCs/>
                <w:szCs w:val="24"/>
              </w:rPr>
            </w:pPr>
            <w:r w:rsidRPr="00B8225F">
              <w:rPr>
                <w:bCs/>
                <w:szCs w:val="24"/>
              </w:rPr>
              <w:t xml:space="preserve">Experience of working in charity </w:t>
            </w:r>
          </w:p>
          <w:p w14:paraId="37DBCE45" w14:textId="77777777" w:rsidR="00782B98" w:rsidRPr="00B8225F" w:rsidRDefault="00782B98" w:rsidP="00B76044">
            <w:pPr>
              <w:rPr>
                <w:bCs/>
                <w:szCs w:val="24"/>
              </w:rPr>
            </w:pPr>
          </w:p>
          <w:p w14:paraId="045955CD" w14:textId="77777777" w:rsidR="00782B98" w:rsidRPr="00B8225F" w:rsidRDefault="00782B98" w:rsidP="00B76044">
            <w:pPr>
              <w:rPr>
                <w:bCs/>
                <w:szCs w:val="24"/>
              </w:rPr>
            </w:pPr>
            <w:r w:rsidRPr="00B8225F">
              <w:rPr>
                <w:bCs/>
                <w:szCs w:val="24"/>
              </w:rPr>
              <w:t xml:space="preserve">Experience using social media in professional or voluntary role </w:t>
            </w:r>
          </w:p>
          <w:p w14:paraId="3433DE28" w14:textId="77777777" w:rsidR="00782B98" w:rsidRPr="00B8225F" w:rsidRDefault="00782B98" w:rsidP="00B76044">
            <w:pPr>
              <w:rPr>
                <w:bCs/>
                <w:szCs w:val="24"/>
              </w:rPr>
            </w:pPr>
          </w:p>
          <w:p w14:paraId="5FFC473E" w14:textId="616BC3C4" w:rsidR="00782B98" w:rsidRPr="00B8225F" w:rsidRDefault="00782B98" w:rsidP="00B76044">
            <w:pPr>
              <w:rPr>
                <w:bCs/>
                <w:szCs w:val="24"/>
              </w:rPr>
            </w:pPr>
            <w:r w:rsidRPr="00B8225F">
              <w:rPr>
                <w:bCs/>
                <w:szCs w:val="24"/>
              </w:rPr>
              <w:t xml:space="preserve">Experience in an administrative role or a specific grant making role </w:t>
            </w:r>
          </w:p>
        </w:tc>
        <w:tc>
          <w:tcPr>
            <w:tcW w:w="1370" w:type="pct"/>
          </w:tcPr>
          <w:p w14:paraId="7DEB1602" w14:textId="77777777" w:rsidR="00B76044" w:rsidRPr="00B8225F" w:rsidRDefault="00B76044" w:rsidP="00B76044">
            <w:pPr>
              <w:numPr>
                <w:ilvl w:val="0"/>
                <w:numId w:val="29"/>
              </w:numPr>
              <w:ind w:left="0" w:hanging="284"/>
              <w:rPr>
                <w:bCs/>
                <w:szCs w:val="24"/>
              </w:rPr>
            </w:pPr>
            <w:r w:rsidRPr="00B8225F">
              <w:rPr>
                <w:bCs/>
                <w:szCs w:val="24"/>
              </w:rPr>
              <w:t>Application and Interview</w:t>
            </w:r>
          </w:p>
          <w:p w14:paraId="6C460683" w14:textId="77777777" w:rsidR="00F550A3" w:rsidRPr="00B8225F" w:rsidRDefault="00F550A3" w:rsidP="00B76044">
            <w:pPr>
              <w:rPr>
                <w:bCs/>
                <w:szCs w:val="24"/>
              </w:rPr>
            </w:pPr>
          </w:p>
        </w:tc>
      </w:tr>
      <w:tr w:rsidR="00F550A3" w:rsidRPr="00B8225F" w14:paraId="37523EF1" w14:textId="77777777" w:rsidTr="003A18E3">
        <w:tc>
          <w:tcPr>
            <w:tcW w:w="5000" w:type="pct"/>
            <w:gridSpan w:val="3"/>
            <w:shd w:val="clear" w:color="auto" w:fill="C6D9F1"/>
            <w:vAlign w:val="center"/>
          </w:tcPr>
          <w:p w14:paraId="7CD5F62E" w14:textId="77777777" w:rsidR="00F550A3" w:rsidRPr="00B8225F" w:rsidRDefault="00F550A3" w:rsidP="00AC51BA">
            <w:pPr>
              <w:spacing w:before="40" w:after="40"/>
              <w:jc w:val="both"/>
              <w:rPr>
                <w:b/>
                <w:bCs/>
                <w:szCs w:val="24"/>
              </w:rPr>
            </w:pPr>
            <w:r w:rsidRPr="00B8225F">
              <w:rPr>
                <w:b/>
                <w:bCs/>
                <w:szCs w:val="24"/>
              </w:rPr>
              <w:t>Knowledge, Skills and Competencies</w:t>
            </w:r>
          </w:p>
        </w:tc>
      </w:tr>
      <w:tr w:rsidR="00F550A3" w:rsidRPr="00B8225F" w14:paraId="53573B1D" w14:textId="77777777" w:rsidTr="003A18E3">
        <w:tc>
          <w:tcPr>
            <w:tcW w:w="2210" w:type="pct"/>
          </w:tcPr>
          <w:p w14:paraId="625EF454" w14:textId="77777777" w:rsidR="00F550A3" w:rsidRPr="00B8225F" w:rsidRDefault="00782B98" w:rsidP="00B76044">
            <w:pPr>
              <w:rPr>
                <w:bCs/>
                <w:szCs w:val="24"/>
              </w:rPr>
            </w:pPr>
            <w:r w:rsidRPr="00B8225F">
              <w:rPr>
                <w:bCs/>
                <w:szCs w:val="24"/>
              </w:rPr>
              <w:t xml:space="preserve">Well organised with the ability to work independently to systematically and proactively </w:t>
            </w:r>
            <w:r w:rsidR="004514B1" w:rsidRPr="00B8225F">
              <w:rPr>
                <w:bCs/>
                <w:szCs w:val="24"/>
              </w:rPr>
              <w:t>prioritise</w:t>
            </w:r>
            <w:r w:rsidRPr="00B8225F">
              <w:rPr>
                <w:bCs/>
                <w:szCs w:val="24"/>
              </w:rPr>
              <w:t xml:space="preserve"> the most valuable </w:t>
            </w:r>
            <w:r w:rsidR="004514B1" w:rsidRPr="00B8225F">
              <w:rPr>
                <w:bCs/>
                <w:szCs w:val="24"/>
              </w:rPr>
              <w:t xml:space="preserve">/ impactful work </w:t>
            </w:r>
          </w:p>
          <w:p w14:paraId="201F10E6" w14:textId="77777777" w:rsidR="00CC15FC" w:rsidRPr="00B8225F" w:rsidRDefault="00CC15FC" w:rsidP="00B76044">
            <w:pPr>
              <w:rPr>
                <w:bCs/>
                <w:szCs w:val="24"/>
              </w:rPr>
            </w:pPr>
          </w:p>
          <w:p w14:paraId="2A01FBB9" w14:textId="77777777" w:rsidR="00CC15FC" w:rsidRPr="00B8225F" w:rsidRDefault="00CC15FC" w:rsidP="00B76044">
            <w:pPr>
              <w:rPr>
                <w:bCs/>
                <w:szCs w:val="24"/>
              </w:rPr>
            </w:pPr>
            <w:r w:rsidRPr="00B8225F">
              <w:rPr>
                <w:bCs/>
                <w:szCs w:val="24"/>
              </w:rPr>
              <w:t>Experience using computers</w:t>
            </w:r>
            <w:r w:rsidR="008C5995" w:rsidRPr="00B8225F">
              <w:rPr>
                <w:bCs/>
                <w:szCs w:val="24"/>
              </w:rPr>
              <w:t xml:space="preserve">, </w:t>
            </w:r>
            <w:r w:rsidRPr="00B8225F">
              <w:rPr>
                <w:bCs/>
                <w:szCs w:val="24"/>
              </w:rPr>
              <w:t xml:space="preserve">VDU equipment and </w:t>
            </w:r>
            <w:r w:rsidR="008C5995" w:rsidRPr="00B8225F">
              <w:rPr>
                <w:bCs/>
                <w:szCs w:val="24"/>
              </w:rPr>
              <w:t xml:space="preserve">digital systems </w:t>
            </w:r>
          </w:p>
          <w:p w14:paraId="322DFE0E" w14:textId="77777777" w:rsidR="008C5995" w:rsidRPr="00B8225F" w:rsidRDefault="008C5995" w:rsidP="00B76044">
            <w:pPr>
              <w:rPr>
                <w:bCs/>
                <w:szCs w:val="24"/>
              </w:rPr>
            </w:pPr>
          </w:p>
          <w:p w14:paraId="471564CE" w14:textId="3E63AE5F" w:rsidR="008C5995" w:rsidRPr="00B8225F" w:rsidRDefault="008C5995" w:rsidP="00B76044">
            <w:pPr>
              <w:rPr>
                <w:bCs/>
                <w:szCs w:val="24"/>
              </w:rPr>
            </w:pPr>
            <w:r w:rsidRPr="00B8225F">
              <w:rPr>
                <w:bCs/>
                <w:szCs w:val="24"/>
              </w:rPr>
              <w:t xml:space="preserve">Proficient in the use of all Microsoft office packages </w:t>
            </w:r>
          </w:p>
          <w:p w14:paraId="305F3ED8" w14:textId="77777777" w:rsidR="008C5995" w:rsidRPr="00B8225F" w:rsidRDefault="008C5995" w:rsidP="00B76044">
            <w:pPr>
              <w:rPr>
                <w:bCs/>
                <w:szCs w:val="24"/>
              </w:rPr>
            </w:pPr>
          </w:p>
          <w:p w14:paraId="16D70D46" w14:textId="77777777" w:rsidR="008C5995" w:rsidRPr="00B8225F" w:rsidRDefault="008C5995" w:rsidP="00B76044">
            <w:pPr>
              <w:rPr>
                <w:bCs/>
                <w:szCs w:val="24"/>
              </w:rPr>
            </w:pPr>
            <w:r w:rsidRPr="00B8225F">
              <w:rPr>
                <w:bCs/>
                <w:szCs w:val="24"/>
              </w:rPr>
              <w:t xml:space="preserve">Strong written and verbal communication skills with the ability to communicate clearly and professionally </w:t>
            </w:r>
          </w:p>
          <w:p w14:paraId="2D551088" w14:textId="1008315E" w:rsidR="008C5995" w:rsidRPr="00B8225F" w:rsidRDefault="006213D0" w:rsidP="00B76044">
            <w:pPr>
              <w:rPr>
                <w:bCs/>
                <w:szCs w:val="24"/>
              </w:rPr>
            </w:pPr>
            <w:r w:rsidRPr="00B8225F">
              <w:rPr>
                <w:bCs/>
                <w:szCs w:val="24"/>
              </w:rPr>
              <w:lastRenderedPageBreak/>
              <w:t xml:space="preserve">Confident in the use of social media platforms, particularly Instagram, Facebook and </w:t>
            </w:r>
            <w:r w:rsidR="00B8225F" w:rsidRPr="00B8225F">
              <w:rPr>
                <w:bCs/>
                <w:szCs w:val="24"/>
              </w:rPr>
              <w:t>LinkedIn</w:t>
            </w:r>
            <w:r w:rsidRPr="00B8225F">
              <w:rPr>
                <w:bCs/>
                <w:szCs w:val="24"/>
              </w:rPr>
              <w:t xml:space="preserve"> </w:t>
            </w:r>
          </w:p>
          <w:p w14:paraId="1861DDA7" w14:textId="77777777" w:rsidR="006213D0" w:rsidRPr="00B8225F" w:rsidRDefault="006213D0" w:rsidP="00B76044">
            <w:pPr>
              <w:rPr>
                <w:bCs/>
                <w:szCs w:val="24"/>
              </w:rPr>
            </w:pPr>
          </w:p>
          <w:p w14:paraId="5CB26DF6" w14:textId="396ECC72" w:rsidR="006213D0" w:rsidRPr="00B8225F" w:rsidRDefault="006213D0" w:rsidP="00B76044">
            <w:pPr>
              <w:rPr>
                <w:bCs/>
                <w:szCs w:val="24"/>
              </w:rPr>
            </w:pPr>
            <w:r w:rsidRPr="00B8225F">
              <w:rPr>
                <w:bCs/>
                <w:szCs w:val="24"/>
              </w:rPr>
              <w:t>Ability to build and maintain effective working relationships with a wide range of stakeholders</w:t>
            </w:r>
          </w:p>
          <w:p w14:paraId="7F8BE876" w14:textId="77777777" w:rsidR="006213D0" w:rsidRPr="00B8225F" w:rsidRDefault="006213D0" w:rsidP="00B76044">
            <w:pPr>
              <w:rPr>
                <w:bCs/>
                <w:szCs w:val="24"/>
              </w:rPr>
            </w:pPr>
          </w:p>
          <w:p w14:paraId="0B335526" w14:textId="7DC9C563" w:rsidR="006213D0" w:rsidRPr="00B8225F" w:rsidRDefault="00C87A09" w:rsidP="00B76044">
            <w:pPr>
              <w:rPr>
                <w:bCs/>
                <w:szCs w:val="24"/>
              </w:rPr>
            </w:pPr>
            <w:r w:rsidRPr="00B8225F">
              <w:rPr>
                <w:bCs/>
                <w:szCs w:val="24"/>
              </w:rPr>
              <w:t xml:space="preserve">Able to work collaboratively and cooperatively with Trust staff at all levels, patients, donors and supporters. </w:t>
            </w:r>
          </w:p>
          <w:p w14:paraId="4A9A10C0" w14:textId="77777777" w:rsidR="00C87A09" w:rsidRPr="00B8225F" w:rsidRDefault="00C87A09" w:rsidP="00B76044">
            <w:pPr>
              <w:rPr>
                <w:bCs/>
                <w:szCs w:val="24"/>
              </w:rPr>
            </w:pPr>
          </w:p>
          <w:p w14:paraId="67CDE396" w14:textId="7691A018" w:rsidR="00C87A09" w:rsidRPr="00B8225F" w:rsidRDefault="00C87A09" w:rsidP="00B76044">
            <w:pPr>
              <w:rPr>
                <w:bCs/>
                <w:szCs w:val="24"/>
              </w:rPr>
            </w:pPr>
            <w:r w:rsidRPr="00B8225F">
              <w:rPr>
                <w:bCs/>
                <w:szCs w:val="24"/>
              </w:rPr>
              <w:t xml:space="preserve">Strong interpersonal </w:t>
            </w:r>
            <w:r w:rsidR="00336A3A" w:rsidRPr="00B8225F">
              <w:rPr>
                <w:bCs/>
                <w:szCs w:val="24"/>
              </w:rPr>
              <w:t xml:space="preserve">skills with the ability to engage appropriately with diverse groups of people </w:t>
            </w:r>
          </w:p>
          <w:p w14:paraId="614112DC" w14:textId="77777777" w:rsidR="00336A3A" w:rsidRPr="00B8225F" w:rsidRDefault="00336A3A" w:rsidP="00B76044">
            <w:pPr>
              <w:rPr>
                <w:bCs/>
                <w:szCs w:val="24"/>
              </w:rPr>
            </w:pPr>
          </w:p>
          <w:p w14:paraId="1FCB1042" w14:textId="62823D52" w:rsidR="00336A3A" w:rsidRPr="00B8225F" w:rsidRDefault="00336A3A" w:rsidP="00B76044">
            <w:pPr>
              <w:rPr>
                <w:bCs/>
                <w:szCs w:val="24"/>
              </w:rPr>
            </w:pPr>
            <w:r w:rsidRPr="00B8225F">
              <w:rPr>
                <w:bCs/>
                <w:szCs w:val="24"/>
              </w:rPr>
              <w:t xml:space="preserve">Comfortable presenting to a range of audiences, and representing the charity in external communications (e.g. social media </w:t>
            </w:r>
            <w:r w:rsidR="007F7264" w:rsidRPr="00B8225F">
              <w:rPr>
                <w:bCs/>
                <w:szCs w:val="24"/>
              </w:rPr>
              <w:t>videos)</w:t>
            </w:r>
          </w:p>
          <w:p w14:paraId="398161B0" w14:textId="77777777" w:rsidR="006213D0" w:rsidRPr="00B8225F" w:rsidRDefault="006213D0" w:rsidP="00B76044">
            <w:pPr>
              <w:rPr>
                <w:bCs/>
                <w:szCs w:val="24"/>
              </w:rPr>
            </w:pPr>
          </w:p>
          <w:p w14:paraId="694583AE" w14:textId="78103387" w:rsidR="006213D0" w:rsidRPr="00B8225F" w:rsidRDefault="006213D0" w:rsidP="00B76044">
            <w:pPr>
              <w:rPr>
                <w:bCs/>
                <w:szCs w:val="24"/>
              </w:rPr>
            </w:pPr>
          </w:p>
        </w:tc>
        <w:tc>
          <w:tcPr>
            <w:tcW w:w="1420" w:type="pct"/>
          </w:tcPr>
          <w:p w14:paraId="21409423" w14:textId="1DD793BF" w:rsidR="00063A4A" w:rsidRPr="00B8225F" w:rsidRDefault="00063A4A" w:rsidP="00B76044">
            <w:pPr>
              <w:rPr>
                <w:bCs/>
                <w:szCs w:val="24"/>
              </w:rPr>
            </w:pPr>
          </w:p>
        </w:tc>
        <w:tc>
          <w:tcPr>
            <w:tcW w:w="1370" w:type="pct"/>
          </w:tcPr>
          <w:p w14:paraId="6F4B3BE7" w14:textId="77777777" w:rsidR="00B76044" w:rsidRPr="00B8225F" w:rsidRDefault="00B76044" w:rsidP="00B76044">
            <w:pPr>
              <w:numPr>
                <w:ilvl w:val="0"/>
                <w:numId w:val="29"/>
              </w:numPr>
              <w:ind w:left="0" w:hanging="284"/>
              <w:rPr>
                <w:bCs/>
                <w:szCs w:val="24"/>
              </w:rPr>
            </w:pPr>
            <w:r w:rsidRPr="00B8225F">
              <w:rPr>
                <w:bCs/>
                <w:szCs w:val="24"/>
              </w:rPr>
              <w:t>Application and Interview</w:t>
            </w:r>
          </w:p>
          <w:p w14:paraId="457FCFE4" w14:textId="77777777" w:rsidR="00F40B23" w:rsidRPr="00B8225F" w:rsidRDefault="00F40B23" w:rsidP="00B76044">
            <w:pPr>
              <w:rPr>
                <w:bCs/>
                <w:szCs w:val="24"/>
              </w:rPr>
            </w:pPr>
          </w:p>
        </w:tc>
      </w:tr>
      <w:tr w:rsidR="00F550A3" w:rsidRPr="00B8225F" w14:paraId="59A4881B" w14:textId="77777777" w:rsidTr="003A18E3">
        <w:trPr>
          <w:cantSplit/>
        </w:trPr>
        <w:tc>
          <w:tcPr>
            <w:tcW w:w="5000" w:type="pct"/>
            <w:gridSpan w:val="3"/>
            <w:shd w:val="clear" w:color="auto" w:fill="C6D9F1"/>
            <w:vAlign w:val="center"/>
          </w:tcPr>
          <w:p w14:paraId="5483A6D8" w14:textId="77777777" w:rsidR="00F550A3" w:rsidRPr="00B8225F" w:rsidRDefault="006F274D" w:rsidP="00AC51BA">
            <w:pPr>
              <w:spacing w:before="40" w:after="40"/>
              <w:jc w:val="both"/>
              <w:rPr>
                <w:b/>
                <w:bCs/>
                <w:szCs w:val="24"/>
              </w:rPr>
            </w:pPr>
            <w:r w:rsidRPr="00B8225F">
              <w:rPr>
                <w:b/>
                <w:bCs/>
                <w:szCs w:val="24"/>
              </w:rPr>
              <w:t>Behaviours and Values</w:t>
            </w:r>
          </w:p>
        </w:tc>
      </w:tr>
      <w:tr w:rsidR="00F550A3" w:rsidRPr="004E6E31" w14:paraId="2F8F8042" w14:textId="77777777" w:rsidTr="003A18E3">
        <w:trPr>
          <w:cantSplit/>
        </w:trPr>
        <w:tc>
          <w:tcPr>
            <w:tcW w:w="2210" w:type="pct"/>
          </w:tcPr>
          <w:p w14:paraId="18065345" w14:textId="77777777" w:rsidR="00F550A3" w:rsidRPr="00B8225F" w:rsidRDefault="00F550A3" w:rsidP="00AC51BA">
            <w:pPr>
              <w:numPr>
                <w:ilvl w:val="0"/>
                <w:numId w:val="29"/>
              </w:numPr>
              <w:ind w:left="0" w:hanging="284"/>
              <w:rPr>
                <w:bCs/>
                <w:szCs w:val="24"/>
              </w:rPr>
            </w:pPr>
            <w:r w:rsidRPr="00B8225F">
              <w:rPr>
                <w:bCs/>
                <w:szCs w:val="24"/>
              </w:rPr>
              <w:t>Flexibility in shift/working patterns to meet the needs of the service</w:t>
            </w:r>
          </w:p>
          <w:p w14:paraId="41D2E776" w14:textId="77777777" w:rsidR="007F7264" w:rsidRPr="00B8225F" w:rsidRDefault="007F7264" w:rsidP="00AC51BA">
            <w:pPr>
              <w:numPr>
                <w:ilvl w:val="0"/>
                <w:numId w:val="29"/>
              </w:numPr>
              <w:ind w:left="0" w:hanging="284"/>
              <w:rPr>
                <w:bCs/>
                <w:szCs w:val="24"/>
              </w:rPr>
            </w:pPr>
          </w:p>
          <w:p w14:paraId="45B54147" w14:textId="77777777" w:rsidR="00F550A3" w:rsidRPr="00B8225F" w:rsidRDefault="00F550A3" w:rsidP="00AC51BA">
            <w:pPr>
              <w:numPr>
                <w:ilvl w:val="0"/>
                <w:numId w:val="29"/>
              </w:numPr>
              <w:ind w:left="0" w:hanging="284"/>
              <w:rPr>
                <w:bCs/>
                <w:szCs w:val="24"/>
              </w:rPr>
            </w:pPr>
            <w:r w:rsidRPr="00B8225F">
              <w:rPr>
                <w:bCs/>
                <w:szCs w:val="24"/>
              </w:rPr>
              <w:t>Is able to participate as a team member</w:t>
            </w:r>
          </w:p>
          <w:p w14:paraId="60936260" w14:textId="77777777" w:rsidR="007F7264" w:rsidRPr="00B8225F" w:rsidRDefault="007F7264" w:rsidP="00AC51BA">
            <w:pPr>
              <w:numPr>
                <w:ilvl w:val="0"/>
                <w:numId w:val="29"/>
              </w:numPr>
              <w:ind w:left="0" w:hanging="284"/>
              <w:rPr>
                <w:bCs/>
                <w:szCs w:val="24"/>
              </w:rPr>
            </w:pPr>
          </w:p>
          <w:p w14:paraId="7A23EF0C" w14:textId="192CF182" w:rsidR="00F550A3" w:rsidRPr="00B8225F" w:rsidRDefault="00F550A3" w:rsidP="007F7264">
            <w:pPr>
              <w:numPr>
                <w:ilvl w:val="0"/>
                <w:numId w:val="29"/>
              </w:numPr>
              <w:ind w:left="0" w:hanging="284"/>
              <w:rPr>
                <w:bCs/>
                <w:szCs w:val="24"/>
              </w:rPr>
            </w:pPr>
            <w:r w:rsidRPr="00B8225F">
              <w:rPr>
                <w:bCs/>
                <w:szCs w:val="24"/>
              </w:rPr>
              <w:t>Willing to accept additional responsibilities as delegated by senior staff</w:t>
            </w:r>
          </w:p>
          <w:p w14:paraId="7CEE650D" w14:textId="77777777" w:rsidR="007F7264" w:rsidRPr="00B8225F" w:rsidRDefault="007F7264" w:rsidP="007F7264">
            <w:pPr>
              <w:numPr>
                <w:ilvl w:val="0"/>
                <w:numId w:val="29"/>
              </w:numPr>
              <w:ind w:left="0" w:hanging="284"/>
              <w:rPr>
                <w:bCs/>
                <w:szCs w:val="24"/>
              </w:rPr>
            </w:pPr>
          </w:p>
          <w:p w14:paraId="4F9695E5" w14:textId="77777777" w:rsidR="006F274D" w:rsidRPr="00B8225F" w:rsidRDefault="006F274D" w:rsidP="00AC51BA">
            <w:pPr>
              <w:numPr>
                <w:ilvl w:val="0"/>
                <w:numId w:val="29"/>
              </w:numPr>
              <w:ind w:left="0" w:hanging="284"/>
              <w:rPr>
                <w:bCs/>
                <w:szCs w:val="24"/>
              </w:rPr>
            </w:pPr>
            <w:r w:rsidRPr="00B8225F">
              <w:rPr>
                <w:bCs/>
                <w:szCs w:val="24"/>
              </w:rPr>
              <w:t xml:space="preserve">Displays </w:t>
            </w:r>
            <w:r w:rsidR="004E6E31" w:rsidRPr="00B8225F">
              <w:rPr>
                <w:bCs/>
                <w:szCs w:val="24"/>
              </w:rPr>
              <w:t xml:space="preserve">SASH </w:t>
            </w:r>
            <w:r w:rsidRPr="00B8225F">
              <w:rPr>
                <w:bCs/>
                <w:szCs w:val="24"/>
              </w:rPr>
              <w:t>Values:</w:t>
            </w:r>
          </w:p>
          <w:p w14:paraId="5F0159D1" w14:textId="77777777" w:rsidR="006F274D" w:rsidRPr="00B8225F" w:rsidRDefault="006F274D" w:rsidP="00AC51BA">
            <w:pPr>
              <w:numPr>
                <w:ilvl w:val="0"/>
                <w:numId w:val="29"/>
              </w:numPr>
              <w:ind w:left="0" w:hanging="284"/>
              <w:rPr>
                <w:bCs/>
                <w:szCs w:val="24"/>
              </w:rPr>
            </w:pPr>
            <w:r w:rsidRPr="00B8225F">
              <w:rPr>
                <w:bCs/>
                <w:szCs w:val="24"/>
              </w:rPr>
              <w:t>Dignity and Respect</w:t>
            </w:r>
          </w:p>
          <w:p w14:paraId="51DF88C8" w14:textId="77777777" w:rsidR="006F274D" w:rsidRPr="00B8225F" w:rsidRDefault="006F274D" w:rsidP="00AC51BA">
            <w:pPr>
              <w:numPr>
                <w:ilvl w:val="0"/>
                <w:numId w:val="29"/>
              </w:numPr>
              <w:ind w:left="0" w:hanging="284"/>
              <w:rPr>
                <w:bCs/>
                <w:szCs w:val="24"/>
              </w:rPr>
            </w:pPr>
            <w:r w:rsidRPr="00B8225F">
              <w:rPr>
                <w:bCs/>
                <w:szCs w:val="24"/>
              </w:rPr>
              <w:t>One Team</w:t>
            </w:r>
          </w:p>
          <w:p w14:paraId="078F430A" w14:textId="77777777" w:rsidR="006F274D" w:rsidRPr="00B8225F" w:rsidRDefault="006F274D" w:rsidP="00AC51BA">
            <w:pPr>
              <w:numPr>
                <w:ilvl w:val="0"/>
                <w:numId w:val="29"/>
              </w:numPr>
              <w:ind w:left="0" w:hanging="284"/>
              <w:rPr>
                <w:bCs/>
                <w:szCs w:val="24"/>
              </w:rPr>
            </w:pPr>
            <w:r w:rsidRPr="00B8225F">
              <w:rPr>
                <w:bCs/>
                <w:szCs w:val="24"/>
              </w:rPr>
              <w:t>Compassion</w:t>
            </w:r>
          </w:p>
          <w:p w14:paraId="3E956520" w14:textId="357F43DD" w:rsidR="00F550A3" w:rsidRPr="00B8225F" w:rsidRDefault="006F274D" w:rsidP="007F3FDB">
            <w:pPr>
              <w:numPr>
                <w:ilvl w:val="0"/>
                <w:numId w:val="29"/>
              </w:numPr>
              <w:ind w:left="0" w:hanging="284"/>
              <w:rPr>
                <w:bCs/>
                <w:szCs w:val="24"/>
              </w:rPr>
            </w:pPr>
            <w:r w:rsidRPr="00B8225F">
              <w:rPr>
                <w:bCs/>
                <w:szCs w:val="24"/>
              </w:rPr>
              <w:t>Safety and Quality</w:t>
            </w:r>
          </w:p>
        </w:tc>
        <w:tc>
          <w:tcPr>
            <w:tcW w:w="1420" w:type="pct"/>
          </w:tcPr>
          <w:p w14:paraId="04554F33" w14:textId="77777777" w:rsidR="00F550A3" w:rsidRPr="00B8225F" w:rsidRDefault="00F550A3" w:rsidP="00AC51BA">
            <w:pPr>
              <w:numPr>
                <w:ilvl w:val="0"/>
                <w:numId w:val="29"/>
              </w:numPr>
              <w:ind w:left="0" w:hanging="284"/>
              <w:rPr>
                <w:bCs/>
                <w:szCs w:val="24"/>
              </w:rPr>
            </w:pPr>
          </w:p>
        </w:tc>
        <w:tc>
          <w:tcPr>
            <w:tcW w:w="1370" w:type="pct"/>
          </w:tcPr>
          <w:p w14:paraId="57CC1172" w14:textId="77777777" w:rsidR="00F550A3" w:rsidRPr="00B8225F" w:rsidRDefault="00F550A3" w:rsidP="00AC51BA">
            <w:pPr>
              <w:numPr>
                <w:ilvl w:val="0"/>
                <w:numId w:val="29"/>
              </w:numPr>
              <w:ind w:left="0" w:hanging="284"/>
              <w:rPr>
                <w:bCs/>
                <w:szCs w:val="24"/>
              </w:rPr>
            </w:pPr>
            <w:r w:rsidRPr="00B8225F">
              <w:rPr>
                <w:bCs/>
                <w:szCs w:val="24"/>
              </w:rPr>
              <w:t>Application and Interview</w:t>
            </w:r>
          </w:p>
          <w:p w14:paraId="4AC62BEA" w14:textId="77777777" w:rsidR="00F550A3" w:rsidRPr="00B8225F" w:rsidRDefault="00F550A3" w:rsidP="00AC51BA">
            <w:pPr>
              <w:numPr>
                <w:ilvl w:val="0"/>
                <w:numId w:val="29"/>
              </w:numPr>
              <w:ind w:left="0" w:hanging="284"/>
              <w:rPr>
                <w:bCs/>
                <w:szCs w:val="24"/>
              </w:rPr>
            </w:pPr>
          </w:p>
        </w:tc>
      </w:tr>
    </w:tbl>
    <w:p w14:paraId="2F382C0F" w14:textId="77777777" w:rsidR="00F550A3" w:rsidRPr="00F550A3" w:rsidRDefault="00F550A3" w:rsidP="00AC51BA">
      <w:pPr>
        <w:jc w:val="both"/>
        <w:rPr>
          <w:sz w:val="22"/>
        </w:rPr>
      </w:pPr>
    </w:p>
    <w:sectPr w:rsidR="00F550A3" w:rsidRPr="00F550A3" w:rsidSect="00AC51BA">
      <w:headerReference w:type="default" r:id="rId16"/>
      <w:footerReference w:type="default" r:id="rId17"/>
      <w:pgSz w:w="11906" w:h="16838"/>
      <w:pgMar w:top="275" w:right="567" w:bottom="567" w:left="567" w:header="708" w:footer="8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B66D" w14:textId="77777777" w:rsidR="00194EB1" w:rsidRDefault="00194EB1" w:rsidP="00F834F7">
      <w:r>
        <w:separator/>
      </w:r>
    </w:p>
  </w:endnote>
  <w:endnote w:type="continuationSeparator" w:id="0">
    <w:p w14:paraId="3ED8711B" w14:textId="77777777" w:rsidR="00194EB1" w:rsidRDefault="00194EB1" w:rsidP="00F83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70355"/>
      <w:docPartObj>
        <w:docPartGallery w:val="Page Numbers (Bottom of Page)"/>
        <w:docPartUnique/>
      </w:docPartObj>
    </w:sdtPr>
    <w:sdtEndPr>
      <w:rPr>
        <w:sz w:val="20"/>
        <w:szCs w:val="16"/>
      </w:rPr>
    </w:sdtEndPr>
    <w:sdtContent>
      <w:sdt>
        <w:sdtPr>
          <w:id w:val="-1769616900"/>
          <w:docPartObj>
            <w:docPartGallery w:val="Page Numbers (Top of Page)"/>
            <w:docPartUnique/>
          </w:docPartObj>
        </w:sdtPr>
        <w:sdtEndPr>
          <w:rPr>
            <w:sz w:val="20"/>
            <w:szCs w:val="16"/>
          </w:rPr>
        </w:sdtEndPr>
        <w:sdtContent>
          <w:p w14:paraId="4744E47B" w14:textId="77777777" w:rsidR="0060218B" w:rsidRDefault="0060218B" w:rsidP="0060218B">
            <w:pPr>
              <w:pStyle w:val="Footer"/>
              <w:jc w:val="right"/>
            </w:pPr>
            <w:r>
              <w:rPr>
                <w:noProof/>
                <w:lang w:eastAsia="en-GB"/>
              </w:rPr>
              <w:drawing>
                <wp:inline distT="0" distB="0" distL="0" distR="0" wp14:anchorId="1C3CD71A" wp14:editId="6514D0EB">
                  <wp:extent cx="3096768" cy="59740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SH_strapline_86mm_for_A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96768" cy="597407"/>
                          </a:xfrm>
                          <a:prstGeom prst="rect">
                            <a:avLst/>
                          </a:prstGeom>
                        </pic:spPr>
                      </pic:pic>
                    </a:graphicData>
                  </a:graphic>
                </wp:inline>
              </w:drawing>
            </w:r>
            <w:r>
              <w:tab/>
            </w:r>
            <w:r>
              <w:tab/>
              <w:t xml:space="preserve">     </w:t>
            </w:r>
            <w:r w:rsidRPr="007F3FDB">
              <w:rPr>
                <w:rFonts w:asciiTheme="minorHAnsi" w:hAnsiTheme="minorHAnsi"/>
                <w:sz w:val="20"/>
                <w:szCs w:val="16"/>
              </w:rPr>
              <w:t xml:space="preserve">Page </w:t>
            </w:r>
            <w:r w:rsidRPr="007F3FDB">
              <w:rPr>
                <w:rFonts w:asciiTheme="minorHAnsi" w:hAnsiTheme="minorHAnsi"/>
                <w:b/>
                <w:bCs/>
                <w:sz w:val="20"/>
              </w:rPr>
              <w:fldChar w:fldCharType="begin"/>
            </w:r>
            <w:r w:rsidRPr="007F3FDB">
              <w:rPr>
                <w:rFonts w:asciiTheme="minorHAnsi" w:hAnsiTheme="minorHAnsi"/>
                <w:b/>
                <w:bCs/>
                <w:sz w:val="20"/>
                <w:szCs w:val="16"/>
              </w:rPr>
              <w:instrText xml:space="preserve"> PAGE </w:instrText>
            </w:r>
            <w:r w:rsidRPr="007F3FDB">
              <w:rPr>
                <w:rFonts w:asciiTheme="minorHAnsi" w:hAnsiTheme="minorHAnsi"/>
                <w:b/>
                <w:bCs/>
                <w:sz w:val="20"/>
              </w:rPr>
              <w:fldChar w:fldCharType="separate"/>
            </w:r>
            <w:r w:rsidRPr="007F3FDB">
              <w:rPr>
                <w:rFonts w:asciiTheme="minorHAnsi" w:hAnsiTheme="minorHAnsi"/>
                <w:b/>
                <w:bCs/>
                <w:noProof/>
                <w:sz w:val="20"/>
                <w:szCs w:val="16"/>
              </w:rPr>
              <w:t>2</w:t>
            </w:r>
            <w:r w:rsidRPr="007F3FDB">
              <w:rPr>
                <w:rFonts w:asciiTheme="minorHAnsi" w:hAnsiTheme="minorHAnsi"/>
                <w:b/>
                <w:bCs/>
                <w:sz w:val="20"/>
              </w:rPr>
              <w:fldChar w:fldCharType="end"/>
            </w:r>
            <w:r w:rsidRPr="007F3FDB">
              <w:rPr>
                <w:rFonts w:asciiTheme="minorHAnsi" w:hAnsiTheme="minorHAnsi"/>
                <w:sz w:val="20"/>
                <w:szCs w:val="16"/>
              </w:rPr>
              <w:t xml:space="preserve"> of </w:t>
            </w:r>
            <w:r w:rsidRPr="007F3FDB">
              <w:rPr>
                <w:rFonts w:asciiTheme="minorHAnsi" w:hAnsiTheme="minorHAnsi"/>
                <w:b/>
                <w:bCs/>
                <w:sz w:val="20"/>
              </w:rPr>
              <w:fldChar w:fldCharType="begin"/>
            </w:r>
            <w:r w:rsidRPr="007F3FDB">
              <w:rPr>
                <w:rFonts w:asciiTheme="minorHAnsi" w:hAnsiTheme="minorHAnsi"/>
                <w:b/>
                <w:bCs/>
                <w:sz w:val="20"/>
                <w:szCs w:val="16"/>
              </w:rPr>
              <w:instrText xml:space="preserve"> NUMPAGES  </w:instrText>
            </w:r>
            <w:r w:rsidRPr="007F3FDB">
              <w:rPr>
                <w:rFonts w:asciiTheme="minorHAnsi" w:hAnsiTheme="minorHAnsi"/>
                <w:b/>
                <w:bCs/>
                <w:sz w:val="20"/>
              </w:rPr>
              <w:fldChar w:fldCharType="separate"/>
            </w:r>
            <w:r w:rsidRPr="007F3FDB">
              <w:rPr>
                <w:rFonts w:asciiTheme="minorHAnsi" w:hAnsiTheme="minorHAnsi"/>
                <w:b/>
                <w:bCs/>
                <w:noProof/>
                <w:sz w:val="20"/>
                <w:szCs w:val="16"/>
              </w:rPr>
              <w:t>2</w:t>
            </w:r>
            <w:r w:rsidRPr="007F3FDB">
              <w:rPr>
                <w:rFonts w:asciiTheme="minorHAnsi" w:hAnsiTheme="minorHAnsi"/>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FE9F7" w14:textId="77777777" w:rsidR="00194EB1" w:rsidRDefault="00194EB1" w:rsidP="00F834F7">
      <w:r>
        <w:separator/>
      </w:r>
    </w:p>
  </w:footnote>
  <w:footnote w:type="continuationSeparator" w:id="0">
    <w:p w14:paraId="3FF42E01" w14:textId="77777777" w:rsidR="00194EB1" w:rsidRDefault="00194EB1" w:rsidP="00F83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80D" w14:textId="1BEF4E40" w:rsidR="001C628A" w:rsidRPr="001C628A" w:rsidRDefault="00624D1B" w:rsidP="001C628A">
    <w:pPr>
      <w:pStyle w:val="Header"/>
      <w:jc w:val="right"/>
    </w:pPr>
    <w:r>
      <w:rPr>
        <w:noProof/>
        <w:lang w:eastAsia="en-GB"/>
      </w:rPr>
      <w:drawing>
        <wp:inline distT="0" distB="0" distL="0" distR="0" wp14:anchorId="2842CD3D" wp14:editId="508D6704">
          <wp:extent cx="1466983" cy="981075"/>
          <wp:effectExtent l="0" t="0" r="0" b="0"/>
          <wp:docPr id="6092983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98301" name="Picture 609298301"/>
                  <pic:cNvPicPr/>
                </pic:nvPicPr>
                <pic:blipFill>
                  <a:blip r:embed="rId1">
                    <a:extLst>
                      <a:ext uri="{28A0092B-C50C-407E-A947-70E740481C1C}">
                        <a14:useLocalDpi xmlns:a14="http://schemas.microsoft.com/office/drawing/2010/main" val="0"/>
                      </a:ext>
                    </a:extLst>
                  </a:blip>
                  <a:stretch>
                    <a:fillRect/>
                  </a:stretch>
                </pic:blipFill>
                <pic:spPr>
                  <a:xfrm>
                    <a:off x="0" y="0"/>
                    <a:ext cx="1471174" cy="983878"/>
                  </a:xfrm>
                  <a:prstGeom prst="rect">
                    <a:avLst/>
                  </a:prstGeom>
                </pic:spPr>
              </pic:pic>
            </a:graphicData>
          </a:graphic>
        </wp:inline>
      </w:drawing>
    </w:r>
    <w:r>
      <w:t xml:space="preserve">                                                   </w:t>
    </w:r>
    <w:r w:rsidR="00440B40">
      <w:rPr>
        <w:noProof/>
        <w:lang w:eastAsia="en-GB"/>
      </w:rPr>
      <w:drawing>
        <wp:inline distT="0" distB="0" distL="0" distR="0" wp14:anchorId="67472144" wp14:editId="2ED42930">
          <wp:extent cx="3102864" cy="987552"/>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SH_logo_A4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02864" cy="9875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0F5"/>
    <w:multiLevelType w:val="hybridMultilevel"/>
    <w:tmpl w:val="F5FEAE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9233CBA"/>
    <w:multiLevelType w:val="hybridMultilevel"/>
    <w:tmpl w:val="9EF003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A3A22"/>
    <w:multiLevelType w:val="hybridMultilevel"/>
    <w:tmpl w:val="BD7A90B0"/>
    <w:lvl w:ilvl="0" w:tplc="BD9A3A4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537487"/>
    <w:multiLevelType w:val="hybridMultilevel"/>
    <w:tmpl w:val="402C5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34B4D"/>
    <w:multiLevelType w:val="hybridMultilevel"/>
    <w:tmpl w:val="1DEC6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F6655A"/>
    <w:multiLevelType w:val="hybridMultilevel"/>
    <w:tmpl w:val="048A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801922"/>
    <w:multiLevelType w:val="hybridMultilevel"/>
    <w:tmpl w:val="C4B85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1025CA"/>
    <w:multiLevelType w:val="hybridMultilevel"/>
    <w:tmpl w:val="E07ED7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FD6E9F"/>
    <w:multiLevelType w:val="hybridMultilevel"/>
    <w:tmpl w:val="EC8660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A12D27"/>
    <w:multiLevelType w:val="hybridMultilevel"/>
    <w:tmpl w:val="EF9CD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F37EAA"/>
    <w:multiLevelType w:val="hybridMultilevel"/>
    <w:tmpl w:val="E874588C"/>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861D9"/>
    <w:multiLevelType w:val="hybridMultilevel"/>
    <w:tmpl w:val="089CA3AE"/>
    <w:lvl w:ilvl="0" w:tplc="BD9A3A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35D22F1"/>
    <w:multiLevelType w:val="hybridMultilevel"/>
    <w:tmpl w:val="C35C5DA6"/>
    <w:lvl w:ilvl="0" w:tplc="2FD8D69E">
      <w:start w:val="1"/>
      <w:numFmt w:val="decimal"/>
      <w:lvlText w:val="%1."/>
      <w:lvlJc w:val="left"/>
      <w:pPr>
        <w:ind w:left="786" w:hanging="360"/>
      </w:pPr>
      <w:rPr>
        <w:b w:val="0"/>
        <w:bCs/>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9D4D12"/>
    <w:multiLevelType w:val="hybridMultilevel"/>
    <w:tmpl w:val="D21C3398"/>
    <w:lvl w:ilvl="0" w:tplc="2FBA49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B7395B"/>
    <w:multiLevelType w:val="hybridMultilevel"/>
    <w:tmpl w:val="343AE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D3854"/>
    <w:multiLevelType w:val="hybridMultilevel"/>
    <w:tmpl w:val="78F4BF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4336D5"/>
    <w:multiLevelType w:val="hybridMultilevel"/>
    <w:tmpl w:val="91DE7D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5E47DB"/>
    <w:multiLevelType w:val="hybridMultilevel"/>
    <w:tmpl w:val="3BDCEEB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F606A0"/>
    <w:multiLevelType w:val="hybridMultilevel"/>
    <w:tmpl w:val="B9AA6392"/>
    <w:lvl w:ilvl="0" w:tplc="E6F00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0008A5"/>
    <w:multiLevelType w:val="hybridMultilevel"/>
    <w:tmpl w:val="70C21FE0"/>
    <w:lvl w:ilvl="0" w:tplc="93582A84">
      <w:start w:val="1"/>
      <w:numFmt w:val="bullet"/>
      <w:lvlText w:val="-"/>
      <w:lvlJc w:val="left"/>
      <w:pPr>
        <w:ind w:left="525" w:hanging="360"/>
      </w:pPr>
      <w:rPr>
        <w:rFonts w:ascii="Arial" w:eastAsia="Times New Roman"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0" w15:restartNumberingAfterBreak="0">
    <w:nsid w:val="3C0B37F0"/>
    <w:multiLevelType w:val="hybridMultilevel"/>
    <w:tmpl w:val="87AC65C6"/>
    <w:lvl w:ilvl="0" w:tplc="817E32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A32C02"/>
    <w:multiLevelType w:val="hybridMultilevel"/>
    <w:tmpl w:val="787A83E6"/>
    <w:lvl w:ilvl="0" w:tplc="E79A9D7C">
      <w:start w:val="1"/>
      <w:numFmt w:val="lowerLetter"/>
      <w:lvlText w:val="(%1)"/>
      <w:lvlJc w:val="left"/>
      <w:pPr>
        <w:tabs>
          <w:tab w:val="num" w:pos="471"/>
        </w:tabs>
        <w:ind w:left="471" w:hanging="471"/>
      </w:pPr>
      <w:rPr>
        <w:rFonts w:hint="default"/>
      </w:rPr>
    </w:lvl>
    <w:lvl w:ilvl="1" w:tplc="8F76488E">
      <w:start w:val="1"/>
      <w:numFmt w:val="bullet"/>
      <w:lvlText w:val=""/>
      <w:lvlJc w:val="left"/>
      <w:pPr>
        <w:tabs>
          <w:tab w:val="num" w:pos="1211"/>
        </w:tabs>
        <w:ind w:left="1211" w:hanging="244"/>
      </w:pPr>
      <w:rPr>
        <w:rFonts w:ascii="Symbol" w:hAnsi="Symbol" w:hint="default"/>
      </w:rPr>
    </w:lvl>
    <w:lvl w:ilvl="2" w:tplc="08090005" w:tentative="1">
      <w:start w:val="1"/>
      <w:numFmt w:val="bullet"/>
      <w:lvlText w:val=""/>
      <w:lvlJc w:val="left"/>
      <w:pPr>
        <w:tabs>
          <w:tab w:val="num" w:pos="2047"/>
        </w:tabs>
        <w:ind w:left="2047" w:hanging="360"/>
      </w:pPr>
      <w:rPr>
        <w:rFonts w:ascii="Wingdings" w:hAnsi="Wingdings" w:hint="default"/>
      </w:rPr>
    </w:lvl>
    <w:lvl w:ilvl="3" w:tplc="08090001" w:tentative="1">
      <w:start w:val="1"/>
      <w:numFmt w:val="bullet"/>
      <w:lvlText w:val=""/>
      <w:lvlJc w:val="left"/>
      <w:pPr>
        <w:tabs>
          <w:tab w:val="num" w:pos="2767"/>
        </w:tabs>
        <w:ind w:left="2767" w:hanging="360"/>
      </w:pPr>
      <w:rPr>
        <w:rFonts w:ascii="Symbol" w:hAnsi="Symbol" w:hint="default"/>
      </w:rPr>
    </w:lvl>
    <w:lvl w:ilvl="4" w:tplc="08090003" w:tentative="1">
      <w:start w:val="1"/>
      <w:numFmt w:val="bullet"/>
      <w:lvlText w:val="o"/>
      <w:lvlJc w:val="left"/>
      <w:pPr>
        <w:tabs>
          <w:tab w:val="num" w:pos="3487"/>
        </w:tabs>
        <w:ind w:left="3487" w:hanging="360"/>
      </w:pPr>
      <w:rPr>
        <w:rFonts w:ascii="Courier New" w:hAnsi="Courier New" w:cs="Courier New" w:hint="default"/>
      </w:rPr>
    </w:lvl>
    <w:lvl w:ilvl="5" w:tplc="08090005" w:tentative="1">
      <w:start w:val="1"/>
      <w:numFmt w:val="bullet"/>
      <w:lvlText w:val=""/>
      <w:lvlJc w:val="left"/>
      <w:pPr>
        <w:tabs>
          <w:tab w:val="num" w:pos="4207"/>
        </w:tabs>
        <w:ind w:left="4207" w:hanging="360"/>
      </w:pPr>
      <w:rPr>
        <w:rFonts w:ascii="Wingdings" w:hAnsi="Wingdings" w:hint="default"/>
      </w:rPr>
    </w:lvl>
    <w:lvl w:ilvl="6" w:tplc="08090001" w:tentative="1">
      <w:start w:val="1"/>
      <w:numFmt w:val="bullet"/>
      <w:lvlText w:val=""/>
      <w:lvlJc w:val="left"/>
      <w:pPr>
        <w:tabs>
          <w:tab w:val="num" w:pos="4927"/>
        </w:tabs>
        <w:ind w:left="4927" w:hanging="360"/>
      </w:pPr>
      <w:rPr>
        <w:rFonts w:ascii="Symbol" w:hAnsi="Symbol" w:hint="default"/>
      </w:rPr>
    </w:lvl>
    <w:lvl w:ilvl="7" w:tplc="08090003" w:tentative="1">
      <w:start w:val="1"/>
      <w:numFmt w:val="bullet"/>
      <w:lvlText w:val="o"/>
      <w:lvlJc w:val="left"/>
      <w:pPr>
        <w:tabs>
          <w:tab w:val="num" w:pos="5647"/>
        </w:tabs>
        <w:ind w:left="5647" w:hanging="360"/>
      </w:pPr>
      <w:rPr>
        <w:rFonts w:ascii="Courier New" w:hAnsi="Courier New" w:cs="Courier New" w:hint="default"/>
      </w:rPr>
    </w:lvl>
    <w:lvl w:ilvl="8" w:tplc="08090005" w:tentative="1">
      <w:start w:val="1"/>
      <w:numFmt w:val="bullet"/>
      <w:lvlText w:val=""/>
      <w:lvlJc w:val="left"/>
      <w:pPr>
        <w:tabs>
          <w:tab w:val="num" w:pos="6367"/>
        </w:tabs>
        <w:ind w:left="6367" w:hanging="360"/>
      </w:pPr>
      <w:rPr>
        <w:rFonts w:ascii="Wingdings" w:hAnsi="Wingdings" w:hint="default"/>
      </w:rPr>
    </w:lvl>
  </w:abstractNum>
  <w:abstractNum w:abstractNumId="22" w15:restartNumberingAfterBreak="0">
    <w:nsid w:val="3EFB6E12"/>
    <w:multiLevelType w:val="hybridMultilevel"/>
    <w:tmpl w:val="CBAE7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7F29A7"/>
    <w:multiLevelType w:val="hybridMultilevel"/>
    <w:tmpl w:val="29EA7D1C"/>
    <w:lvl w:ilvl="0" w:tplc="6BA62B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035AF"/>
    <w:multiLevelType w:val="hybridMultilevel"/>
    <w:tmpl w:val="8412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1C29F8"/>
    <w:multiLevelType w:val="hybridMultilevel"/>
    <w:tmpl w:val="7922A098"/>
    <w:lvl w:ilvl="0" w:tplc="98CAF812">
      <w:start w:val="1"/>
      <w:numFmt w:val="decimal"/>
      <w:lvlText w:val="%1."/>
      <w:lvlJc w:val="left"/>
      <w:pPr>
        <w:ind w:left="360" w:hanging="360"/>
      </w:pPr>
      <w:rPr>
        <w:rFonts w:ascii="Arial" w:eastAsia="Times New Roman" w:hAnsi="Arial" w:cs="Aria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F327175"/>
    <w:multiLevelType w:val="hybridMultilevel"/>
    <w:tmpl w:val="E132BB74"/>
    <w:lvl w:ilvl="0" w:tplc="8CA413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EF5261"/>
    <w:multiLevelType w:val="hybridMultilevel"/>
    <w:tmpl w:val="3BA81DF4"/>
    <w:lvl w:ilvl="0" w:tplc="D2405EB8">
      <w:start w:val="1"/>
      <w:numFmt w:val="bullet"/>
      <w:lvlText w:val=""/>
      <w:lvlJc w:val="left"/>
      <w:pPr>
        <w:ind w:left="720" w:hanging="360"/>
      </w:pPr>
      <w:rPr>
        <w:rFonts w:ascii="Symbol" w:hAnsi="Symbol" w:hint="default"/>
        <w:color w:val="0054B8"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7C3EF3"/>
    <w:multiLevelType w:val="hybridMultilevel"/>
    <w:tmpl w:val="D14E48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A57197"/>
    <w:multiLevelType w:val="hybridMultilevel"/>
    <w:tmpl w:val="D6BC7502"/>
    <w:lvl w:ilvl="0" w:tplc="1E62FC28">
      <w:start w:val="1"/>
      <w:numFmt w:val="decimal"/>
      <w:lvlText w:val="%1."/>
      <w:lvlJc w:val="left"/>
      <w:pPr>
        <w:ind w:left="720" w:hanging="360"/>
      </w:pPr>
      <w:rPr>
        <w:rFonts w:hint="default"/>
        <w:b/>
        <w:i w:val="0"/>
        <w:color w:val="0054B8"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CF5983"/>
    <w:multiLevelType w:val="hybridMultilevel"/>
    <w:tmpl w:val="9F2CCF3E"/>
    <w:lvl w:ilvl="0" w:tplc="5B5432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993B89"/>
    <w:multiLevelType w:val="hybridMultilevel"/>
    <w:tmpl w:val="4B5A0890"/>
    <w:lvl w:ilvl="0" w:tplc="023C29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C0D0329"/>
    <w:multiLevelType w:val="singleLevel"/>
    <w:tmpl w:val="C6844908"/>
    <w:lvl w:ilvl="0">
      <w:start w:val="1"/>
      <w:numFmt w:val="lowerLetter"/>
      <w:lvlText w:val="%1. "/>
      <w:legacy w:legacy="1" w:legacySpace="0" w:legacyIndent="283"/>
      <w:lvlJc w:val="left"/>
      <w:pPr>
        <w:ind w:left="283" w:hanging="283"/>
      </w:pPr>
      <w:rPr>
        <w:rFonts w:ascii="Arial" w:hAnsi="Arial" w:cs="Arial" w:hint="default"/>
        <w:b w:val="0"/>
        <w:i w:val="0"/>
        <w:sz w:val="18"/>
      </w:rPr>
    </w:lvl>
  </w:abstractNum>
  <w:abstractNum w:abstractNumId="33" w15:restartNumberingAfterBreak="0">
    <w:nsid w:val="6C8C7C0A"/>
    <w:multiLevelType w:val="hybridMultilevel"/>
    <w:tmpl w:val="BDE82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DC7FDE"/>
    <w:multiLevelType w:val="hybridMultilevel"/>
    <w:tmpl w:val="90B0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C15BF6"/>
    <w:multiLevelType w:val="hybridMultilevel"/>
    <w:tmpl w:val="68981F72"/>
    <w:lvl w:ilvl="0" w:tplc="1E62FC28">
      <w:start w:val="1"/>
      <w:numFmt w:val="decimal"/>
      <w:lvlText w:val="%1."/>
      <w:lvlJc w:val="left"/>
      <w:pPr>
        <w:ind w:left="720" w:hanging="360"/>
      </w:pPr>
      <w:rPr>
        <w:rFonts w:hint="default"/>
        <w:b/>
        <w:i w:val="0"/>
        <w:color w:val="0054B8"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5395D1A"/>
    <w:multiLevelType w:val="hybridMultilevel"/>
    <w:tmpl w:val="F13ACFF4"/>
    <w:lvl w:ilvl="0" w:tplc="D2405EB8">
      <w:start w:val="1"/>
      <w:numFmt w:val="bullet"/>
      <w:lvlText w:val=""/>
      <w:lvlJc w:val="left"/>
      <w:pPr>
        <w:ind w:left="3195" w:hanging="360"/>
      </w:pPr>
      <w:rPr>
        <w:rFonts w:ascii="Symbol" w:hAnsi="Symbol" w:hint="default"/>
        <w:color w:val="0054B8" w:themeColor="accen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172554"/>
    <w:multiLevelType w:val="hybridMultilevel"/>
    <w:tmpl w:val="89EED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11358"/>
    <w:multiLevelType w:val="hybridMultilevel"/>
    <w:tmpl w:val="FDECD8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81192980">
    <w:abstractNumId w:val="32"/>
  </w:num>
  <w:num w:numId="2" w16cid:durableId="1719816887">
    <w:abstractNumId w:val="28"/>
  </w:num>
  <w:num w:numId="3" w16cid:durableId="2009551712">
    <w:abstractNumId w:val="21"/>
  </w:num>
  <w:num w:numId="4" w16cid:durableId="90977694">
    <w:abstractNumId w:val="25"/>
  </w:num>
  <w:num w:numId="5" w16cid:durableId="1632595453">
    <w:abstractNumId w:val="13"/>
  </w:num>
  <w:num w:numId="6" w16cid:durableId="1170561385">
    <w:abstractNumId w:val="30"/>
  </w:num>
  <w:num w:numId="7" w16cid:durableId="131559716">
    <w:abstractNumId w:val="2"/>
  </w:num>
  <w:num w:numId="8" w16cid:durableId="1874148987">
    <w:abstractNumId w:val="11"/>
  </w:num>
  <w:num w:numId="9" w16cid:durableId="1056780881">
    <w:abstractNumId w:val="20"/>
  </w:num>
  <w:num w:numId="10" w16cid:durableId="918708878">
    <w:abstractNumId w:val="26"/>
  </w:num>
  <w:num w:numId="11" w16cid:durableId="1895703186">
    <w:abstractNumId w:val="23"/>
  </w:num>
  <w:num w:numId="12" w16cid:durableId="487945762">
    <w:abstractNumId w:val="31"/>
  </w:num>
  <w:num w:numId="13" w16cid:durableId="2068913638">
    <w:abstractNumId w:val="19"/>
  </w:num>
  <w:num w:numId="14" w16cid:durableId="1254439969">
    <w:abstractNumId w:val="7"/>
  </w:num>
  <w:num w:numId="15" w16cid:durableId="1206525349">
    <w:abstractNumId w:val="38"/>
  </w:num>
  <w:num w:numId="16" w16cid:durableId="687030048">
    <w:abstractNumId w:val="8"/>
  </w:num>
  <w:num w:numId="17" w16cid:durableId="2083290926">
    <w:abstractNumId w:val="18"/>
  </w:num>
  <w:num w:numId="18" w16cid:durableId="236407719">
    <w:abstractNumId w:val="9"/>
  </w:num>
  <w:num w:numId="19" w16cid:durableId="56325436">
    <w:abstractNumId w:val="22"/>
  </w:num>
  <w:num w:numId="20" w16cid:durableId="854347084">
    <w:abstractNumId w:val="17"/>
  </w:num>
  <w:num w:numId="21" w16cid:durableId="689259317">
    <w:abstractNumId w:val="6"/>
  </w:num>
  <w:num w:numId="22" w16cid:durableId="737675392">
    <w:abstractNumId w:val="14"/>
  </w:num>
  <w:num w:numId="23" w16cid:durableId="1813059781">
    <w:abstractNumId w:val="24"/>
  </w:num>
  <w:num w:numId="24" w16cid:durableId="1399745668">
    <w:abstractNumId w:val="33"/>
  </w:num>
  <w:num w:numId="25" w16cid:durableId="84765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7255708">
    <w:abstractNumId w:val="0"/>
  </w:num>
  <w:num w:numId="27" w16cid:durableId="862522180">
    <w:abstractNumId w:val="35"/>
  </w:num>
  <w:num w:numId="28" w16cid:durableId="645935115">
    <w:abstractNumId w:val="27"/>
  </w:num>
  <w:num w:numId="29" w16cid:durableId="1977879587">
    <w:abstractNumId w:val="36"/>
  </w:num>
  <w:num w:numId="30" w16cid:durableId="339308995">
    <w:abstractNumId w:val="29"/>
  </w:num>
  <w:num w:numId="31" w16cid:durableId="1547839724">
    <w:abstractNumId w:val="3"/>
  </w:num>
  <w:num w:numId="32" w16cid:durableId="310060461">
    <w:abstractNumId w:val="16"/>
  </w:num>
  <w:num w:numId="33" w16cid:durableId="322004807">
    <w:abstractNumId w:val="37"/>
  </w:num>
  <w:num w:numId="34" w16cid:durableId="97649957">
    <w:abstractNumId w:val="1"/>
  </w:num>
  <w:num w:numId="35" w16cid:durableId="207305321">
    <w:abstractNumId w:val="4"/>
  </w:num>
  <w:num w:numId="36" w16cid:durableId="1478641747">
    <w:abstractNumId w:val="34"/>
  </w:num>
  <w:num w:numId="37" w16cid:durableId="763502901">
    <w:abstractNumId w:val="15"/>
  </w:num>
  <w:num w:numId="38" w16cid:durableId="1659529490">
    <w:abstractNumId w:val="5"/>
  </w:num>
  <w:num w:numId="39" w16cid:durableId="1498230330">
    <w:abstractNumId w:val="12"/>
  </w:num>
  <w:num w:numId="40" w16cid:durableId="3672672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B4AC4"/>
  <w15:docId w15:val="{0E7A7066-A1DB-4334-BC46-FC92B1E8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34F7"/>
    <w:rPr>
      <w:rFonts w:ascii="Arial" w:hAnsi="Arial" w:cs="Arial"/>
      <w:sz w:val="24"/>
      <w:lang w:eastAsia="en-US"/>
    </w:rPr>
  </w:style>
  <w:style w:type="paragraph" w:styleId="Heading1">
    <w:name w:val="heading 1"/>
    <w:basedOn w:val="Normal"/>
    <w:next w:val="Normal"/>
    <w:link w:val="Heading1Char"/>
    <w:uiPriority w:val="9"/>
    <w:qFormat/>
    <w:rsid w:val="00F834F7"/>
    <w:pPr>
      <w:keepNext/>
      <w:jc w:val="both"/>
      <w:outlineLvl w:val="0"/>
    </w:pPr>
    <w:rPr>
      <w:sz w:val="28"/>
    </w:rPr>
  </w:style>
  <w:style w:type="paragraph" w:styleId="Heading2">
    <w:name w:val="heading 2"/>
    <w:basedOn w:val="Normal"/>
    <w:next w:val="Normal"/>
    <w:link w:val="Heading2Char"/>
    <w:qFormat/>
    <w:rsid w:val="00F834F7"/>
    <w:pPr>
      <w:keepNext/>
      <w:jc w:val="center"/>
      <w:outlineLvl w:val="1"/>
    </w:pPr>
    <w:rPr>
      <w:sz w:val="28"/>
    </w:rPr>
  </w:style>
  <w:style w:type="paragraph" w:styleId="Heading3">
    <w:name w:val="heading 3"/>
    <w:basedOn w:val="Normal"/>
    <w:next w:val="Normal"/>
    <w:link w:val="Heading3Char"/>
    <w:qFormat/>
    <w:rsid w:val="00F834F7"/>
    <w:pPr>
      <w:keepNext/>
      <w:spacing w:before="240" w:after="60"/>
      <w:outlineLvl w:val="2"/>
    </w:pPr>
    <w:rPr>
      <w:b/>
      <w:bCs/>
      <w:sz w:val="26"/>
      <w:szCs w:val="26"/>
    </w:rPr>
  </w:style>
  <w:style w:type="paragraph" w:styleId="Heading7">
    <w:name w:val="heading 7"/>
    <w:basedOn w:val="Normal"/>
    <w:next w:val="Normal"/>
    <w:link w:val="Heading7Char"/>
    <w:semiHidden/>
    <w:unhideWhenUsed/>
    <w:qFormat/>
    <w:rsid w:val="00F550A3"/>
    <w:pPr>
      <w:spacing w:before="240" w:after="60"/>
      <w:outlineLvl w:val="6"/>
    </w:pPr>
    <w:rPr>
      <w:rFonts w:ascii="Calibri" w:hAnsi="Calibri" w:cs="Times New Roman"/>
      <w:szCs w:val="24"/>
    </w:rPr>
  </w:style>
  <w:style w:type="paragraph" w:styleId="Heading8">
    <w:name w:val="heading 8"/>
    <w:basedOn w:val="Normal"/>
    <w:next w:val="Normal"/>
    <w:link w:val="Heading8Char"/>
    <w:semiHidden/>
    <w:unhideWhenUsed/>
    <w:qFormat/>
    <w:rsid w:val="00926ECE"/>
    <w:pPr>
      <w:spacing w:before="240" w:after="60"/>
      <w:outlineLvl w:val="7"/>
    </w:pPr>
    <w:rPr>
      <w:rFonts w:ascii="Calibri" w:hAnsi="Calibri"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834F7"/>
    <w:pPr>
      <w:tabs>
        <w:tab w:val="center" w:pos="4513"/>
        <w:tab w:val="right" w:pos="9026"/>
      </w:tabs>
    </w:pPr>
  </w:style>
  <w:style w:type="character" w:customStyle="1" w:styleId="HeaderChar">
    <w:name w:val="Header Char"/>
    <w:link w:val="Header"/>
    <w:rsid w:val="00F834F7"/>
    <w:rPr>
      <w:rFonts w:ascii="Arial" w:hAnsi="Arial" w:cs="Arial"/>
      <w:sz w:val="24"/>
      <w:lang w:eastAsia="en-US"/>
    </w:rPr>
  </w:style>
  <w:style w:type="paragraph" w:styleId="Footer">
    <w:name w:val="footer"/>
    <w:basedOn w:val="Normal"/>
    <w:link w:val="FooterChar"/>
    <w:uiPriority w:val="99"/>
    <w:rsid w:val="00F834F7"/>
    <w:pPr>
      <w:tabs>
        <w:tab w:val="center" w:pos="4513"/>
        <w:tab w:val="right" w:pos="9026"/>
      </w:tabs>
    </w:pPr>
  </w:style>
  <w:style w:type="character" w:customStyle="1" w:styleId="FooterChar">
    <w:name w:val="Footer Char"/>
    <w:link w:val="Footer"/>
    <w:uiPriority w:val="99"/>
    <w:rsid w:val="00F834F7"/>
    <w:rPr>
      <w:rFonts w:ascii="Arial" w:hAnsi="Arial" w:cs="Arial"/>
      <w:sz w:val="24"/>
      <w:lang w:eastAsia="en-US"/>
    </w:rPr>
  </w:style>
  <w:style w:type="table" w:styleId="TableGrid">
    <w:name w:val="Table Grid"/>
    <w:basedOn w:val="TableNormal"/>
    <w:rsid w:val="00F83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F834F7"/>
    <w:rPr>
      <w:rFonts w:ascii="Arial" w:hAnsi="Arial" w:cs="Arial"/>
      <w:sz w:val="28"/>
      <w:lang w:eastAsia="en-US"/>
    </w:rPr>
  </w:style>
  <w:style w:type="character" w:customStyle="1" w:styleId="Heading2Char">
    <w:name w:val="Heading 2 Char"/>
    <w:link w:val="Heading2"/>
    <w:rsid w:val="00F834F7"/>
    <w:rPr>
      <w:rFonts w:ascii="Arial" w:hAnsi="Arial" w:cs="Arial"/>
      <w:sz w:val="28"/>
      <w:lang w:eastAsia="en-US"/>
    </w:rPr>
  </w:style>
  <w:style w:type="character" w:customStyle="1" w:styleId="Heading3Char">
    <w:name w:val="Heading 3 Char"/>
    <w:link w:val="Heading3"/>
    <w:rsid w:val="00F834F7"/>
    <w:rPr>
      <w:rFonts w:ascii="Arial" w:hAnsi="Arial" w:cs="Arial"/>
      <w:b/>
      <w:bCs/>
      <w:sz w:val="26"/>
      <w:szCs w:val="26"/>
      <w:lang w:eastAsia="en-US"/>
    </w:rPr>
  </w:style>
  <w:style w:type="paragraph" w:styleId="BodyText">
    <w:name w:val="Body Text"/>
    <w:basedOn w:val="Normal"/>
    <w:link w:val="BodyTextChar"/>
    <w:rsid w:val="00F834F7"/>
    <w:rPr>
      <w:b/>
      <w:bCs/>
    </w:rPr>
  </w:style>
  <w:style w:type="character" w:customStyle="1" w:styleId="BodyTextChar">
    <w:name w:val="Body Text Char"/>
    <w:link w:val="BodyText"/>
    <w:rsid w:val="00F834F7"/>
    <w:rPr>
      <w:rFonts w:ascii="Arial" w:hAnsi="Arial" w:cs="Arial"/>
      <w:b/>
      <w:bCs/>
      <w:sz w:val="24"/>
      <w:lang w:eastAsia="en-US"/>
    </w:rPr>
  </w:style>
  <w:style w:type="character" w:customStyle="1" w:styleId="Heading8Char">
    <w:name w:val="Heading 8 Char"/>
    <w:link w:val="Heading8"/>
    <w:semiHidden/>
    <w:rsid w:val="00926ECE"/>
    <w:rPr>
      <w:rFonts w:ascii="Calibri" w:eastAsia="Times New Roman" w:hAnsi="Calibri" w:cs="Times New Roman"/>
      <w:i/>
      <w:iCs/>
      <w:sz w:val="24"/>
      <w:szCs w:val="24"/>
      <w:lang w:eastAsia="en-US"/>
    </w:rPr>
  </w:style>
  <w:style w:type="character" w:customStyle="1" w:styleId="Heading7Char">
    <w:name w:val="Heading 7 Char"/>
    <w:link w:val="Heading7"/>
    <w:semiHidden/>
    <w:rsid w:val="00F550A3"/>
    <w:rPr>
      <w:rFonts w:ascii="Calibri" w:eastAsia="Times New Roman" w:hAnsi="Calibri" w:cs="Times New Roman"/>
      <w:sz w:val="24"/>
      <w:szCs w:val="24"/>
      <w:lang w:eastAsia="en-US"/>
    </w:rPr>
  </w:style>
  <w:style w:type="paragraph" w:customStyle="1" w:styleId="Default">
    <w:name w:val="Default"/>
    <w:rsid w:val="00305501"/>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F40B23"/>
    <w:rPr>
      <w:rFonts w:ascii="Tahoma" w:hAnsi="Tahoma" w:cs="Tahoma"/>
      <w:sz w:val="16"/>
      <w:szCs w:val="16"/>
    </w:rPr>
  </w:style>
  <w:style w:type="character" w:customStyle="1" w:styleId="BalloonTextChar">
    <w:name w:val="Balloon Text Char"/>
    <w:link w:val="BalloonText"/>
    <w:rsid w:val="00F40B23"/>
    <w:rPr>
      <w:rFonts w:ascii="Tahoma" w:hAnsi="Tahoma" w:cs="Tahoma"/>
      <w:sz w:val="16"/>
      <w:szCs w:val="16"/>
      <w:lang w:eastAsia="en-US"/>
    </w:rPr>
  </w:style>
  <w:style w:type="paragraph" w:styleId="BodyTextIndent3">
    <w:name w:val="Body Text Indent 3"/>
    <w:basedOn w:val="Normal"/>
    <w:link w:val="BodyTextIndent3Char"/>
    <w:rsid w:val="006C2DC8"/>
    <w:pPr>
      <w:spacing w:after="120"/>
      <w:ind w:left="283"/>
    </w:pPr>
    <w:rPr>
      <w:sz w:val="16"/>
      <w:szCs w:val="16"/>
    </w:rPr>
  </w:style>
  <w:style w:type="character" w:customStyle="1" w:styleId="BodyTextIndent3Char">
    <w:name w:val="Body Text Indent 3 Char"/>
    <w:link w:val="BodyTextIndent3"/>
    <w:rsid w:val="006C2DC8"/>
    <w:rPr>
      <w:rFonts w:ascii="Arial" w:hAnsi="Arial" w:cs="Arial"/>
      <w:sz w:val="16"/>
      <w:szCs w:val="16"/>
      <w:lang w:eastAsia="en-US"/>
    </w:rPr>
  </w:style>
  <w:style w:type="paragraph" w:styleId="ListParagraph">
    <w:name w:val="List Paragraph"/>
    <w:basedOn w:val="Normal"/>
    <w:uiPriority w:val="34"/>
    <w:qFormat/>
    <w:rsid w:val="00E863D7"/>
    <w:pPr>
      <w:ind w:left="720"/>
      <w:contextualSpacing/>
    </w:pPr>
  </w:style>
  <w:style w:type="character" w:styleId="Hyperlink">
    <w:name w:val="Hyperlink"/>
    <w:basedOn w:val="DefaultParagraphFont"/>
    <w:unhideWhenUsed/>
    <w:rsid w:val="000F628D"/>
    <w:rPr>
      <w:color w:val="0054B8" w:themeColor="hyperlink"/>
      <w:u w:val="single"/>
    </w:rPr>
  </w:style>
  <w:style w:type="character" w:styleId="Emphasis">
    <w:name w:val="Emphasis"/>
    <w:basedOn w:val="DefaultParagraphFont"/>
    <w:qFormat/>
    <w:rsid w:val="000F628D"/>
    <w:rPr>
      <w:i/>
      <w:iCs/>
    </w:rPr>
  </w:style>
  <w:style w:type="character" w:styleId="PlaceholderText">
    <w:name w:val="Placeholder Text"/>
    <w:basedOn w:val="DefaultParagraphFont"/>
    <w:uiPriority w:val="99"/>
    <w:semiHidden/>
    <w:rsid w:val="00F97C73"/>
    <w:rPr>
      <w:color w:val="666666"/>
    </w:rPr>
  </w:style>
  <w:style w:type="paragraph" w:styleId="NoSpacing">
    <w:name w:val="No Spacing"/>
    <w:uiPriority w:val="1"/>
    <w:qFormat/>
    <w:rsid w:val="006733AB"/>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98450">
      <w:bodyDiv w:val="1"/>
      <w:marLeft w:val="0"/>
      <w:marRight w:val="0"/>
      <w:marTop w:val="0"/>
      <w:marBottom w:val="0"/>
      <w:divBdr>
        <w:top w:val="none" w:sz="0" w:space="0" w:color="auto"/>
        <w:left w:val="none" w:sz="0" w:space="0" w:color="auto"/>
        <w:bottom w:val="none" w:sz="0" w:space="0" w:color="auto"/>
        <w:right w:val="none" w:sz="0" w:space="0" w:color="auto"/>
      </w:divBdr>
    </w:div>
    <w:div w:id="93926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fontTable" Target="fontTable.xml" Id="rId18"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footer" Target="footer1.xml" Id="rId17"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footnotes" Target="footnotes.xml" Id="rId9" /><Relationship Type="http://schemas.openxmlformats.org/officeDocument/2006/relationships/image" Target="media/image4.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9D41573A64CE78C8235873BD64101"/>
        <w:category>
          <w:name w:val="General"/>
          <w:gallery w:val="placeholder"/>
        </w:category>
        <w:types>
          <w:type w:val="bbPlcHdr"/>
        </w:types>
        <w:behaviors>
          <w:behavior w:val="content"/>
        </w:behaviors>
        <w:guid w:val="{9C3786B5-12C0-4DBD-A55A-02099DD2EC63}"/>
      </w:docPartPr>
      <w:docPartBody>
        <w:p w:rsidR="00443919" w:rsidRDefault="00406C9C" w:rsidP="00406C9C">
          <w:pPr>
            <w:pStyle w:val="BB39D41573A64CE78C8235873BD64101"/>
          </w:pPr>
          <w:r w:rsidRPr="006B3A8E">
            <w:rPr>
              <w:rStyle w:val="PlaceholderText"/>
              <w:lang w:eastAsia="en-G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C9C"/>
    <w:rsid w:val="0003728B"/>
    <w:rsid w:val="00081877"/>
    <w:rsid w:val="00220CE2"/>
    <w:rsid w:val="003D2178"/>
    <w:rsid w:val="00406C9C"/>
    <w:rsid w:val="00443919"/>
    <w:rsid w:val="004529F2"/>
    <w:rsid w:val="00565A14"/>
    <w:rsid w:val="009E34FF"/>
    <w:rsid w:val="00C11247"/>
    <w:rsid w:val="00C234E4"/>
    <w:rsid w:val="00C519A9"/>
    <w:rsid w:val="00CC0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6C9C"/>
    <w:rPr>
      <w:color w:val="666666"/>
    </w:rPr>
  </w:style>
  <w:style w:type="paragraph" w:customStyle="1" w:styleId="BB39D41573A64CE78C8235873BD64101">
    <w:name w:val="BB39D41573A64CE78C8235873BD64101"/>
    <w:rsid w:val="00406C9C"/>
    <w:pPr>
      <w:spacing w:after="0" w:line="240" w:lineRule="auto"/>
    </w:pPr>
    <w:rPr>
      <w:rFonts w:ascii="Arial" w:eastAsia="Times New Roman" w:hAnsi="Arial" w:cs="Arial"/>
      <w:kern w:val="0"/>
      <w:szCs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ASH theme">
      <a:dk1>
        <a:sysClr val="windowText" lastClr="000000"/>
      </a:dk1>
      <a:lt1>
        <a:sysClr val="window" lastClr="FFFFFF"/>
      </a:lt1>
      <a:dk2>
        <a:srgbClr val="000000"/>
      </a:dk2>
      <a:lt2>
        <a:srgbClr val="000000"/>
      </a:lt2>
      <a:accent1>
        <a:srgbClr val="0054B8"/>
      </a:accent1>
      <a:accent2>
        <a:srgbClr val="DA291C"/>
      </a:accent2>
      <a:accent3>
        <a:srgbClr val="ED8B00"/>
      </a:accent3>
      <a:accent4>
        <a:srgbClr val="00A499"/>
      </a:accent4>
      <a:accent5>
        <a:srgbClr val="AE2573"/>
      </a:accent5>
      <a:accent6>
        <a:srgbClr val="78BE20"/>
      </a:accent6>
      <a:hlink>
        <a:srgbClr val="0054B8"/>
      </a:hlink>
      <a:folHlink>
        <a:srgbClr val="3300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