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1699" w14:textId="77777777" w:rsidR="0066626D" w:rsidRDefault="00D90669">
      <w:pPr>
        <w:spacing w:before="120" w:after="120" w:line="240" w:lineRule="auto"/>
        <w:ind w:left="1469" w:right="8393" w:hanging="1469"/>
      </w:pPr>
      <w:r>
        <w:rPr>
          <w:rFonts w:ascii="Aptos" w:hAnsi="Aptos"/>
          <w:noProof/>
          <w:sz w:val="48"/>
          <w:szCs w:val="48"/>
        </w:rPr>
        <w:drawing>
          <wp:anchor distT="0" distB="0" distL="114300" distR="114300" simplePos="0" relativeHeight="251658240" behindDoc="0" locked="0" layoutInCell="1" allowOverlap="1" wp14:anchorId="5CF01699" wp14:editId="5CF0169A">
            <wp:simplePos x="0" y="0"/>
            <wp:positionH relativeFrom="margin">
              <wp:align>right</wp:align>
            </wp:positionH>
            <wp:positionV relativeFrom="paragraph">
              <wp:posOffset>0</wp:posOffset>
            </wp:positionV>
            <wp:extent cx="809628" cy="809628"/>
            <wp:effectExtent l="0" t="0" r="9522" b="9522"/>
            <wp:wrapSquare wrapText="bothSides"/>
            <wp:docPr id="68548524" name="Picture 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8" cy="809628"/>
                    </a:xfrm>
                    <a:prstGeom prst="rect">
                      <a:avLst/>
                    </a:prstGeom>
                    <a:noFill/>
                    <a:ln>
                      <a:noFill/>
                      <a:prstDash/>
                    </a:ln>
                  </pic:spPr>
                </pic:pic>
              </a:graphicData>
            </a:graphic>
          </wp:anchor>
        </w:drawing>
      </w:r>
      <w:r>
        <w:rPr>
          <w:rFonts w:ascii="Aptos" w:hAnsi="Aptos"/>
          <w:sz w:val="48"/>
          <w:szCs w:val="48"/>
        </w:rPr>
        <w:t xml:space="preserve">  </w:t>
      </w:r>
    </w:p>
    <w:p w14:paraId="5CF0169A" w14:textId="79172CC0" w:rsidR="0066626D" w:rsidRDefault="00D90669">
      <w:pPr>
        <w:spacing w:before="120" w:after="120" w:line="240" w:lineRule="auto"/>
        <w:ind w:left="0" w:firstLine="0"/>
        <w:rPr>
          <w:rFonts w:ascii="Aptos" w:eastAsia="Times New Roman" w:hAnsi="Aptos" w:cs="Times New Roman"/>
          <w:color w:val="auto"/>
          <w:spacing w:val="-10"/>
          <w:sz w:val="48"/>
          <w:szCs w:val="48"/>
          <w:lang w:eastAsia="en-US"/>
        </w:rPr>
      </w:pPr>
      <w:r>
        <w:rPr>
          <w:rFonts w:ascii="Aptos" w:eastAsia="Times New Roman" w:hAnsi="Aptos" w:cs="Times New Roman"/>
          <w:color w:val="auto"/>
          <w:spacing w:val="-10"/>
          <w:sz w:val="48"/>
          <w:szCs w:val="48"/>
          <w:lang w:eastAsia="en-US"/>
        </w:rPr>
        <w:t>GFS Schools and Groups Coordinator (</w:t>
      </w:r>
      <w:r w:rsidR="00B67330" w:rsidRPr="00B67330">
        <w:rPr>
          <w:rFonts w:ascii="Aptos" w:eastAsia="Times New Roman" w:hAnsi="Aptos" w:cs="Times New Roman"/>
          <w:color w:val="auto"/>
          <w:spacing w:val="-10"/>
          <w:sz w:val="48"/>
          <w:szCs w:val="48"/>
          <w:lang w:eastAsia="en-US"/>
        </w:rPr>
        <w:t>Manchester</w:t>
      </w:r>
      <w:r>
        <w:rPr>
          <w:rFonts w:ascii="Aptos" w:eastAsia="Times New Roman" w:hAnsi="Aptos" w:cs="Times New Roman"/>
          <w:color w:val="auto"/>
          <w:spacing w:val="-10"/>
          <w:sz w:val="48"/>
          <w:szCs w:val="48"/>
          <w:lang w:eastAsia="en-US"/>
        </w:rPr>
        <w:t>): Application Questions</w:t>
      </w:r>
    </w:p>
    <w:p w14:paraId="5CF0169B" w14:textId="77777777" w:rsidR="0066626D" w:rsidRDefault="00D90669">
      <w:pPr>
        <w:spacing w:before="120" w:after="120" w:line="240" w:lineRule="auto"/>
        <w:ind w:left="0" w:firstLine="0"/>
      </w:pPr>
      <w:r>
        <w:rPr>
          <w:rFonts w:ascii="Aptos" w:hAnsi="Aptos"/>
          <w:b/>
        </w:rPr>
        <w:t xml:space="preserve"> </w:t>
      </w:r>
    </w:p>
    <w:p w14:paraId="5CF0169C" w14:textId="77777777" w:rsidR="0066626D" w:rsidRDefault="00D90669">
      <w:pPr>
        <w:spacing w:before="120" w:after="240" w:line="240" w:lineRule="auto"/>
        <w:ind w:left="0" w:firstLine="0"/>
      </w:pPr>
      <w:r>
        <w:rPr>
          <w:rFonts w:ascii="Aptos Display" w:eastAsia="Times New Roman" w:hAnsi="Aptos Display" w:cs="Times New Roman"/>
          <w:color w:val="0F4761"/>
          <w:sz w:val="32"/>
          <w:szCs w:val="32"/>
          <w:lang w:eastAsia="en-US"/>
        </w:rPr>
        <w:t>1. Tell us about a session, workshop or activity you’ve delivered for children or young people.</w:t>
      </w:r>
    </w:p>
    <w:p w14:paraId="5CF0169D" w14:textId="77777777" w:rsidR="0066626D" w:rsidRDefault="00D90669">
      <w:pPr>
        <w:spacing w:before="120" w:after="240" w:line="240" w:lineRule="auto"/>
        <w:ind w:left="0" w:firstLine="0"/>
      </w:pPr>
      <w:r>
        <w:rPr>
          <w:rFonts w:ascii="Aptos" w:hAnsi="Aptos"/>
          <w:sz w:val="24"/>
        </w:rPr>
        <w:t xml:space="preserve">We’d love to hear about a real example. Please include who it was for, what you were trying to achieve, how you kept the group engaged, and anything you adapted along the way. </w:t>
      </w:r>
      <w:r>
        <w:rPr>
          <w:rFonts w:ascii="Aptos" w:hAnsi="Aptos"/>
          <w:b/>
          <w:bCs/>
          <w:sz w:val="24"/>
        </w:rPr>
        <w:t>250 words max</w:t>
      </w:r>
    </w:p>
    <w:p w14:paraId="5CF0169E" w14:textId="77777777" w:rsidR="0066626D" w:rsidRDefault="0066626D">
      <w:pPr>
        <w:spacing w:before="120" w:after="120" w:line="240" w:lineRule="auto"/>
        <w:ind w:left="0" w:firstLine="0"/>
        <w:rPr>
          <w:rFonts w:ascii="Aptos" w:hAnsi="Aptos"/>
        </w:rPr>
      </w:pPr>
    </w:p>
    <w:p w14:paraId="5CF0169F" w14:textId="77777777" w:rsidR="0066626D" w:rsidRDefault="0066626D">
      <w:pPr>
        <w:spacing w:before="120" w:after="120" w:line="240" w:lineRule="auto"/>
        <w:ind w:left="0" w:firstLine="0"/>
        <w:rPr>
          <w:rFonts w:ascii="Aptos" w:hAnsi="Aptos"/>
        </w:rPr>
      </w:pPr>
    </w:p>
    <w:p w14:paraId="5CF016A0" w14:textId="77777777" w:rsidR="0066626D" w:rsidRDefault="0066626D">
      <w:pPr>
        <w:spacing w:before="120" w:after="120" w:line="240" w:lineRule="auto"/>
        <w:ind w:left="0" w:firstLine="0"/>
        <w:rPr>
          <w:rFonts w:ascii="Aptos" w:hAnsi="Aptos"/>
        </w:rPr>
      </w:pPr>
    </w:p>
    <w:p w14:paraId="5CF016A1" w14:textId="77777777" w:rsidR="0066626D" w:rsidRDefault="0066626D">
      <w:pPr>
        <w:spacing w:before="120" w:after="120" w:line="240" w:lineRule="auto"/>
        <w:ind w:left="0" w:firstLine="0"/>
        <w:rPr>
          <w:rFonts w:ascii="Aptos" w:hAnsi="Aptos"/>
        </w:rPr>
      </w:pPr>
    </w:p>
    <w:p w14:paraId="5CF016A2" w14:textId="77777777" w:rsidR="0066626D" w:rsidRDefault="0066626D">
      <w:pPr>
        <w:spacing w:before="120" w:after="120" w:line="240" w:lineRule="auto"/>
        <w:ind w:left="0" w:firstLine="0"/>
        <w:rPr>
          <w:rFonts w:ascii="Aptos" w:hAnsi="Aptos"/>
        </w:rPr>
      </w:pPr>
    </w:p>
    <w:p w14:paraId="5CF016A3" w14:textId="77777777" w:rsidR="0066626D" w:rsidRDefault="0066626D">
      <w:pPr>
        <w:spacing w:before="120" w:after="120" w:line="240" w:lineRule="auto"/>
        <w:ind w:left="0" w:firstLine="0"/>
        <w:rPr>
          <w:rFonts w:ascii="Aptos" w:hAnsi="Aptos"/>
        </w:rPr>
      </w:pPr>
    </w:p>
    <w:p w14:paraId="5CF016A4" w14:textId="77777777" w:rsidR="0066626D" w:rsidRDefault="0066626D">
      <w:pPr>
        <w:spacing w:before="120" w:after="120" w:line="240" w:lineRule="auto"/>
        <w:ind w:left="0" w:firstLine="0"/>
        <w:rPr>
          <w:rFonts w:ascii="Aptos" w:hAnsi="Aptos"/>
        </w:rPr>
      </w:pPr>
    </w:p>
    <w:p w14:paraId="5CF016A5" w14:textId="77777777" w:rsidR="0066626D" w:rsidRDefault="0066626D">
      <w:pPr>
        <w:spacing w:before="120" w:after="120" w:line="240" w:lineRule="auto"/>
        <w:ind w:left="0" w:firstLine="0"/>
        <w:rPr>
          <w:rFonts w:ascii="Aptos" w:hAnsi="Aptos"/>
        </w:rPr>
      </w:pPr>
    </w:p>
    <w:p w14:paraId="5CF016A6" w14:textId="77777777" w:rsidR="0066626D" w:rsidRDefault="0066626D">
      <w:pPr>
        <w:spacing w:before="120" w:after="120" w:line="240" w:lineRule="auto"/>
        <w:ind w:left="0" w:firstLine="0"/>
        <w:rPr>
          <w:rFonts w:ascii="Aptos" w:hAnsi="Aptos"/>
        </w:rPr>
      </w:pPr>
    </w:p>
    <w:p w14:paraId="5CF016A7" w14:textId="77777777" w:rsidR="0066626D" w:rsidRDefault="0066626D">
      <w:pPr>
        <w:spacing w:before="120" w:after="120" w:line="240" w:lineRule="auto"/>
        <w:ind w:left="0" w:firstLine="0"/>
        <w:rPr>
          <w:rFonts w:ascii="Aptos" w:hAnsi="Aptos"/>
        </w:rPr>
      </w:pPr>
    </w:p>
    <w:p w14:paraId="5CF016A8" w14:textId="77777777" w:rsidR="0066626D" w:rsidRDefault="00D90669">
      <w:pPr>
        <w:spacing w:before="120" w:after="240" w:line="240" w:lineRule="auto"/>
        <w:ind w:left="0" w:firstLine="0"/>
        <w:rPr>
          <w:rFonts w:ascii="Aptos Display" w:eastAsia="Times New Roman" w:hAnsi="Aptos Display" w:cs="Times New Roman"/>
          <w:color w:val="0F4761"/>
          <w:sz w:val="32"/>
          <w:szCs w:val="32"/>
          <w:lang w:eastAsia="en-US"/>
        </w:rPr>
      </w:pPr>
      <w:r>
        <w:rPr>
          <w:rFonts w:ascii="Aptos Display" w:eastAsia="Times New Roman" w:hAnsi="Aptos Display" w:cs="Times New Roman"/>
          <w:color w:val="0F4761"/>
          <w:sz w:val="32"/>
          <w:szCs w:val="32"/>
          <w:lang w:eastAsia="en-US"/>
        </w:rPr>
        <w:t>2. A big part of this role will be building relationships with schools in Liverpool and delivering GFS workshops during the school day. How would you approach your first term in the role?</w:t>
      </w:r>
    </w:p>
    <w:p w14:paraId="5CF016A9" w14:textId="77777777" w:rsidR="0066626D" w:rsidRDefault="00D90669">
      <w:pPr>
        <w:spacing w:before="120" w:after="240" w:line="240" w:lineRule="auto"/>
        <w:ind w:left="0" w:firstLine="0"/>
      </w:pPr>
      <w:r>
        <w:rPr>
          <w:rFonts w:ascii="Aptos" w:hAnsi="Aptos"/>
          <w:sz w:val="24"/>
        </w:rPr>
        <w:t xml:space="preserve">GFS You might want to include how you would get to know local schools, how you would introduce GFS, and how you would balance outreach, planning, delivery and follow-up. </w:t>
      </w:r>
      <w:r>
        <w:rPr>
          <w:rFonts w:ascii="Aptos" w:hAnsi="Aptos"/>
          <w:b/>
          <w:bCs/>
          <w:sz w:val="24"/>
        </w:rPr>
        <w:t>250 words max</w:t>
      </w:r>
    </w:p>
    <w:p w14:paraId="5CF016AA" w14:textId="77777777" w:rsidR="0066626D" w:rsidRDefault="0066626D">
      <w:pPr>
        <w:spacing w:before="120" w:after="240" w:line="240" w:lineRule="auto"/>
        <w:ind w:left="0" w:firstLine="0"/>
        <w:rPr>
          <w:rFonts w:ascii="Aptos" w:hAnsi="Aptos"/>
          <w:sz w:val="24"/>
        </w:rPr>
      </w:pPr>
    </w:p>
    <w:p w14:paraId="5CF016AB" w14:textId="77777777" w:rsidR="0066626D" w:rsidRDefault="0066626D">
      <w:pPr>
        <w:spacing w:before="120" w:after="240" w:line="240" w:lineRule="auto"/>
        <w:ind w:left="0" w:firstLine="0"/>
        <w:rPr>
          <w:rFonts w:ascii="Aptos" w:hAnsi="Aptos"/>
          <w:sz w:val="24"/>
        </w:rPr>
      </w:pPr>
    </w:p>
    <w:p w14:paraId="5CF016AC" w14:textId="77777777" w:rsidR="0066626D" w:rsidRDefault="0066626D">
      <w:pPr>
        <w:spacing w:before="120" w:after="240" w:line="240" w:lineRule="auto"/>
        <w:ind w:left="0" w:firstLine="0"/>
        <w:rPr>
          <w:rFonts w:ascii="Aptos" w:hAnsi="Aptos"/>
          <w:sz w:val="24"/>
        </w:rPr>
      </w:pPr>
    </w:p>
    <w:p w14:paraId="5CF016AD" w14:textId="77777777" w:rsidR="0066626D" w:rsidRDefault="0066626D">
      <w:pPr>
        <w:spacing w:before="120" w:after="240" w:line="240" w:lineRule="auto"/>
        <w:ind w:left="0" w:firstLine="0"/>
        <w:rPr>
          <w:rFonts w:ascii="Aptos" w:hAnsi="Aptos"/>
          <w:sz w:val="24"/>
        </w:rPr>
      </w:pPr>
    </w:p>
    <w:p w14:paraId="5CF016AE" w14:textId="77777777" w:rsidR="0066626D" w:rsidRDefault="0066626D">
      <w:pPr>
        <w:spacing w:before="120" w:after="240" w:line="240" w:lineRule="auto"/>
        <w:ind w:left="0" w:firstLine="0"/>
        <w:rPr>
          <w:rFonts w:ascii="Aptos" w:hAnsi="Aptos"/>
          <w:sz w:val="24"/>
        </w:rPr>
      </w:pPr>
    </w:p>
    <w:p w14:paraId="5CF016AF" w14:textId="77777777" w:rsidR="0066626D" w:rsidRDefault="0066626D">
      <w:pPr>
        <w:spacing w:before="120" w:after="120" w:line="240" w:lineRule="auto"/>
        <w:rPr>
          <w:rFonts w:ascii="Aptos Display" w:eastAsia="Times New Roman" w:hAnsi="Aptos Display" w:cs="Times New Roman"/>
          <w:color w:val="0F4761"/>
          <w:sz w:val="32"/>
          <w:szCs w:val="32"/>
          <w:lang w:eastAsia="en-US"/>
        </w:rPr>
      </w:pPr>
    </w:p>
    <w:p w14:paraId="5CF016B0" w14:textId="77777777" w:rsidR="0066626D" w:rsidRDefault="00D90669">
      <w:pPr>
        <w:spacing w:before="120" w:after="240" w:line="240" w:lineRule="auto"/>
        <w:ind w:left="0" w:firstLine="0"/>
        <w:rPr>
          <w:rFonts w:ascii="Aptos Display" w:eastAsia="Times New Roman" w:hAnsi="Aptos Display" w:cs="Times New Roman"/>
          <w:color w:val="0F4761"/>
          <w:sz w:val="32"/>
          <w:szCs w:val="32"/>
          <w:lang w:eastAsia="en-US"/>
        </w:rPr>
      </w:pPr>
      <w:r>
        <w:rPr>
          <w:rFonts w:ascii="Aptos Display" w:eastAsia="Times New Roman" w:hAnsi="Aptos Display" w:cs="Times New Roman"/>
          <w:color w:val="0F4761"/>
          <w:sz w:val="32"/>
          <w:szCs w:val="32"/>
          <w:lang w:eastAsia="en-US"/>
        </w:rPr>
        <w:lastRenderedPageBreak/>
        <w:t>3. Imagine you are delivering a workshop to a Year 5 or Year 6 class on a topic such as confidence, friendships or gender stereotypes.</w:t>
      </w:r>
    </w:p>
    <w:p w14:paraId="5CF016B1" w14:textId="77777777" w:rsidR="0066626D" w:rsidRDefault="00D90669">
      <w:pPr>
        <w:spacing w:before="120" w:after="240" w:line="240" w:lineRule="auto"/>
        <w:ind w:left="0" w:firstLine="0"/>
      </w:pPr>
      <w:r>
        <w:rPr>
          <w:rFonts w:ascii="Aptos" w:hAnsi="Aptos"/>
          <w:sz w:val="24"/>
        </w:rPr>
        <w:t xml:space="preserve">Some pupils are really engaged, some are quiet, and a few are beginning to distract others. What would you do to help create a safe, inclusive and engaging session? </w:t>
      </w:r>
      <w:r>
        <w:rPr>
          <w:rFonts w:ascii="Aptos" w:hAnsi="Aptos"/>
          <w:b/>
          <w:bCs/>
          <w:sz w:val="24"/>
        </w:rPr>
        <w:t>250 words max</w:t>
      </w:r>
    </w:p>
    <w:p w14:paraId="5CF016B2" w14:textId="77777777" w:rsidR="0066626D" w:rsidRDefault="0066626D">
      <w:pPr>
        <w:spacing w:before="120" w:after="240" w:line="240" w:lineRule="auto"/>
        <w:ind w:left="0" w:firstLine="0"/>
        <w:rPr>
          <w:rFonts w:ascii="Aptos" w:hAnsi="Aptos"/>
          <w:sz w:val="24"/>
        </w:rPr>
      </w:pPr>
    </w:p>
    <w:p w14:paraId="5CF016B3" w14:textId="77777777" w:rsidR="0066626D" w:rsidRDefault="0066626D">
      <w:pPr>
        <w:spacing w:before="120" w:after="240" w:line="240" w:lineRule="auto"/>
        <w:ind w:left="0" w:firstLine="0"/>
        <w:rPr>
          <w:rFonts w:ascii="Aptos" w:hAnsi="Aptos"/>
          <w:sz w:val="24"/>
        </w:rPr>
      </w:pPr>
    </w:p>
    <w:p w14:paraId="5CF016B4" w14:textId="77777777" w:rsidR="0066626D" w:rsidRDefault="0066626D">
      <w:pPr>
        <w:spacing w:before="120" w:after="240" w:line="240" w:lineRule="auto"/>
        <w:ind w:left="0" w:firstLine="0"/>
        <w:rPr>
          <w:rFonts w:ascii="Aptos" w:hAnsi="Aptos"/>
          <w:sz w:val="24"/>
        </w:rPr>
      </w:pPr>
    </w:p>
    <w:p w14:paraId="5CF016B5" w14:textId="77777777" w:rsidR="0066626D" w:rsidRDefault="0066626D">
      <w:pPr>
        <w:spacing w:before="120" w:after="240" w:line="240" w:lineRule="auto"/>
        <w:ind w:left="0" w:firstLine="0"/>
        <w:rPr>
          <w:rFonts w:ascii="Aptos" w:hAnsi="Aptos"/>
          <w:sz w:val="24"/>
        </w:rPr>
      </w:pPr>
    </w:p>
    <w:p w14:paraId="5CF016B6" w14:textId="77777777" w:rsidR="0066626D" w:rsidRDefault="0066626D">
      <w:pPr>
        <w:spacing w:before="120" w:after="240" w:line="240" w:lineRule="auto"/>
        <w:ind w:left="0" w:firstLine="0"/>
        <w:rPr>
          <w:rFonts w:ascii="Aptos" w:hAnsi="Aptos"/>
          <w:sz w:val="24"/>
        </w:rPr>
      </w:pPr>
    </w:p>
    <w:p w14:paraId="5CF016B7" w14:textId="77777777" w:rsidR="0066626D" w:rsidRDefault="0066626D">
      <w:pPr>
        <w:spacing w:before="120" w:after="240" w:line="240" w:lineRule="auto"/>
        <w:ind w:left="0" w:firstLine="0"/>
        <w:rPr>
          <w:rFonts w:ascii="Aptos" w:hAnsi="Aptos"/>
          <w:sz w:val="24"/>
        </w:rPr>
      </w:pPr>
    </w:p>
    <w:p w14:paraId="5CF016B8" w14:textId="77777777" w:rsidR="0066626D" w:rsidRDefault="0066626D">
      <w:pPr>
        <w:spacing w:before="120" w:after="240" w:line="240" w:lineRule="auto"/>
        <w:ind w:left="0" w:firstLine="0"/>
        <w:rPr>
          <w:rFonts w:ascii="Aptos" w:hAnsi="Aptos"/>
          <w:sz w:val="24"/>
        </w:rPr>
      </w:pPr>
    </w:p>
    <w:p w14:paraId="5CF016B9" w14:textId="77777777" w:rsidR="0066626D" w:rsidRDefault="0066626D">
      <w:pPr>
        <w:spacing w:before="120" w:after="240" w:line="240" w:lineRule="auto"/>
        <w:ind w:left="0" w:firstLine="0"/>
        <w:rPr>
          <w:rFonts w:ascii="Aptos" w:hAnsi="Aptos"/>
          <w:sz w:val="24"/>
        </w:rPr>
      </w:pPr>
    </w:p>
    <w:p w14:paraId="5CF016BA" w14:textId="77777777" w:rsidR="0066626D" w:rsidRDefault="0066626D">
      <w:pPr>
        <w:spacing w:before="120" w:after="240" w:line="240" w:lineRule="auto"/>
        <w:ind w:left="0" w:firstLine="0"/>
        <w:rPr>
          <w:rFonts w:ascii="Aptos" w:hAnsi="Aptos"/>
          <w:sz w:val="24"/>
        </w:rPr>
      </w:pPr>
    </w:p>
    <w:p w14:paraId="5CF016BB" w14:textId="77777777" w:rsidR="0066626D" w:rsidRDefault="0066626D">
      <w:pPr>
        <w:spacing w:before="120" w:after="240" w:line="240" w:lineRule="auto"/>
        <w:ind w:left="0" w:firstLine="0"/>
        <w:rPr>
          <w:rFonts w:ascii="Aptos Display" w:eastAsia="Times New Roman" w:hAnsi="Aptos Display" w:cs="Times New Roman"/>
          <w:color w:val="0F4761"/>
          <w:sz w:val="32"/>
          <w:szCs w:val="32"/>
          <w:lang w:eastAsia="en-US"/>
        </w:rPr>
      </w:pPr>
    </w:p>
    <w:p w14:paraId="5CF016BC" w14:textId="77777777" w:rsidR="0066626D" w:rsidRDefault="00D90669">
      <w:pPr>
        <w:spacing w:before="120" w:after="240" w:line="240" w:lineRule="auto"/>
        <w:ind w:left="0" w:firstLine="0"/>
        <w:rPr>
          <w:rFonts w:ascii="Aptos Display" w:eastAsia="Times New Roman" w:hAnsi="Aptos Display" w:cs="Times New Roman"/>
          <w:color w:val="0F4761"/>
          <w:sz w:val="32"/>
          <w:szCs w:val="32"/>
          <w:lang w:eastAsia="en-US"/>
        </w:rPr>
      </w:pPr>
      <w:r>
        <w:rPr>
          <w:rFonts w:ascii="Aptos Display" w:eastAsia="Times New Roman" w:hAnsi="Aptos Display" w:cs="Times New Roman"/>
          <w:color w:val="0F4761"/>
          <w:sz w:val="32"/>
          <w:szCs w:val="32"/>
          <w:lang w:eastAsia="en-US"/>
        </w:rPr>
        <w:t>4. GFS aims to be girl-led and to centre girls’ voices. Tell us about a time you changed your approach because of what children or young people told you, showed you, or needed from you.</w:t>
      </w:r>
    </w:p>
    <w:p w14:paraId="5CF016BD" w14:textId="77777777" w:rsidR="0066626D" w:rsidRDefault="00D90669">
      <w:pPr>
        <w:spacing w:before="120" w:after="240" w:line="240" w:lineRule="auto"/>
        <w:ind w:left="0" w:firstLine="0"/>
      </w:pPr>
      <w:r>
        <w:rPr>
          <w:rFonts w:ascii="Aptos" w:hAnsi="Aptos"/>
          <w:sz w:val="24"/>
        </w:rPr>
        <w:t xml:space="preserve">What did you notice, what did you do differently, and what was the outcome? </w:t>
      </w:r>
      <w:r>
        <w:rPr>
          <w:rFonts w:ascii="Aptos" w:hAnsi="Aptos"/>
          <w:b/>
          <w:bCs/>
          <w:sz w:val="24"/>
        </w:rPr>
        <w:t>200 words max</w:t>
      </w:r>
    </w:p>
    <w:p w14:paraId="5CF016BE" w14:textId="77777777" w:rsidR="0066626D" w:rsidRDefault="00D90669">
      <w:pPr>
        <w:spacing w:before="120" w:after="240" w:line="240" w:lineRule="auto"/>
        <w:ind w:left="0" w:firstLine="0"/>
      </w:pPr>
      <w:r>
        <w:rPr>
          <w:rFonts w:ascii="Aptos" w:hAnsi="Aptos"/>
          <w:sz w:val="24"/>
        </w:rPr>
        <w:t xml:space="preserve"> </w:t>
      </w:r>
    </w:p>
    <w:sectPr w:rsidR="0066626D">
      <w:footerReference w:type="default" r:id="rId10"/>
      <w:pgSz w:w="11900" w:h="16840"/>
      <w:pgMar w:top="717" w:right="957" w:bottom="1589" w:left="100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536B" w14:textId="77777777" w:rsidR="00D263F4" w:rsidRDefault="00D263F4">
      <w:pPr>
        <w:spacing w:after="0" w:line="240" w:lineRule="auto"/>
      </w:pPr>
      <w:r>
        <w:separator/>
      </w:r>
    </w:p>
  </w:endnote>
  <w:endnote w:type="continuationSeparator" w:id="0">
    <w:p w14:paraId="0EDF579F" w14:textId="77777777" w:rsidR="00D263F4" w:rsidRDefault="00D2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16A3" w14:textId="0C8EA91F" w:rsidR="00D90669" w:rsidRDefault="00D90669">
    <w:pPr>
      <w:spacing w:after="0" w:line="251" w:lineRule="auto"/>
      <w:ind w:left="0" w:firstLine="0"/>
    </w:pPr>
    <w:r>
      <w:rPr>
        <w:rFonts w:ascii="Calibri" w:eastAsia="Calibri" w:hAnsi="Calibri" w:cs="Calibri"/>
      </w:rPr>
      <w:t xml:space="preserve">GFS Schools and Groups Coordinator – </w:t>
    </w:r>
    <w:r w:rsidR="00B67330" w:rsidRPr="00B67330">
      <w:rPr>
        <w:rFonts w:ascii="Calibri" w:eastAsia="Calibri" w:hAnsi="Calibri" w:cs="Calibri"/>
      </w:rPr>
      <w:t>Manchester</w:t>
    </w:r>
    <w:r w:rsidR="00B67330" w:rsidRPr="00B67330">
      <w:rPr>
        <w:rFonts w:ascii="Calibri" w:eastAsia="Calibri" w:hAnsi="Calibri" w:cs="Calibri"/>
      </w:rPr>
      <w:t xml:space="preserve"> </w:t>
    </w:r>
    <w:r>
      <w:rPr>
        <w:rFonts w:ascii="Calibri" w:eastAsia="Calibri" w:hAnsi="Calibri" w:cs="Calibri"/>
      </w:rPr>
      <w:t>- July 2026</w:t>
    </w:r>
  </w:p>
  <w:p w14:paraId="5CF016A4" w14:textId="77777777" w:rsidR="00D90669" w:rsidRDefault="00D90669">
    <w:pPr>
      <w:spacing w:after="0" w:line="251"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92BD" w14:textId="77777777" w:rsidR="00D263F4" w:rsidRDefault="00D263F4">
      <w:pPr>
        <w:spacing w:after="0" w:line="240" w:lineRule="auto"/>
      </w:pPr>
      <w:r>
        <w:separator/>
      </w:r>
    </w:p>
  </w:footnote>
  <w:footnote w:type="continuationSeparator" w:id="0">
    <w:p w14:paraId="055A2F4E" w14:textId="77777777" w:rsidR="00D263F4" w:rsidRDefault="00D26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1699"/>
  <w15:docId w15:val="{B6F9F753-113F-49EF-B9BF-05B55F8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Yu Mincho" w:hAnsi="Aptos" w:cs="Arial"/>
        <w:kern w:val="3"/>
        <w:sz w:val="24"/>
        <w:szCs w:val="24"/>
        <w:lang w:val="en-GB" w:eastAsia="en-GB"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3" w:line="242" w:lineRule="auto"/>
      <w:ind w:left="370" w:hanging="370"/>
    </w:pPr>
    <w:rPr>
      <w:rFonts w:ascii="Verdana" w:eastAsia="Verdana" w:hAnsi="Verdana" w:cs="Verdana"/>
      <w:color w:val="000000"/>
      <w:sz w:val="22"/>
    </w:rPr>
  </w:style>
  <w:style w:type="paragraph" w:styleId="Heading1">
    <w:name w:val="heading 1"/>
    <w:next w:val="Normal"/>
    <w:uiPriority w:val="9"/>
    <w:qFormat/>
    <w:pPr>
      <w:keepNext/>
      <w:keepLines/>
      <w:suppressAutoHyphens/>
      <w:spacing w:after="159" w:line="251" w:lineRule="auto"/>
      <w:ind w:left="10" w:hanging="10"/>
      <w:outlineLvl w:val="0"/>
    </w:pPr>
    <w:rPr>
      <w:rFonts w:ascii="Verdana" w:eastAsia="Verdana" w:hAnsi="Verdana" w:cs="Verdana"/>
      <w:b/>
      <w:color w:val="000000"/>
      <w:sz w:val="22"/>
    </w:rPr>
  </w:style>
  <w:style w:type="paragraph" w:styleId="Heading2">
    <w:name w:val="heading 2"/>
    <w:basedOn w:val="Normal"/>
    <w:next w:val="Normal"/>
    <w:uiPriority w:val="9"/>
    <w:semiHidden/>
    <w:unhideWhenUsed/>
    <w:qFormat/>
    <w:pPr>
      <w:keepNext/>
      <w:keepLines/>
      <w:spacing w:before="40" w:after="0"/>
      <w:outlineLvl w:val="1"/>
    </w:pPr>
    <w:rPr>
      <w:rFonts w:ascii="Aptos Display" w:eastAsia="Times New Roman" w:hAnsi="Aptos Display" w:cs="Times New Roman"/>
      <w:color w:val="0F476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Verdana" w:eastAsia="Verdana" w:hAnsi="Verdana" w:cs="Verdana"/>
      <w:b/>
      <w:color w:val="000000"/>
      <w:sz w:val="22"/>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Verdana" w:eastAsia="Verdana" w:hAnsi="Verdana" w:cs="Verdana"/>
      <w:color w:val="000000"/>
      <w:sz w:val="22"/>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Verdana" w:eastAsia="Verdana" w:hAnsi="Verdana" w:cs="Verdana"/>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Verdana" w:eastAsia="Verdana" w:hAnsi="Verdana" w:cs="Verdana"/>
      <w:b/>
      <w:bCs/>
      <w:color w:val="000000"/>
      <w:sz w:val="20"/>
      <w:szCs w:val="20"/>
    </w:rPr>
  </w:style>
  <w:style w:type="paragraph" w:styleId="Revision">
    <w:name w:val="Revision"/>
    <w:pPr>
      <w:suppressAutoHyphens/>
      <w:spacing w:after="0" w:line="240" w:lineRule="auto"/>
    </w:pPr>
    <w:rPr>
      <w:rFonts w:ascii="Verdana" w:eastAsia="Verdana" w:hAnsi="Verdana" w:cs="Verdana"/>
      <w:color w:val="000000"/>
      <w:sz w:val="22"/>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Verdana" w:eastAsia="Verdana" w:hAnsi="Verdana" w:cs="Verdana"/>
      <w:color w:val="000000"/>
      <w:sz w:val="22"/>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