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61B2" w:rsidR="00227B08" w:rsidP="3FEA102B" w:rsidRDefault="00227B08" w14:paraId="6C4BA7D9" w14:textId="176550D2">
      <w:pPr>
        <w:spacing w:after="120"/>
        <w:rPr>
          <w:b/>
          <w:bCs/>
          <w:sz w:val="28"/>
          <w:szCs w:val="28"/>
        </w:rPr>
      </w:pPr>
      <w:r w:rsidRPr="0A9F5E19">
        <w:rPr>
          <w:b/>
          <w:bCs/>
          <w:sz w:val="28"/>
          <w:szCs w:val="28"/>
        </w:rPr>
        <w:t>Job Title:</w:t>
      </w:r>
      <w:r>
        <w:tab/>
      </w:r>
      <w:r>
        <w:tab/>
      </w:r>
      <w:r w:rsidRPr="0A9F5E19" w:rsidR="000407A7">
        <w:rPr>
          <w:b/>
          <w:bCs/>
          <w:sz w:val="28"/>
          <w:szCs w:val="28"/>
        </w:rPr>
        <w:t>Finan</w:t>
      </w:r>
      <w:r w:rsidRPr="0A9F5E19" w:rsidR="4D53FB52">
        <w:rPr>
          <w:b/>
          <w:bCs/>
          <w:sz w:val="28"/>
          <w:szCs w:val="28"/>
        </w:rPr>
        <w:t>cial Controller</w:t>
      </w:r>
    </w:p>
    <w:p w:rsidRPr="00C161B2" w:rsidR="00227B08" w:rsidP="00227B08" w:rsidRDefault="00227B08" w14:paraId="6C4BA7DA" w14:textId="77777777">
      <w:pPr>
        <w:rPr>
          <w:b/>
        </w:rPr>
      </w:pPr>
    </w:p>
    <w:tbl>
      <w:tblPr>
        <w:tblW w:w="9108" w:type="dxa"/>
        <w:tblBorders>
          <w:top w:val="single" w:color="auto" w:sz="4" w:space="0"/>
          <w:left w:val="single" w:color="auto" w:sz="4" w:space="0"/>
          <w:bottom w:val="single" w:color="auto" w:sz="4" w:space="0"/>
          <w:right w:val="single" w:color="auto" w:sz="4" w:space="0"/>
        </w:tblBorders>
        <w:shd w:val="clear" w:color="auto" w:fill="F3F3F3"/>
        <w:tblLook w:val="01E0" w:firstRow="1" w:lastRow="1" w:firstColumn="1" w:lastColumn="1" w:noHBand="0" w:noVBand="0"/>
      </w:tblPr>
      <w:tblGrid>
        <w:gridCol w:w="2088"/>
        <w:gridCol w:w="7020"/>
      </w:tblGrid>
      <w:tr w:rsidRPr="00C161B2" w:rsidR="00227B08" w:rsidTr="07B41CB5" w14:paraId="6C4BA7DE" w14:textId="77777777">
        <w:tc>
          <w:tcPr>
            <w:tcW w:w="2088" w:type="dxa"/>
            <w:shd w:val="clear" w:color="auto" w:fill="F3F3F3"/>
            <w:tcMar/>
          </w:tcPr>
          <w:p w:rsidRPr="00C161B2" w:rsidR="00227B08" w:rsidP="00284094" w:rsidRDefault="00227B08" w14:paraId="6C4BA7DB" w14:textId="77777777">
            <w:pPr>
              <w:ind w:right="170"/>
              <w:rPr>
                <w:rFonts w:cs="Arial"/>
                <w:b/>
              </w:rPr>
            </w:pPr>
            <w:r w:rsidRPr="00C161B2">
              <w:rPr>
                <w:rFonts w:cs="Arial"/>
                <w:b/>
              </w:rPr>
              <w:t xml:space="preserve">Annual Salary:          </w:t>
            </w:r>
          </w:p>
        </w:tc>
        <w:tc>
          <w:tcPr>
            <w:tcW w:w="7020" w:type="dxa"/>
            <w:shd w:val="clear" w:color="auto" w:fill="F3F3F3"/>
            <w:tcMar/>
          </w:tcPr>
          <w:p w:rsidRPr="00C161B2" w:rsidR="00227B08" w:rsidP="00284094" w:rsidRDefault="3BAF4236" w14:paraId="6C4BA7DC" w14:textId="59F4770F">
            <w:pPr>
              <w:ind w:right="170"/>
              <w:rPr>
                <w:rFonts w:cs="Arial"/>
              </w:rPr>
            </w:pPr>
            <w:r w:rsidRPr="0A9F5E19">
              <w:rPr>
                <w:rFonts w:cs="Arial"/>
              </w:rPr>
              <w:t>£</w:t>
            </w:r>
            <w:r w:rsidRPr="0A9F5E19" w:rsidR="0F2B0600">
              <w:rPr>
                <w:rFonts w:cs="Arial"/>
              </w:rPr>
              <w:t>5</w:t>
            </w:r>
            <w:r w:rsidRPr="0A9F5E19" w:rsidR="099F5FC6">
              <w:rPr>
                <w:rFonts w:cs="Arial"/>
              </w:rPr>
              <w:t>5</w:t>
            </w:r>
            <w:r w:rsidRPr="0A9F5E19" w:rsidR="0F2B0600">
              <w:rPr>
                <w:rFonts w:cs="Arial"/>
              </w:rPr>
              <w:t>,000 - £60,000</w:t>
            </w:r>
            <w:r w:rsidRPr="0A9F5E19">
              <w:rPr>
                <w:rFonts w:cs="Arial"/>
              </w:rPr>
              <w:t xml:space="preserve"> Full </w:t>
            </w:r>
            <w:r w:rsidRPr="0A9F5E19" w:rsidR="48DF46DC">
              <w:rPr>
                <w:rFonts w:cs="Arial"/>
              </w:rPr>
              <w:t>Time Equivalent</w:t>
            </w:r>
          </w:p>
          <w:p w:rsidRPr="00C161B2" w:rsidR="00227B08" w:rsidP="00FB09FB" w:rsidRDefault="00227B08" w14:paraId="6C4BA7DD" w14:textId="77777777">
            <w:pPr>
              <w:ind w:right="170"/>
              <w:rPr>
                <w:rFonts w:cs="Arial"/>
                <w:b/>
              </w:rPr>
            </w:pPr>
          </w:p>
        </w:tc>
      </w:tr>
      <w:tr w:rsidRPr="00C161B2" w:rsidR="00227B08" w:rsidTr="07B41CB5" w14:paraId="6C4BA7E3" w14:textId="77777777">
        <w:tc>
          <w:tcPr>
            <w:tcW w:w="2088" w:type="dxa"/>
            <w:shd w:val="clear" w:color="auto" w:fill="F3F3F3"/>
            <w:tcMar/>
          </w:tcPr>
          <w:p w:rsidRPr="00C161B2" w:rsidR="00227B08" w:rsidP="00284094" w:rsidRDefault="00227B08" w14:paraId="6C4BA7DF" w14:textId="77777777">
            <w:pPr>
              <w:ind w:right="170"/>
              <w:rPr>
                <w:rFonts w:cs="Arial"/>
                <w:b/>
              </w:rPr>
            </w:pPr>
            <w:r w:rsidRPr="00C161B2">
              <w:rPr>
                <w:rFonts w:cs="Arial"/>
                <w:b/>
              </w:rPr>
              <w:t>Conditions:</w:t>
            </w:r>
          </w:p>
        </w:tc>
        <w:tc>
          <w:tcPr>
            <w:tcW w:w="7020" w:type="dxa"/>
            <w:shd w:val="clear" w:color="auto" w:fill="F3F3F3"/>
            <w:tcMar/>
          </w:tcPr>
          <w:p w:rsidRPr="00C161B2" w:rsidR="00227B08" w:rsidP="00284094" w:rsidRDefault="00227B08" w14:paraId="6C4BA7E0" w14:textId="77777777">
            <w:pPr>
              <w:ind w:right="170"/>
              <w:rPr>
                <w:rFonts w:cs="Arial"/>
              </w:rPr>
            </w:pPr>
            <w:r w:rsidRPr="00C161B2">
              <w:rPr>
                <w:rFonts w:cs="Arial"/>
              </w:rPr>
              <w:t>25 days annual leave pro rata</w:t>
            </w:r>
          </w:p>
          <w:p w:rsidRPr="00C161B2" w:rsidR="00227B08" w:rsidP="00284094" w:rsidRDefault="00227B08" w14:paraId="6C4BA7E1" w14:textId="77777777">
            <w:pPr>
              <w:ind w:right="170"/>
              <w:rPr>
                <w:rFonts w:cs="Arial"/>
              </w:rPr>
            </w:pPr>
            <w:r w:rsidRPr="00C161B2">
              <w:rPr>
                <w:rFonts w:cs="Arial"/>
              </w:rPr>
              <w:t xml:space="preserve">5% contribution to a personal pension plan on satisfactory completion of probation period.     </w:t>
            </w:r>
          </w:p>
          <w:p w:rsidRPr="00C161B2" w:rsidR="00227B08" w:rsidP="00284094" w:rsidRDefault="00227B08" w14:paraId="6C4BA7E2" w14:textId="77777777">
            <w:pPr>
              <w:ind w:right="170"/>
              <w:rPr>
                <w:rFonts w:cs="Arial"/>
                <w:b/>
              </w:rPr>
            </w:pPr>
            <w:r w:rsidRPr="00C161B2">
              <w:rPr>
                <w:rFonts w:cs="Arial"/>
              </w:rPr>
              <w:t xml:space="preserve">     </w:t>
            </w:r>
          </w:p>
        </w:tc>
      </w:tr>
      <w:tr w:rsidRPr="00C161B2" w:rsidR="00227B08" w:rsidTr="07B41CB5" w14:paraId="6C4BA7E7" w14:textId="77777777">
        <w:tc>
          <w:tcPr>
            <w:tcW w:w="2088" w:type="dxa"/>
            <w:shd w:val="clear" w:color="auto" w:fill="F3F3F3"/>
            <w:tcMar/>
          </w:tcPr>
          <w:p w:rsidRPr="00C161B2" w:rsidR="00227B08" w:rsidP="00284094" w:rsidRDefault="00227B08" w14:paraId="6C4BA7E4" w14:textId="77777777">
            <w:pPr>
              <w:ind w:right="170"/>
              <w:rPr>
                <w:rFonts w:cs="Arial"/>
                <w:b/>
              </w:rPr>
            </w:pPr>
            <w:r w:rsidRPr="00C161B2">
              <w:rPr>
                <w:rFonts w:cs="Arial"/>
                <w:b/>
              </w:rPr>
              <w:t xml:space="preserve">Hours:        </w:t>
            </w:r>
          </w:p>
        </w:tc>
        <w:tc>
          <w:tcPr>
            <w:tcW w:w="7020" w:type="dxa"/>
            <w:shd w:val="clear" w:color="auto" w:fill="F3F3F3"/>
            <w:tcMar/>
          </w:tcPr>
          <w:p w:rsidRPr="00C161B2" w:rsidR="00227B08" w:rsidP="00284094" w:rsidRDefault="007942E7" w14:paraId="6C4BA7E5" w14:textId="02B4A4BE">
            <w:pPr>
              <w:ind w:right="170"/>
              <w:rPr>
                <w:rFonts w:cs="Arial"/>
              </w:rPr>
            </w:pPr>
            <w:r w:rsidRPr="07B41CB5" w:rsidR="3FC99CBD">
              <w:rPr>
                <w:rFonts w:cs="Arial"/>
              </w:rPr>
              <w:t xml:space="preserve">21 – 28 </w:t>
            </w:r>
            <w:r w:rsidRPr="07B41CB5" w:rsidR="00227B08">
              <w:rPr>
                <w:rFonts w:cs="Arial"/>
              </w:rPr>
              <w:t>hours per week</w:t>
            </w:r>
            <w:r w:rsidRPr="07B41CB5" w:rsidR="00227B08">
              <w:rPr>
                <w:rFonts w:cs="Arial"/>
              </w:rPr>
              <w:t xml:space="preserve"> </w:t>
            </w:r>
            <w:r w:rsidRPr="07B41CB5" w:rsidR="3498C15B">
              <w:rPr>
                <w:rFonts w:cs="Arial"/>
              </w:rPr>
              <w:t>by negotiation</w:t>
            </w:r>
            <w:r w:rsidRPr="07B41CB5" w:rsidR="00227B08">
              <w:rPr>
                <w:rFonts w:cs="Arial"/>
              </w:rPr>
              <w:t>.</w:t>
            </w:r>
            <w:r w:rsidRPr="07B41CB5" w:rsidR="012F51D4">
              <w:rPr>
                <w:rFonts w:cs="Arial"/>
              </w:rPr>
              <w:t xml:space="preserve"> </w:t>
            </w:r>
          </w:p>
          <w:p w:rsidRPr="00C161B2" w:rsidR="005D22DC" w:rsidP="00284094" w:rsidRDefault="005D22DC" w14:paraId="6C4BA7E6" w14:textId="77777777">
            <w:pPr>
              <w:ind w:right="170"/>
              <w:rPr>
                <w:rFonts w:cs="Arial"/>
              </w:rPr>
            </w:pPr>
          </w:p>
        </w:tc>
      </w:tr>
      <w:tr w:rsidRPr="00C161B2" w:rsidR="00227B08" w:rsidTr="07B41CB5" w14:paraId="6C4BA7EB" w14:textId="77777777">
        <w:tc>
          <w:tcPr>
            <w:tcW w:w="2088" w:type="dxa"/>
            <w:shd w:val="clear" w:color="auto" w:fill="F3F3F3"/>
            <w:tcMar/>
          </w:tcPr>
          <w:p w:rsidRPr="00C161B2" w:rsidR="00227B08" w:rsidP="00284094" w:rsidRDefault="00227B08" w14:paraId="6C4BA7E8" w14:textId="77777777">
            <w:pPr>
              <w:ind w:right="170"/>
              <w:rPr>
                <w:rFonts w:cs="Arial"/>
                <w:b/>
              </w:rPr>
            </w:pPr>
            <w:r w:rsidRPr="00C161B2">
              <w:rPr>
                <w:rFonts w:cs="Arial"/>
                <w:b/>
              </w:rPr>
              <w:t>Location:</w:t>
            </w:r>
          </w:p>
        </w:tc>
        <w:tc>
          <w:tcPr>
            <w:tcW w:w="7020" w:type="dxa"/>
            <w:shd w:val="clear" w:color="auto" w:fill="F3F3F3"/>
            <w:tcMar/>
          </w:tcPr>
          <w:p w:rsidRPr="00C161B2" w:rsidR="006573F1" w:rsidP="00284094" w:rsidRDefault="002E6791" w14:paraId="468043A8" w14:textId="35C048A7">
            <w:pPr>
              <w:ind w:right="170"/>
              <w:rPr>
                <w:rFonts w:cs="Arial"/>
              </w:rPr>
            </w:pPr>
            <w:r w:rsidRPr="00C161B2">
              <w:rPr>
                <w:rFonts w:cs="Arial"/>
              </w:rPr>
              <w:t>Hybrid with atten</w:t>
            </w:r>
            <w:r w:rsidRPr="00C161B2" w:rsidR="006573F1">
              <w:rPr>
                <w:rFonts w:cs="Arial"/>
              </w:rPr>
              <w:t xml:space="preserve">dance in </w:t>
            </w:r>
            <w:r w:rsidRPr="00C161B2" w:rsidR="00227B08">
              <w:rPr>
                <w:rFonts w:cs="Arial"/>
              </w:rPr>
              <w:t>Ataxia UK Office</w:t>
            </w:r>
            <w:r w:rsidRPr="00C161B2" w:rsidR="006573F1">
              <w:rPr>
                <w:rFonts w:cs="Arial"/>
              </w:rPr>
              <w:t xml:space="preserve"> </w:t>
            </w:r>
            <w:r w:rsidRPr="00C161B2" w:rsidR="00D94D51">
              <w:rPr>
                <w:rFonts w:cs="Arial"/>
              </w:rPr>
              <w:t>2</w:t>
            </w:r>
            <w:r w:rsidRPr="00C161B2" w:rsidR="006573F1">
              <w:rPr>
                <w:rFonts w:cs="Arial"/>
              </w:rPr>
              <w:t xml:space="preserve"> days per week</w:t>
            </w:r>
            <w:r w:rsidRPr="00C161B2" w:rsidR="00227B08">
              <w:rPr>
                <w:rFonts w:cs="Arial"/>
              </w:rPr>
              <w:t xml:space="preserve"> </w:t>
            </w:r>
          </w:p>
          <w:p w:rsidRPr="00C161B2" w:rsidR="00227B08" w:rsidP="00284094" w:rsidRDefault="006573F1" w14:paraId="6C4BA7E9" w14:textId="245ED916">
            <w:pPr>
              <w:ind w:right="170"/>
              <w:rPr>
                <w:rFonts w:cs="Arial"/>
              </w:rPr>
            </w:pPr>
            <w:r w:rsidRPr="00C161B2">
              <w:rPr>
                <w:rFonts w:cs="Arial"/>
              </w:rPr>
              <w:t>1</w:t>
            </w:r>
            <w:r w:rsidRPr="00C161B2" w:rsidR="00227B08">
              <w:rPr>
                <w:rFonts w:cs="Arial"/>
              </w:rPr>
              <w:t>2 Broadbent Close, London, N6 5JW.</w:t>
            </w:r>
          </w:p>
          <w:p w:rsidRPr="00C161B2" w:rsidR="00227B08" w:rsidP="00284094" w:rsidRDefault="00227B08" w14:paraId="6C4BA7EA" w14:textId="77777777">
            <w:pPr>
              <w:ind w:right="170"/>
              <w:rPr>
                <w:rFonts w:cs="Arial"/>
                <w:b/>
              </w:rPr>
            </w:pPr>
          </w:p>
        </w:tc>
      </w:tr>
      <w:tr w:rsidRPr="00C161B2" w:rsidR="00227B08" w:rsidTr="07B41CB5" w14:paraId="6C4BA7EF" w14:textId="77777777">
        <w:tc>
          <w:tcPr>
            <w:tcW w:w="2088" w:type="dxa"/>
            <w:shd w:val="clear" w:color="auto" w:fill="F3F3F3"/>
            <w:tcMar/>
          </w:tcPr>
          <w:p w:rsidRPr="00C161B2" w:rsidR="00227B08" w:rsidP="00284094" w:rsidRDefault="00227B08" w14:paraId="6C4BA7EC" w14:textId="77777777">
            <w:pPr>
              <w:ind w:right="170"/>
              <w:rPr>
                <w:rFonts w:cs="Arial"/>
                <w:b/>
              </w:rPr>
            </w:pPr>
            <w:r w:rsidRPr="00C161B2">
              <w:rPr>
                <w:rFonts w:cs="Arial"/>
                <w:b/>
              </w:rPr>
              <w:t>Reporting to:</w:t>
            </w:r>
          </w:p>
        </w:tc>
        <w:tc>
          <w:tcPr>
            <w:tcW w:w="7020" w:type="dxa"/>
            <w:shd w:val="clear" w:color="auto" w:fill="F3F3F3"/>
            <w:tcMar/>
          </w:tcPr>
          <w:p w:rsidRPr="00C161B2" w:rsidR="00227B08" w:rsidP="00284094" w:rsidRDefault="007942E7" w14:paraId="6C4BA7ED" w14:textId="60A91251">
            <w:pPr>
              <w:ind w:right="170"/>
              <w:rPr>
                <w:rFonts w:cs="Arial"/>
              </w:rPr>
            </w:pPr>
            <w:r w:rsidRPr="00C161B2">
              <w:rPr>
                <w:rFonts w:cs="Arial"/>
              </w:rPr>
              <w:t>C</w:t>
            </w:r>
            <w:r w:rsidRPr="00C161B2" w:rsidR="00216F78">
              <w:rPr>
                <w:rFonts w:cs="Arial"/>
              </w:rPr>
              <w:t>hief Operating Officer</w:t>
            </w:r>
          </w:p>
          <w:p w:rsidRPr="00C161B2" w:rsidR="00227B08" w:rsidP="00284094" w:rsidRDefault="00227B08" w14:paraId="6C4BA7EE" w14:textId="77777777">
            <w:pPr>
              <w:ind w:right="170"/>
              <w:rPr>
                <w:rFonts w:cs="Arial"/>
                <w:b/>
              </w:rPr>
            </w:pPr>
          </w:p>
        </w:tc>
      </w:tr>
      <w:tr w:rsidRPr="00C161B2" w:rsidR="00227B08" w:rsidTr="07B41CB5" w14:paraId="6C4BA7F2" w14:textId="77777777">
        <w:tc>
          <w:tcPr>
            <w:tcW w:w="2088" w:type="dxa"/>
            <w:shd w:val="clear" w:color="auto" w:fill="F3F3F3"/>
            <w:tcMar/>
          </w:tcPr>
          <w:p w:rsidRPr="00C161B2" w:rsidR="00227B08" w:rsidP="00284094" w:rsidRDefault="00227B08" w14:paraId="6C4BA7F0" w14:textId="77777777">
            <w:pPr>
              <w:ind w:right="170"/>
              <w:rPr>
                <w:rFonts w:cs="Arial"/>
                <w:b/>
              </w:rPr>
            </w:pPr>
            <w:r w:rsidRPr="00C161B2">
              <w:rPr>
                <w:rFonts w:cs="Arial"/>
                <w:b/>
              </w:rPr>
              <w:t>Main purpose of job:</w:t>
            </w:r>
          </w:p>
        </w:tc>
        <w:tc>
          <w:tcPr>
            <w:tcW w:w="7020" w:type="dxa"/>
            <w:shd w:val="clear" w:color="auto" w:fill="F3F3F3"/>
            <w:tcMar/>
          </w:tcPr>
          <w:p w:rsidRPr="00C161B2" w:rsidR="00B86525" w:rsidP="41BC75B3" w:rsidRDefault="00B86525" w14:paraId="27312174" w14:textId="1E1ED321">
            <w:pPr>
              <w:ind w:right="170"/>
              <w:rPr>
                <w:rFonts w:eastAsia="Cambria" w:cs="Cambria"/>
                <w:color w:val="404041"/>
              </w:rPr>
            </w:pPr>
            <w:r w:rsidRPr="00C161B2">
              <w:rPr>
                <w:rFonts w:eastAsia="Cambria" w:cs="Cambria"/>
                <w:color w:val="404041"/>
              </w:rPr>
              <w:t>This hands-on, strategic role requires a leader capable of driving operational efficiency in transactional accounting while managing the complexity of statutory reporting, audit, and internal control frameworks.</w:t>
            </w:r>
          </w:p>
          <w:p w:rsidRPr="00C161B2" w:rsidR="00227B08" w:rsidP="41BC75B3" w:rsidRDefault="5617463B" w14:paraId="21C21DFF" w14:textId="5596A9F9">
            <w:pPr>
              <w:ind w:right="170"/>
              <w:rPr>
                <w:rFonts w:eastAsia="Cambria" w:cs="Cambria"/>
              </w:rPr>
            </w:pPr>
            <w:r w:rsidRPr="00C161B2">
              <w:rPr>
                <w:rFonts w:eastAsia="Cambria" w:cs="Cambria"/>
                <w:color w:val="404041"/>
              </w:rPr>
              <w:t>You will lead in the financial planning, monitoring</w:t>
            </w:r>
            <w:r w:rsidRPr="00C161B2" w:rsidR="00622805">
              <w:rPr>
                <w:rFonts w:eastAsia="Cambria" w:cs="Cambria"/>
                <w:color w:val="404041"/>
              </w:rPr>
              <w:t xml:space="preserve">, </w:t>
            </w:r>
            <w:proofErr w:type="gramStart"/>
            <w:r w:rsidRPr="00C161B2" w:rsidR="00622805">
              <w:rPr>
                <w:rFonts w:eastAsia="Cambria" w:cs="Cambria"/>
                <w:color w:val="404041"/>
              </w:rPr>
              <w:t xml:space="preserve">forecasting </w:t>
            </w:r>
            <w:r w:rsidRPr="00C161B2">
              <w:rPr>
                <w:rFonts w:eastAsia="Cambria" w:cs="Cambria"/>
                <w:color w:val="404041"/>
              </w:rPr>
              <w:t xml:space="preserve"> and</w:t>
            </w:r>
            <w:proofErr w:type="gramEnd"/>
            <w:r w:rsidRPr="00C161B2">
              <w:rPr>
                <w:rFonts w:eastAsia="Cambria" w:cs="Cambria"/>
                <w:color w:val="404041"/>
              </w:rPr>
              <w:t xml:space="preserve"> performance reporting for </w:t>
            </w:r>
            <w:r w:rsidRPr="00C161B2" w:rsidR="0017632F">
              <w:rPr>
                <w:rFonts w:eastAsia="Cambria" w:cs="Cambria"/>
                <w:color w:val="404041"/>
              </w:rPr>
              <w:t>Ataxia UK</w:t>
            </w:r>
            <w:r w:rsidRPr="00C161B2">
              <w:rPr>
                <w:rFonts w:eastAsia="Cambria" w:cs="Cambria"/>
                <w:color w:val="404041"/>
              </w:rPr>
              <w:t>.</w:t>
            </w:r>
            <w:r w:rsidRPr="00C161B2">
              <w:rPr>
                <w:rFonts w:eastAsia="Cambria" w:cs="Cambria"/>
              </w:rPr>
              <w:t xml:space="preserve"> </w:t>
            </w:r>
          </w:p>
          <w:p w:rsidRPr="00C161B2" w:rsidR="0017632F" w:rsidP="41BC75B3" w:rsidRDefault="0017632F" w14:paraId="6C4BA7F1" w14:textId="592A25B5">
            <w:pPr>
              <w:ind w:right="170"/>
              <w:rPr>
                <w:rFonts w:cs="Arial"/>
              </w:rPr>
            </w:pPr>
          </w:p>
        </w:tc>
      </w:tr>
    </w:tbl>
    <w:p w:rsidRPr="00C161B2" w:rsidR="00227B08" w:rsidP="00227B08" w:rsidRDefault="00227B08" w14:paraId="6C4BA7F3" w14:textId="77777777"/>
    <w:p w:rsidRPr="00C161B2" w:rsidR="00227B08" w:rsidP="00227B08" w:rsidRDefault="00227B08" w14:paraId="6C4BA7F4" w14:textId="77777777">
      <w:pPr>
        <w:ind w:right="-700"/>
        <w:outlineLvl w:val="0"/>
        <w:rPr>
          <w:b/>
        </w:rPr>
      </w:pPr>
      <w:r w:rsidRPr="00C161B2">
        <w:rPr>
          <w:b/>
        </w:rPr>
        <w:t>Job Description</w:t>
      </w:r>
    </w:p>
    <w:p w:rsidRPr="00C161B2" w:rsidR="00227B08" w:rsidP="00227B08" w:rsidRDefault="00227B08" w14:paraId="6C4BA7F5" w14:textId="77777777">
      <w:pPr>
        <w:ind w:right="-700"/>
      </w:pPr>
    </w:p>
    <w:p w:rsidRPr="00C161B2" w:rsidR="00227B08" w:rsidP="70C3C686" w:rsidRDefault="4F17381F" w14:paraId="6C4BA7F7" w14:textId="787A56A0">
      <w:pPr>
        <w:ind w:right="-700"/>
        <w:outlineLvl w:val="0"/>
        <w:rPr>
          <w:b/>
          <w:bCs/>
          <w:u w:val="single"/>
        </w:rPr>
      </w:pPr>
      <w:r w:rsidRPr="00C161B2">
        <w:rPr>
          <w:b/>
          <w:bCs/>
          <w:u w:val="single"/>
        </w:rPr>
        <w:t>Financ</w:t>
      </w:r>
      <w:r w:rsidRPr="00C161B2" w:rsidR="38E1E472">
        <w:rPr>
          <w:b/>
          <w:bCs/>
          <w:u w:val="single"/>
        </w:rPr>
        <w:t>ial Management</w:t>
      </w:r>
    </w:p>
    <w:p w:rsidRPr="00C161B2" w:rsidR="70C3C686" w:rsidP="00FA0191" w:rsidRDefault="70C3C686" w14:paraId="71113427" w14:textId="7252F013">
      <w:pPr>
        <w:spacing w:line="259" w:lineRule="auto"/>
        <w:ind w:right="-700"/>
      </w:pPr>
    </w:p>
    <w:p w:rsidRPr="00C161B2" w:rsidR="008C20FB" w:rsidP="00FD4FB0" w:rsidRDefault="00BF2CAC" w14:paraId="18758F65" w14:textId="11A44432">
      <w:pPr>
        <w:pStyle w:val="ListParagraph"/>
        <w:numPr>
          <w:ilvl w:val="0"/>
          <w:numId w:val="16"/>
        </w:numPr>
        <w:textAlignment w:val="baseline"/>
        <w:rPr>
          <w:rFonts w:asciiTheme="minorHAnsi" w:hAnsiTheme="minorHAnsi"/>
          <w:color w:val="404041"/>
        </w:rPr>
      </w:pPr>
      <w:r w:rsidRPr="00C161B2">
        <w:rPr>
          <w:rFonts w:asciiTheme="minorHAnsi" w:hAnsiTheme="minorHAnsi"/>
          <w:color w:val="404041"/>
        </w:rPr>
        <w:t xml:space="preserve">Oversee the </w:t>
      </w:r>
      <w:proofErr w:type="gramStart"/>
      <w:r w:rsidRPr="00C161B2" w:rsidR="00FE7BC7">
        <w:rPr>
          <w:rFonts w:asciiTheme="minorHAnsi" w:hAnsiTheme="minorHAnsi"/>
          <w:color w:val="404041"/>
        </w:rPr>
        <w:t>day to day</w:t>
      </w:r>
      <w:proofErr w:type="gramEnd"/>
      <w:r w:rsidRPr="00C161B2" w:rsidR="00FE7BC7">
        <w:rPr>
          <w:rFonts w:asciiTheme="minorHAnsi" w:hAnsiTheme="minorHAnsi"/>
          <w:color w:val="404041"/>
        </w:rPr>
        <w:t xml:space="preserve"> accounting operations (AP, AR, GL, Banking) and drive efficiency</w:t>
      </w:r>
      <w:r w:rsidRPr="00C161B2" w:rsidR="00AB1E30">
        <w:rPr>
          <w:rFonts w:asciiTheme="minorHAnsi" w:hAnsiTheme="minorHAnsi"/>
          <w:color w:val="404041"/>
        </w:rPr>
        <w:t>. Ensure the integrity, controls and continuous improvement of all finance systems.</w:t>
      </w:r>
    </w:p>
    <w:p w:rsidRPr="00C161B2" w:rsidR="008C20FB" w:rsidP="00AB1E30" w:rsidRDefault="008C20FB" w14:paraId="471ED96C" w14:textId="77777777">
      <w:pPr>
        <w:pStyle w:val="ListParagraph"/>
        <w:textAlignment w:val="baseline"/>
        <w:rPr>
          <w:rFonts w:asciiTheme="minorHAnsi" w:hAnsiTheme="minorHAnsi"/>
          <w:color w:val="404041"/>
        </w:rPr>
      </w:pPr>
    </w:p>
    <w:p w:rsidRPr="00C161B2" w:rsidR="00BF2CAC" w:rsidP="00FD4FB0" w:rsidRDefault="00FE7BC7" w14:paraId="7DF56226" w14:textId="3BB35A69">
      <w:pPr>
        <w:pStyle w:val="ListParagraph"/>
        <w:numPr>
          <w:ilvl w:val="0"/>
          <w:numId w:val="16"/>
        </w:numPr>
        <w:textAlignment w:val="baseline"/>
        <w:rPr>
          <w:rFonts w:asciiTheme="minorHAnsi" w:hAnsiTheme="minorHAnsi"/>
          <w:color w:val="404041"/>
        </w:rPr>
      </w:pPr>
      <w:r w:rsidRPr="00C161B2">
        <w:rPr>
          <w:rFonts w:asciiTheme="minorHAnsi" w:hAnsiTheme="minorHAnsi"/>
          <w:color w:val="404041"/>
        </w:rPr>
        <w:t xml:space="preserve">Be responsible for the </w:t>
      </w:r>
      <w:r w:rsidRPr="00C161B2" w:rsidR="00BF2CAC">
        <w:rPr>
          <w:rFonts w:asciiTheme="minorHAnsi" w:hAnsiTheme="minorHAnsi"/>
          <w:color w:val="404041"/>
        </w:rPr>
        <w:t>month-end financial close, preparing accounts, completing monthly analysis, variance analysis and assurance of reporting packs</w:t>
      </w:r>
    </w:p>
    <w:p w:rsidRPr="00C161B2" w:rsidR="009B594F" w:rsidP="009B594F" w:rsidRDefault="009B594F" w14:paraId="0B8200C9" w14:textId="77777777">
      <w:pPr>
        <w:pStyle w:val="ListParagraph"/>
        <w:textAlignment w:val="baseline"/>
        <w:rPr>
          <w:rFonts w:asciiTheme="minorHAnsi" w:hAnsiTheme="minorHAnsi"/>
          <w:color w:val="404041"/>
        </w:rPr>
      </w:pPr>
    </w:p>
    <w:p w:rsidRPr="00C161B2" w:rsidR="009B594F" w:rsidP="0A9F5E19" w:rsidRDefault="00D34140" w14:paraId="5A3924BA" w14:textId="0AF0E6E0">
      <w:pPr>
        <w:pStyle w:val="ListParagraph"/>
        <w:numPr>
          <w:ilvl w:val="0"/>
          <w:numId w:val="16"/>
        </w:numPr>
        <w:textAlignment w:val="baseline"/>
        <w:rPr>
          <w:rFonts w:asciiTheme="minorHAnsi" w:hAnsiTheme="minorHAnsi"/>
          <w:color w:val="404041"/>
        </w:rPr>
      </w:pPr>
      <w:r w:rsidRPr="0A9F5E19">
        <w:rPr>
          <w:rFonts w:asciiTheme="minorHAnsi" w:hAnsiTheme="minorHAnsi"/>
          <w:color w:val="404041"/>
        </w:rPr>
        <w:t>Design, implement and maintain a robust and effective internal control fram</w:t>
      </w:r>
      <w:r w:rsidRPr="0A9F5E19" w:rsidR="0009089B">
        <w:rPr>
          <w:rFonts w:asciiTheme="minorHAnsi" w:hAnsiTheme="minorHAnsi"/>
          <w:color w:val="404041"/>
        </w:rPr>
        <w:t>ework, ensuring processes are documented and controls strictly followed.</w:t>
      </w:r>
    </w:p>
    <w:p w:rsidRPr="00C161B2" w:rsidR="009B594F" w:rsidP="009B594F" w:rsidRDefault="009B594F" w14:paraId="6A7901B7" w14:textId="77777777">
      <w:pPr>
        <w:textAlignment w:val="baseline"/>
        <w:rPr>
          <w:color w:val="404041"/>
        </w:rPr>
      </w:pPr>
    </w:p>
    <w:p w:rsidRPr="00C161B2" w:rsidR="000407A7" w:rsidP="00FD4FB0" w:rsidRDefault="000407A7" w14:paraId="4E43DF01" w14:textId="6E86AC09">
      <w:pPr>
        <w:pStyle w:val="ListParagraph"/>
        <w:numPr>
          <w:ilvl w:val="0"/>
          <w:numId w:val="16"/>
        </w:numPr>
        <w:textAlignment w:val="baseline"/>
        <w:rPr>
          <w:rFonts w:asciiTheme="minorHAnsi" w:hAnsiTheme="minorHAnsi"/>
          <w:color w:val="404041"/>
        </w:rPr>
      </w:pPr>
      <w:r w:rsidRPr="00C161B2">
        <w:rPr>
          <w:rFonts w:asciiTheme="minorHAnsi" w:hAnsiTheme="minorHAnsi"/>
          <w:color w:val="404041"/>
        </w:rPr>
        <w:t xml:space="preserve">Support the </w:t>
      </w:r>
      <w:r w:rsidRPr="00C161B2" w:rsidR="00123E79">
        <w:rPr>
          <w:rFonts w:asciiTheme="minorHAnsi" w:hAnsiTheme="minorHAnsi"/>
          <w:color w:val="404041"/>
        </w:rPr>
        <w:t>charity</w:t>
      </w:r>
      <w:r w:rsidRPr="00C161B2">
        <w:rPr>
          <w:rFonts w:asciiTheme="minorHAnsi" w:hAnsiTheme="minorHAnsi"/>
          <w:color w:val="404041"/>
        </w:rPr>
        <w:t xml:space="preserve"> through annual planning and budgeting. Provide quarterly re-forecasts working with non-finance executives</w:t>
      </w:r>
    </w:p>
    <w:p w:rsidRPr="00C161B2" w:rsidR="009B594F" w:rsidP="009B594F" w:rsidRDefault="009B594F" w14:paraId="1A7CFB33" w14:textId="77777777">
      <w:pPr>
        <w:textAlignment w:val="baseline"/>
        <w:rPr>
          <w:color w:val="404041"/>
        </w:rPr>
      </w:pPr>
    </w:p>
    <w:p w:rsidRPr="00C161B2" w:rsidR="00E424E0" w:rsidP="00FD4FB0" w:rsidRDefault="00E424E0" w14:paraId="0A7A74EE" w14:textId="77777777">
      <w:pPr>
        <w:pStyle w:val="ListParagraph"/>
        <w:numPr>
          <w:ilvl w:val="0"/>
          <w:numId w:val="16"/>
        </w:numPr>
        <w:spacing w:after="160" w:line="278" w:lineRule="auto"/>
        <w:rPr>
          <w:rFonts w:asciiTheme="minorHAnsi" w:hAnsiTheme="minorHAnsi"/>
        </w:rPr>
      </w:pPr>
      <w:r w:rsidRPr="00C161B2">
        <w:rPr>
          <w:rFonts w:asciiTheme="minorHAnsi" w:hAnsiTheme="minorHAnsi"/>
        </w:rPr>
        <w:t>Analyse income, capital expenditure, unrestricted and restricted funds</w:t>
      </w:r>
    </w:p>
    <w:p w:rsidRPr="00C161B2" w:rsidR="00E424E0" w:rsidP="00FD4FB0" w:rsidRDefault="00E424E0" w14:paraId="6C837709" w14:textId="64F9CC74">
      <w:pPr>
        <w:pStyle w:val="ListParagraph"/>
        <w:numPr>
          <w:ilvl w:val="0"/>
          <w:numId w:val="16"/>
        </w:numPr>
        <w:spacing w:after="160" w:line="278" w:lineRule="auto"/>
        <w:rPr>
          <w:rFonts w:asciiTheme="minorHAnsi" w:hAnsiTheme="minorHAnsi" w:eastAsiaTheme="minorEastAsia" w:cstheme="minorBidi"/>
          <w:lang w:eastAsia="en-US"/>
        </w:rPr>
      </w:pPr>
      <w:r w:rsidRPr="00C161B2">
        <w:rPr>
          <w:rFonts w:asciiTheme="minorHAnsi" w:hAnsiTheme="minorHAnsi"/>
        </w:rPr>
        <w:t>Develop, measure and monitor appropriate KPIs for the finance function</w:t>
      </w:r>
    </w:p>
    <w:p w:rsidRPr="00C161B2" w:rsidR="00BC7144" w:rsidP="00FD4FB0" w:rsidRDefault="000407A7" w14:paraId="7B631EC5" w14:textId="7995AAC2">
      <w:pPr>
        <w:pStyle w:val="ListParagraph"/>
        <w:numPr>
          <w:ilvl w:val="0"/>
          <w:numId w:val="16"/>
        </w:numPr>
        <w:ind w:right="-700"/>
        <w:rPr>
          <w:rFonts w:asciiTheme="minorHAnsi" w:hAnsiTheme="minorHAnsi"/>
        </w:rPr>
      </w:pPr>
      <w:r w:rsidRPr="00C161B2">
        <w:rPr>
          <w:rFonts w:asciiTheme="minorHAnsi" w:hAnsiTheme="minorHAnsi"/>
          <w:color w:val="404041"/>
        </w:rPr>
        <w:lastRenderedPageBreak/>
        <w:t xml:space="preserve">Identify and implement process improvements, and drive the adoption of consistent reporting and financial processes across the charity </w:t>
      </w:r>
    </w:p>
    <w:p w:rsidRPr="00C161B2" w:rsidR="00BC1498" w:rsidP="0018285A" w:rsidRDefault="00BC1498" w14:paraId="349DEFBE" w14:textId="77777777">
      <w:pPr>
        <w:ind w:left="399" w:right="-700"/>
      </w:pPr>
    </w:p>
    <w:p w:rsidRPr="00C161B2" w:rsidR="005A06E8" w:rsidP="00FD4FB0" w:rsidRDefault="047863E2" w14:paraId="39D19D09" w14:textId="3A0A71A2">
      <w:pPr>
        <w:pStyle w:val="ListParagraph"/>
        <w:numPr>
          <w:ilvl w:val="0"/>
          <w:numId w:val="16"/>
        </w:numPr>
        <w:ind w:right="-700"/>
        <w:rPr>
          <w:rFonts w:asciiTheme="minorHAnsi" w:hAnsiTheme="minorHAnsi"/>
        </w:rPr>
      </w:pPr>
      <w:r w:rsidRPr="00C161B2">
        <w:rPr>
          <w:rFonts w:asciiTheme="minorHAnsi" w:hAnsiTheme="minorHAnsi"/>
        </w:rPr>
        <w:t xml:space="preserve">Contribute to </w:t>
      </w:r>
      <w:r w:rsidRPr="00C161B2" w:rsidR="5252804F">
        <w:rPr>
          <w:rFonts w:asciiTheme="minorHAnsi" w:hAnsiTheme="minorHAnsi"/>
        </w:rPr>
        <w:t>the charity's accounting systems and processes</w:t>
      </w:r>
      <w:r w:rsidRPr="00C161B2" w:rsidR="225DE6BB">
        <w:rPr>
          <w:rFonts w:asciiTheme="minorHAnsi" w:hAnsiTheme="minorHAnsi"/>
        </w:rPr>
        <w:t xml:space="preserve"> ensuring that they are compliant with charity law, accounting standards and internal policies</w:t>
      </w:r>
      <w:r w:rsidRPr="00C161B2" w:rsidR="0007B66A">
        <w:rPr>
          <w:rFonts w:asciiTheme="minorHAnsi" w:hAnsiTheme="minorHAnsi"/>
        </w:rPr>
        <w:t>.</w:t>
      </w:r>
    </w:p>
    <w:p w:rsidRPr="00C161B2" w:rsidR="00BC1498" w:rsidP="0018285A" w:rsidRDefault="00BC1498" w14:paraId="36B53F5E" w14:textId="77777777">
      <w:pPr>
        <w:ind w:right="-700"/>
      </w:pPr>
    </w:p>
    <w:p w:rsidRPr="00C161B2" w:rsidR="00634F16" w:rsidP="00FD4FB0" w:rsidRDefault="00FC523F" w14:paraId="6D37CC95" w14:textId="622B92A6">
      <w:pPr>
        <w:pStyle w:val="ListParagraph"/>
        <w:numPr>
          <w:ilvl w:val="0"/>
          <w:numId w:val="16"/>
        </w:numPr>
        <w:ind w:right="-700"/>
        <w:rPr>
          <w:rFonts w:asciiTheme="minorHAnsi" w:hAnsiTheme="minorHAnsi"/>
        </w:rPr>
      </w:pPr>
      <w:r w:rsidRPr="00C161B2">
        <w:rPr>
          <w:rFonts w:asciiTheme="minorHAnsi" w:hAnsiTheme="minorHAnsi"/>
        </w:rPr>
        <w:t>Implement and maintain strong internal financial controls</w:t>
      </w:r>
      <w:r w:rsidRPr="00C161B2" w:rsidR="00EB3587">
        <w:rPr>
          <w:rFonts w:asciiTheme="minorHAnsi" w:hAnsiTheme="minorHAnsi"/>
        </w:rPr>
        <w:t xml:space="preserve"> to protect the charity’s assets</w:t>
      </w:r>
      <w:r w:rsidRPr="00C161B2" w:rsidR="009C2BB6">
        <w:rPr>
          <w:rFonts w:asciiTheme="minorHAnsi" w:hAnsiTheme="minorHAnsi"/>
        </w:rPr>
        <w:t>, minimise risk and ensure proper governance.</w:t>
      </w:r>
    </w:p>
    <w:p w:rsidRPr="00C161B2" w:rsidR="00BC1498" w:rsidP="0018285A" w:rsidRDefault="00BC1498" w14:paraId="370D0794" w14:textId="77777777">
      <w:pPr>
        <w:ind w:left="399" w:right="-700"/>
      </w:pPr>
    </w:p>
    <w:p w:rsidRPr="00F52EC4" w:rsidR="009B594F" w:rsidP="00F52EC4" w:rsidRDefault="008C7470" w14:paraId="02130B8E" w14:textId="2DBF8B89">
      <w:pPr>
        <w:pStyle w:val="ListParagraph"/>
        <w:numPr>
          <w:ilvl w:val="0"/>
          <w:numId w:val="16"/>
        </w:numPr>
        <w:ind w:right="-700"/>
        <w:rPr>
          <w:rFonts w:asciiTheme="minorHAnsi" w:hAnsiTheme="minorHAnsi"/>
        </w:rPr>
      </w:pPr>
      <w:r w:rsidRPr="00C161B2">
        <w:rPr>
          <w:rFonts w:asciiTheme="minorHAnsi" w:hAnsiTheme="minorHAnsi"/>
        </w:rPr>
        <w:t>Ensure that all grants and donations are managed and reported on in accordance with donor requirements</w:t>
      </w:r>
      <w:r w:rsidRPr="00C161B2" w:rsidR="0065028E">
        <w:rPr>
          <w:rFonts w:asciiTheme="minorHAnsi" w:hAnsiTheme="minorHAnsi"/>
        </w:rPr>
        <w:t xml:space="preserve">, including preparation of grant financial reports and adherence to </w:t>
      </w:r>
      <w:r w:rsidRPr="00C161B2" w:rsidR="00436427">
        <w:rPr>
          <w:rFonts w:asciiTheme="minorHAnsi" w:hAnsiTheme="minorHAnsi"/>
        </w:rPr>
        <w:t>restricted fund reporting.</w:t>
      </w:r>
    </w:p>
    <w:p w:rsidRPr="00C161B2" w:rsidR="009B594F" w:rsidP="009B594F" w:rsidRDefault="009B594F" w14:paraId="7389A1DA" w14:textId="77777777">
      <w:pPr>
        <w:pStyle w:val="ListParagraph"/>
        <w:ind w:right="-700"/>
        <w:rPr>
          <w:rFonts w:asciiTheme="minorHAnsi" w:hAnsiTheme="minorHAnsi"/>
        </w:rPr>
      </w:pPr>
    </w:p>
    <w:p w:rsidRPr="00C161B2" w:rsidR="00716F07" w:rsidP="00FD4FB0" w:rsidRDefault="76C6539B" w14:paraId="09E35BF7" w14:textId="52C12EC8">
      <w:pPr>
        <w:pStyle w:val="ListParagraph"/>
        <w:numPr>
          <w:ilvl w:val="0"/>
          <w:numId w:val="16"/>
        </w:numPr>
        <w:ind w:right="-700"/>
        <w:rPr>
          <w:rFonts w:asciiTheme="minorHAnsi" w:hAnsiTheme="minorHAnsi"/>
        </w:rPr>
      </w:pPr>
      <w:r w:rsidRPr="00C161B2">
        <w:rPr>
          <w:rFonts w:asciiTheme="minorHAnsi" w:hAnsiTheme="minorHAnsi"/>
        </w:rPr>
        <w:t>Management of the Euro-Ataxia</w:t>
      </w:r>
      <w:r w:rsidRPr="00C161B2" w:rsidR="466B676C">
        <w:rPr>
          <w:rFonts w:asciiTheme="minorHAnsi" w:hAnsiTheme="minorHAnsi"/>
        </w:rPr>
        <w:t xml:space="preserve"> accounts</w:t>
      </w:r>
      <w:r w:rsidRPr="00C161B2" w:rsidR="12852871">
        <w:rPr>
          <w:rFonts w:asciiTheme="minorHAnsi" w:hAnsiTheme="minorHAnsi"/>
        </w:rPr>
        <w:t xml:space="preserve"> (multi-currency)</w:t>
      </w:r>
      <w:r w:rsidRPr="00C161B2" w:rsidR="7A210F22">
        <w:rPr>
          <w:rFonts w:asciiTheme="minorHAnsi" w:hAnsiTheme="minorHAnsi"/>
        </w:rPr>
        <w:t xml:space="preserve"> including production of Annual Accounts</w:t>
      </w:r>
      <w:r w:rsidRPr="00C161B2" w:rsidR="12852871">
        <w:rPr>
          <w:rFonts w:asciiTheme="minorHAnsi" w:hAnsiTheme="minorHAnsi"/>
        </w:rPr>
        <w:t>.</w:t>
      </w:r>
    </w:p>
    <w:p w:rsidRPr="00C161B2" w:rsidR="00524988" w:rsidP="0018285A" w:rsidRDefault="00524988" w14:paraId="0AB971FB" w14:textId="77777777">
      <w:pPr>
        <w:pStyle w:val="ListParagraph"/>
        <w:rPr>
          <w:rFonts w:asciiTheme="minorHAnsi" w:hAnsiTheme="minorHAnsi"/>
        </w:rPr>
      </w:pPr>
    </w:p>
    <w:p w:rsidRPr="00C161B2" w:rsidR="00524988" w:rsidP="07B41CB5" w:rsidRDefault="00C161C1" w14:paraId="697D65DB" w14:textId="2C388469">
      <w:pPr>
        <w:pStyle w:val="ListParagraph"/>
        <w:numPr>
          <w:ilvl w:val="0"/>
          <w:numId w:val="16"/>
        </w:numPr>
        <w:ind w:right="-700"/>
        <w:rPr>
          <w:rFonts w:ascii="Cambria" w:hAnsi="Cambria" w:asciiTheme="minorAscii" w:hAnsiTheme="minorAscii"/>
        </w:rPr>
      </w:pPr>
      <w:r w:rsidRPr="07B41CB5" w:rsidR="00C161C1">
        <w:rPr>
          <w:rFonts w:ascii="Cambria" w:hAnsi="Cambria" w:asciiTheme="minorAscii" w:hAnsiTheme="minorAscii"/>
        </w:rPr>
        <w:t>Manage</w:t>
      </w:r>
      <w:r w:rsidRPr="07B41CB5" w:rsidR="0041223B">
        <w:rPr>
          <w:rFonts w:ascii="Cambria" w:hAnsi="Cambria" w:asciiTheme="minorAscii" w:hAnsiTheme="minorAscii"/>
        </w:rPr>
        <w:t>ment</w:t>
      </w:r>
      <w:r w:rsidRPr="07B41CB5" w:rsidR="00524988">
        <w:rPr>
          <w:rFonts w:ascii="Cambria" w:hAnsi="Cambria" w:asciiTheme="minorAscii" w:hAnsiTheme="minorAscii"/>
        </w:rPr>
        <w:t xml:space="preserve"> of the Finance </w:t>
      </w:r>
      <w:r w:rsidRPr="07B41CB5" w:rsidR="6FE745F8">
        <w:rPr>
          <w:rFonts w:ascii="Cambria" w:hAnsi="Cambria" w:asciiTheme="minorAscii" w:hAnsiTheme="minorAscii"/>
        </w:rPr>
        <w:t>team</w:t>
      </w:r>
      <w:r w:rsidRPr="07B41CB5" w:rsidR="00C161C1">
        <w:rPr>
          <w:rFonts w:ascii="Cambria" w:hAnsi="Cambria" w:asciiTheme="minorAscii" w:hAnsiTheme="minorAscii"/>
        </w:rPr>
        <w:t>.</w:t>
      </w:r>
    </w:p>
    <w:p w:rsidRPr="00C161B2" w:rsidR="00227B08" w:rsidP="0018285A" w:rsidRDefault="00227B08" w14:paraId="6C4BA816" w14:textId="77777777"/>
    <w:p w:rsidRPr="00C161B2" w:rsidR="00227B08" w:rsidP="00FD4FB0" w:rsidRDefault="00227B08" w14:paraId="6C4BA817" w14:textId="2B1E0B91">
      <w:pPr>
        <w:pStyle w:val="ListParagraph"/>
        <w:numPr>
          <w:ilvl w:val="0"/>
          <w:numId w:val="16"/>
        </w:numPr>
        <w:spacing w:after="60"/>
        <w:ind w:right="-700"/>
        <w:rPr>
          <w:rFonts w:asciiTheme="minorHAnsi" w:hAnsiTheme="minorHAnsi"/>
        </w:rPr>
      </w:pPr>
      <w:r w:rsidRPr="00C161B2">
        <w:rPr>
          <w:rFonts w:asciiTheme="minorHAnsi" w:hAnsiTheme="minorHAnsi"/>
        </w:rPr>
        <w:t xml:space="preserve">Any other ad hoc work as </w:t>
      </w:r>
      <w:r w:rsidRPr="00C161B2" w:rsidR="00BC1498">
        <w:rPr>
          <w:rFonts w:asciiTheme="minorHAnsi" w:hAnsiTheme="minorHAnsi"/>
        </w:rPr>
        <w:t>required</w:t>
      </w:r>
      <w:r w:rsidRPr="00C161B2">
        <w:rPr>
          <w:rFonts w:asciiTheme="minorHAnsi" w:hAnsiTheme="minorHAnsi"/>
        </w:rPr>
        <w:t>.</w:t>
      </w:r>
    </w:p>
    <w:p w:rsidRPr="00C161B2" w:rsidR="00227B08" w:rsidP="00227B08" w:rsidRDefault="00227B08" w14:paraId="6C4BA818" w14:textId="77777777">
      <w:pPr>
        <w:pStyle w:val="ListParagraph"/>
        <w:ind w:left="0"/>
        <w:rPr>
          <w:rFonts w:asciiTheme="minorHAnsi" w:hAnsiTheme="minorHAnsi"/>
        </w:rPr>
      </w:pPr>
    </w:p>
    <w:p w:rsidRPr="00C161B2" w:rsidR="0041223B" w:rsidP="00227B08" w:rsidRDefault="0041223B" w14:paraId="0F9867BB" w14:textId="77777777">
      <w:pPr>
        <w:pStyle w:val="ListParagraph"/>
        <w:ind w:left="0"/>
        <w:rPr>
          <w:rFonts w:asciiTheme="minorHAnsi" w:hAnsiTheme="minorHAnsi"/>
        </w:rPr>
      </w:pPr>
    </w:p>
    <w:p w:rsidRPr="00C161B2" w:rsidR="0041223B" w:rsidP="00227B08" w:rsidRDefault="0041223B" w14:paraId="7A2A56DC" w14:textId="77777777">
      <w:pPr>
        <w:pStyle w:val="ListParagraph"/>
        <w:ind w:left="0"/>
        <w:rPr>
          <w:rFonts w:asciiTheme="minorHAnsi" w:hAnsiTheme="minorHAnsi"/>
        </w:rPr>
      </w:pPr>
    </w:p>
    <w:p w:rsidRPr="00C161B2" w:rsidR="00227B08" w:rsidP="00227B08" w:rsidRDefault="00227B08" w14:paraId="6C4BA819" w14:textId="77777777">
      <w:pPr>
        <w:tabs>
          <w:tab w:val="num" w:pos="399"/>
        </w:tabs>
        <w:ind w:right="-700"/>
        <w:rPr>
          <w:b/>
          <w:u w:val="single"/>
        </w:rPr>
      </w:pPr>
      <w:r w:rsidRPr="00C161B2">
        <w:rPr>
          <w:b/>
          <w:u w:val="single"/>
        </w:rPr>
        <w:t>General</w:t>
      </w:r>
    </w:p>
    <w:p w:rsidRPr="00C161B2" w:rsidR="00227B08" w:rsidP="00227B08" w:rsidRDefault="00227B08" w14:paraId="6C4BA81A" w14:textId="77777777">
      <w:pPr>
        <w:tabs>
          <w:tab w:val="num" w:pos="399"/>
        </w:tabs>
        <w:ind w:left="399" w:right="-700"/>
      </w:pPr>
    </w:p>
    <w:p w:rsidRPr="00C161B2" w:rsidR="00B74499" w:rsidP="009B594F" w:rsidRDefault="00B74499" w14:paraId="6F3A8289" w14:textId="77777777">
      <w:pPr>
        <w:numPr>
          <w:ilvl w:val="0"/>
          <w:numId w:val="17"/>
        </w:numPr>
      </w:pPr>
      <w:r w:rsidRPr="00C161B2">
        <w:t>Monitor and proactively seek ways of improving systems and procedures to ensure efficiency, user friendliness and maximum impact</w:t>
      </w:r>
    </w:p>
    <w:p w:rsidRPr="00C161B2" w:rsidR="00B74499" w:rsidP="00B74499" w:rsidRDefault="00B74499" w14:paraId="57E12A36" w14:textId="77777777">
      <w:pPr>
        <w:ind w:left="426"/>
      </w:pPr>
    </w:p>
    <w:p w:rsidRPr="00C161B2" w:rsidR="00227B08" w:rsidP="009B594F" w:rsidRDefault="00227B08" w14:paraId="6C4BA81E" w14:textId="79A8C407">
      <w:pPr>
        <w:numPr>
          <w:ilvl w:val="0"/>
          <w:numId w:val="17"/>
        </w:numPr>
        <w:ind w:right="-700"/>
      </w:pPr>
      <w:r w:rsidRPr="00C161B2">
        <w:t xml:space="preserve">To participate with the rest of the team in the reception function </w:t>
      </w:r>
      <w:r w:rsidRPr="00C161B2" w:rsidR="00423B15">
        <w:t>e.g.</w:t>
      </w:r>
      <w:r w:rsidRPr="00C161B2">
        <w:t xml:space="preserve"> answering the telephone and receiving visitors to the office</w:t>
      </w:r>
      <w:r w:rsidRPr="00C161B2" w:rsidR="00215053">
        <w:t xml:space="preserve">.  </w:t>
      </w:r>
    </w:p>
    <w:p w:rsidRPr="00C161B2" w:rsidR="002F6A1B" w:rsidP="002F6A1B" w:rsidRDefault="002F6A1B" w14:paraId="5A7544B7" w14:textId="77777777">
      <w:pPr>
        <w:ind w:left="39" w:right="-700"/>
      </w:pPr>
    </w:p>
    <w:p w:rsidRPr="00C161B2" w:rsidR="00227B08" w:rsidP="009B594F" w:rsidRDefault="00227B08" w14:paraId="6C4BA81F" w14:textId="77777777">
      <w:pPr>
        <w:numPr>
          <w:ilvl w:val="0"/>
          <w:numId w:val="17"/>
        </w:numPr>
        <w:ind w:right="-700"/>
      </w:pPr>
      <w:r w:rsidRPr="00C161B2">
        <w:t>Attend supervisions and staff meetings as required</w:t>
      </w:r>
    </w:p>
    <w:p w:rsidRPr="00C161B2" w:rsidR="00227B08" w:rsidP="00227B08" w:rsidRDefault="00227B08" w14:paraId="6C4BA820" w14:textId="77777777">
      <w:pPr>
        <w:tabs>
          <w:tab w:val="num" w:pos="399"/>
        </w:tabs>
        <w:ind w:left="399" w:right="-700"/>
      </w:pPr>
    </w:p>
    <w:p w:rsidRPr="00C161B2" w:rsidR="00B74499" w:rsidP="009B594F" w:rsidRDefault="00227B08" w14:paraId="3E5242EC" w14:textId="0FB507FB">
      <w:pPr>
        <w:numPr>
          <w:ilvl w:val="0"/>
          <w:numId w:val="17"/>
        </w:numPr>
        <w:ind w:right="-700"/>
      </w:pPr>
      <w:r w:rsidRPr="00C161B2">
        <w:t>Undertake professional development and training as required</w:t>
      </w:r>
    </w:p>
    <w:p w:rsidRPr="00C161B2" w:rsidR="009B557F" w:rsidP="009B557F" w:rsidRDefault="009B557F" w14:paraId="78E82492" w14:textId="77777777">
      <w:pPr>
        <w:pStyle w:val="ListParagraph"/>
        <w:rPr>
          <w:rFonts w:asciiTheme="minorHAnsi" w:hAnsiTheme="minorHAnsi"/>
        </w:rPr>
      </w:pPr>
    </w:p>
    <w:p w:rsidRPr="00C161B2" w:rsidR="009B557F" w:rsidP="009B594F" w:rsidRDefault="009B557F" w14:paraId="7F1C39F3" w14:textId="2911F1F0">
      <w:pPr>
        <w:numPr>
          <w:ilvl w:val="0"/>
          <w:numId w:val="17"/>
        </w:numPr>
        <w:ind w:right="-700"/>
      </w:pPr>
      <w:r w:rsidRPr="00C161B2">
        <w:t>In all areas of work ensure that due attention is given to compliance with Ataxia UK policy and the law</w:t>
      </w:r>
      <w:r w:rsidRPr="00C161B2" w:rsidR="008A5CF2">
        <w:t xml:space="preserve"> such as health and safety, confidentiality, data protection and risk management.</w:t>
      </w:r>
    </w:p>
    <w:p w:rsidRPr="00C161B2" w:rsidR="008A5CF2" w:rsidP="00503D89" w:rsidRDefault="008A5CF2" w14:paraId="498BC977" w14:textId="77777777">
      <w:pPr>
        <w:ind w:right="-700"/>
      </w:pPr>
    </w:p>
    <w:p w:rsidRPr="00C161B2" w:rsidR="00D17E56" w:rsidP="009B594F" w:rsidRDefault="008A5CF2" w14:paraId="2AC29B3D" w14:textId="72D92FF7">
      <w:pPr>
        <w:numPr>
          <w:ilvl w:val="0"/>
          <w:numId w:val="17"/>
        </w:numPr>
        <w:ind w:right="-700"/>
      </w:pPr>
      <w:r w:rsidRPr="00C161B2">
        <w:t>Undertake other reasonable duties as required.</w:t>
      </w:r>
    </w:p>
    <w:p w:rsidRPr="00C161B2" w:rsidR="00820644" w:rsidP="00993CCD" w:rsidRDefault="00820644" w14:paraId="73D3A358" w14:textId="77777777"/>
    <w:p w:rsidRPr="00C161B2" w:rsidR="00820644" w:rsidP="00B74499" w:rsidRDefault="00820644" w14:paraId="6FBAFEF3" w14:textId="77777777">
      <w:pPr>
        <w:ind w:left="399" w:right="-700"/>
      </w:pPr>
    </w:p>
    <w:p w:rsidR="0A9F5E19" w:rsidP="0A9F5E19" w:rsidRDefault="0A9F5E19" w14:paraId="1023E594" w14:textId="4C115E5F">
      <w:pPr>
        <w:ind w:left="399" w:right="-700"/>
      </w:pPr>
    </w:p>
    <w:p w:rsidRPr="00C161B2" w:rsidR="00227B08" w:rsidP="00227B08" w:rsidRDefault="00227B08" w14:paraId="6C4BA82D" w14:textId="77777777">
      <w:pPr>
        <w:ind w:left="57"/>
        <w:rPr>
          <w:b/>
        </w:rPr>
      </w:pPr>
      <w:r w:rsidRPr="00C161B2">
        <w:rPr>
          <w:b/>
        </w:rPr>
        <w:t>Person specification</w:t>
      </w:r>
      <w:r w:rsidRPr="00C161B2">
        <w:rPr>
          <w:b/>
        </w:rPr>
        <w:tab/>
      </w:r>
      <w:r w:rsidRPr="00C161B2">
        <w:rPr>
          <w:b/>
        </w:rPr>
        <w:tab/>
      </w:r>
    </w:p>
    <w:p w:rsidRPr="00C161B2" w:rsidR="00227B08" w:rsidP="00227B08" w:rsidRDefault="00227B08" w14:paraId="6C4BA82E" w14:textId="77777777"/>
    <w:p w:rsidRPr="00C161B2" w:rsidR="00227B08" w:rsidP="00227B08" w:rsidRDefault="00227B08" w14:paraId="6C4BA82F" w14:textId="77777777">
      <w:pPr>
        <w:ind w:firstLine="360"/>
        <w:rPr>
          <w:rFonts w:cs="Arial"/>
          <w:b/>
        </w:rPr>
      </w:pPr>
      <w:r w:rsidRPr="00C161B2">
        <w:rPr>
          <w:rFonts w:cs="Arial"/>
          <w:b/>
        </w:rPr>
        <w:t>Essential</w:t>
      </w:r>
    </w:p>
    <w:p w:rsidRPr="00C161B2" w:rsidR="00E23C91" w:rsidP="00227B08" w:rsidRDefault="00E23C91" w14:paraId="4D5C6A14" w14:textId="77777777">
      <w:pPr>
        <w:ind w:firstLine="360"/>
        <w:rPr>
          <w:rFonts w:cs="Arial"/>
          <w:b/>
        </w:rPr>
      </w:pPr>
    </w:p>
    <w:p w:rsidRPr="00DD79B9" w:rsidR="00227B08" w:rsidP="07B41CB5" w:rsidRDefault="00751E7D" w14:paraId="6C4BA830" w14:textId="22A96C6E">
      <w:pPr>
        <w:numPr>
          <w:ilvl w:val="0"/>
          <w:numId w:val="3"/>
        </w:numPr>
        <w:rPr>
          <w:rFonts w:cs="Arial"/>
          <w:color w:val="auto"/>
        </w:rPr>
      </w:pPr>
      <w:r w:rsidRPr="07B41CB5" w:rsidR="00751E7D">
        <w:rPr>
          <w:rFonts w:cs="Arial"/>
        </w:rPr>
        <w:t>A recognised</w:t>
      </w:r>
      <w:r w:rsidRPr="07B41CB5" w:rsidR="00B9544C">
        <w:rPr>
          <w:rFonts w:cs="Arial"/>
        </w:rPr>
        <w:t>, full Professional Accounting Qualification</w:t>
      </w:r>
      <w:r w:rsidRPr="07B41CB5" w:rsidR="0023795D">
        <w:rPr>
          <w:rFonts w:cs="Arial"/>
        </w:rPr>
        <w:t xml:space="preserve"> (A</w:t>
      </w:r>
      <w:r w:rsidRPr="07B41CB5" w:rsidR="0023795D">
        <w:rPr>
          <w:rFonts w:cs="Arial"/>
          <w:color w:val="auto"/>
        </w:rPr>
        <w:t xml:space="preserve">CA, ACCA, CIMA, </w:t>
      </w:r>
      <w:r w:rsidRPr="07B41CB5" w:rsidR="0023795D">
        <w:rPr>
          <w:rFonts w:cs="Arial"/>
          <w:color w:val="auto"/>
        </w:rPr>
        <w:t>CIPFA)</w:t>
      </w:r>
      <w:r w:rsidRPr="07B41CB5" w:rsidR="47909FC2">
        <w:rPr>
          <w:rFonts w:cs="Arial"/>
          <w:color w:val="auto"/>
        </w:rPr>
        <w:t xml:space="preserve"> </w:t>
      </w:r>
      <w:r w:rsidRPr="07B41CB5" w:rsidR="00DD79B9">
        <w:rPr>
          <w:rFonts w:cs="Arial"/>
          <w:color w:val="auto"/>
        </w:rPr>
        <w:t>or</w:t>
      </w:r>
      <w:r w:rsidRPr="07B41CB5" w:rsidR="00DD79B9">
        <w:rPr>
          <w:rFonts w:cs="Arial"/>
          <w:color w:val="auto"/>
        </w:rPr>
        <w:t xml:space="preserve"> </w:t>
      </w:r>
      <w:r w:rsidRPr="07B41CB5" w:rsidR="000612F2">
        <w:rPr>
          <w:rFonts w:cs="Arial"/>
          <w:color w:val="auto"/>
        </w:rPr>
        <w:t>equivalent</w:t>
      </w:r>
    </w:p>
    <w:p w:rsidRPr="00C161B2" w:rsidR="00E23C91" w:rsidP="07B41CB5" w:rsidRDefault="00E23C91" w14:paraId="5BEA8060" w14:textId="77777777">
      <w:pPr>
        <w:ind w:left="360"/>
        <w:rPr>
          <w:rFonts w:cs="Arial"/>
          <w:color w:val="auto"/>
        </w:rPr>
      </w:pPr>
    </w:p>
    <w:p w:rsidRPr="00C161B2" w:rsidR="00B9544C" w:rsidP="07B41CB5" w:rsidRDefault="00B9544C" w14:paraId="53E43AF1" w14:textId="17F8264F">
      <w:pPr>
        <w:numPr>
          <w:ilvl w:val="0"/>
          <w:numId w:val="3"/>
        </w:numPr>
        <w:spacing w:after="160" w:line="278" w:lineRule="auto"/>
        <w:rPr>
          <w:color w:val="auto"/>
        </w:rPr>
      </w:pPr>
      <w:r w:rsidRPr="07B41CB5" w:rsidR="00B9544C">
        <w:rPr>
          <w:color w:val="auto"/>
        </w:rPr>
        <w:t>5</w:t>
      </w:r>
      <w:r w:rsidRPr="07B41CB5" w:rsidR="000A35DF">
        <w:rPr>
          <w:color w:val="auto"/>
        </w:rPr>
        <w:t xml:space="preserve">+ </w:t>
      </w:r>
      <w:r w:rsidRPr="07B41CB5" w:rsidR="00B9544C">
        <w:rPr>
          <w:color w:val="auto"/>
        </w:rPr>
        <w:t>years</w:t>
      </w:r>
      <w:r w:rsidRPr="07B41CB5" w:rsidR="006C291A">
        <w:rPr>
          <w:color w:val="auto"/>
        </w:rPr>
        <w:t xml:space="preserve"> Post Qualification Experience (PQE) in a senior accounting or audit position with a demonst</w:t>
      </w:r>
      <w:r w:rsidRPr="07B41CB5" w:rsidR="00AE01BD">
        <w:rPr>
          <w:color w:val="auto"/>
        </w:rPr>
        <w:t>rable track record of success in managing complex financial operations.</w:t>
      </w:r>
    </w:p>
    <w:p w:rsidRPr="00C161B2" w:rsidR="005822C4" w:rsidP="07B41CB5" w:rsidRDefault="005822C4" w14:paraId="4EC38B3A" w14:textId="77777777">
      <w:pPr>
        <w:numPr>
          <w:ilvl w:val="0"/>
          <w:numId w:val="3"/>
        </w:numPr>
        <w:spacing w:after="160" w:line="278" w:lineRule="auto"/>
        <w:rPr>
          <w:color w:val="auto"/>
        </w:rPr>
      </w:pPr>
      <w:r w:rsidRPr="07B41CB5" w:rsidR="005822C4">
        <w:rPr>
          <w:color w:val="auto"/>
        </w:rPr>
        <w:t>Experience in supervising finance staff and managing operational finance functions.</w:t>
      </w:r>
    </w:p>
    <w:p w:rsidRPr="00C161B2" w:rsidR="005822C4" w:rsidP="07B41CB5" w:rsidRDefault="005822C4" w14:paraId="3EC1209D" w14:textId="77777777">
      <w:pPr>
        <w:numPr>
          <w:ilvl w:val="0"/>
          <w:numId w:val="3"/>
        </w:numPr>
        <w:spacing w:after="160" w:line="278" w:lineRule="auto"/>
        <w:rPr>
          <w:color w:val="auto"/>
        </w:rPr>
      </w:pPr>
      <w:r w:rsidRPr="07B41CB5" w:rsidR="005822C4">
        <w:rPr>
          <w:color w:val="auto"/>
        </w:rPr>
        <w:t>Strong analytical skills with the ability to translate complex data into actionable insights.</w:t>
      </w:r>
    </w:p>
    <w:p w:rsidRPr="00C161B2" w:rsidR="005822C4" w:rsidP="07B41CB5" w:rsidRDefault="005822C4" w14:paraId="120CFA22" w14:textId="77777777">
      <w:pPr>
        <w:numPr>
          <w:ilvl w:val="0"/>
          <w:numId w:val="3"/>
        </w:numPr>
        <w:spacing w:after="160" w:line="278" w:lineRule="auto"/>
        <w:rPr>
          <w:color w:val="auto"/>
        </w:rPr>
      </w:pPr>
      <w:r w:rsidRPr="07B41CB5" w:rsidR="005822C4">
        <w:rPr>
          <w:color w:val="auto"/>
        </w:rPr>
        <w:t>Excellent communication and stakeholder engagement skills.</w:t>
      </w:r>
    </w:p>
    <w:p w:rsidRPr="00C161B2" w:rsidR="005822C4" w:rsidP="07B41CB5" w:rsidRDefault="005822C4" w14:paraId="16E4AEB0" w14:textId="77777777">
      <w:pPr>
        <w:numPr>
          <w:ilvl w:val="0"/>
          <w:numId w:val="3"/>
        </w:numPr>
        <w:spacing w:after="160" w:line="278" w:lineRule="auto"/>
        <w:rPr>
          <w:color w:val="auto"/>
        </w:rPr>
      </w:pPr>
      <w:r w:rsidRPr="07B41CB5" w:rsidR="005822C4">
        <w:rPr>
          <w:color w:val="auto"/>
        </w:rPr>
        <w:t>Experience with grant management and associated financial reporting requirements.</w:t>
      </w:r>
    </w:p>
    <w:p w:rsidRPr="00C161B2" w:rsidR="000612F2" w:rsidP="07B41CB5" w:rsidRDefault="005822C4" w14:paraId="2B542313" w14:textId="706DD160">
      <w:pPr>
        <w:numPr>
          <w:ilvl w:val="0"/>
          <w:numId w:val="3"/>
        </w:numPr>
        <w:spacing w:after="160" w:line="278" w:lineRule="auto"/>
        <w:rPr>
          <w:color w:val="auto"/>
        </w:rPr>
      </w:pPr>
      <w:r w:rsidRPr="07B41CB5" w:rsidR="005822C4">
        <w:rPr>
          <w:color w:val="auto"/>
        </w:rPr>
        <w:t>Proficiency</w:t>
      </w:r>
      <w:r w:rsidRPr="07B41CB5" w:rsidR="005822C4">
        <w:rPr>
          <w:color w:val="auto"/>
        </w:rPr>
        <w:t xml:space="preserve"> in financial systems (particularly </w:t>
      </w:r>
      <w:r w:rsidRPr="07B41CB5" w:rsidR="005822C4">
        <w:rPr>
          <w:color w:val="auto"/>
        </w:rPr>
        <w:t>Xero</w:t>
      </w:r>
      <w:r w:rsidRPr="07B41CB5" w:rsidR="005822C4">
        <w:rPr>
          <w:color w:val="auto"/>
        </w:rPr>
        <w:t>) and Excel-based modelling</w:t>
      </w:r>
      <w:r w:rsidRPr="07B41CB5" w:rsidR="00DD79B9">
        <w:rPr>
          <w:color w:val="auto"/>
        </w:rPr>
        <w:t xml:space="preserve">   </w:t>
      </w:r>
    </w:p>
    <w:p w:rsidRPr="000612F2" w:rsidR="00DE338F" w:rsidP="07B41CB5" w:rsidRDefault="00DE338F" w14:paraId="2B532EA3" w14:textId="37B6DA02">
      <w:pPr>
        <w:numPr>
          <w:ilvl w:val="0"/>
          <w:numId w:val="3"/>
        </w:numPr>
        <w:rPr>
          <w:rFonts w:cs="Arial"/>
          <w:color w:val="auto"/>
        </w:rPr>
      </w:pPr>
      <w:r w:rsidRPr="07B41CB5" w:rsidR="00DE338F">
        <w:rPr>
          <w:rFonts w:cs="Arial"/>
          <w:color w:val="auto"/>
        </w:rPr>
        <w:t>Experience of charity accounting</w:t>
      </w:r>
      <w:r w:rsidRPr="07B41CB5" w:rsidR="78FB0EDD">
        <w:rPr>
          <w:rFonts w:cs="Arial"/>
          <w:color w:val="auto"/>
        </w:rPr>
        <w:t xml:space="preserve">, </w:t>
      </w:r>
      <w:r w:rsidRPr="07B41CB5" w:rsidR="78FB0EDD">
        <w:rPr>
          <w:rFonts w:cs="Arial"/>
          <w:color w:val="auto"/>
        </w:rPr>
        <w:t>preferably</w:t>
      </w:r>
      <w:r w:rsidRPr="07B41CB5" w:rsidR="000612F2">
        <w:rPr>
          <w:rFonts w:cs="Arial"/>
          <w:color w:val="auto"/>
        </w:rPr>
        <w:t xml:space="preserve"> </w:t>
      </w:r>
      <w:r w:rsidRPr="07B41CB5" w:rsidR="000612F2">
        <w:rPr>
          <w:rFonts w:cs="Arial"/>
          <w:color w:val="auto"/>
        </w:rPr>
        <w:t>including</w:t>
      </w:r>
      <w:r w:rsidRPr="07B41CB5" w:rsidR="78FB0EDD">
        <w:rPr>
          <w:rFonts w:cs="Arial"/>
          <w:color w:val="auto"/>
        </w:rPr>
        <w:t xml:space="preserve"> managing</w:t>
      </w:r>
      <w:r w:rsidRPr="07B41CB5" w:rsidR="78FB0EDD">
        <w:rPr>
          <w:rFonts w:cs="Arial"/>
          <w:color w:val="auto"/>
        </w:rPr>
        <w:t xml:space="preserve"> restricted and unrestricted funds</w:t>
      </w:r>
      <w:r w:rsidRPr="07B41CB5" w:rsidR="00B27429">
        <w:rPr>
          <w:rFonts w:cs="Arial"/>
          <w:color w:val="auto"/>
        </w:rPr>
        <w:t xml:space="preserve"> and grants</w:t>
      </w:r>
      <w:r w:rsidRPr="07B41CB5" w:rsidR="000612F2">
        <w:rPr>
          <w:rFonts w:cs="Arial"/>
          <w:color w:val="auto"/>
        </w:rPr>
        <w:t xml:space="preserve"> </w:t>
      </w:r>
      <w:r w:rsidRPr="07B41CB5" w:rsidR="000612F2">
        <w:rPr>
          <w:rFonts w:cs="Arial"/>
          <w:color w:val="auto"/>
        </w:rPr>
        <w:t>and working knowledge of Charity SORP</w:t>
      </w:r>
    </w:p>
    <w:p w:rsidRPr="000612F2" w:rsidR="000B0AD9" w:rsidP="07B41CB5" w:rsidRDefault="000B0AD9" w14:paraId="63AB3AE3" w14:textId="77777777">
      <w:pPr>
        <w:ind w:left="720"/>
        <w:rPr>
          <w:rFonts w:cs="Arial"/>
          <w:color w:val="auto"/>
        </w:rPr>
      </w:pPr>
    </w:p>
    <w:p w:rsidRPr="00C161B2" w:rsidR="00993CCD" w:rsidP="07B41CB5" w:rsidRDefault="00993CCD" w14:paraId="31B54B6A" w14:textId="77777777">
      <w:pPr>
        <w:numPr>
          <w:ilvl w:val="0"/>
          <w:numId w:val="3"/>
        </w:numPr>
        <w:rPr>
          <w:rFonts w:cs="Arial"/>
          <w:color w:val="auto"/>
        </w:rPr>
      </w:pPr>
      <w:r w:rsidRPr="07B41CB5" w:rsidR="00993CCD">
        <w:rPr>
          <w:rFonts w:cs="Arial"/>
          <w:color w:val="auto"/>
        </w:rPr>
        <w:t>Commitment to working with people with ataxia</w:t>
      </w:r>
    </w:p>
    <w:p w:rsidRPr="00C161B2" w:rsidR="000B0AD9" w:rsidP="000B0AD9" w:rsidRDefault="000B0AD9" w14:paraId="65CADEAA" w14:textId="77777777">
      <w:pPr>
        <w:rPr>
          <w:rFonts w:cs="Arial"/>
        </w:rPr>
      </w:pPr>
    </w:p>
    <w:p w:rsidRPr="00C161B2" w:rsidR="00993CCD" w:rsidP="00993CCD" w:rsidRDefault="00993CCD" w14:paraId="131AF1C2" w14:textId="77777777">
      <w:pPr>
        <w:numPr>
          <w:ilvl w:val="0"/>
          <w:numId w:val="3"/>
        </w:numPr>
        <w:rPr>
          <w:rFonts w:cs="Arial"/>
        </w:rPr>
      </w:pPr>
      <w:r w:rsidRPr="00C161B2">
        <w:rPr>
          <w:rFonts w:cs="Arial"/>
        </w:rPr>
        <w:t>Knowledge and understanding of the barriers faced by people with a disability.</w:t>
      </w:r>
    </w:p>
    <w:p w:rsidRPr="00C161B2" w:rsidR="000B0AD9" w:rsidP="000B0AD9" w:rsidRDefault="000B0AD9" w14:paraId="71ABDD2E" w14:textId="77777777">
      <w:pPr>
        <w:rPr>
          <w:rFonts w:cs="Arial"/>
        </w:rPr>
      </w:pPr>
    </w:p>
    <w:p w:rsidRPr="00C161B2" w:rsidR="00993CCD" w:rsidP="00993CCD" w:rsidRDefault="00993CCD" w14:paraId="7856B6F2" w14:textId="55A811CD">
      <w:pPr>
        <w:numPr>
          <w:ilvl w:val="0"/>
          <w:numId w:val="3"/>
        </w:numPr>
        <w:rPr>
          <w:rFonts w:cs="Arial"/>
        </w:rPr>
      </w:pPr>
      <w:r w:rsidRPr="00C161B2">
        <w:rPr>
          <w:rFonts w:cs="Arial"/>
        </w:rPr>
        <w:t>Ability to take a sympathetic and patient approach when dealing with our Friends (members).</w:t>
      </w:r>
    </w:p>
    <w:p w:rsidRPr="00C161B2" w:rsidR="000B0AD9" w:rsidP="000B0AD9" w:rsidRDefault="000B0AD9" w14:paraId="344723C9" w14:textId="77777777">
      <w:pPr>
        <w:rPr>
          <w:rFonts w:cs="Arial"/>
        </w:rPr>
      </w:pPr>
    </w:p>
    <w:p w:rsidRPr="00C161B2" w:rsidR="00227B08" w:rsidP="00227B08" w:rsidRDefault="00227B08" w14:paraId="6C4BA83A" w14:textId="77777777">
      <w:pPr>
        <w:numPr>
          <w:ilvl w:val="0"/>
          <w:numId w:val="3"/>
        </w:numPr>
        <w:rPr>
          <w:rFonts w:cs="Arial"/>
        </w:rPr>
      </w:pPr>
      <w:r w:rsidRPr="00C161B2">
        <w:rPr>
          <w:rFonts w:cs="Arial"/>
        </w:rPr>
        <w:t>Commitment to equal opportunities</w:t>
      </w:r>
    </w:p>
    <w:p w:rsidRPr="00C161B2" w:rsidR="000B0AD9" w:rsidP="000B0AD9" w:rsidRDefault="000B0AD9" w14:paraId="6AAC3734" w14:textId="77777777">
      <w:pPr>
        <w:rPr>
          <w:rFonts w:cs="Arial"/>
        </w:rPr>
      </w:pPr>
    </w:p>
    <w:p w:rsidRPr="00C161B2" w:rsidR="00227B08" w:rsidP="00227B08" w:rsidRDefault="00227B08" w14:paraId="6C4BA83B" w14:textId="77777777">
      <w:pPr>
        <w:numPr>
          <w:ilvl w:val="0"/>
          <w:numId w:val="3"/>
        </w:numPr>
        <w:rPr>
          <w:rFonts w:cs="Arial"/>
        </w:rPr>
      </w:pPr>
      <w:r w:rsidRPr="00C161B2">
        <w:rPr>
          <w:rFonts w:cs="Arial"/>
        </w:rPr>
        <w:t>Support for the ethical use of animals in medical research and human embryonic stem cell research</w:t>
      </w:r>
    </w:p>
    <w:p w:rsidRPr="00C161B2" w:rsidR="000B0AD9" w:rsidP="000B0AD9" w:rsidRDefault="000B0AD9" w14:paraId="68FA9823" w14:textId="77777777">
      <w:pPr>
        <w:rPr>
          <w:rFonts w:cs="Arial"/>
        </w:rPr>
      </w:pPr>
    </w:p>
    <w:p w:rsidRPr="00C161B2" w:rsidR="00227B08" w:rsidP="00227B08" w:rsidRDefault="00227B08" w14:paraId="6C4BA83C" w14:textId="77777777">
      <w:pPr>
        <w:numPr>
          <w:ilvl w:val="0"/>
          <w:numId w:val="3"/>
        </w:numPr>
        <w:rPr>
          <w:rFonts w:cs="Arial"/>
        </w:rPr>
      </w:pPr>
      <w:r w:rsidRPr="00C161B2">
        <w:rPr>
          <w:rFonts w:cs="Arial"/>
        </w:rPr>
        <w:t>Willingness to undertake training as required</w:t>
      </w:r>
    </w:p>
    <w:p w:rsidRPr="00C161B2" w:rsidR="00227B08" w:rsidP="00227B08" w:rsidRDefault="00227B08" w14:paraId="6C4BA83D" w14:textId="77777777">
      <w:pPr>
        <w:rPr>
          <w:rFonts w:cs="Arial"/>
          <w:b/>
        </w:rPr>
      </w:pPr>
    </w:p>
    <w:p w:rsidRPr="00C161B2" w:rsidR="00227B08" w:rsidP="00227B08" w:rsidRDefault="00227B08" w14:paraId="6C4BA83E" w14:textId="77777777">
      <w:pPr>
        <w:rPr>
          <w:rFonts w:cs="Arial"/>
          <w:b/>
        </w:rPr>
      </w:pPr>
      <w:r w:rsidRPr="00C161B2">
        <w:rPr>
          <w:rFonts w:cs="Arial"/>
          <w:b/>
        </w:rPr>
        <w:t>Desirable</w:t>
      </w:r>
    </w:p>
    <w:p w:rsidRPr="00C161B2" w:rsidR="00227B08" w:rsidP="00227B08" w:rsidRDefault="00227B08" w14:paraId="6C4BA83F" w14:textId="77777777">
      <w:pPr>
        <w:rPr>
          <w:rFonts w:cs="Arial"/>
          <w:b/>
        </w:rPr>
      </w:pPr>
    </w:p>
    <w:p w:rsidR="2ED5E356" w:rsidP="07B41CB5" w:rsidRDefault="2ED5E356" w14:paraId="7C66FFF1" w14:textId="1AB21F5D">
      <w:pPr>
        <w:numPr>
          <w:ilvl w:val="0"/>
          <w:numId w:val="3"/>
        </w:numPr>
        <w:rPr>
          <w:rFonts w:cs="Arial"/>
        </w:rPr>
      </w:pPr>
      <w:r w:rsidRPr="07B41CB5" w:rsidR="2ED5E356">
        <w:rPr>
          <w:rFonts w:cs="Arial"/>
        </w:rPr>
        <w:t>Experience using Fathom</w:t>
      </w:r>
    </w:p>
    <w:p w:rsidRPr="00C161B2" w:rsidR="00227B08" w:rsidP="00227B08" w:rsidRDefault="00227B08" w14:paraId="6C4BA842" w14:textId="77777777">
      <w:pPr>
        <w:numPr>
          <w:ilvl w:val="0"/>
          <w:numId w:val="3"/>
        </w:numPr>
        <w:rPr>
          <w:rFonts w:cs="Arial"/>
        </w:rPr>
      </w:pPr>
      <w:r w:rsidRPr="00C161B2">
        <w:rPr>
          <w:rFonts w:cs="Arial"/>
        </w:rPr>
        <w:t>Experience of Raiser’s Edge or similar database</w:t>
      </w:r>
    </w:p>
    <w:p w:rsidR="00521AE2" w:rsidP="0A9F5E19" w:rsidRDefault="00521AE2" w14:paraId="6C4BA844" w14:textId="3AA141DF">
      <w:pPr>
        <w:ind w:left="720"/>
        <w:rPr>
          <w:rFonts w:cs="Arial"/>
        </w:rPr>
      </w:pPr>
    </w:p>
    <w:p w:rsidR="0DE5151B" w:rsidP="41E89B0B" w:rsidRDefault="0DE5151B" w14:paraId="64F2AE33" w14:textId="7FD6A814">
      <w:pPr>
        <w:ind w:left="720"/>
        <w:rPr>
          <w:sz w:val="22"/>
          <w:szCs w:val="22"/>
        </w:rPr>
      </w:pPr>
      <w:r w:rsidRPr="41E89B0B">
        <w:rPr>
          <w:b/>
          <w:bCs/>
          <w:sz w:val="22"/>
          <w:szCs w:val="22"/>
        </w:rPr>
        <w:t>Note:</w:t>
      </w:r>
      <w:r w:rsidRPr="41E89B0B">
        <w:rPr>
          <w:sz w:val="22"/>
          <w:szCs w:val="22"/>
        </w:rPr>
        <w:t xml:space="preserve"> This job description sets out the duties of the post at the time it was drawn up. Such duties may vary from time to time without changing the general character of the duties or the level of responsibility entailed. Such variations are a common occurrence and cannot themselves justify a reconsideration of the grading of the post. Ataxia UK reserves the right to update the Job Description from time to time to reflect these changes in or to the post after consultation about any proposed changes.</w:t>
      </w:r>
    </w:p>
    <w:p w:rsidR="41E89B0B" w:rsidRDefault="41E89B0B" w14:paraId="69269753" w14:textId="504F947A"/>
    <w:p w:rsidR="00DD79B9" w:rsidRDefault="00DD79B9" w14:paraId="57F582EE" w14:textId="77777777"/>
    <w:p w:rsidR="00DD79B9" w:rsidRDefault="00DD79B9" w14:paraId="022F320F" w14:textId="73AEC1B9"/>
    <w:sectPr w:rsidR="00DD79B9" w:rsidSect="002F6A1B">
      <w:headerReference w:type="default" r:id="rId11"/>
      <w:headerReference w:type="first" r:id="rId12"/>
      <w:pgSz w:w="11900" w:h="16840" w:orient="portrait"/>
      <w:pgMar w:top="1135" w:right="1127" w:bottom="993" w:left="1276" w:header="708"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4899" w:rsidP="00E22083" w:rsidRDefault="00A84899" w14:paraId="6E46D7B4" w14:textId="77777777">
      <w:r>
        <w:separator/>
      </w:r>
    </w:p>
  </w:endnote>
  <w:endnote w:type="continuationSeparator" w:id="0">
    <w:p w:rsidR="00A84899" w:rsidP="00E22083" w:rsidRDefault="00A84899" w14:paraId="318BCD5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4899" w:rsidP="00E22083" w:rsidRDefault="00A84899" w14:paraId="5AE93B94" w14:textId="77777777">
      <w:r>
        <w:separator/>
      </w:r>
    </w:p>
  </w:footnote>
  <w:footnote w:type="continuationSeparator" w:id="0">
    <w:p w:rsidR="00A84899" w:rsidP="00E22083" w:rsidRDefault="00A84899" w14:paraId="4287339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083" w:rsidP="00E22083" w:rsidRDefault="00E22083" w14:paraId="6C4BA849"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22083" w:rsidP="00E22083" w:rsidRDefault="00E22083" w14:paraId="6C4BA84F" w14:textId="77777777">
    <w:pPr>
      <w:pStyle w:val="Header"/>
      <w:jc w:val="right"/>
    </w:pPr>
    <w:r>
      <w:rPr>
        <w:noProof/>
        <w:lang w:eastAsia="en-GB"/>
      </w:rPr>
      <w:drawing>
        <wp:inline distT="0" distB="0" distL="0" distR="0" wp14:anchorId="6C4BA854" wp14:editId="6C4BA855">
          <wp:extent cx="2573020" cy="106108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3020" cy="10610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EC8"/>
    <w:multiLevelType w:val="hybridMultilevel"/>
    <w:tmpl w:val="93FEFE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B2654E"/>
    <w:multiLevelType w:val="hybridMultilevel"/>
    <w:tmpl w:val="CA6AEA2A"/>
    <w:lvl w:ilvl="0" w:tplc="8AC8BE58">
      <w:numFmt w:val="bullet"/>
      <w:lvlText w:val="-"/>
      <w:lvlJc w:val="left"/>
      <w:pPr>
        <w:ind w:left="1461" w:hanging="360"/>
      </w:pPr>
      <w:rPr>
        <w:rFonts w:hint="default" w:ascii="Arial" w:hAnsi="Arial" w:eastAsia="Times New Roman" w:cs="Arial"/>
      </w:rPr>
    </w:lvl>
    <w:lvl w:ilvl="1" w:tplc="08090003" w:tentative="1">
      <w:start w:val="1"/>
      <w:numFmt w:val="bullet"/>
      <w:lvlText w:val="o"/>
      <w:lvlJc w:val="left"/>
      <w:pPr>
        <w:ind w:left="2181" w:hanging="360"/>
      </w:pPr>
      <w:rPr>
        <w:rFonts w:hint="default" w:ascii="Courier New" w:hAnsi="Courier New" w:cs="Courier New"/>
      </w:rPr>
    </w:lvl>
    <w:lvl w:ilvl="2" w:tplc="08090005" w:tentative="1">
      <w:start w:val="1"/>
      <w:numFmt w:val="bullet"/>
      <w:lvlText w:val=""/>
      <w:lvlJc w:val="left"/>
      <w:pPr>
        <w:ind w:left="2901" w:hanging="360"/>
      </w:pPr>
      <w:rPr>
        <w:rFonts w:hint="default" w:ascii="Wingdings" w:hAnsi="Wingdings"/>
      </w:rPr>
    </w:lvl>
    <w:lvl w:ilvl="3" w:tplc="08090001" w:tentative="1">
      <w:start w:val="1"/>
      <w:numFmt w:val="bullet"/>
      <w:lvlText w:val=""/>
      <w:lvlJc w:val="left"/>
      <w:pPr>
        <w:ind w:left="3621" w:hanging="360"/>
      </w:pPr>
      <w:rPr>
        <w:rFonts w:hint="default" w:ascii="Symbol" w:hAnsi="Symbol"/>
      </w:rPr>
    </w:lvl>
    <w:lvl w:ilvl="4" w:tplc="08090003" w:tentative="1">
      <w:start w:val="1"/>
      <w:numFmt w:val="bullet"/>
      <w:lvlText w:val="o"/>
      <w:lvlJc w:val="left"/>
      <w:pPr>
        <w:ind w:left="4341" w:hanging="360"/>
      </w:pPr>
      <w:rPr>
        <w:rFonts w:hint="default" w:ascii="Courier New" w:hAnsi="Courier New" w:cs="Courier New"/>
      </w:rPr>
    </w:lvl>
    <w:lvl w:ilvl="5" w:tplc="08090005" w:tentative="1">
      <w:start w:val="1"/>
      <w:numFmt w:val="bullet"/>
      <w:lvlText w:val=""/>
      <w:lvlJc w:val="left"/>
      <w:pPr>
        <w:ind w:left="5061" w:hanging="360"/>
      </w:pPr>
      <w:rPr>
        <w:rFonts w:hint="default" w:ascii="Wingdings" w:hAnsi="Wingdings"/>
      </w:rPr>
    </w:lvl>
    <w:lvl w:ilvl="6" w:tplc="08090001" w:tentative="1">
      <w:start w:val="1"/>
      <w:numFmt w:val="bullet"/>
      <w:lvlText w:val=""/>
      <w:lvlJc w:val="left"/>
      <w:pPr>
        <w:ind w:left="5781" w:hanging="360"/>
      </w:pPr>
      <w:rPr>
        <w:rFonts w:hint="default" w:ascii="Symbol" w:hAnsi="Symbol"/>
      </w:rPr>
    </w:lvl>
    <w:lvl w:ilvl="7" w:tplc="08090003" w:tentative="1">
      <w:start w:val="1"/>
      <w:numFmt w:val="bullet"/>
      <w:lvlText w:val="o"/>
      <w:lvlJc w:val="left"/>
      <w:pPr>
        <w:ind w:left="6501" w:hanging="360"/>
      </w:pPr>
      <w:rPr>
        <w:rFonts w:hint="default" w:ascii="Courier New" w:hAnsi="Courier New" w:cs="Courier New"/>
      </w:rPr>
    </w:lvl>
    <w:lvl w:ilvl="8" w:tplc="08090005" w:tentative="1">
      <w:start w:val="1"/>
      <w:numFmt w:val="bullet"/>
      <w:lvlText w:val=""/>
      <w:lvlJc w:val="left"/>
      <w:pPr>
        <w:ind w:left="7221" w:hanging="360"/>
      </w:pPr>
      <w:rPr>
        <w:rFonts w:hint="default" w:ascii="Wingdings" w:hAnsi="Wingdings"/>
      </w:rPr>
    </w:lvl>
  </w:abstractNum>
  <w:abstractNum w:abstractNumId="2" w15:restartNumberingAfterBreak="0">
    <w:nsid w:val="1A7C3680"/>
    <w:multiLevelType w:val="multilevel"/>
    <w:tmpl w:val="05500F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4057F4C"/>
    <w:multiLevelType w:val="hybridMultilevel"/>
    <w:tmpl w:val="D26CF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E40AE6"/>
    <w:multiLevelType w:val="hybridMultilevel"/>
    <w:tmpl w:val="7E90BD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128777E"/>
    <w:multiLevelType w:val="hybridMultilevel"/>
    <w:tmpl w:val="E2C090FA"/>
    <w:lvl w:ilvl="0" w:tplc="FFFFFFFF">
      <w:start w:val="1"/>
      <w:numFmt w:val="decimal"/>
      <w:lvlText w:val="%1."/>
      <w:lvlJc w:val="left"/>
      <w:pPr>
        <w:tabs>
          <w:tab w:val="num" w:pos="1101"/>
        </w:tabs>
        <w:ind w:left="1101" w:hanging="360"/>
      </w:pPr>
      <w:rPr>
        <w:b/>
      </w:rPr>
    </w:lvl>
    <w:lvl w:ilvl="1" w:tplc="FFFFFFFF">
      <w:start w:val="1"/>
      <w:numFmt w:val="bullet"/>
      <w:lvlText w:val=""/>
      <w:lvlJc w:val="left"/>
      <w:pPr>
        <w:tabs>
          <w:tab w:val="num" w:pos="1440"/>
        </w:tabs>
        <w:ind w:left="1440" w:hanging="360"/>
      </w:pPr>
      <w:rPr>
        <w:rFonts w:hint="default" w:ascii="Symbol" w:hAnsi="Symbol"/>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6F63646"/>
    <w:multiLevelType w:val="hybridMultilevel"/>
    <w:tmpl w:val="C7B293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8F39F9"/>
    <w:multiLevelType w:val="multilevel"/>
    <w:tmpl w:val="7EFCF0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EBD0927"/>
    <w:multiLevelType w:val="hybridMultilevel"/>
    <w:tmpl w:val="9FCCEF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FE1BD1"/>
    <w:multiLevelType w:val="hybridMultilevel"/>
    <w:tmpl w:val="BDA62C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0C31AAF"/>
    <w:multiLevelType w:val="hybridMultilevel"/>
    <w:tmpl w:val="BBAC49B0"/>
    <w:lvl w:ilvl="0" w:tplc="08090001">
      <w:start w:val="1"/>
      <w:numFmt w:val="bullet"/>
      <w:lvlText w:val=""/>
      <w:lvlJc w:val="left"/>
      <w:pPr>
        <w:tabs>
          <w:tab w:val="num" w:pos="1101"/>
        </w:tabs>
        <w:ind w:left="1101" w:hanging="360"/>
      </w:pPr>
      <w:rPr>
        <w:rFonts w:hint="default" w:ascii="Symbol" w:hAnsi="Symbol"/>
        <w:b/>
      </w:rPr>
    </w:lvl>
    <w:lvl w:ilvl="1" w:tplc="FFFFFFFF">
      <w:start w:val="1"/>
      <w:numFmt w:val="bullet"/>
      <w:lvlText w:val=""/>
      <w:lvlJc w:val="left"/>
      <w:pPr>
        <w:tabs>
          <w:tab w:val="num" w:pos="1440"/>
        </w:tabs>
        <w:ind w:left="1440" w:hanging="360"/>
      </w:pPr>
      <w:rPr>
        <w:rFonts w:hint="default" w:ascii="Symbol" w:hAnsi="Symbol"/>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83F31A9"/>
    <w:multiLevelType w:val="hybridMultilevel"/>
    <w:tmpl w:val="A522A2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1C0FD5"/>
    <w:multiLevelType w:val="hybridMultilevel"/>
    <w:tmpl w:val="A63CC9FE"/>
    <w:lvl w:ilvl="0" w:tplc="38FEDDB4">
      <w:start w:val="1"/>
      <w:numFmt w:val="decimal"/>
      <w:lvlText w:val="%1."/>
      <w:lvlJc w:val="left"/>
      <w:pPr>
        <w:tabs>
          <w:tab w:val="num" w:pos="1101"/>
        </w:tabs>
        <w:ind w:left="1101" w:hanging="360"/>
      </w:pPr>
      <w:rPr>
        <w:b/>
      </w:rPr>
    </w:lvl>
    <w:lvl w:ilvl="1" w:tplc="04090001">
      <w:start w:val="1"/>
      <w:numFmt w:val="bullet"/>
      <w:lvlText w:val=""/>
      <w:lvlJc w:val="left"/>
      <w:pPr>
        <w:tabs>
          <w:tab w:val="num" w:pos="1440"/>
        </w:tabs>
        <w:ind w:left="1440" w:hanging="360"/>
      </w:pPr>
      <w:rPr>
        <w:rFonts w:hint="default" w:ascii="Symbol" w:hAnsi="Symbol"/>
      </w:rPr>
    </w:lvl>
    <w:lvl w:ilvl="2" w:tplc="0A70D1E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B03776"/>
    <w:multiLevelType w:val="multilevel"/>
    <w:tmpl w:val="E4CCE9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6F031C0"/>
    <w:multiLevelType w:val="multilevel"/>
    <w:tmpl w:val="B11860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C6636AD"/>
    <w:multiLevelType w:val="hybridMultilevel"/>
    <w:tmpl w:val="79FA0146"/>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7C8D05B9"/>
    <w:multiLevelType w:val="hybridMultilevel"/>
    <w:tmpl w:val="A0BA7BCA"/>
    <w:lvl w:ilvl="0" w:tplc="81725670">
      <w:start w:val="1"/>
      <w:numFmt w:val="decimal"/>
      <w:pStyle w:val="NW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3903702">
    <w:abstractNumId w:val="16"/>
  </w:num>
  <w:num w:numId="2" w16cid:durableId="835654907">
    <w:abstractNumId w:val="12"/>
  </w:num>
  <w:num w:numId="3" w16cid:durableId="935288200">
    <w:abstractNumId w:val="15"/>
  </w:num>
  <w:num w:numId="4" w16cid:durableId="13503718">
    <w:abstractNumId w:val="5"/>
  </w:num>
  <w:num w:numId="5" w16cid:durableId="1601909691">
    <w:abstractNumId w:val="1"/>
  </w:num>
  <w:num w:numId="6" w16cid:durableId="1455366136">
    <w:abstractNumId w:val="7"/>
  </w:num>
  <w:num w:numId="7" w16cid:durableId="239870584">
    <w:abstractNumId w:val="14"/>
  </w:num>
  <w:num w:numId="8" w16cid:durableId="600842059">
    <w:abstractNumId w:val="2"/>
  </w:num>
  <w:num w:numId="9" w16cid:durableId="1416903881">
    <w:abstractNumId w:val="13"/>
  </w:num>
  <w:num w:numId="10" w16cid:durableId="43067229">
    <w:abstractNumId w:val="11"/>
  </w:num>
  <w:num w:numId="11" w16cid:durableId="447117271">
    <w:abstractNumId w:val="6"/>
  </w:num>
  <w:num w:numId="12" w16cid:durableId="1834686345">
    <w:abstractNumId w:val="3"/>
  </w:num>
  <w:num w:numId="13" w16cid:durableId="2106683699">
    <w:abstractNumId w:val="0"/>
  </w:num>
  <w:num w:numId="14" w16cid:durableId="1062871066">
    <w:abstractNumId w:val="8"/>
  </w:num>
  <w:num w:numId="15" w16cid:durableId="1712605043">
    <w:abstractNumId w:val="9"/>
  </w:num>
  <w:num w:numId="16" w16cid:durableId="24454080">
    <w:abstractNumId w:val="4"/>
  </w:num>
  <w:num w:numId="17" w16cid:durableId="17122243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dirty"/>
  <w:attachedTemplate r:id="rId1"/>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4BA7D9"/>
  <w15:docId w15:val="{68B533DC-949A-AF4A-9FB5-9B206D51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364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WNumbers" w:customStyle="1">
    <w:name w:val="NW Numbers"/>
    <w:basedOn w:val="BodyText"/>
    <w:qFormat/>
    <w:rsid w:val="00E079BB"/>
    <w:pPr>
      <w:numPr>
        <w:numId w:val="1"/>
      </w:numPr>
      <w:tabs>
        <w:tab w:val="left" w:pos="454"/>
        <w:tab w:val="left" w:pos="794"/>
        <w:tab w:val="left" w:pos="1134"/>
      </w:tabs>
      <w:spacing w:after="0"/>
    </w:pPr>
    <w:rPr>
      <w:rFonts w:eastAsia="Times New Roman" w:cs="Times New Roman"/>
      <w:color w:val="626362"/>
      <w:szCs w:val="20"/>
      <w:lang w:eastAsia="en-GB"/>
    </w:rPr>
  </w:style>
  <w:style w:type="paragraph" w:styleId="BodyText">
    <w:name w:val="Body Text"/>
    <w:basedOn w:val="Normal"/>
    <w:link w:val="BodyTextChar"/>
    <w:uiPriority w:val="99"/>
    <w:semiHidden/>
    <w:unhideWhenUsed/>
    <w:rsid w:val="00E079BB"/>
    <w:pPr>
      <w:spacing w:after="120"/>
    </w:pPr>
  </w:style>
  <w:style w:type="character" w:styleId="BodyTextChar" w:customStyle="1">
    <w:name w:val="Body Text Char"/>
    <w:basedOn w:val="DefaultParagraphFont"/>
    <w:link w:val="BodyText"/>
    <w:uiPriority w:val="99"/>
    <w:semiHidden/>
    <w:rsid w:val="00E079BB"/>
  </w:style>
  <w:style w:type="paragraph" w:styleId="Header">
    <w:name w:val="header"/>
    <w:basedOn w:val="Normal"/>
    <w:link w:val="HeaderChar"/>
    <w:uiPriority w:val="99"/>
    <w:unhideWhenUsed/>
    <w:rsid w:val="00E22083"/>
    <w:pPr>
      <w:tabs>
        <w:tab w:val="center" w:pos="4513"/>
        <w:tab w:val="right" w:pos="9026"/>
      </w:tabs>
    </w:pPr>
  </w:style>
  <w:style w:type="character" w:styleId="HeaderChar" w:customStyle="1">
    <w:name w:val="Header Char"/>
    <w:basedOn w:val="DefaultParagraphFont"/>
    <w:link w:val="Header"/>
    <w:uiPriority w:val="99"/>
    <w:rsid w:val="00E22083"/>
  </w:style>
  <w:style w:type="paragraph" w:styleId="Footer">
    <w:name w:val="footer"/>
    <w:basedOn w:val="Normal"/>
    <w:link w:val="FooterChar"/>
    <w:uiPriority w:val="99"/>
    <w:unhideWhenUsed/>
    <w:rsid w:val="00E22083"/>
    <w:pPr>
      <w:tabs>
        <w:tab w:val="center" w:pos="4513"/>
        <w:tab w:val="right" w:pos="9026"/>
      </w:tabs>
    </w:pPr>
  </w:style>
  <w:style w:type="character" w:styleId="FooterChar" w:customStyle="1">
    <w:name w:val="Footer Char"/>
    <w:basedOn w:val="DefaultParagraphFont"/>
    <w:link w:val="Footer"/>
    <w:uiPriority w:val="99"/>
    <w:rsid w:val="00E22083"/>
  </w:style>
  <w:style w:type="character" w:styleId="Hyperlink">
    <w:name w:val="Hyperlink"/>
    <w:basedOn w:val="DefaultParagraphFont"/>
    <w:uiPriority w:val="99"/>
    <w:unhideWhenUsed/>
    <w:rsid w:val="00E22083"/>
    <w:rPr>
      <w:color w:val="0000FF" w:themeColor="hyperlink"/>
      <w:u w:val="single"/>
    </w:rPr>
  </w:style>
  <w:style w:type="paragraph" w:styleId="BalloonText">
    <w:name w:val="Balloon Text"/>
    <w:basedOn w:val="Normal"/>
    <w:link w:val="BalloonTextChar"/>
    <w:uiPriority w:val="99"/>
    <w:semiHidden/>
    <w:unhideWhenUsed/>
    <w:rsid w:val="00E22083"/>
    <w:rPr>
      <w:rFonts w:ascii="Tahoma" w:hAnsi="Tahoma" w:cs="Tahoma"/>
      <w:sz w:val="16"/>
      <w:szCs w:val="16"/>
    </w:rPr>
  </w:style>
  <w:style w:type="character" w:styleId="BalloonTextChar" w:customStyle="1">
    <w:name w:val="Balloon Text Char"/>
    <w:basedOn w:val="DefaultParagraphFont"/>
    <w:link w:val="BalloonText"/>
    <w:uiPriority w:val="99"/>
    <w:semiHidden/>
    <w:rsid w:val="00E22083"/>
    <w:rPr>
      <w:rFonts w:ascii="Tahoma" w:hAnsi="Tahoma" w:cs="Tahoma"/>
      <w:sz w:val="16"/>
      <w:szCs w:val="16"/>
    </w:rPr>
  </w:style>
  <w:style w:type="paragraph" w:styleId="ListParagraph">
    <w:name w:val="List Paragraph"/>
    <w:basedOn w:val="Normal"/>
    <w:uiPriority w:val="34"/>
    <w:qFormat/>
    <w:rsid w:val="00227B08"/>
    <w:pPr>
      <w:ind w:left="720"/>
    </w:pPr>
    <w:rPr>
      <w:rFonts w:ascii="Arial" w:hAnsi="Arial" w:eastAsia="Times New Roman" w:cs="Times New Roman"/>
      <w:lang w:eastAsia="en-GB"/>
    </w:rPr>
  </w:style>
  <w:style w:type="paragraph" w:styleId="Revision">
    <w:name w:val="Revision"/>
    <w:hidden/>
    <w:uiPriority w:val="99"/>
    <w:semiHidden/>
    <w:rsid w:val="007317DD"/>
  </w:style>
  <w:style w:type="character" w:styleId="CommentReference">
    <w:name w:val="annotation reference"/>
    <w:basedOn w:val="DefaultParagraphFont"/>
    <w:uiPriority w:val="99"/>
    <w:semiHidden/>
    <w:unhideWhenUsed/>
    <w:rsid w:val="005C4FBD"/>
    <w:rPr>
      <w:sz w:val="16"/>
      <w:szCs w:val="16"/>
    </w:rPr>
  </w:style>
  <w:style w:type="paragraph" w:styleId="CommentText">
    <w:name w:val="annotation text"/>
    <w:basedOn w:val="Normal"/>
    <w:link w:val="CommentTextChar"/>
    <w:uiPriority w:val="99"/>
    <w:unhideWhenUsed/>
    <w:rsid w:val="005C4FBD"/>
    <w:rPr>
      <w:sz w:val="20"/>
      <w:szCs w:val="20"/>
    </w:rPr>
  </w:style>
  <w:style w:type="character" w:styleId="CommentTextChar" w:customStyle="1">
    <w:name w:val="Comment Text Char"/>
    <w:basedOn w:val="DefaultParagraphFont"/>
    <w:link w:val="CommentText"/>
    <w:uiPriority w:val="99"/>
    <w:rsid w:val="005C4FBD"/>
    <w:rPr>
      <w:sz w:val="20"/>
      <w:szCs w:val="20"/>
    </w:rPr>
  </w:style>
  <w:style w:type="paragraph" w:styleId="CommentSubject">
    <w:name w:val="annotation subject"/>
    <w:basedOn w:val="CommentText"/>
    <w:next w:val="CommentText"/>
    <w:link w:val="CommentSubjectChar"/>
    <w:uiPriority w:val="99"/>
    <w:semiHidden/>
    <w:unhideWhenUsed/>
    <w:rsid w:val="005C4FBD"/>
    <w:rPr>
      <w:b/>
      <w:bCs/>
    </w:rPr>
  </w:style>
  <w:style w:type="character" w:styleId="CommentSubjectChar" w:customStyle="1">
    <w:name w:val="Comment Subject Char"/>
    <w:basedOn w:val="CommentTextChar"/>
    <w:link w:val="CommentSubject"/>
    <w:uiPriority w:val="99"/>
    <w:semiHidden/>
    <w:rsid w:val="005C4FBD"/>
    <w:rPr>
      <w:b/>
      <w:bCs/>
      <w:sz w:val="20"/>
      <w:szCs w:val="20"/>
    </w:rPr>
  </w:style>
  <w:style w:type="character" w:styleId="Mention">
    <w:name w:val="Mention"/>
    <w:basedOn w:val="DefaultParagraphFont"/>
    <w:uiPriority w:val="99"/>
    <w:unhideWhenUsed/>
    <w:rsid w:val="005C4F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427476">
      <w:bodyDiv w:val="1"/>
      <w:marLeft w:val="0"/>
      <w:marRight w:val="0"/>
      <w:marTop w:val="0"/>
      <w:marBottom w:val="0"/>
      <w:divBdr>
        <w:top w:val="none" w:sz="0" w:space="0" w:color="auto"/>
        <w:left w:val="none" w:sz="0" w:space="0" w:color="auto"/>
        <w:bottom w:val="none" w:sz="0" w:space="0" w:color="auto"/>
        <w:right w:val="none" w:sz="0" w:space="0" w:color="auto"/>
      </w:divBdr>
    </w:div>
    <w:div w:id="1819104524">
      <w:bodyDiv w:val="1"/>
      <w:marLeft w:val="0"/>
      <w:marRight w:val="0"/>
      <w:marTop w:val="0"/>
      <w:marBottom w:val="0"/>
      <w:divBdr>
        <w:top w:val="none" w:sz="0" w:space="0" w:color="auto"/>
        <w:left w:val="none" w:sz="0" w:space="0" w:color="auto"/>
        <w:bottom w:val="none" w:sz="0" w:space="0" w:color="auto"/>
        <w:right w:val="none" w:sz="0" w:space="0" w:color="auto"/>
      </w:divBdr>
    </w:div>
    <w:div w:id="2116436970">
      <w:bodyDiv w:val="1"/>
      <w:marLeft w:val="0"/>
      <w:marRight w:val="0"/>
      <w:marTop w:val="0"/>
      <w:marBottom w:val="0"/>
      <w:divBdr>
        <w:top w:val="none" w:sz="0" w:space="0" w:color="auto"/>
        <w:left w:val="none" w:sz="0" w:space="0" w:color="auto"/>
        <w:bottom w:val="none" w:sz="0" w:space="0" w:color="auto"/>
        <w:right w:val="none" w:sz="0" w:space="0" w:color="auto"/>
      </w:divBdr>
      <w:divsChild>
        <w:div w:id="73094340">
          <w:marLeft w:val="0"/>
          <w:marRight w:val="0"/>
          <w:marTop w:val="0"/>
          <w:marBottom w:val="0"/>
          <w:divBdr>
            <w:top w:val="none" w:sz="0" w:space="0" w:color="auto"/>
            <w:left w:val="none" w:sz="0" w:space="0" w:color="auto"/>
            <w:bottom w:val="none" w:sz="0" w:space="0" w:color="auto"/>
            <w:right w:val="none" w:sz="0" w:space="0" w:color="auto"/>
          </w:divBdr>
        </w:div>
        <w:div w:id="22560211">
          <w:marLeft w:val="0"/>
          <w:marRight w:val="0"/>
          <w:marTop w:val="0"/>
          <w:marBottom w:val="0"/>
          <w:divBdr>
            <w:top w:val="none" w:sz="0" w:space="0" w:color="auto"/>
            <w:left w:val="none" w:sz="0" w:space="0" w:color="auto"/>
            <w:bottom w:val="none" w:sz="0" w:space="0" w:color="auto"/>
            <w:right w:val="none" w:sz="0" w:space="0" w:color="auto"/>
          </w:divBdr>
        </w:div>
        <w:div w:id="205090976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llman\AppData\Roaming\Microsoft\Templates\Ataxia%20UK%20Headed%20notepaper%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