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A178" w14:textId="77777777" w:rsidR="001A3E98" w:rsidRPr="001A3E98" w:rsidRDefault="001A3E98" w:rsidP="001A3E98">
      <w:pPr>
        <w:jc w:val="center"/>
        <w:rPr>
          <w:rFonts w:ascii="GOSH Brave Medium" w:hAnsi="GOSH Brave Medium"/>
          <w:b/>
          <w:sz w:val="32"/>
          <w:szCs w:val="32"/>
        </w:rPr>
      </w:pPr>
      <w:r w:rsidRPr="001A3E98">
        <w:rPr>
          <w:rFonts w:ascii="GOSH Brave Medium" w:hAnsi="GOSH Brave Medium"/>
          <w:b/>
          <w:sz w:val="32"/>
          <w:szCs w:val="32"/>
        </w:rPr>
        <w:t>Role profile</w:t>
      </w:r>
    </w:p>
    <w:p w14:paraId="32C54B04" w14:textId="77777777" w:rsidR="001A3E98" w:rsidRPr="001A3E98" w:rsidRDefault="001A3E98" w:rsidP="001A3E98">
      <w:pPr>
        <w:rPr>
          <w:rFonts w:ascii="GOSH Brave Medium" w:hAnsi="GOSH Brave Medium"/>
        </w:rPr>
      </w:pPr>
    </w:p>
    <w:p w14:paraId="55DBAACC" w14:textId="77777777" w:rsidR="001A3E98" w:rsidRPr="001A3E98" w:rsidRDefault="001A3E98" w:rsidP="001A3E98">
      <w:pPr>
        <w:rPr>
          <w:rFonts w:ascii="GOSH Brave Medium" w:hAnsi="GOSH Brave Medium"/>
        </w:rPr>
      </w:pPr>
    </w:p>
    <w:tbl>
      <w:tblPr>
        <w:tblStyle w:val="TableGrid"/>
        <w:tblW w:w="0" w:type="auto"/>
        <w:tblLook w:val="04A0" w:firstRow="1" w:lastRow="0" w:firstColumn="1" w:lastColumn="0" w:noHBand="0" w:noVBand="1"/>
      </w:tblPr>
      <w:tblGrid>
        <w:gridCol w:w="3320"/>
        <w:gridCol w:w="1661"/>
        <w:gridCol w:w="1660"/>
        <w:gridCol w:w="3321"/>
      </w:tblGrid>
      <w:tr w:rsidR="001A3E98" w:rsidRPr="001A3E98" w14:paraId="7D78EA06" w14:textId="77777777" w:rsidTr="008C2BDE">
        <w:tc>
          <w:tcPr>
            <w:tcW w:w="4981" w:type="dxa"/>
            <w:gridSpan w:val="2"/>
          </w:tcPr>
          <w:p w14:paraId="673445D9" w14:textId="77777777" w:rsidR="001A3E98" w:rsidRPr="001A3E98" w:rsidRDefault="001A3E98" w:rsidP="008C2BDE">
            <w:pPr>
              <w:rPr>
                <w:rFonts w:ascii="GOSH Brave Medium" w:hAnsi="GOSH Brave Medium"/>
                <w:b/>
                <w:bCs/>
              </w:rPr>
            </w:pPr>
            <w:r w:rsidRPr="001A3E98">
              <w:rPr>
                <w:rFonts w:ascii="GOSH Brave Medium" w:hAnsi="GOSH Brave Medium"/>
                <w:b/>
                <w:bCs/>
              </w:rPr>
              <w:t>Job Title</w:t>
            </w:r>
          </w:p>
          <w:p w14:paraId="5B688BB1" w14:textId="77777777" w:rsidR="001A3E98" w:rsidRPr="001A3E98" w:rsidRDefault="001A3E98" w:rsidP="008C2BDE">
            <w:pPr>
              <w:rPr>
                <w:rFonts w:ascii="GOSH Brave Medium" w:hAnsi="GOSH Brave Medium"/>
                <w:b/>
                <w:bCs/>
              </w:rPr>
            </w:pPr>
          </w:p>
        </w:tc>
        <w:tc>
          <w:tcPr>
            <w:tcW w:w="4981" w:type="dxa"/>
            <w:gridSpan w:val="2"/>
          </w:tcPr>
          <w:p w14:paraId="54C3FACA" w14:textId="77777777" w:rsidR="001A3E98" w:rsidRPr="001A3E98" w:rsidRDefault="001A3E98" w:rsidP="008C2BDE">
            <w:pPr>
              <w:rPr>
                <w:rFonts w:ascii="GOSH Brave Medium" w:hAnsi="GOSH Brave Medium"/>
              </w:rPr>
            </w:pPr>
            <w:r w:rsidRPr="001A3E98">
              <w:rPr>
                <w:rFonts w:ascii="GOSH Brave Medium" w:hAnsi="GOSH Brave Medium"/>
              </w:rPr>
              <w:t>Financial Accountant</w:t>
            </w:r>
          </w:p>
        </w:tc>
      </w:tr>
      <w:tr w:rsidR="001A3E98" w:rsidRPr="001A3E98" w14:paraId="34FB3D97" w14:textId="77777777" w:rsidTr="008C2BDE">
        <w:tc>
          <w:tcPr>
            <w:tcW w:w="4981" w:type="dxa"/>
            <w:gridSpan w:val="2"/>
          </w:tcPr>
          <w:p w14:paraId="22B6F5CC" w14:textId="77777777" w:rsidR="001A3E98" w:rsidRPr="001A3E98" w:rsidRDefault="001A3E98" w:rsidP="008C2BDE">
            <w:pPr>
              <w:rPr>
                <w:rFonts w:ascii="GOSH Brave Medium" w:hAnsi="GOSH Brave Medium"/>
                <w:b/>
                <w:bCs/>
              </w:rPr>
            </w:pPr>
            <w:r w:rsidRPr="001A3E98">
              <w:rPr>
                <w:rFonts w:ascii="GOSH Brave Medium" w:hAnsi="GOSH Brave Medium"/>
                <w:b/>
                <w:bCs/>
              </w:rPr>
              <w:t>Reports to (Job Title)</w:t>
            </w:r>
          </w:p>
          <w:p w14:paraId="60005246" w14:textId="77777777" w:rsidR="001A3E98" w:rsidRPr="001A3E98" w:rsidRDefault="001A3E98" w:rsidP="008C2BDE">
            <w:pPr>
              <w:rPr>
                <w:rFonts w:ascii="GOSH Brave Medium" w:hAnsi="GOSH Brave Medium"/>
                <w:b/>
                <w:bCs/>
              </w:rPr>
            </w:pPr>
          </w:p>
        </w:tc>
        <w:tc>
          <w:tcPr>
            <w:tcW w:w="4981" w:type="dxa"/>
            <w:gridSpan w:val="2"/>
          </w:tcPr>
          <w:p w14:paraId="076125FE" w14:textId="77777777" w:rsidR="001A3E98" w:rsidRPr="001A3E98" w:rsidRDefault="001A3E98" w:rsidP="008C2BDE">
            <w:pPr>
              <w:rPr>
                <w:rFonts w:ascii="GOSH Brave Medium" w:hAnsi="GOSH Brave Medium"/>
              </w:rPr>
            </w:pPr>
            <w:r w:rsidRPr="001A3E98">
              <w:rPr>
                <w:rFonts w:ascii="GOSH Brave Medium" w:hAnsi="GOSH Brave Medium"/>
              </w:rPr>
              <w:t>Head of Financial Accounting and Processing</w:t>
            </w:r>
          </w:p>
        </w:tc>
      </w:tr>
      <w:tr w:rsidR="001A3E98" w:rsidRPr="001A3E98" w14:paraId="79C6E4FC" w14:textId="77777777" w:rsidTr="008C2BDE">
        <w:tc>
          <w:tcPr>
            <w:tcW w:w="4981" w:type="dxa"/>
            <w:gridSpan w:val="2"/>
          </w:tcPr>
          <w:p w14:paraId="2576AC2A" w14:textId="77777777" w:rsidR="001A3E98" w:rsidRPr="001A3E98" w:rsidRDefault="001A3E98" w:rsidP="008C2BDE">
            <w:pPr>
              <w:rPr>
                <w:rFonts w:ascii="GOSH Brave Medium" w:hAnsi="GOSH Brave Medium"/>
                <w:b/>
                <w:bCs/>
              </w:rPr>
            </w:pPr>
            <w:r w:rsidRPr="001A3E98">
              <w:rPr>
                <w:rFonts w:ascii="GOSH Brave Medium" w:hAnsi="GOSH Brave Medium"/>
                <w:b/>
                <w:bCs/>
              </w:rPr>
              <w:t>Directorate / Function</w:t>
            </w:r>
          </w:p>
          <w:p w14:paraId="54B786B9" w14:textId="77777777" w:rsidR="001A3E98" w:rsidRPr="001A3E98" w:rsidRDefault="001A3E98" w:rsidP="008C2BDE">
            <w:pPr>
              <w:rPr>
                <w:rFonts w:ascii="GOSH Brave Medium" w:hAnsi="GOSH Brave Medium"/>
                <w:b/>
                <w:bCs/>
              </w:rPr>
            </w:pPr>
          </w:p>
        </w:tc>
        <w:tc>
          <w:tcPr>
            <w:tcW w:w="4981" w:type="dxa"/>
            <w:gridSpan w:val="2"/>
          </w:tcPr>
          <w:p w14:paraId="1FB83B47" w14:textId="77777777" w:rsidR="001A3E98" w:rsidRPr="001A3E98" w:rsidRDefault="001A3E98" w:rsidP="008C2BDE">
            <w:pPr>
              <w:rPr>
                <w:rFonts w:ascii="GOSH Brave Medium" w:hAnsi="GOSH Brave Medium"/>
              </w:rPr>
            </w:pPr>
            <w:r w:rsidRPr="001A3E98">
              <w:rPr>
                <w:rFonts w:ascii="GOSH Brave Medium" w:hAnsi="GOSH Brave Medium"/>
              </w:rPr>
              <w:t>Finance and Resources</w:t>
            </w:r>
          </w:p>
        </w:tc>
      </w:tr>
      <w:tr w:rsidR="001A3E98" w:rsidRPr="001A3E98" w14:paraId="061ADD52" w14:textId="77777777" w:rsidTr="008C2BDE">
        <w:tc>
          <w:tcPr>
            <w:tcW w:w="4981" w:type="dxa"/>
            <w:gridSpan w:val="2"/>
          </w:tcPr>
          <w:p w14:paraId="5E4BA1B7" w14:textId="77777777" w:rsidR="001A3E98" w:rsidRPr="001A3E98" w:rsidRDefault="001A3E98" w:rsidP="008C2BDE">
            <w:pPr>
              <w:rPr>
                <w:rFonts w:ascii="GOSH Brave Medium" w:hAnsi="GOSH Brave Medium"/>
                <w:b/>
                <w:bCs/>
              </w:rPr>
            </w:pPr>
            <w:r w:rsidRPr="001A3E98">
              <w:rPr>
                <w:rFonts w:ascii="GOSH Brave Medium" w:hAnsi="GOSH Brave Medium"/>
                <w:b/>
                <w:bCs/>
              </w:rPr>
              <w:t>Supervises</w:t>
            </w:r>
          </w:p>
          <w:p w14:paraId="1687C139" w14:textId="77777777" w:rsidR="001A3E98" w:rsidRPr="001A3E98" w:rsidRDefault="001A3E98" w:rsidP="008C2BDE">
            <w:pPr>
              <w:rPr>
                <w:rFonts w:ascii="GOSH Brave Medium" w:hAnsi="GOSH Brave Medium"/>
                <w:b/>
                <w:bCs/>
              </w:rPr>
            </w:pPr>
          </w:p>
        </w:tc>
        <w:tc>
          <w:tcPr>
            <w:tcW w:w="4981" w:type="dxa"/>
            <w:gridSpan w:val="2"/>
          </w:tcPr>
          <w:p w14:paraId="710C7614" w14:textId="77777777" w:rsidR="001A3E98" w:rsidRPr="001A3E98" w:rsidRDefault="001A3E98" w:rsidP="008C2BDE">
            <w:pPr>
              <w:rPr>
                <w:rFonts w:ascii="GOSH Brave Medium" w:hAnsi="GOSH Brave Medium"/>
              </w:rPr>
            </w:pPr>
            <w:r w:rsidRPr="001A3E98">
              <w:rPr>
                <w:rFonts w:ascii="GOSH Brave Medium" w:hAnsi="GOSH Brave Medium"/>
              </w:rPr>
              <w:t>None</w:t>
            </w:r>
          </w:p>
        </w:tc>
      </w:tr>
      <w:tr w:rsidR="001A3E98" w:rsidRPr="001A3E98" w14:paraId="0C690723" w14:textId="77777777" w:rsidTr="008C2BDE">
        <w:tc>
          <w:tcPr>
            <w:tcW w:w="4981" w:type="dxa"/>
            <w:gridSpan w:val="2"/>
          </w:tcPr>
          <w:p w14:paraId="4FA95699" w14:textId="77777777" w:rsidR="001A3E98" w:rsidRPr="001A3E98" w:rsidRDefault="001A3E98" w:rsidP="008C2BDE">
            <w:pPr>
              <w:rPr>
                <w:rFonts w:ascii="GOSH Brave Medium" w:hAnsi="GOSH Brave Medium"/>
                <w:b/>
                <w:bCs/>
              </w:rPr>
            </w:pPr>
            <w:r w:rsidRPr="001A3E98">
              <w:rPr>
                <w:rFonts w:ascii="GOSH Brave Medium" w:hAnsi="GOSH Brave Medium"/>
                <w:b/>
                <w:bCs/>
              </w:rPr>
              <w:t>Job Level</w:t>
            </w:r>
          </w:p>
          <w:p w14:paraId="2E6C142F" w14:textId="77777777" w:rsidR="001A3E98" w:rsidRPr="001A3E98" w:rsidRDefault="001A3E98" w:rsidP="008C2BDE">
            <w:pPr>
              <w:rPr>
                <w:rFonts w:ascii="GOSH Brave Medium" w:hAnsi="GOSH Brave Medium"/>
                <w:b/>
                <w:bCs/>
              </w:rPr>
            </w:pPr>
          </w:p>
        </w:tc>
        <w:tc>
          <w:tcPr>
            <w:tcW w:w="4981" w:type="dxa"/>
            <w:gridSpan w:val="2"/>
          </w:tcPr>
          <w:p w14:paraId="034F186F" w14:textId="77777777" w:rsidR="001A3E98" w:rsidRPr="001A3E98" w:rsidRDefault="001A3E98" w:rsidP="008C2BDE">
            <w:pPr>
              <w:rPr>
                <w:rFonts w:ascii="GOSH Brave Medium" w:hAnsi="GOSH Brave Medium"/>
              </w:rPr>
            </w:pPr>
            <w:r w:rsidRPr="001A3E98">
              <w:rPr>
                <w:rFonts w:ascii="GOSH Brave Medium" w:hAnsi="GOSH Brave Medium"/>
              </w:rPr>
              <w:t>D</w:t>
            </w:r>
          </w:p>
        </w:tc>
      </w:tr>
      <w:tr w:rsidR="001A3E98" w:rsidRPr="001A3E98" w14:paraId="756C7693" w14:textId="77777777" w:rsidTr="008C2BDE">
        <w:tc>
          <w:tcPr>
            <w:tcW w:w="3320" w:type="dxa"/>
          </w:tcPr>
          <w:p w14:paraId="34436EA8" w14:textId="77777777" w:rsidR="001A3E98" w:rsidRPr="001A3E98" w:rsidRDefault="001A3E98" w:rsidP="008C2BDE">
            <w:pPr>
              <w:rPr>
                <w:rFonts w:ascii="GOSH Brave Medium" w:hAnsi="GOSH Brave Medium"/>
                <w:b/>
                <w:bCs/>
              </w:rPr>
            </w:pPr>
            <w:r w:rsidRPr="001A3E98">
              <w:rPr>
                <w:rFonts w:ascii="GOSH Brave Medium" w:hAnsi="GOSH Brave Medium"/>
                <w:b/>
                <w:bCs/>
              </w:rPr>
              <w:t>DBS Required</w:t>
            </w:r>
          </w:p>
          <w:p w14:paraId="19F9028F" w14:textId="77777777" w:rsidR="001A3E98" w:rsidRPr="001A3E98" w:rsidRDefault="001A3E98" w:rsidP="008C2BDE">
            <w:pPr>
              <w:rPr>
                <w:rFonts w:ascii="GOSH Brave Medium" w:hAnsi="GOSH Brave Medium"/>
                <w:b/>
                <w:bCs/>
              </w:rPr>
            </w:pPr>
          </w:p>
        </w:tc>
        <w:tc>
          <w:tcPr>
            <w:tcW w:w="3321" w:type="dxa"/>
            <w:gridSpan w:val="2"/>
          </w:tcPr>
          <w:p w14:paraId="00E3E2E2" w14:textId="7996A280" w:rsidR="001A3E98" w:rsidRPr="001A3E98" w:rsidRDefault="001A3E98" w:rsidP="008C2BDE">
            <w:pPr>
              <w:rPr>
                <w:rFonts w:ascii="GOSH Brave Medium" w:hAnsi="GOSH Brave Medium"/>
              </w:rPr>
            </w:pPr>
          </w:p>
        </w:tc>
        <w:tc>
          <w:tcPr>
            <w:tcW w:w="3321" w:type="dxa"/>
          </w:tcPr>
          <w:p w14:paraId="4183B967" w14:textId="77777777" w:rsidR="001A3E98" w:rsidRPr="001A3E98" w:rsidRDefault="001A3E98" w:rsidP="008C2BDE">
            <w:pPr>
              <w:rPr>
                <w:rFonts w:ascii="GOSH Brave Medium" w:hAnsi="GOSH Brave Medium"/>
                <w:strike/>
              </w:rPr>
            </w:pPr>
            <w:r w:rsidRPr="001A3E98">
              <w:rPr>
                <w:rFonts w:ascii="GOSH Brave Medium" w:hAnsi="GOSH Brave Medium"/>
                <w:b/>
                <w:bCs/>
                <w:highlight w:val="yellow"/>
              </w:rPr>
              <w:t>NO</w:t>
            </w:r>
          </w:p>
        </w:tc>
      </w:tr>
    </w:tbl>
    <w:p w14:paraId="5D0DE468" w14:textId="77777777" w:rsidR="001A3E98" w:rsidRPr="001A3E98" w:rsidRDefault="001A3E98" w:rsidP="001A3E98">
      <w:pPr>
        <w:rPr>
          <w:rFonts w:ascii="GOSH Brave Medium" w:hAnsi="GOSH Brave Medium"/>
        </w:rPr>
      </w:pPr>
    </w:p>
    <w:p w14:paraId="79003F1F" w14:textId="77777777" w:rsidR="001A3E98" w:rsidRPr="001A3E98" w:rsidRDefault="001A3E98" w:rsidP="001A3E98">
      <w:pPr>
        <w:shd w:val="clear" w:color="auto" w:fill="00B0F0"/>
        <w:spacing w:after="240"/>
        <w:rPr>
          <w:rFonts w:ascii="GOSH Brave Medium" w:hAnsi="GOSH Brave Medium"/>
          <w:b/>
          <w:sz w:val="24"/>
          <w:szCs w:val="24"/>
        </w:rPr>
      </w:pPr>
      <w:r w:rsidRPr="001A3E98">
        <w:rPr>
          <w:rFonts w:ascii="GOSH Brave Medium" w:hAnsi="GOSH Brave Medium"/>
          <w:b/>
          <w:bCs/>
          <w:sz w:val="24"/>
          <w:szCs w:val="24"/>
        </w:rPr>
        <w:t>About Us</w:t>
      </w:r>
    </w:p>
    <w:p w14:paraId="19828432" w14:textId="77777777" w:rsidR="001A3E98" w:rsidRPr="001A3E98" w:rsidRDefault="001A3E98" w:rsidP="001A3E98">
      <w:pPr>
        <w:jc w:val="both"/>
        <w:rPr>
          <w:rFonts w:ascii="GOSH Brave Medium" w:eastAsia="GOSH Brave" w:hAnsi="GOSH Brave Medium" w:cs="GOSH Brave"/>
          <w:color w:val="000000" w:themeColor="text1"/>
        </w:rPr>
      </w:pPr>
      <w:r w:rsidRPr="001A3E98">
        <w:rPr>
          <w:rFonts w:ascii="GOSH Brave Medium" w:eastAsia="GOSH Brave" w:hAnsi="GOSH Brave Medium" w:cs="GOSH Brave"/>
          <w:i/>
          <w:iCs/>
          <w:color w:val="000000" w:themeColor="text1"/>
        </w:rPr>
        <w:t>Great Ormond Street Hospital Children’s Charity exists to transform the lives of seriously ill children, giving them the best chance to fulfil their potential.</w:t>
      </w:r>
    </w:p>
    <w:p w14:paraId="3F16366D" w14:textId="77777777" w:rsidR="001A3E98" w:rsidRPr="001A3E98" w:rsidRDefault="001A3E98" w:rsidP="001A3E98">
      <w:pPr>
        <w:jc w:val="both"/>
        <w:rPr>
          <w:rFonts w:ascii="GOSH Brave Medium" w:eastAsia="GOSH Brave" w:hAnsi="GOSH Brave Medium" w:cs="GOSH Brave"/>
          <w:color w:val="000000" w:themeColor="text1"/>
        </w:rPr>
      </w:pPr>
    </w:p>
    <w:p w14:paraId="5232B948" w14:textId="77777777" w:rsidR="001A3E98" w:rsidRPr="001A3E98" w:rsidRDefault="001A3E98" w:rsidP="001A3E98">
      <w:pPr>
        <w:jc w:val="both"/>
        <w:rPr>
          <w:rFonts w:ascii="GOSH Brave Medium" w:eastAsia="GOSH Brave" w:hAnsi="GOSH Brave Medium" w:cs="GOSH Brave"/>
          <w:color w:val="000000" w:themeColor="text1"/>
        </w:rPr>
      </w:pPr>
      <w:r w:rsidRPr="001A3E98">
        <w:rPr>
          <w:rFonts w:ascii="GOSH Brave Medium" w:eastAsia="GOSH Brave" w:hAnsi="GOSH Brave Medium" w:cs="GOSH Brave"/>
          <w:i/>
          <w:iCs/>
          <w:color w:val="000000" w:themeColor="text1"/>
        </w:rPr>
        <w:t>We put children and families at the heart of our work; our fundraising income supports the research, care and advocacy that will have the greatest impact on the children and families we serve.</w:t>
      </w:r>
    </w:p>
    <w:p w14:paraId="7EFAD625" w14:textId="77777777" w:rsidR="001A3E98" w:rsidRPr="001A3E98" w:rsidRDefault="001A3E98" w:rsidP="001A3E98">
      <w:pPr>
        <w:jc w:val="both"/>
        <w:rPr>
          <w:rFonts w:ascii="GOSH Brave Medium" w:eastAsia="GOSH Brave" w:hAnsi="GOSH Brave Medium" w:cs="GOSH Brave"/>
          <w:color w:val="000000" w:themeColor="text1"/>
        </w:rPr>
      </w:pPr>
    </w:p>
    <w:p w14:paraId="77F64538" w14:textId="77777777" w:rsidR="001A3E98" w:rsidRPr="001A3E98" w:rsidRDefault="001A3E98" w:rsidP="001A3E98">
      <w:pPr>
        <w:jc w:val="both"/>
        <w:rPr>
          <w:rFonts w:ascii="GOSH Brave Medium" w:eastAsia="GOSH Brave" w:hAnsi="GOSH Brave Medium" w:cs="GOSH Brave"/>
          <w:color w:val="000000" w:themeColor="text1"/>
        </w:rPr>
      </w:pPr>
      <w:r w:rsidRPr="001A3E98">
        <w:rPr>
          <w:rFonts w:ascii="GOSH Brave Medium" w:eastAsia="GOSH Brave" w:hAnsi="GOSH Brave Medium" w:cs="GOSH Brave"/>
          <w:i/>
          <w:iCs/>
          <w:color w:val="000000" w:themeColor="text1"/>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14:paraId="3DCA783E" w14:textId="77777777" w:rsidR="001A3E98" w:rsidRPr="001A3E98" w:rsidRDefault="001A3E98" w:rsidP="001A3E98">
      <w:pPr>
        <w:jc w:val="both"/>
        <w:rPr>
          <w:rFonts w:ascii="GOSH Brave Medium" w:eastAsia="GOSH Brave" w:hAnsi="GOSH Brave Medium" w:cs="GOSH Brave"/>
          <w:color w:val="000000" w:themeColor="text1"/>
        </w:rPr>
      </w:pPr>
    </w:p>
    <w:p w14:paraId="1B73C8F4" w14:textId="77777777" w:rsidR="001A3E98" w:rsidRPr="001A3E98" w:rsidRDefault="001A3E98" w:rsidP="001A3E98">
      <w:pPr>
        <w:jc w:val="both"/>
        <w:rPr>
          <w:rFonts w:ascii="GOSH Brave Medium" w:eastAsia="GOSH Brave" w:hAnsi="GOSH Brave Medium" w:cs="GOSH Brave"/>
          <w:color w:val="000000" w:themeColor="text1"/>
        </w:rPr>
      </w:pPr>
      <w:r w:rsidRPr="001A3E98">
        <w:rPr>
          <w:rFonts w:ascii="GOSH Brave Medium" w:eastAsia="GOSH Brave" w:hAnsi="GOSH Brave Medium" w:cs="GOSH Brave"/>
          <w:i/>
          <w:iCs/>
          <w:color w:val="000000" w:themeColor="text1"/>
        </w:rPr>
        <w:t>As an employer, we are ambitious, innovative, and embrace change. We foster an environment of inclusivity and support, enabling our staff to be their best and to thrive at work. In everything we do we are guided by our values of courage, care, and curiosity</w:t>
      </w:r>
      <w:r w:rsidRPr="001A3E98">
        <w:rPr>
          <w:rFonts w:ascii="GOSH Brave Medium" w:eastAsia="GOSH Brave" w:hAnsi="GOSH Brave Medium" w:cs="GOSH Brave"/>
          <w:color w:val="000000" w:themeColor="text1"/>
        </w:rPr>
        <w:t>.</w:t>
      </w:r>
    </w:p>
    <w:p w14:paraId="43F0F7BB" w14:textId="77777777" w:rsidR="001A3E98" w:rsidRPr="001A3E98" w:rsidRDefault="001A3E98" w:rsidP="001A3E98">
      <w:pPr>
        <w:jc w:val="both"/>
        <w:rPr>
          <w:rFonts w:ascii="GOSH Brave Medium" w:hAnsi="GOSH Brave Medium"/>
        </w:rPr>
      </w:pPr>
    </w:p>
    <w:p w14:paraId="0E5C9887" w14:textId="77777777" w:rsidR="001A3E98" w:rsidRPr="001A3E98" w:rsidRDefault="001A3E98" w:rsidP="001A3E98">
      <w:pPr>
        <w:shd w:val="clear" w:color="auto" w:fill="00B0F0"/>
        <w:spacing w:after="240"/>
        <w:rPr>
          <w:rFonts w:ascii="GOSH Brave Medium" w:hAnsi="GOSH Brave Medium"/>
          <w:b/>
          <w:bCs/>
          <w:sz w:val="24"/>
          <w:szCs w:val="24"/>
        </w:rPr>
      </w:pPr>
      <w:r w:rsidRPr="001A3E98">
        <w:rPr>
          <w:rFonts w:ascii="GOSH Brave Medium" w:hAnsi="GOSH Brave Medium"/>
          <w:b/>
          <w:bCs/>
          <w:sz w:val="24"/>
          <w:szCs w:val="24"/>
        </w:rPr>
        <w:t>Role Purpose</w:t>
      </w:r>
    </w:p>
    <w:p w14:paraId="1154337C" w14:textId="77777777" w:rsidR="001A3E98" w:rsidRPr="001A3E98" w:rsidRDefault="001A3E98" w:rsidP="001A3E98">
      <w:pPr>
        <w:jc w:val="both"/>
        <w:rPr>
          <w:rFonts w:ascii="GOSH Brave Medium" w:hAnsi="GOSH Brave Medium"/>
        </w:rPr>
      </w:pPr>
      <w:r w:rsidRPr="001A3E98">
        <w:rPr>
          <w:rFonts w:ascii="GOSH Brave Medium" w:hAnsi="GOSH Brave Medium"/>
        </w:rPr>
        <w:t xml:space="preserve">This role is critical to the delivery of the financial statutory requirements of GOSH Charity.  Working closely with the Head of Financial Accounting and Processing to ensure correct accounting treatment for GOSH Charity activities and compliance with tax regulations.  This role requires an individual with a strong background in financial accounting, proven experience delivering a year end audit and working to tight deadlines. They will bring with them a collaborative and pro-active approach and willingness to continually seek improvements in Charity accounting. A strong technical background would be advantageous as we prepare for reporting under the revised FRS102 and new Charities SORP. </w:t>
      </w:r>
    </w:p>
    <w:p w14:paraId="6647D79D" w14:textId="77777777" w:rsidR="001A3E98" w:rsidRPr="001A3E98" w:rsidRDefault="001A3E98" w:rsidP="001A3E98">
      <w:pPr>
        <w:rPr>
          <w:rFonts w:ascii="GOSH Brave Medium" w:hAnsi="GOSH Brave Medium"/>
        </w:rPr>
      </w:pPr>
    </w:p>
    <w:p w14:paraId="6D278B62" w14:textId="77777777" w:rsidR="001A3E98" w:rsidRPr="001A3E98" w:rsidRDefault="001A3E98" w:rsidP="001A3E98">
      <w:pPr>
        <w:rPr>
          <w:rFonts w:ascii="GOSH Brave Medium" w:hAnsi="GOSH Brave Medium"/>
        </w:rPr>
      </w:pPr>
    </w:p>
    <w:p w14:paraId="211B1747" w14:textId="77777777" w:rsidR="001A3E98" w:rsidRPr="001A3E98" w:rsidRDefault="001A3E98" w:rsidP="001A3E98">
      <w:pPr>
        <w:shd w:val="clear" w:color="auto" w:fill="00B0F0"/>
        <w:spacing w:after="240"/>
        <w:rPr>
          <w:rFonts w:ascii="GOSH Brave Medium" w:hAnsi="GOSH Brave Medium"/>
          <w:b/>
          <w:bCs/>
          <w:sz w:val="24"/>
          <w:szCs w:val="24"/>
        </w:rPr>
      </w:pPr>
      <w:r w:rsidRPr="001A3E98">
        <w:rPr>
          <w:rFonts w:ascii="GOSH Brave Medium" w:hAnsi="GOSH Brave Medium"/>
          <w:b/>
          <w:bCs/>
          <w:sz w:val="24"/>
          <w:szCs w:val="24"/>
        </w:rPr>
        <w:t>Main duties &amp; responsibilities</w:t>
      </w:r>
    </w:p>
    <w:p w14:paraId="2758CF31" w14:textId="77777777" w:rsidR="001A3E98" w:rsidRPr="001A3E98" w:rsidRDefault="001A3E98" w:rsidP="001A3E98">
      <w:pPr>
        <w:spacing w:after="240"/>
        <w:rPr>
          <w:rFonts w:ascii="GOSH Brave Medium" w:hAnsi="GOSH Brave Medium"/>
        </w:rPr>
      </w:pPr>
      <w:r w:rsidRPr="001A3E98">
        <w:rPr>
          <w:rFonts w:ascii="GOSH Brave Medium" w:hAnsi="GOSH Brave Medium"/>
        </w:rPr>
        <w:t>The main duties and responsibilities of the role holder are as outlined below:</w:t>
      </w:r>
    </w:p>
    <w:p w14:paraId="151160D2"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Working with the Head of Financial Accounting and Processing in preparation of all annual statutory financial statements for GOSH Charity and its trading subsidiary GOSIPL statements in accordance with SORP. </w:t>
      </w:r>
    </w:p>
    <w:p w14:paraId="56BC1FD8" w14:textId="77777777" w:rsidR="001A3E98" w:rsidRPr="001A3E98" w:rsidRDefault="001A3E98" w:rsidP="001A3E98">
      <w:pPr>
        <w:pStyle w:val="ListParagraph"/>
        <w:rPr>
          <w:rFonts w:ascii="GOSH Brave Medium" w:hAnsi="GOSH Brave Medium"/>
        </w:rPr>
      </w:pPr>
    </w:p>
    <w:p w14:paraId="0A1E8D38" w14:textId="2B1C5F6A"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Ensure technical knowledge stays up</w:t>
      </w:r>
      <w:r>
        <w:rPr>
          <w:rFonts w:ascii="GOSH Brave Medium" w:hAnsi="GOSH Brave Medium"/>
        </w:rPr>
        <w:t xml:space="preserve"> </w:t>
      </w:r>
      <w:r w:rsidRPr="001A3E98">
        <w:rPr>
          <w:rFonts w:ascii="GOSH Brave Medium" w:hAnsi="GOSH Brave Medium"/>
        </w:rPr>
        <w:t>to</w:t>
      </w:r>
      <w:r>
        <w:rPr>
          <w:rFonts w:ascii="GOSH Brave Medium" w:hAnsi="GOSH Brave Medium"/>
        </w:rPr>
        <w:t xml:space="preserve"> </w:t>
      </w:r>
      <w:r w:rsidRPr="001A3E98">
        <w:rPr>
          <w:rFonts w:ascii="GOSH Brave Medium" w:hAnsi="GOSH Brave Medium"/>
        </w:rPr>
        <w:t>date and act as a point of reference for revised FRS102 and Charity SORP changes.</w:t>
      </w:r>
    </w:p>
    <w:p w14:paraId="511C5876" w14:textId="77777777" w:rsidR="001A3E98" w:rsidRPr="001A3E98" w:rsidRDefault="001A3E98" w:rsidP="001A3E98">
      <w:pPr>
        <w:pStyle w:val="ListParagraph"/>
        <w:rPr>
          <w:rFonts w:ascii="GOSH Brave Medium" w:hAnsi="GOSH Brave Medium"/>
        </w:rPr>
      </w:pPr>
    </w:p>
    <w:p w14:paraId="477A8CC5"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Preparation of the working documentation to support the financial statements.</w:t>
      </w:r>
    </w:p>
    <w:p w14:paraId="43773C9B" w14:textId="77777777" w:rsidR="001A3E98" w:rsidRPr="001A3E98" w:rsidRDefault="001A3E98" w:rsidP="001A3E98">
      <w:pPr>
        <w:pStyle w:val="ListParagraph"/>
        <w:rPr>
          <w:rFonts w:ascii="GOSH Brave Medium" w:hAnsi="GOSH Brave Medium"/>
        </w:rPr>
      </w:pPr>
    </w:p>
    <w:p w14:paraId="505CD462"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 xml:space="preserve">Liaison with external auditors to ensure provision of all documentation </w:t>
      </w:r>
      <w:proofErr w:type="gramStart"/>
      <w:r w:rsidRPr="001A3E98">
        <w:rPr>
          <w:rFonts w:ascii="GOSH Brave Medium" w:hAnsi="GOSH Brave Medium"/>
        </w:rPr>
        <w:t>requested, and</w:t>
      </w:r>
      <w:proofErr w:type="gramEnd"/>
      <w:r w:rsidRPr="001A3E98">
        <w:rPr>
          <w:rFonts w:ascii="GOSH Brave Medium" w:hAnsi="GOSH Brave Medium"/>
        </w:rPr>
        <w:t xml:space="preserve"> assist with all elements of the audit cycle. </w:t>
      </w:r>
    </w:p>
    <w:p w14:paraId="144C97C9" w14:textId="77777777" w:rsidR="001A3E98" w:rsidRPr="001A3E98" w:rsidRDefault="001A3E98" w:rsidP="001A3E98">
      <w:pPr>
        <w:pStyle w:val="ListParagraph"/>
        <w:rPr>
          <w:rFonts w:ascii="GOSH Brave Medium" w:hAnsi="GOSH Brave Medium"/>
        </w:rPr>
      </w:pPr>
    </w:p>
    <w:p w14:paraId="5967A7E0"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Monthly completion and monitoring of balance sheet reconciliations and accounts including the reconciliation of the Charity CRM system Salesforce against Unit4, the Charity finance system.</w:t>
      </w:r>
    </w:p>
    <w:p w14:paraId="78A01C81" w14:textId="77777777" w:rsidR="001A3E98" w:rsidRPr="001A3E98" w:rsidRDefault="001A3E98" w:rsidP="001A3E98">
      <w:pPr>
        <w:pStyle w:val="ListParagraph"/>
        <w:rPr>
          <w:rFonts w:ascii="GOSH Brave Medium" w:hAnsi="GOSH Brave Medium"/>
        </w:rPr>
      </w:pPr>
    </w:p>
    <w:p w14:paraId="317282CA"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Ensure appropriate fixed asset accounting, maintaining the reconciliation between the Fixed Asset register and the General Ledger.</w:t>
      </w:r>
    </w:p>
    <w:p w14:paraId="11105807" w14:textId="77777777" w:rsidR="001A3E98" w:rsidRPr="001A3E98" w:rsidRDefault="001A3E98" w:rsidP="001A3E98">
      <w:pPr>
        <w:pStyle w:val="ListParagraph"/>
        <w:rPr>
          <w:rFonts w:ascii="GOSH Brave Medium" w:hAnsi="GOSH Brave Medium"/>
        </w:rPr>
      </w:pPr>
    </w:p>
    <w:p w14:paraId="3B0DB373"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Ensure appropriate unrestricted and restricted fund accounting and provide robust quarterly reporting.</w:t>
      </w:r>
    </w:p>
    <w:p w14:paraId="17AA1161" w14:textId="77777777" w:rsidR="001A3E98" w:rsidRPr="001A3E98" w:rsidRDefault="001A3E98" w:rsidP="001A3E98">
      <w:pPr>
        <w:pStyle w:val="ListParagraph"/>
        <w:rPr>
          <w:rFonts w:ascii="GOSH Brave Medium" w:hAnsi="GOSH Brave Medium"/>
        </w:rPr>
      </w:pPr>
    </w:p>
    <w:p w14:paraId="72697E77"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Ensure full compliance with tax regulations and timely filing of accurate VAT and Corporate Tax returns. Support the relevant teams in ensuring the Charity is maximising legitimate opportunities available to reclaim tax, e.g.  on legacy estates/gift aid. </w:t>
      </w:r>
    </w:p>
    <w:p w14:paraId="54259F54" w14:textId="77777777" w:rsidR="001A3E98" w:rsidRPr="001A3E98" w:rsidRDefault="001A3E98" w:rsidP="001A3E98">
      <w:pPr>
        <w:pStyle w:val="ListParagraph"/>
        <w:rPr>
          <w:rFonts w:ascii="GOSH Brave Medium" w:hAnsi="GOSH Brave Medium"/>
        </w:rPr>
      </w:pPr>
    </w:p>
    <w:p w14:paraId="425E3C59"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Ensure that staff processing transactions are adequately trained in relation to VAT issues to ensure correct entry of transactions and identification of any errors. </w:t>
      </w:r>
    </w:p>
    <w:p w14:paraId="343DEC36" w14:textId="77777777" w:rsidR="001A3E98" w:rsidRPr="001A3E98" w:rsidRDefault="001A3E98" w:rsidP="001A3E98">
      <w:pPr>
        <w:pStyle w:val="ListParagraph"/>
        <w:rPr>
          <w:rFonts w:ascii="GOSH Brave Medium" w:hAnsi="GOSH Brave Medium"/>
        </w:rPr>
      </w:pPr>
    </w:p>
    <w:p w14:paraId="469BB134"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Provide guidance or seek external expertise for complex tax issues and ensure the following treatment complies with the advice given and HMRC guidance. </w:t>
      </w:r>
    </w:p>
    <w:p w14:paraId="5DE9ECB5" w14:textId="77777777" w:rsidR="001A3E98" w:rsidRPr="001A3E98" w:rsidRDefault="001A3E98" w:rsidP="001A3E98">
      <w:pPr>
        <w:pStyle w:val="ListParagraph"/>
        <w:rPr>
          <w:rFonts w:ascii="GOSH Brave Medium" w:hAnsi="GOSH Brave Medium"/>
        </w:rPr>
      </w:pPr>
    </w:p>
    <w:p w14:paraId="722ACD44"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Provide cover for the system administration for Unit4, including management of user profiles.</w:t>
      </w:r>
    </w:p>
    <w:p w14:paraId="6F11B105" w14:textId="77777777" w:rsidR="001A3E98" w:rsidRPr="001A3E98" w:rsidRDefault="001A3E98" w:rsidP="001A3E98">
      <w:pPr>
        <w:pStyle w:val="ListParagraph"/>
        <w:rPr>
          <w:rFonts w:ascii="GOSH Brave Medium" w:hAnsi="GOSH Brave Medium"/>
        </w:rPr>
      </w:pPr>
    </w:p>
    <w:p w14:paraId="14C10ED2" w14:textId="77777777"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Working with the Head of Financial Accounting and Processing to manage the treasury function of the charity, including cash management and investments.</w:t>
      </w:r>
    </w:p>
    <w:p w14:paraId="4D624775" w14:textId="77777777" w:rsidR="001A3E98" w:rsidRPr="001A3E98" w:rsidRDefault="001A3E98" w:rsidP="001A3E98">
      <w:pPr>
        <w:pStyle w:val="ListParagraph"/>
        <w:rPr>
          <w:rFonts w:ascii="GOSH Brave Medium" w:hAnsi="GOSH Brave Medium"/>
        </w:rPr>
      </w:pPr>
    </w:p>
    <w:p w14:paraId="4E5C440C" w14:textId="22E511EC" w:rsidR="001A3E98" w:rsidRPr="001A3E98" w:rsidRDefault="001A3E98" w:rsidP="001A3E98">
      <w:pPr>
        <w:pStyle w:val="ListParagraph"/>
        <w:numPr>
          <w:ilvl w:val="0"/>
          <w:numId w:val="3"/>
        </w:numPr>
        <w:spacing w:after="160" w:line="259" w:lineRule="auto"/>
        <w:rPr>
          <w:rFonts w:ascii="GOSH Brave Medium" w:hAnsi="GOSH Brave Medium"/>
        </w:rPr>
      </w:pPr>
      <w:r w:rsidRPr="001A3E98">
        <w:rPr>
          <w:rFonts w:ascii="GOSH Brave Medium" w:hAnsi="GOSH Brave Medium"/>
        </w:rPr>
        <w:t>Identify and recommend both process and Unit4 system efficiencies.</w:t>
      </w:r>
    </w:p>
    <w:p w14:paraId="44AB5374" w14:textId="77777777" w:rsidR="001A3E98" w:rsidRPr="001A3E98" w:rsidRDefault="001A3E98" w:rsidP="001A3E98">
      <w:pPr>
        <w:shd w:val="clear" w:color="auto" w:fill="00B0F0"/>
        <w:rPr>
          <w:rFonts w:ascii="GOSH Brave Medium" w:hAnsi="GOSH Brave Medium"/>
          <w:b/>
          <w:sz w:val="24"/>
          <w:szCs w:val="24"/>
        </w:rPr>
      </w:pPr>
      <w:r w:rsidRPr="001A3E98">
        <w:rPr>
          <w:rFonts w:ascii="GOSH Brave Medium" w:hAnsi="GOSH Brave Medium"/>
          <w:b/>
          <w:sz w:val="24"/>
          <w:szCs w:val="24"/>
        </w:rPr>
        <w:t>Person Specification</w:t>
      </w:r>
    </w:p>
    <w:p w14:paraId="7BAD73D6" w14:textId="77777777" w:rsidR="001A3E98" w:rsidRPr="001A3E98" w:rsidRDefault="001A3E98" w:rsidP="001A3E98">
      <w:pPr>
        <w:rPr>
          <w:rFonts w:ascii="GOSH Brave Medium" w:hAnsi="GOSH Brave Medium"/>
          <w:b/>
        </w:rPr>
      </w:pPr>
    </w:p>
    <w:p w14:paraId="4841CBC2" w14:textId="77777777" w:rsidR="001A3E98" w:rsidRPr="001A3E98" w:rsidRDefault="001A3E98" w:rsidP="001A3E98">
      <w:pPr>
        <w:rPr>
          <w:rFonts w:ascii="GOSH Brave Medium" w:hAnsi="GOSH Brave Medium"/>
          <w:bCs/>
        </w:rPr>
      </w:pPr>
      <w:r w:rsidRPr="001A3E98">
        <w:rPr>
          <w:rFonts w:ascii="GOSH Brave Medium" w:hAnsi="GOSH Brave Medium"/>
          <w:b/>
        </w:rPr>
        <w:t xml:space="preserve">Role: </w:t>
      </w:r>
      <w:r w:rsidRPr="001A3E98">
        <w:rPr>
          <w:rFonts w:ascii="GOSH Brave Medium" w:hAnsi="GOSH Brave Medium"/>
          <w:b/>
        </w:rPr>
        <w:tab/>
        <w:t xml:space="preserve"> </w:t>
      </w:r>
      <w:r w:rsidRPr="001A3E98">
        <w:rPr>
          <w:rFonts w:ascii="GOSH Brave Medium" w:hAnsi="GOSH Brave Medium"/>
          <w:bCs/>
        </w:rPr>
        <w:t xml:space="preserve">Financial Accountant </w:t>
      </w:r>
    </w:p>
    <w:p w14:paraId="1F32A46D" w14:textId="77777777" w:rsidR="001A3E98" w:rsidRPr="001A3E98" w:rsidRDefault="001A3E98" w:rsidP="001A3E98">
      <w:pPr>
        <w:rPr>
          <w:rFonts w:ascii="GOSH Brave Medium" w:hAnsi="GOSH Brave Medium"/>
          <w:bCs/>
        </w:rPr>
      </w:pPr>
    </w:p>
    <w:p w14:paraId="74DA9FFE" w14:textId="77777777" w:rsidR="001A3E98" w:rsidRPr="001A3E98" w:rsidRDefault="001A3E98" w:rsidP="001A3E98">
      <w:pPr>
        <w:jc w:val="both"/>
        <w:rPr>
          <w:rFonts w:ascii="GOSH Brave Medium" w:hAnsi="GOSH Brave Medium"/>
          <w:bCs/>
        </w:rPr>
      </w:pPr>
      <w:r w:rsidRPr="001A3E98">
        <w:rPr>
          <w:rFonts w:ascii="GOSH Brave Medium" w:hAnsi="GOSH Brave Medium"/>
          <w:bCs/>
        </w:rPr>
        <w:t>The Person Specification states the minimum knowledge, skills and experience required to carry out the job and is used for both shortlisting candidates for interview and to identify the areas to explore as part of any assessment or selection for the role including interview.</w:t>
      </w:r>
    </w:p>
    <w:p w14:paraId="0238CE89" w14:textId="77777777" w:rsidR="001A3E98" w:rsidRPr="001A3E98" w:rsidRDefault="001A3E98" w:rsidP="001A3E98">
      <w:pPr>
        <w:jc w:val="both"/>
        <w:rPr>
          <w:rFonts w:ascii="GOSH Brave Medium" w:hAnsi="GOSH Brave Medium"/>
          <w:bCs/>
        </w:rPr>
      </w:pPr>
    </w:p>
    <w:p w14:paraId="5858099A" w14:textId="77777777" w:rsidR="001A3E98" w:rsidRPr="001A3E98" w:rsidRDefault="001A3E98" w:rsidP="001A3E98">
      <w:pPr>
        <w:rPr>
          <w:rFonts w:ascii="GOSH Brave Medium" w:hAnsi="GOSH Brave Medium"/>
          <w:bCs/>
          <w:sz w:val="24"/>
          <w:szCs w:val="24"/>
        </w:rPr>
      </w:pPr>
      <w:r w:rsidRPr="001A3E98">
        <w:rPr>
          <w:rFonts w:ascii="GOSH Brave Medium" w:hAnsi="GOSH Brave Medium"/>
          <w:sz w:val="24"/>
          <w:szCs w:val="24"/>
        </w:rPr>
        <w:t xml:space="preserve">E = Essential criteria; </w:t>
      </w:r>
      <w:r w:rsidRPr="001A3E98">
        <w:rPr>
          <w:rFonts w:ascii="GOSH Brave Medium" w:hAnsi="GOSH Brave Medium"/>
          <w:sz w:val="24"/>
          <w:szCs w:val="24"/>
        </w:rPr>
        <w:tab/>
        <w:t>D = Desirable criteria</w:t>
      </w:r>
    </w:p>
    <w:p w14:paraId="44753CC1" w14:textId="77777777" w:rsidR="001A3E98" w:rsidRPr="001A3E98" w:rsidRDefault="001A3E98" w:rsidP="001A3E98">
      <w:pPr>
        <w:rPr>
          <w:rFonts w:ascii="GOSH Brave Medium" w:hAnsi="GOSH Brave Medium"/>
          <w:b/>
          <w:color w:val="FFFFFF" w:themeColor="background1"/>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1A3E98" w:rsidRPr="001A3E98" w14:paraId="78E5E8ED" w14:textId="77777777" w:rsidTr="008C2BDE">
        <w:tc>
          <w:tcPr>
            <w:tcW w:w="7366" w:type="dxa"/>
            <w:shd w:val="clear" w:color="auto" w:fill="00B0F0"/>
          </w:tcPr>
          <w:p w14:paraId="60A8807E" w14:textId="77777777" w:rsidR="001A3E98" w:rsidRPr="001A3E98" w:rsidRDefault="001A3E98" w:rsidP="008C2BDE">
            <w:pPr>
              <w:ind w:left="360"/>
              <w:rPr>
                <w:rFonts w:ascii="GOSH Brave Medium" w:hAnsi="GOSH Brave Medium"/>
                <w:b/>
                <w:sz w:val="24"/>
                <w:szCs w:val="24"/>
              </w:rPr>
            </w:pPr>
            <w:r w:rsidRPr="001A3E98">
              <w:rPr>
                <w:rFonts w:ascii="GOSH Brave Medium" w:hAnsi="GOSH Brave Medium"/>
                <w:b/>
                <w:sz w:val="24"/>
                <w:szCs w:val="24"/>
              </w:rPr>
              <w:t>Key requirements</w:t>
            </w:r>
            <w:r w:rsidRPr="001A3E98">
              <w:rPr>
                <w:rFonts w:ascii="GOSH Brave Medium" w:hAnsi="GOSH Brave Medium"/>
                <w:b/>
                <w:sz w:val="24"/>
                <w:szCs w:val="24"/>
              </w:rPr>
              <w:tab/>
            </w:r>
          </w:p>
        </w:tc>
        <w:tc>
          <w:tcPr>
            <w:tcW w:w="2694" w:type="dxa"/>
            <w:shd w:val="clear" w:color="auto" w:fill="00B0F0"/>
          </w:tcPr>
          <w:p w14:paraId="3B564D72" w14:textId="77777777" w:rsidR="001A3E98" w:rsidRPr="001A3E98" w:rsidRDefault="001A3E98" w:rsidP="008C2BDE">
            <w:pPr>
              <w:jc w:val="center"/>
              <w:rPr>
                <w:rFonts w:ascii="GOSH Brave Medium" w:hAnsi="GOSH Brave Medium"/>
                <w:b/>
                <w:sz w:val="24"/>
                <w:szCs w:val="24"/>
              </w:rPr>
            </w:pPr>
            <w:r w:rsidRPr="001A3E98">
              <w:rPr>
                <w:rFonts w:ascii="GOSH Brave Medium" w:hAnsi="GOSH Brave Medium"/>
                <w:b/>
                <w:sz w:val="24"/>
                <w:szCs w:val="24"/>
              </w:rPr>
              <w:t>Criteria</w:t>
            </w:r>
          </w:p>
        </w:tc>
      </w:tr>
    </w:tbl>
    <w:p w14:paraId="2725B61F" w14:textId="77777777" w:rsidR="001A3E98" w:rsidRPr="001A3E98" w:rsidRDefault="001A3E98" w:rsidP="001A3E98">
      <w:pPr>
        <w:rPr>
          <w:rFonts w:ascii="GOSH Brave Medium" w:hAnsi="GOSH Brave Medium"/>
          <w:b/>
        </w:rPr>
      </w:pPr>
    </w:p>
    <w:tbl>
      <w:tblPr>
        <w:tblStyle w:val="TableGrid"/>
        <w:tblW w:w="0" w:type="auto"/>
        <w:tblLook w:val="04A0" w:firstRow="1" w:lastRow="0" w:firstColumn="1" w:lastColumn="0" w:noHBand="0" w:noVBand="1"/>
      </w:tblPr>
      <w:tblGrid>
        <w:gridCol w:w="2076"/>
        <w:gridCol w:w="7133"/>
        <w:gridCol w:w="753"/>
      </w:tblGrid>
      <w:tr w:rsidR="001A3E98" w:rsidRPr="001A3E98" w14:paraId="44FEBA72" w14:textId="77777777" w:rsidTr="008C2BDE">
        <w:tc>
          <w:tcPr>
            <w:tcW w:w="2076" w:type="dxa"/>
          </w:tcPr>
          <w:p w14:paraId="6CC89DFF" w14:textId="77777777" w:rsidR="001A3E98" w:rsidRPr="001A3E98" w:rsidRDefault="001A3E98" w:rsidP="008C2BDE">
            <w:pPr>
              <w:rPr>
                <w:rFonts w:ascii="GOSH Brave Medium" w:hAnsi="GOSH Brave Medium"/>
                <w:b/>
              </w:rPr>
            </w:pPr>
            <w:r w:rsidRPr="001A3E98">
              <w:rPr>
                <w:rFonts w:ascii="GOSH Brave Medium" w:hAnsi="GOSH Brave Medium"/>
                <w:b/>
              </w:rPr>
              <w:t>Experience</w:t>
            </w:r>
          </w:p>
          <w:p w14:paraId="67623E90" w14:textId="77777777" w:rsidR="001A3E98" w:rsidRPr="001A3E98" w:rsidRDefault="001A3E98" w:rsidP="008C2BDE">
            <w:pPr>
              <w:rPr>
                <w:rFonts w:ascii="GOSH Brave Medium" w:hAnsi="GOSH Brave Medium"/>
                <w:b/>
              </w:rPr>
            </w:pPr>
          </w:p>
          <w:p w14:paraId="3F070F20" w14:textId="77777777" w:rsidR="001A3E98" w:rsidRPr="001A3E98" w:rsidRDefault="001A3E98" w:rsidP="008C2BDE">
            <w:pPr>
              <w:rPr>
                <w:rFonts w:ascii="GOSH Brave Medium" w:hAnsi="GOSH Brave Medium"/>
                <w:b/>
              </w:rPr>
            </w:pPr>
          </w:p>
          <w:p w14:paraId="0CDC1F49" w14:textId="77777777" w:rsidR="001A3E98" w:rsidRPr="001A3E98" w:rsidRDefault="001A3E98" w:rsidP="008C2BDE">
            <w:pPr>
              <w:rPr>
                <w:rFonts w:ascii="GOSH Brave Medium" w:hAnsi="GOSH Brave Medium"/>
                <w:b/>
              </w:rPr>
            </w:pPr>
          </w:p>
        </w:tc>
        <w:tc>
          <w:tcPr>
            <w:tcW w:w="7133" w:type="dxa"/>
          </w:tcPr>
          <w:p w14:paraId="73A8F321"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 xml:space="preserve">Preparation and review of schedules for Statutory Financial Accounts </w:t>
            </w:r>
          </w:p>
          <w:p w14:paraId="3384415C"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Working with external auditors and delivering a timely, efficient year end audit</w:t>
            </w:r>
          </w:p>
          <w:p w14:paraId="73CC3060"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Implementing and managing strong financial controls</w:t>
            </w:r>
          </w:p>
          <w:p w14:paraId="7B68B76D"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Strong financial accounts preparation experience, with all associated reconciliations</w:t>
            </w:r>
          </w:p>
          <w:p w14:paraId="7B51C7CE"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VAT and Corporation Tax returns</w:t>
            </w:r>
          </w:p>
          <w:p w14:paraId="0B6B29BE" w14:textId="77777777" w:rsidR="001A3E98" w:rsidRPr="001A3E98" w:rsidRDefault="001A3E98" w:rsidP="001A3E98">
            <w:pPr>
              <w:pStyle w:val="NoSpacing"/>
              <w:numPr>
                <w:ilvl w:val="0"/>
                <w:numId w:val="1"/>
              </w:numPr>
              <w:jc w:val="both"/>
              <w:rPr>
                <w:rFonts w:ascii="GOSH Brave Medium" w:hAnsi="GOSH Brave Medium" w:cs="Arial"/>
                <w:bCs/>
              </w:rPr>
            </w:pPr>
          </w:p>
        </w:tc>
        <w:tc>
          <w:tcPr>
            <w:tcW w:w="753" w:type="dxa"/>
          </w:tcPr>
          <w:p w14:paraId="292D13E6"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41612909"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477006E0" w14:textId="77777777" w:rsidR="001A3E98" w:rsidRPr="001A3E98" w:rsidRDefault="001A3E98" w:rsidP="008C2BDE">
            <w:pPr>
              <w:jc w:val="center"/>
              <w:rPr>
                <w:rFonts w:ascii="GOSH Brave Medium" w:hAnsi="GOSH Brave Medium"/>
                <w:b/>
              </w:rPr>
            </w:pPr>
          </w:p>
          <w:p w14:paraId="2FC49997"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24450402"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06B78584" w14:textId="77777777" w:rsidR="001A3E98" w:rsidRPr="001A3E98" w:rsidRDefault="001A3E98" w:rsidP="008C2BDE">
            <w:pPr>
              <w:jc w:val="center"/>
              <w:rPr>
                <w:rFonts w:ascii="GOSH Brave Medium" w:hAnsi="GOSH Brave Medium"/>
                <w:b/>
              </w:rPr>
            </w:pPr>
          </w:p>
          <w:p w14:paraId="4989C2B0" w14:textId="77777777" w:rsidR="001A3E98" w:rsidRPr="001A3E98" w:rsidRDefault="001A3E98" w:rsidP="008C2BDE">
            <w:pPr>
              <w:jc w:val="center"/>
              <w:rPr>
                <w:rFonts w:ascii="GOSH Brave Medium" w:hAnsi="GOSH Brave Medium"/>
                <w:b/>
              </w:rPr>
            </w:pPr>
            <w:r w:rsidRPr="001A3E98">
              <w:rPr>
                <w:rFonts w:ascii="GOSH Brave Medium" w:hAnsi="GOSH Brave Medium"/>
                <w:b/>
              </w:rPr>
              <w:t>D</w:t>
            </w:r>
          </w:p>
        </w:tc>
      </w:tr>
      <w:tr w:rsidR="001A3E98" w:rsidRPr="001A3E98" w14:paraId="23E237DA" w14:textId="77777777" w:rsidTr="008C2BDE">
        <w:tc>
          <w:tcPr>
            <w:tcW w:w="2076" w:type="dxa"/>
          </w:tcPr>
          <w:p w14:paraId="7B437F74" w14:textId="77777777" w:rsidR="001A3E98" w:rsidRPr="001A3E98" w:rsidRDefault="001A3E98" w:rsidP="008C2BDE">
            <w:pPr>
              <w:rPr>
                <w:rFonts w:ascii="GOSH Brave Medium" w:hAnsi="GOSH Brave Medium"/>
                <w:b/>
              </w:rPr>
            </w:pPr>
            <w:r w:rsidRPr="001A3E98">
              <w:rPr>
                <w:rFonts w:ascii="GOSH Brave Medium" w:hAnsi="GOSH Brave Medium"/>
                <w:b/>
              </w:rPr>
              <w:t>Knowledge</w:t>
            </w:r>
          </w:p>
          <w:p w14:paraId="677D6F63" w14:textId="77777777" w:rsidR="001A3E98" w:rsidRPr="001A3E98" w:rsidRDefault="001A3E98" w:rsidP="008C2BDE">
            <w:pPr>
              <w:rPr>
                <w:rFonts w:ascii="GOSH Brave Medium" w:hAnsi="GOSH Brave Medium"/>
                <w:b/>
              </w:rPr>
            </w:pPr>
          </w:p>
        </w:tc>
        <w:tc>
          <w:tcPr>
            <w:tcW w:w="7133" w:type="dxa"/>
          </w:tcPr>
          <w:p w14:paraId="522718AF"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FRS 102 / Charities SORP</w:t>
            </w:r>
          </w:p>
          <w:p w14:paraId="40EAC4BF"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Good knowledge of finance processes and systems</w:t>
            </w:r>
          </w:p>
          <w:p w14:paraId="098A9EB1" w14:textId="77777777" w:rsidR="001A3E98" w:rsidRPr="001A3E98" w:rsidRDefault="001A3E98" w:rsidP="001A3E98">
            <w:pPr>
              <w:pStyle w:val="NoSpacing"/>
              <w:numPr>
                <w:ilvl w:val="0"/>
                <w:numId w:val="1"/>
              </w:numPr>
              <w:jc w:val="both"/>
              <w:rPr>
                <w:rFonts w:ascii="GOSH Brave Medium" w:hAnsi="GOSH Brave Medium"/>
                <w:bCs/>
              </w:rPr>
            </w:pPr>
            <w:r w:rsidRPr="001A3E98">
              <w:rPr>
                <w:rFonts w:ascii="GOSH Brave Medium" w:hAnsi="GOSH Brave Medium"/>
                <w:bCs/>
              </w:rPr>
              <w:t>Working with HMRC guidance</w:t>
            </w:r>
          </w:p>
          <w:p w14:paraId="25F6B4D5" w14:textId="77777777" w:rsidR="001A3E98" w:rsidRPr="001A3E98" w:rsidRDefault="001A3E98" w:rsidP="008C2BDE">
            <w:pPr>
              <w:pStyle w:val="NoSpacing"/>
              <w:ind w:left="720"/>
              <w:jc w:val="both"/>
              <w:rPr>
                <w:rFonts w:ascii="GOSH Brave Medium" w:hAnsi="GOSH Brave Medium"/>
                <w:bCs/>
              </w:rPr>
            </w:pPr>
          </w:p>
        </w:tc>
        <w:tc>
          <w:tcPr>
            <w:tcW w:w="753" w:type="dxa"/>
          </w:tcPr>
          <w:p w14:paraId="048422A1"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5C312665"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649ADB76" w14:textId="77777777" w:rsidR="001A3E98" w:rsidRPr="001A3E98" w:rsidRDefault="001A3E98" w:rsidP="008C2BDE">
            <w:pPr>
              <w:jc w:val="center"/>
              <w:rPr>
                <w:rFonts w:ascii="GOSH Brave Medium" w:hAnsi="GOSH Brave Medium"/>
                <w:b/>
              </w:rPr>
            </w:pPr>
            <w:r w:rsidRPr="001A3E98">
              <w:rPr>
                <w:rFonts w:ascii="GOSH Brave Medium" w:hAnsi="GOSH Brave Medium"/>
                <w:b/>
              </w:rPr>
              <w:t>D</w:t>
            </w:r>
          </w:p>
        </w:tc>
      </w:tr>
      <w:tr w:rsidR="001A3E98" w:rsidRPr="001A3E98" w14:paraId="59A5919E" w14:textId="77777777" w:rsidTr="008C2BDE">
        <w:tc>
          <w:tcPr>
            <w:tcW w:w="2076" w:type="dxa"/>
          </w:tcPr>
          <w:p w14:paraId="388574F2" w14:textId="77777777" w:rsidR="001A3E98" w:rsidRPr="001A3E98" w:rsidRDefault="001A3E98" w:rsidP="008C2BDE">
            <w:pPr>
              <w:rPr>
                <w:rFonts w:ascii="GOSH Brave Medium" w:hAnsi="GOSH Brave Medium"/>
                <w:b/>
              </w:rPr>
            </w:pPr>
            <w:r w:rsidRPr="001A3E98">
              <w:rPr>
                <w:rFonts w:ascii="GOSH Brave Medium" w:hAnsi="GOSH Brave Medium"/>
                <w:b/>
              </w:rPr>
              <w:t>Skills</w:t>
            </w:r>
          </w:p>
          <w:p w14:paraId="72E43E14" w14:textId="77777777" w:rsidR="001A3E98" w:rsidRPr="001A3E98" w:rsidRDefault="001A3E98" w:rsidP="008C2BDE">
            <w:pPr>
              <w:rPr>
                <w:rFonts w:ascii="GOSH Brave Medium" w:hAnsi="GOSH Brave Medium"/>
                <w:b/>
              </w:rPr>
            </w:pPr>
          </w:p>
        </w:tc>
        <w:tc>
          <w:tcPr>
            <w:tcW w:w="7133" w:type="dxa"/>
          </w:tcPr>
          <w:p w14:paraId="392E811F"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Excellent numerical and analytical skills</w:t>
            </w:r>
          </w:p>
          <w:p w14:paraId="481C65D7"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Strong attention to detail</w:t>
            </w:r>
          </w:p>
          <w:p w14:paraId="047BD24F"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Advanced MS Excel skills</w:t>
            </w:r>
          </w:p>
          <w:p w14:paraId="1D3FD514" w14:textId="77777777" w:rsidR="001A3E98" w:rsidRPr="001A3E98" w:rsidRDefault="001A3E98" w:rsidP="001A3E98">
            <w:pPr>
              <w:pStyle w:val="NoSpacing"/>
              <w:numPr>
                <w:ilvl w:val="0"/>
                <w:numId w:val="1"/>
              </w:numPr>
              <w:jc w:val="both"/>
              <w:rPr>
                <w:rFonts w:ascii="GOSH Brave Medium" w:hAnsi="GOSH Brave Medium" w:cs="Arial"/>
                <w:bCs/>
              </w:rPr>
            </w:pPr>
            <w:r w:rsidRPr="001A3E98">
              <w:rPr>
                <w:rFonts w:ascii="GOSH Brave Medium" w:hAnsi="GOSH Brave Medium" w:cs="Arial"/>
                <w:bCs/>
              </w:rPr>
              <w:t xml:space="preserve">Ability to work under pressure and to tight deadlines </w:t>
            </w:r>
          </w:p>
        </w:tc>
        <w:tc>
          <w:tcPr>
            <w:tcW w:w="753" w:type="dxa"/>
          </w:tcPr>
          <w:p w14:paraId="34DE1278"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467753E5"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6ADA4AE9"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p w14:paraId="5378BADD"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tc>
      </w:tr>
      <w:tr w:rsidR="001A3E98" w:rsidRPr="001A3E98" w14:paraId="55E113B9" w14:textId="77777777" w:rsidTr="008C2BDE">
        <w:tc>
          <w:tcPr>
            <w:tcW w:w="2076" w:type="dxa"/>
          </w:tcPr>
          <w:p w14:paraId="3FD0325D" w14:textId="77777777" w:rsidR="001A3E98" w:rsidRPr="001A3E98" w:rsidRDefault="001A3E98" w:rsidP="008C2BDE">
            <w:pPr>
              <w:rPr>
                <w:rFonts w:ascii="GOSH Brave Medium" w:hAnsi="GOSH Brave Medium"/>
                <w:b/>
              </w:rPr>
            </w:pPr>
            <w:r w:rsidRPr="001A3E98">
              <w:rPr>
                <w:rFonts w:ascii="GOSH Brave Medium" w:hAnsi="GOSH Brave Medium"/>
                <w:b/>
              </w:rPr>
              <w:t>Qualifications</w:t>
            </w:r>
          </w:p>
        </w:tc>
        <w:tc>
          <w:tcPr>
            <w:tcW w:w="7133" w:type="dxa"/>
          </w:tcPr>
          <w:p w14:paraId="3128FD11" w14:textId="77777777" w:rsidR="001A3E98" w:rsidRPr="001A3E98" w:rsidRDefault="001A3E98" w:rsidP="001A3E98">
            <w:pPr>
              <w:pStyle w:val="ListParagraph"/>
              <w:numPr>
                <w:ilvl w:val="0"/>
                <w:numId w:val="2"/>
              </w:numPr>
              <w:spacing w:after="160" w:line="259" w:lineRule="auto"/>
              <w:rPr>
                <w:rFonts w:ascii="GOSH Brave Medium" w:hAnsi="GOSH Brave Medium"/>
                <w:bCs/>
              </w:rPr>
            </w:pPr>
            <w:r w:rsidRPr="001A3E98">
              <w:rPr>
                <w:rFonts w:ascii="GOSH Brave Medium" w:hAnsi="GOSH Brave Medium"/>
                <w:bCs/>
              </w:rPr>
              <w:t>CCAB / CIMA qualified</w:t>
            </w:r>
          </w:p>
        </w:tc>
        <w:tc>
          <w:tcPr>
            <w:tcW w:w="753" w:type="dxa"/>
          </w:tcPr>
          <w:p w14:paraId="0C814281" w14:textId="77777777" w:rsidR="001A3E98" w:rsidRPr="001A3E98" w:rsidRDefault="001A3E98" w:rsidP="008C2BDE">
            <w:pPr>
              <w:jc w:val="center"/>
              <w:rPr>
                <w:rFonts w:ascii="GOSH Brave Medium" w:hAnsi="GOSH Brave Medium"/>
                <w:b/>
              </w:rPr>
            </w:pPr>
            <w:r w:rsidRPr="001A3E98">
              <w:rPr>
                <w:rFonts w:ascii="GOSH Brave Medium" w:hAnsi="GOSH Brave Medium"/>
                <w:b/>
              </w:rPr>
              <w:t>E</w:t>
            </w:r>
          </w:p>
        </w:tc>
      </w:tr>
    </w:tbl>
    <w:p w14:paraId="36BE7746" w14:textId="77777777" w:rsidR="001A3E98" w:rsidRPr="001A3E98" w:rsidRDefault="001A3E98" w:rsidP="001A3E98">
      <w:pPr>
        <w:rPr>
          <w:rFonts w:ascii="GOSH Brave Medium" w:hAnsi="GOSH Brave Medium"/>
          <w:b/>
        </w:rPr>
      </w:pPr>
    </w:p>
    <w:p w14:paraId="43F294D1" w14:textId="77777777" w:rsidR="001A3E98" w:rsidRPr="001A3E98" w:rsidRDefault="001A3E98" w:rsidP="001A3E98">
      <w:pPr>
        <w:rPr>
          <w:rFonts w:ascii="GOSH Brave Medium" w:hAnsi="GOSH Brave Medium"/>
          <w:sz w:val="20"/>
          <w:szCs w:val="20"/>
        </w:rPr>
      </w:pPr>
      <w:r w:rsidRPr="001A3E98">
        <w:rPr>
          <w:rFonts w:ascii="GOSH Brave Medium" w:hAnsi="GOSH Brave Medium"/>
          <w:sz w:val="20"/>
          <w:szCs w:val="20"/>
        </w:rPr>
        <w:t>This document is not a set of terms and conditions of your contract or an exhaustive list of duties. It is a guide indicating core responsibilities ad accountabilities attributed to the role. We expect all our employees to share and demonstrate behaviours and values in line with our aim of ensuring a welcoming, inclusive and productive organisation where respect, flexibility and collaboration are key.</w:t>
      </w:r>
    </w:p>
    <w:p w14:paraId="4C43EE57" w14:textId="77777777" w:rsidR="001A3E98" w:rsidRPr="001A3E98" w:rsidRDefault="001A3E98" w:rsidP="001A3E98">
      <w:pPr>
        <w:rPr>
          <w:rFonts w:ascii="GOSH Brave Medium" w:hAnsi="GOSH Brave Medium"/>
          <w:sz w:val="20"/>
          <w:szCs w:val="20"/>
        </w:rPr>
      </w:pPr>
    </w:p>
    <w:p w14:paraId="651B6655" w14:textId="77777777" w:rsidR="001A3E98" w:rsidRPr="001A3E98" w:rsidRDefault="001A3E98" w:rsidP="001A3E98">
      <w:pPr>
        <w:spacing w:after="240"/>
        <w:jc w:val="both"/>
        <w:rPr>
          <w:rFonts w:ascii="GOSH Brave Medium" w:hAnsi="GOSH Brave Medium"/>
          <w:sz w:val="20"/>
          <w:szCs w:val="20"/>
        </w:rPr>
      </w:pPr>
      <w:r w:rsidRPr="001A3E98">
        <w:rPr>
          <w:rFonts w:ascii="GOSH Brave Medium" w:hAnsi="GOSH Brave Medium"/>
          <w:sz w:val="20"/>
          <w:szCs w:val="20"/>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w:t>
      </w:r>
      <w:r w:rsidRPr="001A3E98">
        <w:rPr>
          <w:rFonts w:ascii="GOSH Brave Medium" w:hAnsi="GOSH Brave Medium"/>
          <w:sz w:val="20"/>
          <w:szCs w:val="20"/>
        </w:rPr>
        <w:lastRenderedPageBreak/>
        <w:t>Street Hospital and the charity are regulated organisations and, as such, all employees must undertake a Disclosure and Barring Service (DBS) check and their name checked against the Violent and Sex Offender Register. The employee will have access to confidential information that may only be disclosed to parties entitled to receive it. Information obtained during the course, of employment should not be used for any purpose other than that intended. Unauthorised disclosure of information is a disciplinary offence.</w:t>
      </w:r>
    </w:p>
    <w:p w14:paraId="6C17F7EB" w14:textId="77777777" w:rsidR="00520E0A" w:rsidRPr="001A3E98" w:rsidRDefault="00520E0A">
      <w:pPr>
        <w:rPr>
          <w:rFonts w:ascii="GOSH Brave Medium" w:hAnsi="GOSH Brave Medium"/>
        </w:rPr>
      </w:pPr>
    </w:p>
    <w:sectPr w:rsidR="00520E0A" w:rsidRPr="001A3E98" w:rsidSect="001A3E98">
      <w:headerReference w:type="default" r:id="rId5"/>
      <w:footerReference w:type="default" r:id="rId6"/>
      <w:pgSz w:w="12240" w:h="15840"/>
      <w:pgMar w:top="1440" w:right="1134"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SH Brave Medium">
    <w:altName w:val="Calibri"/>
    <w:panose1 w:val="00000600000000000000"/>
    <w:charset w:val="00"/>
    <w:family w:val="modern"/>
    <w:notTrueType/>
    <w:pitch w:val="variable"/>
    <w:sig w:usb0="00000007" w:usb1="00000000" w:usb2="00000000" w:usb3="00000000" w:csb0="00000093" w:csb1="00000000"/>
  </w:font>
  <w:font w:name="GOSH Brave">
    <w:altName w:val="Calibri"/>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4A92" w14:textId="77777777" w:rsidR="001A3E98" w:rsidRDefault="001A3E98" w:rsidP="0027781C">
    <w:pPr>
      <w:pStyle w:val="Footer"/>
    </w:pPr>
    <w:r>
      <w:t>Role Profile – Updated March 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A5D7" w14:textId="77777777" w:rsidR="001A3E98" w:rsidRPr="0027781C" w:rsidRDefault="001A3E98" w:rsidP="0027781C">
    <w:pPr>
      <w:pStyle w:val="Header"/>
      <w:jc w:val="right"/>
    </w:pPr>
    <w:r w:rsidRPr="0027781C">
      <w:rPr>
        <w:noProof/>
      </w:rPr>
      <w:drawing>
        <wp:inline distT="0" distB="0" distL="0" distR="0" wp14:anchorId="6F8E6F86" wp14:editId="46595ED1">
          <wp:extent cx="1342110" cy="819150"/>
          <wp:effectExtent l="0" t="0" r="0" b="0"/>
          <wp:docPr id="395641515" name="Picture 2" descr="A logo for a hospital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41515" name="Picture 2" descr="A logo for a hospital char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84" cy="821698"/>
                  </a:xfrm>
                  <a:prstGeom prst="rect">
                    <a:avLst/>
                  </a:prstGeom>
                  <a:noFill/>
                  <a:ln>
                    <a:noFill/>
                  </a:ln>
                </pic:spPr>
              </pic:pic>
            </a:graphicData>
          </a:graphic>
        </wp:inline>
      </w:drawing>
    </w:r>
  </w:p>
  <w:p w14:paraId="76B41693" w14:textId="77777777" w:rsidR="001A3E98" w:rsidRDefault="001A3E98" w:rsidP="0027781C">
    <w:pPr>
      <w:pStyle w:val="Header"/>
      <w:jc w:val="center"/>
    </w:pPr>
  </w:p>
  <w:p w14:paraId="75D2EDB3" w14:textId="77777777" w:rsidR="001A3E98" w:rsidRPr="00DB6446" w:rsidRDefault="001A3E98" w:rsidP="008A1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B3F"/>
    <w:multiLevelType w:val="hybridMultilevel"/>
    <w:tmpl w:val="D7FA4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837AD"/>
    <w:multiLevelType w:val="hybridMultilevel"/>
    <w:tmpl w:val="6EE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114046"/>
    <w:multiLevelType w:val="hybridMultilevel"/>
    <w:tmpl w:val="3F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84920">
    <w:abstractNumId w:val="2"/>
  </w:num>
  <w:num w:numId="2" w16cid:durableId="2142923288">
    <w:abstractNumId w:val="1"/>
  </w:num>
  <w:num w:numId="3" w16cid:durableId="96358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98"/>
    <w:rsid w:val="000872F5"/>
    <w:rsid w:val="001A3E98"/>
    <w:rsid w:val="00520E0A"/>
    <w:rsid w:val="005820CC"/>
    <w:rsid w:val="006C6B27"/>
    <w:rsid w:val="00DE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857C"/>
  <w15:chartTrackingRefBased/>
  <w15:docId w15:val="{5950E97E-1074-4E55-A3EC-CBD2E637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98"/>
    <w:pPr>
      <w:spacing w:after="0" w:line="240" w:lineRule="auto"/>
    </w:pPr>
    <w:rPr>
      <w:rFonts w:ascii="Arial" w:eastAsia="Times New Roman" w:hAnsi="Arial" w:cs="Arial"/>
      <w:kern w:val="0"/>
      <w:sz w:val="22"/>
      <w:szCs w:val="22"/>
      <w14:ligatures w14:val="none"/>
    </w:rPr>
  </w:style>
  <w:style w:type="paragraph" w:styleId="Heading1">
    <w:name w:val="heading 1"/>
    <w:basedOn w:val="Normal"/>
    <w:next w:val="Normal"/>
    <w:link w:val="Heading1Char"/>
    <w:uiPriority w:val="9"/>
    <w:qFormat/>
    <w:rsid w:val="001A3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E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E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E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E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98"/>
    <w:rPr>
      <w:rFonts w:eastAsiaTheme="majorEastAsia" w:cstheme="majorBidi"/>
      <w:color w:val="272727" w:themeColor="text1" w:themeTint="D8"/>
    </w:rPr>
  </w:style>
  <w:style w:type="paragraph" w:styleId="Title">
    <w:name w:val="Title"/>
    <w:basedOn w:val="Normal"/>
    <w:next w:val="Normal"/>
    <w:link w:val="TitleChar"/>
    <w:uiPriority w:val="10"/>
    <w:qFormat/>
    <w:rsid w:val="001A3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98"/>
    <w:pPr>
      <w:spacing w:before="160"/>
      <w:jc w:val="center"/>
    </w:pPr>
    <w:rPr>
      <w:i/>
      <w:iCs/>
      <w:color w:val="404040" w:themeColor="text1" w:themeTint="BF"/>
    </w:rPr>
  </w:style>
  <w:style w:type="character" w:customStyle="1" w:styleId="QuoteChar">
    <w:name w:val="Quote Char"/>
    <w:basedOn w:val="DefaultParagraphFont"/>
    <w:link w:val="Quote"/>
    <w:uiPriority w:val="29"/>
    <w:rsid w:val="001A3E98"/>
    <w:rPr>
      <w:i/>
      <w:iCs/>
      <w:color w:val="404040" w:themeColor="text1" w:themeTint="BF"/>
    </w:rPr>
  </w:style>
  <w:style w:type="paragraph" w:styleId="ListParagraph">
    <w:name w:val="List Paragraph"/>
    <w:basedOn w:val="Normal"/>
    <w:uiPriority w:val="34"/>
    <w:qFormat/>
    <w:rsid w:val="001A3E98"/>
    <w:pPr>
      <w:ind w:left="720"/>
      <w:contextualSpacing/>
    </w:pPr>
  </w:style>
  <w:style w:type="character" w:styleId="IntenseEmphasis">
    <w:name w:val="Intense Emphasis"/>
    <w:basedOn w:val="DefaultParagraphFont"/>
    <w:uiPriority w:val="21"/>
    <w:qFormat/>
    <w:rsid w:val="001A3E98"/>
    <w:rPr>
      <w:i/>
      <w:iCs/>
      <w:color w:val="0F4761" w:themeColor="accent1" w:themeShade="BF"/>
    </w:rPr>
  </w:style>
  <w:style w:type="paragraph" w:styleId="IntenseQuote">
    <w:name w:val="Intense Quote"/>
    <w:basedOn w:val="Normal"/>
    <w:next w:val="Normal"/>
    <w:link w:val="IntenseQuoteChar"/>
    <w:uiPriority w:val="30"/>
    <w:qFormat/>
    <w:rsid w:val="001A3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E98"/>
    <w:rPr>
      <w:i/>
      <w:iCs/>
      <w:color w:val="0F4761" w:themeColor="accent1" w:themeShade="BF"/>
    </w:rPr>
  </w:style>
  <w:style w:type="character" w:styleId="IntenseReference">
    <w:name w:val="Intense Reference"/>
    <w:basedOn w:val="DefaultParagraphFont"/>
    <w:uiPriority w:val="32"/>
    <w:qFormat/>
    <w:rsid w:val="001A3E98"/>
    <w:rPr>
      <w:b/>
      <w:bCs/>
      <w:smallCaps/>
      <w:color w:val="0F4761" w:themeColor="accent1" w:themeShade="BF"/>
      <w:spacing w:val="5"/>
    </w:rPr>
  </w:style>
  <w:style w:type="table" w:styleId="TableGrid">
    <w:name w:val="Table Grid"/>
    <w:basedOn w:val="TableNormal"/>
    <w:rsid w:val="001A3E9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3E98"/>
    <w:pPr>
      <w:tabs>
        <w:tab w:val="center" w:pos="4320"/>
        <w:tab w:val="right" w:pos="8640"/>
      </w:tabs>
    </w:pPr>
  </w:style>
  <w:style w:type="character" w:customStyle="1" w:styleId="HeaderChar">
    <w:name w:val="Header Char"/>
    <w:basedOn w:val="DefaultParagraphFont"/>
    <w:link w:val="Header"/>
    <w:rsid w:val="001A3E98"/>
    <w:rPr>
      <w:rFonts w:ascii="Arial" w:eastAsia="Times New Roman" w:hAnsi="Arial" w:cs="Arial"/>
      <w:kern w:val="0"/>
      <w:sz w:val="22"/>
      <w:szCs w:val="22"/>
      <w14:ligatures w14:val="none"/>
    </w:rPr>
  </w:style>
  <w:style w:type="paragraph" w:styleId="Footer">
    <w:name w:val="footer"/>
    <w:basedOn w:val="Normal"/>
    <w:link w:val="FooterChar"/>
    <w:uiPriority w:val="99"/>
    <w:rsid w:val="001A3E98"/>
    <w:pPr>
      <w:tabs>
        <w:tab w:val="center" w:pos="4320"/>
        <w:tab w:val="right" w:pos="8640"/>
      </w:tabs>
    </w:pPr>
  </w:style>
  <w:style w:type="character" w:customStyle="1" w:styleId="FooterChar">
    <w:name w:val="Footer Char"/>
    <w:basedOn w:val="DefaultParagraphFont"/>
    <w:link w:val="Footer"/>
    <w:uiPriority w:val="99"/>
    <w:rsid w:val="001A3E98"/>
    <w:rPr>
      <w:rFonts w:ascii="Arial" w:eastAsia="Times New Roman" w:hAnsi="Arial" w:cs="Arial"/>
      <w:kern w:val="0"/>
      <w:sz w:val="22"/>
      <w:szCs w:val="22"/>
      <w14:ligatures w14:val="none"/>
    </w:rPr>
  </w:style>
  <w:style w:type="paragraph" w:styleId="NoSpacing">
    <w:name w:val="No Spacing"/>
    <w:uiPriority w:val="1"/>
    <w:qFormat/>
    <w:rsid w:val="001A3E9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5286</Characters>
  <Application>Microsoft Office Word</Application>
  <DocSecurity>0</DocSecurity>
  <Lines>161</Lines>
  <Paragraphs>73</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Murdoch</dc:creator>
  <cp:keywords/>
  <dc:description/>
  <cp:lastModifiedBy>Helen Murdoch</cp:lastModifiedBy>
  <cp:revision>1</cp:revision>
  <dcterms:created xsi:type="dcterms:W3CDTF">2026-03-04T11:12:00Z</dcterms:created>
  <dcterms:modified xsi:type="dcterms:W3CDTF">2026-03-04T11:12:00Z</dcterms:modified>
</cp:coreProperties>
</file>