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intelligence2.xml" ContentType="application/vnd.ms-office.intelligence2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257D" w:rsidP="004059FB" w:rsidRDefault="004059FB" w14:paraId="6DABC71B" w14:textId="0E814783">
      <w:pPr>
        <w:pStyle w:val="CoverTitle"/>
        <w:tabs>
          <w:tab w:val="left" w:pos="8715"/>
        </w:tabs>
      </w:pPr>
      <w:r>
        <w:tab/>
      </w:r>
    </w:p>
    <w:p w:rsidR="006D2B0B" w:rsidP="4FE39095" w:rsidRDefault="009F2DA4" w14:paraId="2C6CD8FF" w14:textId="209B97ED">
      <w:pPr>
        <w:pStyle w:val="CoverTitle"/>
        <w:rPr>
          <w:sz w:val="56"/>
          <w:szCs w:val="56"/>
        </w:rPr>
      </w:pPr>
      <w:r w:rsidRPr="4C24929B" w:rsidR="3E77D4CE">
        <w:rPr>
          <w:sz w:val="56"/>
          <w:szCs w:val="56"/>
        </w:rPr>
        <w:t>Finance</w:t>
      </w:r>
      <w:r w:rsidRPr="4C24929B" w:rsidR="009F2DA4">
        <w:rPr>
          <w:sz w:val="56"/>
          <w:szCs w:val="56"/>
        </w:rPr>
        <w:t xml:space="preserve"> </w:t>
      </w:r>
      <w:r w:rsidRPr="4C24929B" w:rsidR="58937DB9">
        <w:rPr>
          <w:sz w:val="56"/>
          <w:szCs w:val="56"/>
        </w:rPr>
        <w:t>Volunt</w:t>
      </w:r>
      <w:r w:rsidRPr="4C24929B" w:rsidR="009F2DA4">
        <w:rPr>
          <w:sz w:val="56"/>
          <w:szCs w:val="56"/>
        </w:rPr>
        <w:t>e</w:t>
      </w:r>
      <w:r w:rsidRPr="4C24929B" w:rsidR="58937DB9">
        <w:rPr>
          <w:sz w:val="56"/>
          <w:szCs w:val="56"/>
        </w:rPr>
        <w:t>er</w:t>
      </w:r>
    </w:p>
    <w:tbl>
      <w:tblPr>
        <w:tblStyle w:val="TableGrid"/>
        <w:tblW w:w="9916" w:type="dxa"/>
        <w:tblBorders>
          <w:top w:val="single" w:color="FF5400" w:themeColor="accent1" w:sz="12" w:space="0"/>
          <w:left w:val="single" w:color="FF5400" w:themeColor="accent1" w:sz="12" w:space="0"/>
          <w:bottom w:val="single" w:color="FF5400" w:themeColor="accent1" w:sz="12" w:space="0"/>
          <w:right w:val="single" w:color="FF5400" w:themeColor="accent1" w:sz="12" w:space="0"/>
          <w:insideH w:val="single" w:color="FF5400" w:themeColor="accent1" w:sz="12" w:space="0"/>
          <w:insideV w:val="single" w:color="FF5400" w:themeColor="accent1" w:sz="12" w:space="0"/>
        </w:tblBorders>
        <w:tblLayout w:type="fixed"/>
        <w:tblLook w:val="06A0" w:firstRow="1" w:lastRow="0" w:firstColumn="1" w:lastColumn="0" w:noHBand="1" w:noVBand="1"/>
      </w:tblPr>
      <w:tblGrid>
        <w:gridCol w:w="9916"/>
      </w:tblGrid>
      <w:tr w:rsidR="4A8ED9B5" w:rsidTr="39CF0F50" w14:paraId="761F4467" w14:textId="77777777">
        <w:trPr>
          <w:trHeight w:val="300"/>
        </w:trPr>
        <w:tc>
          <w:tcPr>
            <w:tcW w:w="9916" w:type="dxa"/>
            <w:tcBorders>
              <w:top w:val="single" w:color="FF5400" w:themeColor="accent1" w:sz="18" w:space="0"/>
              <w:left w:val="single" w:color="FF5400" w:themeColor="accent1" w:sz="18" w:space="0"/>
              <w:bottom w:val="single" w:color="FF5400" w:themeColor="accent1" w:sz="18" w:space="0"/>
              <w:right w:val="single" w:color="FF5400" w:themeColor="accent1" w:sz="18" w:space="0"/>
            </w:tcBorders>
            <w:tcMar/>
          </w:tcPr>
          <w:p w:rsidR="004059FB" w:rsidP="409FEBD7" w:rsidRDefault="004059FB" w14:paraId="679C8803" w14:textId="3BDF365D">
            <w:pPr>
              <w:spacing w:before="0" w:beforeAutospacing="off" w:after="280" w:afterAutospacing="off" w:line="280" w:lineRule="exact"/>
              <w:ind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</w:pPr>
            <w:r w:rsidRPr="409FEBD7" w:rsidR="5115C5C1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 xml:space="preserve">When you join us as a volunteer, </w:t>
            </w:r>
            <w:r w:rsidRPr="409FEBD7" w:rsidR="5115C5C1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you’ll</w:t>
            </w:r>
            <w:r w:rsidRPr="409FEBD7" w:rsidR="5115C5C1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 xml:space="preserve"> be part of a community of passionate people coming together to improve people’s lives and work towards our vision for a world free from the effects of MS</w:t>
            </w:r>
            <w:r w:rsidRPr="409FEBD7" w:rsidR="43EC9339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.</w:t>
            </w:r>
          </w:p>
          <w:p w:rsidR="004059FB" w:rsidP="409FEBD7" w:rsidRDefault="004059FB" w14:paraId="4DD04380" w14:textId="0C3457A5">
            <w:pPr>
              <w:spacing w:before="0" w:beforeAutospacing="off" w:after="280" w:afterAutospacing="off" w:line="280" w:lineRule="exact"/>
              <w:ind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</w:pPr>
            <w:r w:rsidRPr="409FEBD7" w:rsidR="5115C5C1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As one of our wonderful volunteers, you can get involved in:</w:t>
            </w:r>
          </w:p>
          <w:p w:rsidR="004059FB" w:rsidP="409FEBD7" w:rsidRDefault="004059FB" w14:paraId="0C42ABB6" w14:textId="4DCDB808">
            <w:pPr>
              <w:pStyle w:val="ListParagraph"/>
              <w:numPr>
                <w:ilvl w:val="0"/>
                <w:numId w:val="27"/>
              </w:numPr>
              <w:spacing w:before="0" w:beforeAutospacing="off" w:after="280" w:afterAutospacing="off" w:line="280" w:lineRule="exact"/>
              <w:ind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</w:pPr>
            <w:r w:rsidRPr="409FEBD7" w:rsidR="5115C5C1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providing support and services to the MS community</w:t>
            </w:r>
          </w:p>
          <w:p w:rsidR="004059FB" w:rsidP="409FEBD7" w:rsidRDefault="004059FB" w14:paraId="46AF1F6D" w14:textId="3A26FD18">
            <w:pPr>
              <w:pStyle w:val="ListParagraph"/>
              <w:numPr>
                <w:ilvl w:val="0"/>
                <w:numId w:val="27"/>
              </w:numPr>
              <w:spacing w:before="0" w:beforeAutospacing="off" w:after="280" w:afterAutospacing="off" w:line="280" w:lineRule="exact"/>
              <w:ind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</w:pPr>
            <w:r w:rsidRPr="409FEBD7" w:rsidR="5115C5C1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increasing awareness of</w:t>
            </w:r>
            <w:r w:rsidRPr="409FEBD7" w:rsidR="0C4C213B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,</w:t>
            </w:r>
            <w:r w:rsidRPr="409FEBD7" w:rsidR="5115C5C1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 xml:space="preserve"> and delivering resources to</w:t>
            </w:r>
            <w:r w:rsidRPr="409FEBD7" w:rsidR="7D1BF5C1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,</w:t>
            </w:r>
            <w:r w:rsidRPr="409FEBD7" w:rsidR="5115C5C1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 xml:space="preserve"> people affected by MS </w:t>
            </w:r>
          </w:p>
          <w:p w:rsidR="004059FB" w:rsidP="409FEBD7" w:rsidRDefault="004059FB" w14:paraId="7D02048C" w14:textId="768C6EBA">
            <w:pPr>
              <w:pStyle w:val="ListParagraph"/>
              <w:numPr>
                <w:ilvl w:val="0"/>
                <w:numId w:val="27"/>
              </w:numPr>
              <w:spacing w:before="0" w:beforeAutospacing="off" w:after="280" w:afterAutospacing="off" w:line="280" w:lineRule="exact"/>
              <w:ind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</w:pPr>
            <w:r w:rsidRPr="409FEBD7" w:rsidR="5115C5C1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raising vital funds to help stop MS</w:t>
            </w:r>
          </w:p>
          <w:p w:rsidR="004059FB" w:rsidP="409FEBD7" w:rsidRDefault="004059FB" w14:paraId="4173B6D5" w14:textId="3824932E">
            <w:pPr>
              <w:pStyle w:val="ListParagraph"/>
              <w:numPr>
                <w:ilvl w:val="0"/>
                <w:numId w:val="27"/>
              </w:numPr>
              <w:spacing w:before="0" w:beforeAutospacing="off" w:after="280" w:afterAutospacing="off" w:line="280" w:lineRule="exact"/>
              <w:ind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409FEBD7" w:rsidR="5115C5C1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boosting our community voice by advocating for MS research and policy</w:t>
            </w:r>
          </w:p>
        </w:tc>
      </w:tr>
      <w:tr w:rsidR="5DB39515" w:rsidTr="39CF0F50" w14:paraId="1882B15B" w14:textId="77777777">
        <w:tblPrEx>
          <w:tblBorders>
            <w:top w:val="single" w:color="FF5400" w:themeColor="accent1" w:sz="18" w:space="0"/>
            <w:left w:val="single" w:color="FF5400" w:themeColor="accent1" w:sz="18" w:space="0"/>
            <w:bottom w:val="single" w:color="FF5400" w:themeColor="accent1" w:sz="18" w:space="0"/>
            <w:right w:val="single" w:color="FF5400" w:themeColor="accent1" w:sz="18" w:space="0"/>
            <w:insideH w:val="single" w:color="FF5400" w:themeColor="accent1" w:sz="18" w:space="0"/>
            <w:insideV w:val="single" w:color="FF5400" w:themeColor="accent1" w:sz="18" w:space="0"/>
          </w:tblBorders>
        </w:tblPrEx>
        <w:trPr>
          <w:trHeight w:val="300"/>
        </w:trPr>
        <w:tc>
          <w:tcPr>
            <w:tcW w:w="9916" w:type="dxa"/>
            <w:tcBorders>
              <w:top w:val="single" w:color="FF5400" w:themeColor="accent1" w:sz="18" w:space="0"/>
              <w:left w:val="single" w:color="FF5400" w:themeColor="accent1" w:sz="18" w:space="0"/>
              <w:bottom w:val="single" w:color="FF5400" w:themeColor="accent1" w:sz="18" w:space="0"/>
              <w:right w:val="single" w:color="FF5400" w:themeColor="accent1" w:sz="18" w:space="0"/>
            </w:tcBorders>
            <w:tcMar/>
          </w:tcPr>
          <w:p w:rsidR="28C812A4" w:rsidP="409FEBD7" w:rsidRDefault="28C812A4" w14:paraId="03A15548" w14:textId="66C59CA6">
            <w:pPr>
              <w:pStyle w:val="Coversubtitle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8"/>
                <w:szCs w:val="28"/>
              </w:rPr>
            </w:pPr>
            <w:r w:rsidRPr="409FEBD7" w:rsidR="44617451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8"/>
                <w:szCs w:val="28"/>
              </w:rPr>
              <w:t>Role details</w:t>
            </w:r>
            <w:r w:rsidRPr="409FEBD7" w:rsidR="04B1D69B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8"/>
                <w:szCs w:val="28"/>
              </w:rPr>
              <w:t>:</w:t>
            </w:r>
          </w:p>
          <w:p w:rsidR="28C812A4" w:rsidP="409FEBD7" w:rsidRDefault="28C812A4" w14:paraId="7078A66A" w14:textId="6E76394E">
            <w:pPr>
              <w:pStyle w:val="Normal"/>
              <w:spacing w:before="0" w:beforeAutospacing="off" w:after="280" w:afterAutospacing="off" w:line="280" w:lineRule="exact"/>
              <w:rPr>
                <w:noProof/>
                <w:color w:val="0D114D" w:themeColor="accent4" w:themeTint="FF" w:themeShade="FF"/>
                <w:sz w:val="24"/>
                <w:szCs w:val="24"/>
                <w:lang w:val="en-GB"/>
              </w:rPr>
            </w:pPr>
            <w:r w:rsidRPr="409FEBD7" w:rsidR="64C6A07B">
              <w:rPr>
                <w:noProof/>
                <w:color w:val="0D114D"/>
                <w:sz w:val="24"/>
                <w:szCs w:val="24"/>
                <w:lang w:val="en-GB"/>
              </w:rPr>
              <w:t>Across the UK, o</w:t>
            </w:r>
            <w:r w:rsidRPr="409FEBD7" w:rsidR="43B7DB68">
              <w:rPr>
                <w:noProof/>
                <w:color w:val="0D114D"/>
                <w:sz w:val="24"/>
                <w:szCs w:val="24"/>
                <w:lang w:val="en-GB"/>
              </w:rPr>
              <w:t>ur</w:t>
            </w:r>
            <w:r w:rsidRPr="409FEBD7" w:rsidR="64C6A07B">
              <w:rPr>
                <w:noProof/>
                <w:color w:val="0D114D"/>
                <w:sz w:val="24"/>
                <w:szCs w:val="24"/>
                <w:lang w:val="en-GB"/>
              </w:rPr>
              <w:t xml:space="preserve"> volunteer groups play a vital part in supporting people affected by MS, bringing people together and connecting our local MS communities</w:t>
            </w:r>
            <w:r w:rsidRPr="409FEBD7" w:rsidR="64C6A07B">
              <w:rPr>
                <w:noProof/>
                <w:color w:val="0D114D"/>
                <w:sz w:val="24"/>
                <w:szCs w:val="24"/>
                <w:lang w:val="en-GB"/>
              </w:rPr>
              <w:t>.</w:t>
            </w:r>
          </w:p>
          <w:p w:rsidR="004059FB" w:rsidP="409FEBD7" w:rsidRDefault="004059FB" w14:paraId="7B1E4D70" w14:textId="7C66A8E6">
            <w:pPr>
              <w:pStyle w:val="Normal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409FEBD7" w:rsidR="1403762A">
              <w:rPr>
                <w:noProof/>
                <w:color w:val="0D114D"/>
                <w:sz w:val="24"/>
                <w:szCs w:val="24"/>
                <w:lang w:val="en-US"/>
              </w:rPr>
              <w:t xml:space="preserve">As </w:t>
            </w:r>
            <w:r w:rsidRPr="409FEBD7" w:rsidR="04927853">
              <w:rPr>
                <w:noProof/>
                <w:color w:val="0D114D"/>
                <w:sz w:val="24"/>
                <w:szCs w:val="24"/>
                <w:lang w:val="en-US"/>
              </w:rPr>
              <w:t>a</w:t>
            </w:r>
            <w:r w:rsidRPr="409FEBD7" w:rsidR="1403762A">
              <w:rPr>
                <w:noProof/>
                <w:color w:val="0D114D"/>
                <w:sz w:val="24"/>
                <w:szCs w:val="24"/>
                <w:lang w:val="en-US"/>
              </w:rPr>
              <w:t xml:space="preserve"> local group </w:t>
            </w:r>
            <w:r w:rsidRPr="409FEBD7" w:rsidR="1403762A">
              <w:rPr>
                <w:b w:val="1"/>
                <w:bCs w:val="1"/>
                <w:noProof/>
                <w:color w:val="0D114D"/>
                <w:sz w:val="24"/>
                <w:szCs w:val="24"/>
                <w:lang w:val="en-US"/>
              </w:rPr>
              <w:t>Finance Volunteer</w:t>
            </w:r>
            <w:r w:rsidRPr="409FEBD7" w:rsidR="09A7E8C6">
              <w:rPr>
                <w:noProof/>
                <w:color w:val="0D114D"/>
                <w:sz w:val="24"/>
                <w:szCs w:val="24"/>
                <w:lang w:val="en-US"/>
              </w:rPr>
              <w:t>,</w:t>
            </w:r>
            <w:r w:rsidRPr="409FEBD7" w:rsidR="1403762A">
              <w:rPr>
                <w:noProof/>
                <w:color w:val="0D114D"/>
                <w:sz w:val="24"/>
                <w:szCs w:val="24"/>
                <w:lang w:val="en-US"/>
              </w:rPr>
              <w:t xml:space="preserve"> you’ll make sure your group gets the most for their money. </w:t>
            </w:r>
            <w:r w:rsidRPr="409FEBD7" w:rsidR="1403762A">
              <w:rPr>
                <w:noProof/>
                <w:color w:val="0D114D"/>
                <w:sz w:val="24"/>
                <w:szCs w:val="24"/>
                <w:lang w:val="en-US"/>
              </w:rPr>
              <w:t>In this role you’ll be able to develop your financial</w:t>
            </w:r>
            <w:r w:rsidRPr="409FEBD7" w:rsidR="503CCD27">
              <w:rPr>
                <w:noProof/>
                <w:color w:val="0D114D"/>
                <w:sz w:val="24"/>
                <w:szCs w:val="24"/>
                <w:lang w:val="en-US"/>
              </w:rPr>
              <w:t xml:space="preserve"> and</w:t>
            </w:r>
            <w:r w:rsidRPr="409FEBD7" w:rsidR="1403762A">
              <w:rPr>
                <w:noProof/>
                <w:color w:val="0D114D"/>
                <w:sz w:val="24"/>
                <w:szCs w:val="24"/>
                <w:lang w:val="en-US"/>
              </w:rPr>
              <w:t xml:space="preserve"> communication skills</w:t>
            </w:r>
            <w:r w:rsidRPr="409FEBD7" w:rsidR="73B8C188">
              <w:rPr>
                <w:noProof/>
                <w:color w:val="0D114D"/>
                <w:sz w:val="24"/>
                <w:szCs w:val="24"/>
                <w:lang w:val="en-US"/>
              </w:rPr>
              <w:t xml:space="preserve"> </w:t>
            </w:r>
            <w:r w:rsidRPr="409FEBD7" w:rsidR="2E1F476B">
              <w:rPr>
                <w:noProof/>
                <w:color w:val="0D114D"/>
                <w:sz w:val="24"/>
                <w:szCs w:val="24"/>
                <w:lang w:val="en-US"/>
              </w:rPr>
              <w:t xml:space="preserve">whilst </w:t>
            </w:r>
            <w:r w:rsidRPr="409FEBD7" w:rsidR="73B8C188">
              <w:rPr>
                <w:noProof/>
                <w:color w:val="0D114D"/>
                <w:sz w:val="24"/>
                <w:szCs w:val="24"/>
                <w:lang w:val="en-US"/>
              </w:rPr>
              <w:t>working</w:t>
            </w:r>
            <w:r w:rsidRPr="409FEBD7" w:rsidR="1403762A">
              <w:rPr>
                <w:noProof/>
                <w:color w:val="0D114D"/>
                <w:sz w:val="24"/>
                <w:szCs w:val="24"/>
                <w:lang w:val="en-US"/>
              </w:rPr>
              <w:t xml:space="preserve"> closely with other members of </w:t>
            </w:r>
            <w:r w:rsidRPr="409FEBD7" w:rsidR="5C38D4CE">
              <w:rPr>
                <w:noProof/>
                <w:color w:val="0D114D"/>
                <w:sz w:val="24"/>
                <w:szCs w:val="24"/>
                <w:lang w:val="en-US"/>
              </w:rPr>
              <w:t xml:space="preserve">the </w:t>
            </w:r>
            <w:r w:rsidRPr="409FEBD7" w:rsidR="6DE7452F">
              <w:rPr>
                <w:noProof/>
                <w:color w:val="0D114D"/>
                <w:sz w:val="24"/>
                <w:szCs w:val="24"/>
                <w:lang w:val="en-US"/>
              </w:rPr>
              <w:t>g</w:t>
            </w:r>
            <w:r w:rsidRPr="409FEBD7" w:rsidR="3AEA5826">
              <w:rPr>
                <w:noProof/>
                <w:color w:val="0D114D"/>
                <w:sz w:val="24"/>
                <w:szCs w:val="24"/>
                <w:lang w:val="en-US"/>
              </w:rPr>
              <w:t>roup Coordinating Team</w:t>
            </w:r>
            <w:r w:rsidRPr="409FEBD7" w:rsidR="1403762A">
              <w:rPr>
                <w:noProof/>
                <w:color w:val="0D114D"/>
                <w:sz w:val="24"/>
                <w:szCs w:val="24"/>
                <w:lang w:val="en-US"/>
              </w:rPr>
              <w:t>.</w:t>
            </w:r>
          </w:p>
          <w:p w:rsidR="004059FB" w:rsidP="409FEBD7" w:rsidRDefault="004059FB" w14:paraId="38A3F55F" w14:textId="3DE5B31C">
            <w:pPr>
              <w:pStyle w:val="Normal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 w:themeColor="accent4" w:themeTint="FF" w:themeShade="FF"/>
                <w:sz w:val="24"/>
                <w:szCs w:val="24"/>
                <w:lang w:val="en-GB"/>
              </w:rPr>
            </w:pPr>
            <w:r w:rsidRPr="409FEBD7" w:rsidR="1403762A">
              <w:rPr>
                <w:noProof/>
                <w:color w:val="0D114D"/>
                <w:sz w:val="24"/>
                <w:szCs w:val="24"/>
                <w:lang w:val="en-US"/>
              </w:rPr>
              <w:t>Most importantly</w:t>
            </w:r>
            <w:r w:rsidRPr="409FEBD7" w:rsidR="1C5B9A2D">
              <w:rPr>
                <w:noProof/>
                <w:color w:val="0D114D"/>
                <w:sz w:val="24"/>
                <w:szCs w:val="24"/>
                <w:lang w:val="en-US"/>
              </w:rPr>
              <w:t>,</w:t>
            </w:r>
            <w:r w:rsidRPr="409FEBD7" w:rsidR="1403762A">
              <w:rPr>
                <w:noProof/>
                <w:color w:val="0D114D"/>
                <w:sz w:val="24"/>
                <w:szCs w:val="24"/>
                <w:lang w:val="en-US"/>
              </w:rPr>
              <w:t xml:space="preserve"> you’ll </w:t>
            </w:r>
            <w:r w:rsidRPr="409FEBD7" w:rsidR="102B9609">
              <w:rPr>
                <w:noProof/>
                <w:color w:val="0D114D"/>
                <w:sz w:val="24"/>
                <w:szCs w:val="24"/>
                <w:lang w:val="en-US"/>
              </w:rPr>
              <w:t>be part of</w:t>
            </w:r>
            <w:r w:rsidRPr="409FEBD7" w:rsidR="1403762A">
              <w:rPr>
                <w:noProof/>
                <w:color w:val="0D114D"/>
                <w:sz w:val="24"/>
                <w:szCs w:val="24"/>
                <w:lang w:val="en-US"/>
              </w:rPr>
              <w:t xml:space="preserve"> a team </w:t>
            </w:r>
            <w:r w:rsidRPr="409FEBD7" w:rsidR="3FCF29FA">
              <w:rPr>
                <w:noProof/>
                <w:color w:val="0D114D"/>
                <w:sz w:val="24"/>
                <w:szCs w:val="24"/>
                <w:lang w:val="en-US"/>
              </w:rPr>
              <w:t>that</w:t>
            </w:r>
            <w:r w:rsidRPr="409FEBD7" w:rsidR="1403762A">
              <w:rPr>
                <w:noProof/>
                <w:color w:val="0D114D"/>
                <w:sz w:val="24"/>
                <w:szCs w:val="24"/>
                <w:lang w:val="en-US"/>
              </w:rPr>
              <w:t xml:space="preserve"> provides vital support and</w:t>
            </w:r>
            <w:r w:rsidRPr="409FEBD7" w:rsidR="149626A2">
              <w:rPr>
                <w:noProof/>
                <w:color w:val="0D114D"/>
                <w:sz w:val="24"/>
                <w:szCs w:val="24"/>
                <w:lang w:val="en-US"/>
              </w:rPr>
              <w:t xml:space="preserve"> </w:t>
            </w:r>
            <w:r w:rsidRPr="409FEBD7" w:rsidR="1403762A">
              <w:rPr>
                <w:noProof/>
                <w:color w:val="0D114D"/>
                <w:sz w:val="24"/>
                <w:szCs w:val="24"/>
                <w:lang w:val="en-US"/>
              </w:rPr>
              <w:t>services to people within your local MS community.</w:t>
            </w:r>
          </w:p>
        </w:tc>
      </w:tr>
      <w:tr w:rsidR="056E30C7" w:rsidTr="39CF0F50" w14:paraId="7D92CACC">
        <w:trPr>
          <w:trHeight w:val="300"/>
        </w:trPr>
        <w:tblPrEx>
          <w:tblBorders>
            <w:top w:val="single" w:color="FF5400" w:themeColor="accent1" w:sz="18" w:space="0"/>
            <w:left w:val="single" w:color="FF5400" w:themeColor="accent1" w:sz="18" w:space="0"/>
            <w:bottom w:val="single" w:color="FF5400" w:themeColor="accent1" w:sz="18" w:space="0"/>
            <w:right w:val="single" w:color="FF5400" w:themeColor="accent1" w:sz="18" w:space="0"/>
            <w:insideH w:val="single" w:color="FF5400" w:themeColor="accent1" w:sz="18" w:space="0"/>
            <w:insideV w:val="single" w:color="FF5400" w:themeColor="accent1" w:sz="18" w:space="0"/>
          </w:tblBorders>
        </w:tblPrEx>
        <w:tc>
          <w:tcPr>
            <w:tcW w:w="9916" w:type="dxa"/>
            <w:tcBorders>
              <w:top w:val="single" w:color="FF5400" w:themeColor="accent1" w:sz="18"/>
              <w:left w:val="single" w:color="FF5400" w:themeColor="accent1" w:sz="18"/>
              <w:bottom w:val="single" w:color="FF5400" w:themeColor="accent1" w:sz="18"/>
              <w:right w:val="single" w:color="FF5400" w:themeColor="accent1" w:sz="18"/>
            </w:tcBorders>
            <w:tcMar/>
          </w:tcPr>
          <w:p w:rsidR="056E30C7" w:rsidP="409FEBD7" w:rsidRDefault="056E30C7" w14:paraId="588DA0DE" w14:textId="1955F40E">
            <w:pPr>
              <w:pStyle w:val="Coversubtitle"/>
              <w:spacing w:before="0" w:beforeAutospacing="off" w:after="280" w:afterAutospacing="off" w:line="280" w:lineRule="exact"/>
              <w:ind w:left="0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2" w:themeTint="FF" w:themeShade="FF"/>
                <w:sz w:val="28"/>
                <w:szCs w:val="28"/>
                <w:lang w:val="en-US"/>
              </w:rPr>
            </w:pPr>
            <w:r w:rsidRPr="409FEBD7" w:rsidR="52B27AA0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8"/>
                <w:szCs w:val="28"/>
              </w:rPr>
              <w:t>W</w:t>
            </w:r>
            <w:r w:rsidRPr="409FEBD7" w:rsidR="200E8EF6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8"/>
                <w:szCs w:val="28"/>
              </w:rPr>
              <w:t>hat you’ll be doing:</w:t>
            </w:r>
          </w:p>
          <w:p w:rsidR="056E30C7" w:rsidP="409FEBD7" w:rsidRDefault="056E30C7" w14:paraId="1E1EC572" w14:textId="464B43A8">
            <w:pPr>
              <w:pStyle w:val="Bodycopy"/>
              <w:numPr>
                <w:ilvl w:val="0"/>
                <w:numId w:val="28"/>
              </w:numPr>
              <w:spacing w:before="0" w:beforeAutospacing="off" w:after="280" w:afterAutospacing="off" w:line="280" w:lineRule="exact"/>
              <w:ind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409FEBD7" w:rsidR="0669027B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Accurately maintaining income and expenditure records to document and report on group finances</w:t>
            </w:r>
            <w:r w:rsidRPr="409FEBD7" w:rsidR="71E36417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,</w:t>
            </w:r>
            <w:r w:rsidRPr="409FEBD7" w:rsidR="0669027B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 using our Online Accounting system</w:t>
            </w:r>
          </w:p>
          <w:p w:rsidR="056E30C7" w:rsidP="409FEBD7" w:rsidRDefault="056E30C7" w14:paraId="4E4DC738" w14:textId="42BA181D">
            <w:pPr>
              <w:pStyle w:val="Bodycopy"/>
              <w:numPr>
                <w:ilvl w:val="0"/>
                <w:numId w:val="28"/>
              </w:numPr>
              <w:spacing w:before="0" w:beforeAutospacing="off" w:after="280" w:afterAutospacing="off" w:line="280" w:lineRule="exact"/>
              <w:ind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2" w:themeTint="FF" w:themeShade="FF"/>
                <w:sz w:val="24"/>
                <w:szCs w:val="24"/>
                <w:lang w:val="en-US"/>
              </w:rPr>
            </w:pPr>
            <w:r w:rsidRPr="409FEBD7" w:rsidR="3AD1468A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E</w:t>
            </w:r>
            <w:r w:rsidRPr="409FEBD7" w:rsidR="1048B722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nsuring that our financial requirements and policies relating to group finances are followed</w:t>
            </w:r>
            <w:r w:rsidRPr="409FEBD7" w:rsidR="06F9E24A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,</w:t>
            </w:r>
            <w:r w:rsidRPr="409FEBD7" w:rsidR="6BD3FCDE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 and </w:t>
            </w:r>
            <w:r w:rsidRPr="409FEBD7" w:rsidR="5144A485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that </w:t>
            </w:r>
            <w:r w:rsidRPr="409FEBD7" w:rsidR="6BD3FCDE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 money is spent in a cost effective manner</w:t>
            </w:r>
          </w:p>
          <w:p w:rsidR="056E30C7" w:rsidP="409FEBD7" w:rsidRDefault="056E30C7" w14:paraId="1B3511BE" w14:textId="47D65F06">
            <w:pPr>
              <w:pStyle w:val="Bodycopy"/>
              <w:numPr>
                <w:ilvl w:val="0"/>
                <w:numId w:val="28"/>
              </w:numPr>
              <w:spacing w:before="0" w:beforeAutospacing="off" w:after="280" w:afterAutospacing="off" w:line="280" w:lineRule="exact"/>
              <w:ind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 w:themeColor="accent4" w:themeTint="FF" w:themeShade="FF"/>
                <w:sz w:val="24"/>
                <w:szCs w:val="24"/>
                <w:lang w:val="en-GB"/>
              </w:rPr>
            </w:pPr>
            <w:r w:rsidRPr="409FEBD7" w:rsidR="00BD575B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GB"/>
              </w:rPr>
              <w:t>Budget planning</w:t>
            </w:r>
            <w:r w:rsidRPr="409FEBD7" w:rsidR="7773AE51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GB"/>
              </w:rPr>
              <w:t xml:space="preserve"> </w:t>
            </w:r>
            <w:r w:rsidRPr="409FEBD7" w:rsidR="53B3D6E8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GB"/>
              </w:rPr>
              <w:t>f</w:t>
            </w:r>
            <w:r w:rsidRPr="409FEBD7" w:rsidR="7773AE51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GB"/>
              </w:rPr>
              <w:t>or the year ahead and prepar</w:t>
            </w:r>
            <w:r w:rsidRPr="409FEBD7" w:rsidR="2C650C2C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GB"/>
              </w:rPr>
              <w:t>ation</w:t>
            </w:r>
            <w:r w:rsidRPr="409FEBD7" w:rsidR="7773AE51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GB"/>
              </w:rPr>
              <w:t xml:space="preserve"> for the year end reporting</w:t>
            </w:r>
          </w:p>
          <w:p w:rsidR="056E30C7" w:rsidP="409FEBD7" w:rsidRDefault="056E30C7" w14:paraId="108BF657" w14:textId="0B54A2B8">
            <w:pPr>
              <w:pStyle w:val="Bodycopy"/>
              <w:numPr>
                <w:ilvl w:val="0"/>
                <w:numId w:val="28"/>
              </w:numPr>
              <w:spacing w:before="0" w:beforeAutospacing="off" w:after="280" w:afterAutospacing="off" w:line="280" w:lineRule="exact"/>
              <w:ind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409FEBD7" w:rsidR="0669027B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Approving income and expenditure with the other group bank account signatorie</w:t>
            </w:r>
            <w:r w:rsidRPr="409FEBD7" w:rsidR="1CF98F90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s</w:t>
            </w:r>
            <w:r w:rsidRPr="409FEBD7" w:rsidR="0874D0FB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 in a timely manner</w:t>
            </w:r>
          </w:p>
          <w:p w:rsidR="056E30C7" w:rsidP="409FEBD7" w:rsidRDefault="056E30C7" w14:paraId="3C869BB8" w14:textId="06221001">
            <w:pPr>
              <w:pStyle w:val="ListParagraph"/>
              <w:numPr>
                <w:ilvl w:val="0"/>
                <w:numId w:val="28"/>
              </w:numPr>
              <w:tabs>
                <w:tab w:val="left" w:leader="none" w:pos="525"/>
              </w:tabs>
              <w:spacing w:before="0" w:beforeAutospacing="off" w:after="280" w:afterAutospacing="off" w:line="280" w:lineRule="exact"/>
              <w:ind w:right="176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409FEBD7" w:rsidR="0669027B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Supporting the group’s shared responsibility for designing and delivering services and activities</w:t>
            </w:r>
            <w:r w:rsidRPr="409FEBD7" w:rsidR="5C4D7124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, to ensure</w:t>
            </w:r>
            <w:r w:rsidRPr="409FEBD7" w:rsidR="0669027B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 they</w:t>
            </w:r>
            <w:r w:rsidRPr="409FEBD7" w:rsidR="7BA8B720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’</w:t>
            </w:r>
            <w:r w:rsidRPr="409FEBD7" w:rsidR="0669027B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re safe, </w:t>
            </w:r>
            <w:r w:rsidRPr="409FEBD7" w:rsidR="56FB6E14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cost-</w:t>
            </w:r>
            <w:r w:rsidRPr="409FEBD7" w:rsidR="0669027B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effective and impactful</w:t>
            </w:r>
          </w:p>
        </w:tc>
      </w:tr>
      <w:tr w:rsidR="056E30C7" w:rsidTr="39CF0F50" w14:paraId="34AC383C">
        <w:trPr>
          <w:trHeight w:val="300"/>
        </w:trPr>
        <w:tblPrEx>
          <w:tblBorders>
            <w:top w:val="single" w:color="FF5400" w:themeColor="accent1" w:sz="18" w:space="0"/>
            <w:left w:val="single" w:color="FF5400" w:themeColor="accent1" w:sz="18" w:space="0"/>
            <w:bottom w:val="single" w:color="FF5400" w:themeColor="accent1" w:sz="18" w:space="0"/>
            <w:right w:val="single" w:color="FF5400" w:themeColor="accent1" w:sz="18" w:space="0"/>
            <w:insideH w:val="single" w:color="FF5400" w:themeColor="accent1" w:sz="18" w:space="0"/>
            <w:insideV w:val="single" w:color="FF5400" w:themeColor="accent1" w:sz="18" w:space="0"/>
          </w:tblBorders>
        </w:tblPrEx>
        <w:tc>
          <w:tcPr>
            <w:tcW w:w="9916" w:type="dxa"/>
            <w:tcBorders>
              <w:top w:val="single" w:color="FF5400" w:themeColor="accent1" w:sz="18"/>
              <w:left w:val="single" w:color="FF5400" w:themeColor="accent1" w:sz="18"/>
              <w:bottom w:val="single" w:color="FF5400" w:themeColor="accent1" w:sz="18"/>
              <w:right w:val="single" w:color="FF5400" w:themeColor="accent1" w:sz="18"/>
            </w:tcBorders>
            <w:tcMar/>
          </w:tcPr>
          <w:p w:rsidR="34473F26" w:rsidP="409FEBD7" w:rsidRDefault="34473F26" w14:paraId="006D84FE" w14:textId="140D3551">
            <w:pPr>
              <w:pStyle w:val="Coversubtitle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FF5400" w:themeColor="accent1" w:themeTint="FF" w:themeShade="FF"/>
                <w:sz w:val="28"/>
                <w:szCs w:val="28"/>
                <w:lang w:val="en-US"/>
              </w:rPr>
            </w:pPr>
            <w:r w:rsidRPr="409FEBD7" w:rsidR="4AA25FFC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FF5400" w:themeColor="accent1" w:themeTint="FF" w:themeShade="FF"/>
                <w:sz w:val="28"/>
                <w:szCs w:val="28"/>
                <w:lang w:val="en-US"/>
              </w:rPr>
              <w:t>What you’ll get in return:</w:t>
            </w:r>
          </w:p>
          <w:p w:rsidR="056E30C7" w:rsidP="409FEBD7" w:rsidRDefault="056E30C7" w14:paraId="395F6D9E" w14:textId="29E8ACA7">
            <w:pPr>
              <w:pStyle w:val="Coversubtitle"/>
              <w:numPr>
                <w:ilvl w:val="0"/>
                <w:numId w:val="25"/>
              </w:numPr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409FEBD7" w:rsidR="6D8CE30C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You’ll be part of our amazing volunteer network</w:t>
            </w:r>
          </w:p>
          <w:p w:rsidR="056E30C7" w:rsidP="409FEBD7" w:rsidRDefault="056E30C7" w14:paraId="077CEDDD" w14:textId="620B6CC1">
            <w:pPr>
              <w:pStyle w:val="Coversubtitle"/>
              <w:numPr>
                <w:ilvl w:val="0"/>
                <w:numId w:val="25"/>
              </w:numPr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409FEBD7" w:rsidR="6D8CE30C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You’ll develop new skills, which can improve your CV and employability</w:t>
            </w:r>
          </w:p>
          <w:p w:rsidR="056E30C7" w:rsidP="409FEBD7" w:rsidRDefault="056E30C7" w14:paraId="6D5CF8D9" w14:textId="71550BC6">
            <w:pPr>
              <w:pStyle w:val="Coversubtitle"/>
              <w:numPr>
                <w:ilvl w:val="0"/>
                <w:numId w:val="25"/>
              </w:numPr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409FEBD7" w:rsidR="6D8CE30C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You'll be making a real difference to people's lives</w:t>
            </w:r>
          </w:p>
          <w:p w:rsidR="056E30C7" w:rsidP="409FEBD7" w:rsidRDefault="056E30C7" w14:paraId="2A6416CF" w14:textId="26B1C001">
            <w:pPr>
              <w:pStyle w:val="Coversubtitle"/>
              <w:numPr>
                <w:ilvl w:val="0"/>
                <w:numId w:val="25"/>
              </w:numPr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409FEBD7" w:rsidR="6D8CE30C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You’ll get a say in influencing our work</w:t>
            </w:r>
          </w:p>
          <w:p w:rsidR="056E30C7" w:rsidP="409FEBD7" w:rsidRDefault="056E30C7" w14:paraId="40E55E59" w14:textId="59AC4F36">
            <w:pPr>
              <w:pStyle w:val="Coversubtitle"/>
              <w:numPr>
                <w:ilvl w:val="0"/>
                <w:numId w:val="25"/>
              </w:numPr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409FEBD7" w:rsidR="6D8CE30C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You’ll receive a Volunteer</w:t>
            </w:r>
            <w:r w:rsidRPr="409FEBD7" w:rsidR="6D8CE30C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 Welcome Pack</w:t>
            </w:r>
          </w:p>
          <w:p w:rsidR="056E30C7" w:rsidP="409FEBD7" w:rsidRDefault="056E30C7" w14:paraId="756480C1" w14:textId="56CFCB43">
            <w:pPr>
              <w:pStyle w:val="Coversubtitle"/>
              <w:numPr>
                <w:ilvl w:val="0"/>
                <w:numId w:val="25"/>
              </w:numPr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409FEBD7" w:rsidR="6D8CE30C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You’ll have an induction to your role</w:t>
            </w:r>
          </w:p>
          <w:p w:rsidR="056E30C7" w:rsidP="409FEBD7" w:rsidRDefault="056E30C7" w14:paraId="1103C8B8" w14:textId="5E63CBF2">
            <w:pPr>
              <w:pStyle w:val="Coversubtitle"/>
              <w:numPr>
                <w:ilvl w:val="0"/>
                <w:numId w:val="25"/>
              </w:numPr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409FEBD7" w:rsidR="6D8CE30C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You’ll get support from your Volunteer Manager</w:t>
            </w:r>
          </w:p>
          <w:p w:rsidR="056E30C7" w:rsidP="409FEBD7" w:rsidRDefault="056E30C7" w14:paraId="04EC12A4" w14:textId="58530A53">
            <w:pPr>
              <w:pStyle w:val="Coversubtitle"/>
              <w:numPr>
                <w:ilvl w:val="0"/>
                <w:numId w:val="25"/>
              </w:numPr>
              <w:spacing w:before="0" w:beforeAutospacing="off" w:after="280" w:afterAutospacing="off" w:line="280" w:lineRule="exact"/>
              <w:ind w:right="0"/>
              <w:jc w:val="lef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409FEBD7" w:rsidR="6D8CE30C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You’ll </w:t>
            </w:r>
            <w:r w:rsidRPr="409FEBD7" w:rsidR="19AA861E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gain</w:t>
            </w:r>
            <w:r w:rsidRPr="409FEBD7" w:rsidR="6D8CE30C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 access to Learning and Development opportunities</w:t>
            </w:r>
          </w:p>
          <w:p w:rsidR="7B3E8FA3" w:rsidP="409FEBD7" w:rsidRDefault="7B3E8FA3" w14:paraId="14AB92DA" w14:textId="0824AD3E">
            <w:pPr>
              <w:pStyle w:val="Coversubtitle"/>
              <w:numPr>
                <w:ilvl w:val="0"/>
                <w:numId w:val="25"/>
              </w:numPr>
              <w:suppressLineNumbers w:val="0"/>
              <w:bidi w:val="0"/>
              <w:spacing w:before="0" w:beforeAutospacing="off" w:after="280" w:afterAutospacing="off" w:line="280" w:lineRule="exact"/>
              <w:ind w:left="360" w:right="0" w:hanging="360"/>
              <w:jc w:val="lef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</w:pPr>
            <w:r w:rsidRPr="409FEBD7" w:rsidR="7B3E8FA3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You’ll be reimbursed for any expenses while carrying out your role</w:t>
            </w:r>
          </w:p>
          <w:p w:rsidR="056E30C7" w:rsidP="409FEBD7" w:rsidRDefault="056E30C7" w14:paraId="28E2D501" w14:textId="243106FB">
            <w:pPr>
              <w:pStyle w:val="Coversubtitle"/>
              <w:spacing w:before="0" w:beforeAutospacing="off" w:after="280" w:afterAutospacing="off" w:line="280" w:lineRule="exact"/>
              <w:ind w:left="0" w:right="0"/>
              <w:jc w:val="left"/>
              <w:rPr>
                <w:rFonts w:ascii="Lexend Deca" w:hAnsi="Lexend Deca" w:eastAsia="Lexend Deca" w:cs="Lexend Deca"/>
                <w:color w:val="0D114D" w:themeColor="accent4" w:themeTint="FF" w:themeShade="FF"/>
              </w:rPr>
            </w:pPr>
            <w:r w:rsidRPr="409FEBD7" w:rsidR="6D8CE30C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Please take time to look at </w:t>
            </w:r>
            <w:hyperlink r:id="R4aaa57768bec481c">
              <w:r w:rsidRPr="409FEBD7" w:rsidR="6D8CE30C">
                <w:rPr>
                  <w:rStyle w:val="Hyperlink"/>
                  <w:rFonts w:ascii="Lexend Deca" w:hAnsi="Lexend Deca" w:eastAsia="Lexend Deca" w:cs="Lexend Deca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/>
                  <w:color w:val="0D114D"/>
                  <w:sz w:val="24"/>
                  <w:szCs w:val="24"/>
                  <w:lang w:val="en-US"/>
                </w:rPr>
                <w:t>our commitments</w:t>
              </w:r>
              <w:r w:rsidRPr="409FEBD7" w:rsidR="674A9589">
                <w:rPr>
                  <w:rStyle w:val="Hyperlink"/>
                  <w:rFonts w:ascii="Lexend Deca" w:hAnsi="Lexend Deca" w:eastAsia="Lexend Deca" w:cs="Lexend Deca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/>
                  <w:color w:val="0D114D"/>
                  <w:sz w:val="24"/>
                  <w:szCs w:val="24"/>
                  <w:u w:val="none"/>
                  <w:lang w:val="en-US"/>
                </w:rPr>
                <w:t>.</w:t>
              </w:r>
            </w:hyperlink>
          </w:p>
        </w:tc>
      </w:tr>
      <w:tr w:rsidR="614711EF" w:rsidTr="39CF0F50" w14:paraId="66C2969E">
        <w:trPr>
          <w:trHeight w:val="300"/>
        </w:trPr>
        <w:tblPrEx>
          <w:tblBorders>
            <w:top w:val="single" w:color="FF5400" w:themeColor="accent1" w:sz="18" w:space="0"/>
            <w:left w:val="single" w:color="FF5400" w:themeColor="accent1" w:sz="18" w:space="0"/>
            <w:bottom w:val="single" w:color="FF5400" w:themeColor="accent1" w:sz="18" w:space="0"/>
            <w:right w:val="single" w:color="FF5400" w:themeColor="accent1" w:sz="18" w:space="0"/>
            <w:insideH w:val="single" w:color="FF5400" w:themeColor="accent1" w:sz="18" w:space="0"/>
            <w:insideV w:val="single" w:color="FF5400" w:themeColor="accent1" w:sz="18" w:space="0"/>
          </w:tblBorders>
        </w:tblPrEx>
        <w:tc>
          <w:tcPr>
            <w:tcW w:w="9916" w:type="dxa"/>
            <w:tcBorders>
              <w:top w:val="single" w:color="FF5400" w:themeColor="accent1" w:sz="18"/>
              <w:left w:val="single" w:color="FF5400" w:themeColor="accent1" w:sz="18"/>
              <w:bottom w:val="single" w:color="FF5400" w:themeColor="accent1" w:sz="18"/>
              <w:right w:val="single" w:color="FF5400" w:themeColor="accent1" w:sz="18"/>
            </w:tcBorders>
            <w:tcMar/>
          </w:tcPr>
          <w:p w:rsidR="17B844C9" w:rsidP="409FEBD7" w:rsidRDefault="17B844C9" w14:paraId="786766A9" w14:textId="69388E1B">
            <w:pPr>
              <w:pStyle w:val="Coversubtitle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</w:pPr>
            <w:r w:rsidRPr="409FEBD7" w:rsidR="17B844C9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8"/>
                <w:szCs w:val="28"/>
              </w:rPr>
              <w:t>Training</w:t>
            </w:r>
            <w:r w:rsidRPr="409FEBD7" w:rsidR="17B844C9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single" w:color="000000" w:themeColor="text2" w:sz="2"/>
                <w:left w:val="single" w:color="000000" w:themeColor="text2" w:sz="2"/>
                <w:bottom w:val="single" w:color="000000" w:themeColor="text2" w:sz="2"/>
                <w:right w:val="single" w:color="000000" w:themeColor="text2" w:sz="2"/>
                <w:insideH w:val="single" w:color="000000" w:themeColor="text2" w:sz="2"/>
                <w:insideV w:val="single" w:color="000000" w:themeColor="text2" w:sz="2"/>
              </w:tblBorders>
              <w:tblLook w:val="06A0" w:firstRow="1" w:lastRow="0" w:firstColumn="1" w:lastColumn="0" w:noHBand="1" w:noVBand="1"/>
            </w:tblPr>
            <w:tblGrid>
              <w:gridCol w:w="4469"/>
              <w:gridCol w:w="5237"/>
            </w:tblGrid>
            <w:tr w:rsidR="614711EF" w:rsidTr="15FA1A06" w14:paraId="6CBB080D">
              <w:trPr>
                <w:trHeight w:val="300"/>
              </w:trPr>
              <w:tc>
                <w:tcPr>
                  <w:tcW w:w="4469" w:type="dxa"/>
                  <w:tcMar/>
                </w:tcPr>
                <w:p w:rsidR="614711EF" w:rsidP="409FEBD7" w:rsidRDefault="614711EF" w14:paraId="7CDC11EB" w14:textId="1CDDF81C">
                  <w:pPr>
                    <w:pStyle w:val="Coversubtitle"/>
                    <w:spacing w:before="0" w:beforeAutospacing="off" w:after="280" w:afterAutospacing="off" w:line="280" w:lineRule="exact"/>
                    <w:jc w:val="left"/>
                    <w:rPr>
                      <w:rFonts w:ascii="Lexend Deca" w:hAnsi="Lexend Deca" w:eastAsia="Lexend Deca" w:cs="Lexend Deca"/>
                      <w:noProof/>
                      <w:color w:val="FF5400" w:themeColor="accent1" w:themeTint="FF" w:themeShade="FF"/>
                      <w:sz w:val="24"/>
                      <w:szCs w:val="24"/>
                    </w:rPr>
                  </w:pPr>
                  <w:r w:rsidRPr="409FEBD7" w:rsidR="614711EF">
                    <w:rPr>
                      <w:rFonts w:ascii="Lexend Deca" w:hAnsi="Lexend Deca" w:eastAsia="Lexend Deca" w:cs="Lexend Deca"/>
                      <w:noProof/>
                      <w:color w:val="FF5400" w:themeColor="accent1" w:themeTint="FF" w:themeShade="FF"/>
                      <w:sz w:val="24"/>
                      <w:szCs w:val="24"/>
                    </w:rPr>
                    <w:t>‘</w:t>
                  </w:r>
                  <w:r w:rsidRPr="409FEBD7" w:rsidR="614711EF">
                    <w:rPr>
                      <w:rFonts w:ascii="Lexend Deca" w:hAnsi="Lexend Deca" w:eastAsia="Lexend Deca" w:cs="Lexend Deca"/>
                      <w:noProof/>
                      <w:color w:val="FF5400" w:themeColor="accent1" w:themeTint="FF" w:themeShade="FF"/>
                      <w:sz w:val="24"/>
                      <w:szCs w:val="24"/>
                    </w:rPr>
                    <w:t>Must Do’ Training</w:t>
                  </w:r>
                </w:p>
              </w:tc>
              <w:tc>
                <w:tcPr>
                  <w:tcW w:w="5237" w:type="dxa"/>
                  <w:tcMar/>
                </w:tcPr>
                <w:p w:rsidR="614711EF" w:rsidP="409FEBD7" w:rsidRDefault="614711EF" w14:paraId="367D1C45" w14:textId="2184B23B">
                  <w:pPr>
                    <w:pStyle w:val="Coversubtitle"/>
                    <w:spacing w:before="0" w:beforeAutospacing="off" w:after="280" w:afterAutospacing="off" w:line="280" w:lineRule="exact"/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</w:pPr>
                  <w:r w:rsidRPr="409FEBD7" w:rsidR="614711EF">
                    <w:rPr>
                      <w:rFonts w:ascii="Lexend Deca" w:hAnsi="Lexend Deca" w:eastAsia="Lexend Deca" w:cs="Lexend Deca"/>
                      <w:noProof/>
                      <w:color w:val="FF5400" w:themeColor="accent1" w:themeTint="FF" w:themeShade="FF"/>
                      <w:sz w:val="24"/>
                      <w:szCs w:val="24"/>
                    </w:rPr>
                    <w:t>Role Specific Training</w:t>
                  </w:r>
                </w:p>
              </w:tc>
            </w:tr>
            <w:tr w:rsidR="614711EF" w:rsidTr="15FA1A06" w14:paraId="5AEEB48A">
              <w:trPr>
                <w:trHeight w:val="300"/>
              </w:trPr>
              <w:tc>
                <w:tcPr>
                  <w:tcW w:w="4469" w:type="dxa"/>
                  <w:tcMar/>
                </w:tcPr>
                <w:p w:rsidR="614711EF" w:rsidP="19A37A2B" w:rsidRDefault="614711EF" w14:paraId="00C3293B" w14:textId="59B3F596">
                  <w:pPr>
                    <w:pStyle w:val="Coversubtitle"/>
                    <w:suppressLineNumbers w:val="0"/>
                    <w:bidi w:val="0"/>
                    <w:spacing w:before="0" w:beforeAutospacing="off" w:after="280" w:afterAutospacing="off" w:line="280" w:lineRule="exact"/>
                    <w:ind w:left="0" w:right="0"/>
                    <w:jc w:val="left"/>
                  </w:pPr>
                  <w:r w:rsidRPr="19A37A2B" w:rsidR="614711EF"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  <w:t>Data Protection</w:t>
                  </w:r>
                </w:p>
                <w:p w:rsidR="7C29294E" w:rsidP="19A37A2B" w:rsidRDefault="7C29294E" w14:paraId="12F4A271" w14:textId="761AAB6D">
                  <w:pPr>
                    <w:pStyle w:val="Coversubtitle"/>
                    <w:suppressLineNumbers w:val="0"/>
                    <w:bidi w:val="0"/>
                    <w:spacing w:before="0" w:beforeAutospacing="off" w:after="280" w:afterAutospacing="off" w:line="280" w:lineRule="exact"/>
                    <w:ind w:left="0" w:right="0"/>
                    <w:jc w:val="left"/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</w:pPr>
                </w:p>
              </w:tc>
              <w:tc>
                <w:tcPr>
                  <w:tcW w:w="5237" w:type="dxa"/>
                  <w:tcMar/>
                </w:tcPr>
                <w:p w:rsidR="614711EF" w:rsidP="15FA1A06" w:rsidRDefault="614711EF" w14:paraId="3BE1BA74" w14:textId="02921A7A">
                  <w:pPr>
                    <w:pStyle w:val="Coversubtitle"/>
                    <w:spacing w:before="0" w:beforeAutospacing="off" w:after="280" w:afterAutospacing="off" w:line="280" w:lineRule="exact"/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</w:pPr>
                  <w:r w:rsidRPr="15FA1A06" w:rsidR="614711EF"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  <w:t>Induction with Volunteer Manager</w:t>
                  </w:r>
                  <w:r w:rsidRPr="15FA1A06" w:rsidR="18A82373"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  <w:t xml:space="preserve"> </w:t>
                  </w:r>
                </w:p>
                <w:p w:rsidR="614711EF" w:rsidP="409FEBD7" w:rsidRDefault="614711EF" w14:paraId="45ABAD46" w14:textId="1C83B157">
                  <w:pPr>
                    <w:pStyle w:val="Coversubtitle"/>
                    <w:spacing w:before="0" w:beforeAutospacing="off" w:after="280" w:afterAutospacing="off" w:line="280" w:lineRule="exact"/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</w:pPr>
                  <w:r w:rsidRPr="15FA1A06" w:rsidR="18A82373"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  <w:t>Online Accounts</w:t>
                  </w:r>
                </w:p>
              </w:tc>
            </w:tr>
          </w:tbl>
          <w:p w:rsidR="614711EF" w:rsidP="409FEBD7" w:rsidRDefault="614711EF" w14:paraId="30F9196F" w14:textId="417C5607">
            <w:pPr>
              <w:pStyle w:val="Coversubtitle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</w:pPr>
          </w:p>
        </w:tc>
      </w:tr>
      <w:tr w:rsidR="032BC1DF" w:rsidTr="39CF0F50" w14:paraId="78414CE3" w14:textId="77777777">
        <w:tblPrEx>
          <w:tblBorders>
            <w:top w:val="single" w:color="FF5400" w:themeColor="accent1" w:sz="18" w:space="0"/>
            <w:left w:val="single" w:color="FF5400" w:themeColor="accent1" w:sz="18" w:space="0"/>
            <w:bottom w:val="single" w:color="FF5400" w:themeColor="accent1" w:sz="18" w:space="0"/>
            <w:right w:val="single" w:color="FF5400" w:themeColor="accent1" w:sz="18" w:space="0"/>
            <w:insideH w:val="single" w:color="FF5400" w:themeColor="accent1" w:sz="18" w:space="0"/>
            <w:insideV w:val="single" w:color="FF5400" w:themeColor="accent1" w:sz="18" w:space="0"/>
          </w:tblBorders>
        </w:tblPrEx>
        <w:trPr>
          <w:trHeight w:val="300"/>
        </w:trPr>
        <w:tc>
          <w:tcPr>
            <w:tcW w:w="9916" w:type="dxa"/>
            <w:tcBorders>
              <w:top w:val="single" w:color="FF5400" w:themeColor="accent1" w:sz="18"/>
              <w:left w:val="single" w:color="FF5400" w:themeColor="accent1" w:sz="18"/>
              <w:bottom w:val="single" w:color="FF5400" w:themeColor="accent1" w:sz="18"/>
              <w:right w:val="single" w:color="FF5400" w:themeColor="accent1" w:sz="18"/>
            </w:tcBorders>
            <w:tcMar/>
          </w:tcPr>
          <w:p w:rsidR="49865CFA" w:rsidP="409FEBD7" w:rsidRDefault="314B6291" w14:paraId="3F3B6CD3" w14:textId="118881FD">
            <w:pPr>
              <w:pStyle w:val="Coversubtitle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FF5400" w:themeColor="accent1"/>
                <w:sz w:val="24"/>
                <w:szCs w:val="24"/>
              </w:rPr>
            </w:pPr>
            <w:r w:rsidRPr="409FEBD7" w:rsidR="04E9B237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  <w:t>For Recruitment use only</w:t>
            </w:r>
            <w:r w:rsidRPr="409FEBD7" w:rsidR="0BED6AD1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  <w:t>:</w:t>
            </w:r>
          </w:p>
          <w:p w:rsidR="2770A233" w:rsidP="409FEBD7" w:rsidRDefault="2D54ADEC" w14:paraId="40C37E45" w14:textId="2D948003">
            <w:pPr>
              <w:pStyle w:val="Coversubtitle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sz w:val="24"/>
                <w:szCs w:val="24"/>
              </w:rPr>
            </w:pPr>
            <w:r w:rsidRPr="409FEBD7" w:rsidR="4C6A9DBC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  <w:t xml:space="preserve">Volunteer Manager: </w:t>
            </w:r>
            <w:r w:rsidRPr="409FEBD7" w:rsidR="4C6A9DBC">
              <w:rPr>
                <w:rFonts w:ascii="Lexend Deca" w:hAnsi="Lexend Deca" w:eastAsia="Lexend Deca" w:cs="Lexend Deca"/>
                <w:noProof/>
                <w:sz w:val="24"/>
                <w:szCs w:val="24"/>
              </w:rPr>
              <w:t>Group Coordinator</w:t>
            </w:r>
          </w:p>
          <w:p w:rsidR="2770A233" w:rsidP="39CF0F50" w:rsidRDefault="2D54ADEC" w14:paraId="2982AD11" w14:textId="73D3D81A">
            <w:pPr>
              <w:pStyle w:val="Coversubtitle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sz w:val="24"/>
                <w:szCs w:val="24"/>
              </w:rPr>
            </w:pPr>
            <w:r w:rsidRPr="39CF0F50" w:rsidR="106DBE49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  <w:t>Disclosure:</w:t>
            </w:r>
            <w:r w:rsidRPr="39CF0F50" w:rsidR="1EC8DD8E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  <w:t xml:space="preserve"> </w:t>
            </w:r>
            <w:r w:rsidRPr="39CF0F50" w:rsidR="58684DD6">
              <w:rPr>
                <w:rFonts w:ascii="Lexend Deca" w:hAnsi="Lexend Deca" w:eastAsia="Lexend Deca" w:cs="Lexend Deca"/>
                <w:noProof/>
                <w:color w:val="0D124D" w:themeColor="accent4" w:themeTint="FF" w:themeShade="FF"/>
                <w:sz w:val="24"/>
                <w:szCs w:val="24"/>
              </w:rPr>
              <w:t>None</w:t>
            </w:r>
          </w:p>
        </w:tc>
      </w:tr>
    </w:tbl>
    <w:p w:rsidR="004059FB" w:rsidRDefault="004059FB" w14:paraId="195A8A0B" w14:textId="77777777"/>
    <w:sectPr w:rsidR="004059FB" w:rsidSect="0039701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orient="portrait" w:code="9"/>
      <w:pgMar w:top="1276" w:right="992" w:bottom="992" w:left="992" w:header="567" w:footer="561" w:gutter="0"/>
      <w:cols w:space="720"/>
      <w:titlePg/>
      <w:docGrid w:linePitch="381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3EA0" w:rsidRDefault="00E93EA0" w14:paraId="3F3D7E3A" w14:textId="77777777">
      <w:pPr>
        <w:spacing w:after="0" w:line="240" w:lineRule="auto"/>
      </w:pPr>
      <w:r>
        <w:separator/>
      </w:r>
    </w:p>
    <w:p w:rsidR="00E93EA0" w:rsidRDefault="00E93EA0" w14:paraId="35204EF6" w14:textId="77777777"/>
  </w:endnote>
  <w:endnote w:type="continuationSeparator" w:id="0">
    <w:p w:rsidR="00E93EA0" w:rsidRDefault="00E93EA0" w14:paraId="1FA057A9" w14:textId="77777777">
      <w:pPr>
        <w:spacing w:after="0" w:line="240" w:lineRule="auto"/>
      </w:pPr>
      <w:r>
        <w:continuationSeparator/>
      </w:r>
    </w:p>
    <w:p w:rsidR="00E93EA0" w:rsidRDefault="00E93EA0" w14:paraId="654FB2E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 Deca">
    <w:altName w:val="Calibri"/>
    <w:charset w:val="00"/>
    <w:family w:val="auto"/>
    <w:pitch w:val="variable"/>
    <w:sig w:usb0="A00000FF" w:usb1="4000205B" w:usb2="00000000" w:usb3="00000000" w:csb0="00000193" w:csb1="00000000"/>
  </w:font>
  <w:font w:name="Lexend Deca SemiBold">
    <w:altName w:val="Calibri"/>
    <w:charset w:val="00"/>
    <w:family w:val="auto"/>
    <w:pitch w:val="variable"/>
    <w:sig w:usb0="A00000FF" w:usb1="4000205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exend Deca Medium">
    <w:altName w:val="Calibri"/>
    <w:charset w:val="00"/>
    <w:family w:val="auto"/>
    <w:pitch w:val="variable"/>
    <w:sig w:usb0="A00000FF" w:usb1="4000205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624629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D72BE" w:rsidP="00401BF1" w:rsidRDefault="00FD72BE" w14:paraId="39AE4417" w14:textId="22335B6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D72BE" w:rsidP="00FD72BE" w:rsidRDefault="00FD72BE" w14:paraId="1279052A" w14:textId="77777777">
    <w:pPr>
      <w:pStyle w:val="Footer"/>
      <w:ind w:right="360"/>
    </w:pPr>
  </w:p>
  <w:p w:rsidR="00711403" w:rsidRDefault="00711403" w14:paraId="1DF9878E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576358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D72BE" w:rsidP="00401BF1" w:rsidRDefault="00FD72BE" w14:paraId="534B278C" w14:textId="20E733F9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57A47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Pr="002525FB" w:rsidR="00711403" w:rsidP="002525FB" w:rsidRDefault="004508CD" w14:paraId="052C1EF4" w14:textId="55C9FA75">
    <w:pPr>
      <w:pStyle w:val="Footer"/>
      <w:ind w:right="360"/>
      <w:rPr>
        <w:color w:val="FF5400" w:themeColor="accent1"/>
      </w:rPr>
    </w:pPr>
    <w:r w:rsidRPr="004508CD">
      <w:rPr>
        <w:color w:val="FF5400" w:themeColor="accent1"/>
      </w:rPr>
      <w:t>MS Society</w:t>
    </w:r>
    <w:r w:rsidRPr="004508CD" w:rsidR="00FD72BE">
      <w:rPr>
        <w:color w:val="FF5400" w:themeColor="accent1"/>
      </w:rPr>
      <w:ptab w:alignment="center" w:relativeTo="margin" w:leader="none"/>
    </w:r>
    <w:r w:rsidRPr="004508CD" w:rsidR="00FD72BE">
      <w:rPr>
        <w:color w:val="FF5400" w:themeColor="accent1"/>
      </w:rPr>
      <w:ptab w:alignment="right" w:relativeTo="margin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766455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D72BE" w:rsidP="00401BF1" w:rsidRDefault="00FD72BE" w14:paraId="3C9E8E2C" w14:textId="0F62AF5F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57A4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Pr="002525FB" w:rsidR="00711403" w:rsidP="002525FB" w:rsidRDefault="004508CD" w14:paraId="3ACC2EC0" w14:textId="3B31B46E">
    <w:pPr>
      <w:pStyle w:val="Footer"/>
      <w:ind w:right="360"/>
      <w:rPr>
        <w:color w:val="FF5400" w:themeColor="accent1"/>
      </w:rPr>
    </w:pPr>
    <w:r w:rsidRPr="004508CD">
      <w:rPr>
        <w:color w:val="FF5400" w:themeColor="accent1"/>
      </w:rPr>
      <w:t>MS Society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3EA0" w:rsidRDefault="00E93EA0" w14:paraId="36C07F85" w14:textId="77777777">
      <w:pPr>
        <w:spacing w:after="0" w:line="240" w:lineRule="auto"/>
      </w:pPr>
      <w:r>
        <w:separator/>
      </w:r>
    </w:p>
    <w:p w:rsidR="00E93EA0" w:rsidRDefault="00E93EA0" w14:paraId="11E8D3C8" w14:textId="77777777"/>
  </w:footnote>
  <w:footnote w:type="continuationSeparator" w:id="0">
    <w:p w:rsidR="00E93EA0" w:rsidRDefault="00E93EA0" w14:paraId="3058A965" w14:textId="77777777">
      <w:pPr>
        <w:spacing w:after="0" w:line="240" w:lineRule="auto"/>
      </w:pPr>
      <w:r>
        <w:continuationSeparator/>
      </w:r>
    </w:p>
    <w:p w:rsidR="00E93EA0" w:rsidRDefault="00E93EA0" w14:paraId="5467541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0A3" w:rsidP="032BC1DF" w:rsidRDefault="006260A3" w14:paraId="1D5605EE" w14:textId="1B3DDB81">
    <w:pPr>
      <w:pStyle w:val="Footer"/>
      <w:rPr>
        <w:noProof/>
      </w:rPr>
    </w:pPr>
  </w:p>
  <w:p w:rsidR="00711403" w:rsidRDefault="00711403" w14:paraId="096C57CA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2EE86706" w:rsidP="00DE257D" w:rsidRDefault="00746A1F" w14:paraId="71D58892" w14:textId="13491086">
    <w:pPr>
      <w:tabs>
        <w:tab w:val="left" w:pos="86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5EC5D60" wp14:editId="536531AC">
          <wp:simplePos x="0" y="0"/>
          <wp:positionH relativeFrom="margin">
            <wp:posOffset>4871086</wp:posOffset>
          </wp:positionH>
          <wp:positionV relativeFrom="paragraph">
            <wp:posOffset>-102870</wp:posOffset>
          </wp:positionV>
          <wp:extent cx="1816961" cy="1365312"/>
          <wp:effectExtent l="0" t="0" r="0" b="0"/>
          <wp:wrapNone/>
          <wp:docPr id="1558362172" name="Picture 1558362172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816961" cy="1365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7B6854E" wp14:editId="712B1E82">
          <wp:simplePos x="0" y="0"/>
          <wp:positionH relativeFrom="margin">
            <wp:posOffset>65405</wp:posOffset>
          </wp:positionH>
          <wp:positionV relativeFrom="paragraph">
            <wp:posOffset>-102870</wp:posOffset>
          </wp:positionV>
          <wp:extent cx="718996" cy="426741"/>
          <wp:effectExtent l="0" t="0" r="0" b="0"/>
          <wp:wrapNone/>
          <wp:docPr id="1873693241" name="Picture 1873693241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718996" cy="426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73155AB">
      <w:rPr/>
      <w:t xml:space="preserve">                                                                              </w:t>
    </w:r>
    <w:r w:rsidR="00DE257D"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6">
    <w:nsid w:val="1d618f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03a45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4e5c7e5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526" w:hanging="361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4a831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abbeb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04b38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af03b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e3ce4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88"/>
    <w:multiLevelType w:val="singleLevel"/>
    <w:tmpl w:val="787A455A"/>
    <w:lvl w:ilvl="0">
      <w:start w:val="1"/>
      <w:numFmt w:val="decimal"/>
      <w:lvlText w:val="%1."/>
      <w:lvlJc w:val="left"/>
      <w:pPr>
        <w:tabs>
          <w:tab w:val="num" w:pos="389"/>
        </w:tabs>
        <w:ind w:left="389" w:hanging="389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7BAE349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hint="default" w:ascii="Symbol" w:hAnsi="Symbol"/>
      </w:rPr>
    </w:lvl>
  </w:abstractNum>
  <w:abstractNum w:abstractNumId="2" w15:restartNumberingAfterBreak="0">
    <w:nsid w:val="012C29DD"/>
    <w:multiLevelType w:val="multilevel"/>
    <w:tmpl w:val="778E2580"/>
    <w:lvl w:ilvl="0">
      <w:start w:val="1"/>
      <w:numFmt w:val="decimal"/>
      <w:pStyle w:val="1Heading1"/>
      <w:lvlText w:val="%1."/>
      <w:lvlJc w:val="left"/>
      <w:pPr>
        <w:ind w:left="360" w:hanging="360"/>
      </w:pPr>
    </w:lvl>
    <w:lvl w:ilvl="1">
      <w:start w:val="1"/>
      <w:numFmt w:val="decimal"/>
      <w:pStyle w:val="NumberedHeading2"/>
      <w:lvlText w:val="%1.%2."/>
      <w:lvlJc w:val="left"/>
      <w:pPr>
        <w:ind w:left="792" w:hanging="432"/>
      </w:pPr>
    </w:lvl>
    <w:lvl w:ilvl="2">
      <w:start w:val="1"/>
      <w:numFmt w:val="decimal"/>
      <w:pStyle w:val="Numbered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C7362E"/>
    <w:multiLevelType w:val="hybridMultilevel"/>
    <w:tmpl w:val="A7F62544"/>
    <w:lvl w:ilvl="0" w:tplc="B0B6E072">
      <w:start w:val="1"/>
      <w:numFmt w:val="bullet"/>
      <w:pStyle w:val="ListBullet"/>
      <w:lvlText w:val=""/>
      <w:lvlJc w:val="left"/>
      <w:pPr>
        <w:tabs>
          <w:tab w:val="num" w:pos="389"/>
        </w:tabs>
        <w:ind w:left="227" w:hanging="227"/>
      </w:pPr>
      <w:rPr>
        <w:rFonts w:hint="default" w:ascii="Symbol" w:hAnsi="Symbol"/>
        <w:color w:val="FF5400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66029C"/>
    <w:multiLevelType w:val="multilevel"/>
    <w:tmpl w:val="EA7429F6"/>
    <w:lvl w:ilvl="0">
      <w:start w:val="1"/>
      <w:numFmt w:val="decimal"/>
      <w:pStyle w:val="Numbered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272919"/>
    <w:multiLevelType w:val="hybridMultilevel"/>
    <w:tmpl w:val="9D52F452"/>
    <w:lvl w:ilvl="0" w:tplc="79B815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8E26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8C4D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4AFB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6CA71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D0E5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065A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3A57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027E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B67344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CE94225"/>
    <w:multiLevelType w:val="multilevel"/>
    <w:tmpl w:val="A330FC92"/>
    <w:styleLink w:val="CurrentList2"/>
    <w:lvl w:ilvl="0">
      <w:start w:val="1"/>
      <w:numFmt w:val="decimal"/>
      <w:lvlText w:val="%1."/>
      <w:lvlJc w:val="left"/>
      <w:pPr>
        <w:tabs>
          <w:tab w:val="num" w:pos="389"/>
        </w:tabs>
        <w:ind w:left="389" w:hanging="38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FF4A7"/>
    <w:multiLevelType w:val="hybridMultilevel"/>
    <w:tmpl w:val="E3E800F4"/>
    <w:lvl w:ilvl="0" w:tplc="CA140E14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6D4EA7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6EF8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BABF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98EE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A88F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103D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A4F1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0E23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2694BC2"/>
    <w:multiLevelType w:val="hybridMultilevel"/>
    <w:tmpl w:val="1A56D8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291496B"/>
    <w:multiLevelType w:val="hybridMultilevel"/>
    <w:tmpl w:val="8B86F606"/>
    <w:lvl w:ilvl="0" w:tplc="61AEB7E4">
      <w:start w:val="1"/>
      <w:numFmt w:val="bullet"/>
      <w:lvlText w:val=""/>
      <w:lvlJc w:val="left"/>
      <w:pPr>
        <w:tabs>
          <w:tab w:val="num" w:pos="389"/>
        </w:tabs>
        <w:ind w:left="389" w:hanging="389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86FF58"/>
    <w:multiLevelType w:val="hybridMultilevel"/>
    <w:tmpl w:val="14B4B616"/>
    <w:lvl w:ilvl="0" w:tplc="DE18DB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B82D1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7240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B80C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A2B8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5855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A2C6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2633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7C2C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60F07D1"/>
    <w:multiLevelType w:val="hybridMultilevel"/>
    <w:tmpl w:val="47E45DAE"/>
    <w:lvl w:ilvl="0" w:tplc="467E9C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FCCC6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864E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36B3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D01B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0281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78F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AAAF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8AEA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9B6464C"/>
    <w:multiLevelType w:val="hybridMultilevel"/>
    <w:tmpl w:val="F02C7B78"/>
    <w:lvl w:ilvl="0" w:tplc="4B4E82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C542E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7EFD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F6F7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18EB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16C6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80CC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D4A4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5A8B9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C530AAD"/>
    <w:multiLevelType w:val="multilevel"/>
    <w:tmpl w:val="B1EEA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28110EC"/>
    <w:multiLevelType w:val="hybridMultilevel"/>
    <w:tmpl w:val="7C427114"/>
    <w:lvl w:ilvl="0" w:tplc="044E896E">
      <w:start w:val="1"/>
      <w:numFmt w:val="decimal"/>
      <w:pStyle w:val="ListNumber"/>
      <w:lvlText w:val="%1."/>
      <w:lvlJc w:val="left"/>
      <w:pPr>
        <w:tabs>
          <w:tab w:val="num" w:pos="389"/>
        </w:tabs>
        <w:ind w:left="389" w:hanging="389"/>
      </w:pPr>
      <w:rPr>
        <w:rFonts w:hint="default"/>
        <w:color w:val="FF5400" w:themeColor="accen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963E4"/>
    <w:multiLevelType w:val="hybridMultilevel"/>
    <w:tmpl w:val="0B725B38"/>
    <w:lvl w:ilvl="0" w:tplc="FB8A73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EF8FBF1"/>
    <w:multiLevelType w:val="hybridMultilevel"/>
    <w:tmpl w:val="0EE838C6"/>
    <w:lvl w:ilvl="0" w:tplc="5AB2E0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75AA4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987D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A817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F071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46D6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325C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447F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C8D7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FD5AC5E"/>
    <w:multiLevelType w:val="hybridMultilevel"/>
    <w:tmpl w:val="B1C21156"/>
    <w:lvl w:ilvl="0" w:tplc="5D0874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3A4ED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B00E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968A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EA62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722C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7E4B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9022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B6E1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8">
    <w:abstractNumId w:val="26"/>
  </w:num>
  <w:num w:numId="27">
    <w:abstractNumId w:val="25"/>
  </w:num>
  <w:num w:numId="26">
    <w:abstractNumId w:val="24"/>
  </w:num>
  <w:num w:numId="25">
    <w:abstractNumId w:val="23"/>
  </w:num>
  <w:num w:numId="24">
    <w:abstractNumId w:val="22"/>
  </w:num>
  <w:num w:numId="23">
    <w:abstractNumId w:val="21"/>
  </w:num>
  <w:num w:numId="22">
    <w:abstractNumId w:val="20"/>
  </w:num>
  <w:num w:numId="21">
    <w:abstractNumId w:val="19"/>
  </w:num>
  <w:num w:numId="1" w16cid:durableId="1883981136">
    <w:abstractNumId w:val="5"/>
  </w:num>
  <w:num w:numId="2" w16cid:durableId="733817968">
    <w:abstractNumId w:val="17"/>
  </w:num>
  <w:num w:numId="3" w16cid:durableId="561599232">
    <w:abstractNumId w:val="13"/>
  </w:num>
  <w:num w:numId="4" w16cid:durableId="941495081">
    <w:abstractNumId w:val="8"/>
  </w:num>
  <w:num w:numId="5" w16cid:durableId="2083094363">
    <w:abstractNumId w:val="11"/>
  </w:num>
  <w:num w:numId="6" w16cid:durableId="650600737">
    <w:abstractNumId w:val="12"/>
  </w:num>
  <w:num w:numId="7" w16cid:durableId="336617759">
    <w:abstractNumId w:val="18"/>
  </w:num>
  <w:num w:numId="8" w16cid:durableId="1935242018">
    <w:abstractNumId w:val="1"/>
  </w:num>
  <w:num w:numId="9" w16cid:durableId="373165142">
    <w:abstractNumId w:val="1"/>
    <w:lvlOverride w:ilvl="0">
      <w:startOverride w:val="1"/>
    </w:lvlOverride>
  </w:num>
  <w:num w:numId="10" w16cid:durableId="1631013446">
    <w:abstractNumId w:val="10"/>
  </w:num>
  <w:num w:numId="11" w16cid:durableId="453863954">
    <w:abstractNumId w:val="0"/>
  </w:num>
  <w:num w:numId="12" w16cid:durableId="2081559897">
    <w:abstractNumId w:val="16"/>
  </w:num>
  <w:num w:numId="13" w16cid:durableId="59256692">
    <w:abstractNumId w:val="15"/>
  </w:num>
  <w:num w:numId="14" w16cid:durableId="851920140">
    <w:abstractNumId w:val="3"/>
  </w:num>
  <w:num w:numId="15" w16cid:durableId="1329555902">
    <w:abstractNumId w:val="4"/>
  </w:num>
  <w:num w:numId="16" w16cid:durableId="1657952591">
    <w:abstractNumId w:val="14"/>
  </w:num>
  <w:num w:numId="17" w16cid:durableId="206373">
    <w:abstractNumId w:val="2"/>
  </w:num>
  <w:num w:numId="18" w16cid:durableId="135925822">
    <w:abstractNumId w:val="6"/>
  </w:num>
  <w:num w:numId="19" w16cid:durableId="282615739">
    <w:abstractNumId w:val="7"/>
  </w:num>
  <w:num w:numId="20" w16cid:durableId="247084643">
    <w:abstractNumId w:val="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827E27"/>
  <w15:chartTrackingRefBased/>
  <w15:docId w15:val="{8CE75756-E7C7-4D48-A803-BE6239BF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color w:val="000000" w:themeColor="text2"/>
        <w:sz w:val="22"/>
        <w:szCs w:val="22"/>
        <w:lang w:val="en-US" w:eastAsia="ja-JP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2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 w:unhideWhenUsed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533F"/>
    <w:pPr>
      <w:snapToGrid w:val="0"/>
      <w:spacing w:after="280" w:line="280" w:lineRule="exact"/>
    </w:pPr>
    <w:rPr>
      <w:rFonts w:ascii="Lexend Deca" w:hAnsi="Lexend De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0AC9"/>
    <w:pPr>
      <w:spacing w:after="100" w:line="400" w:lineRule="exact"/>
      <w:outlineLvl w:val="0"/>
    </w:pPr>
    <w:rPr>
      <w:rFonts w:ascii="Lexend Deca SemiBold" w:hAnsi="Lexend Deca SemiBold" w:eastAsiaTheme="majorEastAsia" w:cstheme="majorBidi"/>
      <w:b/>
      <w:color w:val="0D124D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0A3"/>
    <w:pPr>
      <w:keepNext/>
      <w:keepLines/>
      <w:spacing w:before="280" w:after="100" w:line="340" w:lineRule="exact"/>
      <w:contextualSpacing/>
      <w:outlineLvl w:val="1"/>
    </w:pPr>
    <w:rPr>
      <w:rFonts w:ascii="Lexend Deca SemiBold" w:hAnsi="Lexend Deca SemiBold" w:eastAsiaTheme="majorEastAsia" w:cstheme="majorBidi"/>
      <w:b/>
      <w:color w:val="FF5400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248"/>
    <w:pPr>
      <w:keepNext/>
      <w:keepLines/>
      <w:spacing w:before="280" w:after="60"/>
      <w:contextualSpacing/>
      <w:outlineLvl w:val="2"/>
    </w:pPr>
    <w:rPr>
      <w:rFonts w:ascii="Lexend Deca Medium" w:hAnsi="Lexend Deca Medium" w:eastAsiaTheme="majorEastAsia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after="320" w:line="240" w:lineRule="auto"/>
      <w:contextualSpacing/>
      <w:outlineLvl w:val="3"/>
    </w:pPr>
    <w:rPr>
      <w:rFonts w:asciiTheme="majorHAnsi" w:hAnsiTheme="majorHAnsi" w:eastAsiaTheme="majorEastAsia" w:cstheme="majorBidi"/>
      <w:b/>
      <w:i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after="320" w:line="240" w:lineRule="auto"/>
      <w:contextualSpacing/>
      <w:outlineLvl w:val="4"/>
    </w:pPr>
    <w:rPr>
      <w:rFonts w:asciiTheme="majorHAnsi" w:hAnsiTheme="majorHAnsi" w:eastAsiaTheme="majorEastAsia" w:cstheme="majorBidi"/>
      <w:b/>
      <w:color w:val="7F7F7F" w:themeColor="text2" w:themeTint="80"/>
      <w:sz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pBdr>
        <w:top w:val="single" w:color="000000" w:themeColor="text2" w:sz="12" w:space="12"/>
      </w:pBdr>
      <w:spacing w:after="320" w:line="240" w:lineRule="auto"/>
      <w:contextualSpacing/>
      <w:outlineLvl w:val="5"/>
    </w:pPr>
    <w:rPr>
      <w:rFonts w:asciiTheme="majorHAnsi" w:hAnsiTheme="majorHAnsi" w:eastAsiaTheme="majorEastAsia" w:cstheme="majorBidi"/>
      <w:b/>
      <w:color w:val="FF5400" w:themeColor="accent1"/>
      <w:sz w:val="3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after="240" w:line="240" w:lineRule="auto"/>
      <w:contextualSpacing/>
      <w:outlineLvl w:val="6"/>
    </w:pPr>
    <w:rPr>
      <w:rFonts w:asciiTheme="majorHAnsi" w:hAnsiTheme="majorHAnsi" w:eastAsiaTheme="majorEastAsia" w:cstheme="majorBidi"/>
      <w:b/>
      <w:iCs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240" w:line="240" w:lineRule="auto"/>
      <w:contextualSpacing/>
      <w:outlineLvl w:val="7"/>
    </w:pPr>
    <w:rPr>
      <w:rFonts w:asciiTheme="majorHAnsi" w:hAnsiTheme="majorHAnsi" w:eastAsiaTheme="majorEastAsia" w:cstheme="majorBidi"/>
      <w:b/>
      <w:i/>
      <w:sz w:val="3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240" w:line="240" w:lineRule="auto"/>
      <w:contextualSpacing/>
      <w:outlineLvl w:val="8"/>
    </w:pPr>
    <w:rPr>
      <w:rFonts w:asciiTheme="majorHAnsi" w:hAnsiTheme="majorHAnsi" w:eastAsiaTheme="majorEastAsia" w:cstheme="majorBidi"/>
      <w:b/>
      <w:iCs/>
      <w:color w:val="7F7F7F" w:themeColor="text2" w:themeTint="80"/>
      <w:sz w:val="32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aliases w:val="Running Footer"/>
    <w:basedOn w:val="Normal"/>
    <w:link w:val="FooterChar"/>
    <w:uiPriority w:val="99"/>
    <w:unhideWhenUsed/>
    <w:qFormat/>
    <w:rsid w:val="00FD72BE"/>
    <w:pPr>
      <w:spacing w:after="0" w:line="180" w:lineRule="exact"/>
    </w:pPr>
    <w:rPr>
      <w:sz w:val="16"/>
    </w:rPr>
  </w:style>
  <w:style w:type="character" w:styleId="FooterChar" w:customStyle="1">
    <w:name w:val="Footer Char"/>
    <w:aliases w:val="Running Footer Char"/>
    <w:basedOn w:val="DefaultParagraphFont"/>
    <w:link w:val="Footer"/>
    <w:uiPriority w:val="99"/>
    <w:rsid w:val="00FD72BE"/>
    <w:rPr>
      <w:rFonts w:ascii="Lexend Deca" w:hAnsi="Lexend Deca"/>
      <w:sz w:val="16"/>
    </w:rPr>
  </w:style>
  <w:style w:type="character" w:styleId="Heading1Char" w:customStyle="1">
    <w:name w:val="Heading 1 Char"/>
    <w:basedOn w:val="DefaultParagraphFont"/>
    <w:link w:val="Heading1"/>
    <w:uiPriority w:val="9"/>
    <w:rsid w:val="00440AC9"/>
    <w:rPr>
      <w:rFonts w:ascii="Lexend Deca SemiBold" w:hAnsi="Lexend Deca SemiBold" w:eastAsiaTheme="majorEastAsia" w:cstheme="majorBidi"/>
      <w:b/>
      <w:color w:val="0D124D" w:themeColor="text1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6260A3"/>
    <w:rPr>
      <w:rFonts w:ascii="Lexend Deca SemiBold" w:hAnsi="Lexend Deca SemiBold" w:eastAsiaTheme="majorEastAsia" w:cstheme="majorBidi"/>
      <w:b/>
      <w:color w:val="FF5400" w:themeColor="accent1"/>
      <w:sz w:val="28"/>
      <w:szCs w:val="26"/>
    </w:rPr>
  </w:style>
  <w:style w:type="paragraph" w:styleId="ListBullet">
    <w:name w:val="List Bullet"/>
    <w:basedOn w:val="Normal"/>
    <w:uiPriority w:val="12"/>
    <w:qFormat/>
    <w:rsid w:val="00065248"/>
    <w:pPr>
      <w:numPr>
        <w:numId w:val="14"/>
      </w:numPr>
      <w:spacing w:after="120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spacing w:before="400" w:after="520"/>
      <w:contextualSpacing/>
    </w:pPr>
    <w:rPr>
      <w:b/>
      <w:iCs/>
      <w:sz w:val="56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b/>
      <w:iCs/>
      <w:sz w:val="56"/>
    </w:rPr>
  </w:style>
  <w:style w:type="table" w:styleId="ModernPaper" w:customStyle="1">
    <w:name w:val="Modern Paper"/>
    <w:basedOn w:val="TableNormal"/>
    <w:uiPriority w:val="99"/>
    <w:rsid w:val="0077402E"/>
    <w:pPr>
      <w:spacing w:before="200" w:line="240" w:lineRule="auto"/>
    </w:pPr>
    <w:tblPr>
      <w:tblBorders>
        <w:insideH w:val="single" w:color="000000" w:themeColor="text2" w:sz="8" w:space="0"/>
      </w:tblBorders>
      <w:tblCellMar>
        <w:left w:w="144" w:type="dxa"/>
        <w:right w:w="144" w:type="dxa"/>
      </w:tblCellMar>
    </w:tblPr>
    <w:tcPr>
      <w:vAlign w:val="center"/>
    </w:tcPr>
    <w:tblStylePr w:type="firstRow">
      <w:pPr>
        <w:wordWrap/>
        <w:spacing w:before="480" w:beforeLines="0" w:beforeAutospacing="0" w:after="360" w:afterLines="0" w:afterAutospacing="0" w:line="216" w:lineRule="auto"/>
        <w:contextualSpacing w:val="0"/>
      </w:pPr>
      <w:rPr>
        <w:rFonts w:asciiTheme="majorHAnsi" w:hAnsiTheme="majorHAnsi"/>
        <w:b/>
        <w:i w:val="0"/>
        <w:color w:val="FF5400" w:themeColor="accent1"/>
        <w:sz w:val="22"/>
      </w:rPr>
      <w:tblPr/>
      <w:trPr>
        <w:tblHeader/>
      </w:trPr>
      <w:tcPr>
        <w:tcBorders>
          <w:top w:val="nil"/>
          <w:left w:val="nil"/>
          <w:bottom w:val="single" w:color="000000" w:themeColor="text2" w:sz="2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righ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nwCell">
      <w:pPr>
        <w:wordWrap/>
        <w:jc w:val="left"/>
      </w:pPr>
    </w:tblStylePr>
  </w:style>
  <w:style w:type="character" w:styleId="Heading3Char" w:customStyle="1">
    <w:name w:val="Heading 3 Char"/>
    <w:basedOn w:val="DefaultParagraphFont"/>
    <w:link w:val="Heading3"/>
    <w:uiPriority w:val="9"/>
    <w:rsid w:val="00065248"/>
    <w:rPr>
      <w:rFonts w:ascii="Lexend Deca Medium" w:hAnsi="Lexend Deca Medium" w:eastAsiaTheme="majorEastAsia" w:cstheme="majorBidi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Pr>
      <w:rFonts w:asciiTheme="majorHAnsi" w:hAnsiTheme="majorHAnsi" w:eastAsiaTheme="majorEastAsia" w:cstheme="majorBidi"/>
      <w:b/>
      <w:i/>
      <w:iCs/>
      <w:sz w:val="36"/>
    </w:rPr>
  </w:style>
  <w:style w:type="character" w:styleId="Heading5Char" w:customStyle="1">
    <w:name w:val="Heading 5 Char"/>
    <w:basedOn w:val="DefaultParagraphFont"/>
    <w:link w:val="Heading5"/>
    <w:uiPriority w:val="9"/>
    <w:semiHidden/>
    <w:rPr>
      <w:rFonts w:asciiTheme="majorHAnsi" w:hAnsiTheme="majorHAnsi" w:eastAsiaTheme="majorEastAsia" w:cstheme="majorBidi"/>
      <w:b/>
      <w:color w:val="7F7F7F" w:themeColor="text2" w:themeTint="80"/>
      <w:sz w:val="36"/>
    </w:r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asciiTheme="majorHAnsi" w:hAnsiTheme="majorHAnsi" w:eastAsiaTheme="majorEastAsia" w:cstheme="majorBidi"/>
      <w:b/>
      <w:color w:val="FF5400" w:themeColor="accent1"/>
      <w:sz w:val="36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asciiTheme="majorHAnsi" w:hAnsiTheme="majorHAnsi" w:eastAsiaTheme="majorEastAsia" w:cstheme="majorBidi"/>
      <w:b/>
      <w:iCs/>
      <w:sz w:val="32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asciiTheme="majorHAnsi" w:hAnsiTheme="majorHAnsi" w:eastAsiaTheme="majorEastAsia" w:cstheme="majorBidi"/>
      <w:b/>
      <w:i/>
      <w:sz w:val="32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asciiTheme="majorHAnsi" w:hAnsiTheme="majorHAnsi" w:eastAsiaTheme="majorEastAsia" w:cstheme="majorBidi"/>
      <w:b/>
      <w:iCs/>
      <w:color w:val="7F7F7F" w:themeColor="text2" w:themeTint="80"/>
      <w:sz w:val="32"/>
      <w:szCs w:val="21"/>
    </w:rPr>
  </w:style>
  <w:style w:type="character" w:styleId="Emphasis">
    <w:name w:val="Emphasis"/>
    <w:basedOn w:val="DefaultParagraphFont"/>
    <w:uiPriority w:val="20"/>
    <w:unhideWhenUsed/>
    <w:qFormat/>
    <w:rsid w:val="00D87E7D"/>
    <w:rPr>
      <w:i w:val="0"/>
      <w:iCs/>
      <w:color w:val="FF5400" w:themeColor="accent1"/>
    </w:rPr>
  </w:style>
  <w:style w:type="character" w:styleId="IntenseEmphasis">
    <w:name w:val="Intense Emphasis"/>
    <w:basedOn w:val="DefaultParagraphFont"/>
    <w:uiPriority w:val="21"/>
    <w:unhideWhenUsed/>
    <w:qFormat/>
    <w:rsid w:val="00D87E7D"/>
    <w:rPr>
      <w:b/>
      <w:i w:val="0"/>
      <w:iCs/>
      <w:color w:val="FF5400" w:themeColor="accent1"/>
    </w:rPr>
  </w:style>
  <w:style w:type="character" w:styleId="Strong">
    <w:name w:val="Strong"/>
    <w:basedOn w:val="DefaultParagraphFont"/>
    <w:uiPriority w:val="22"/>
    <w:unhideWhenUsed/>
    <w:qFormat/>
    <w:rsid w:val="001B2EB1"/>
    <w:rPr>
      <w:rFonts w:ascii="Lexend Deca SemiBold" w:hAnsi="Lexend Deca SemiBold"/>
      <w:b/>
      <w:bCs/>
      <w:i w:val="0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000000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000000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contextualSpacing/>
    </w:pPr>
    <w:rPr>
      <w:i/>
      <w:iCs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Next/>
      <w:keepLines/>
      <w:outlineLvl w:val="9"/>
    </w:p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after="480" w:line="240" w:lineRule="auto"/>
      <w:contextualSpacing/>
    </w:pPr>
    <w:rPr>
      <w:rFonts w:asciiTheme="majorHAnsi" w:hAnsiTheme="majorHAnsi" w:eastAsiaTheme="majorEastAsia" w:cstheme="majorBidi"/>
      <w:b/>
      <w:kern w:val="28"/>
      <w:sz w:val="140"/>
      <w:szCs w:val="56"/>
    </w:rPr>
  </w:style>
  <w:style w:type="character" w:styleId="TitleChar" w:customStyle="1">
    <w:name w:val="Title Char"/>
    <w:basedOn w:val="DefaultParagraphFont"/>
    <w:link w:val="Title"/>
    <w:uiPriority w:val="10"/>
    <w:semiHidden/>
    <w:rPr>
      <w:rFonts w:asciiTheme="majorHAnsi" w:hAnsiTheme="majorHAnsi" w:eastAsiaTheme="majorEastAsia" w:cstheme="majorBidi"/>
      <w:b/>
      <w:kern w:val="28"/>
      <w:sz w:val="14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1200" w:line="240" w:lineRule="auto"/>
      <w:contextualSpacing/>
    </w:pPr>
    <w:rPr>
      <w:rFonts w:eastAsiaTheme="minorEastAsia"/>
      <w:b/>
      <w:color w:val="FF5400" w:themeColor="accent1"/>
      <w:sz w:val="56"/>
    </w:rPr>
  </w:style>
  <w:style w:type="character" w:styleId="SubtitleChar" w:customStyle="1">
    <w:name w:val="Subtitle Char"/>
    <w:basedOn w:val="DefaultParagraphFont"/>
    <w:link w:val="Subtitle"/>
    <w:uiPriority w:val="11"/>
    <w:semiHidden/>
    <w:rPr>
      <w:rFonts w:eastAsiaTheme="minorEastAsia"/>
      <w:b/>
      <w:color w:val="FF5400" w:themeColor="accent1"/>
      <w:sz w:val="56"/>
      <w:szCs w:val="2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000000" w:themeColor="text2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A77A0"/>
    <w:pPr>
      <w:spacing w:before="360" w:after="360" w:line="480" w:lineRule="auto"/>
      <w:contextualSpacing/>
    </w:pPr>
    <w:rPr>
      <w:iCs/>
      <w:sz w:val="32"/>
    </w:rPr>
  </w:style>
  <w:style w:type="character" w:styleId="QuoteChar" w:customStyle="1">
    <w:name w:val="Quote Char"/>
    <w:basedOn w:val="DefaultParagraphFont"/>
    <w:link w:val="Quote"/>
    <w:uiPriority w:val="29"/>
    <w:rsid w:val="000A77A0"/>
    <w:rPr>
      <w:rFonts w:ascii="Lexend Deca" w:hAnsi="Lexend Deca"/>
      <w:iCs/>
      <w:sz w:val="32"/>
    </w:rPr>
  </w:style>
  <w:style w:type="paragraph" w:styleId="Header">
    <w:name w:val="header"/>
    <w:basedOn w:val="Normal"/>
    <w:link w:val="HeaderChar"/>
    <w:uiPriority w:val="99"/>
    <w:unhideWhenUsed/>
    <w:qFormat/>
    <w:rsid w:val="002525F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525FB"/>
    <w:rPr>
      <w:rFonts w:ascii="Lexend Deca" w:hAnsi="Lexend Deca"/>
    </w:rPr>
  </w:style>
  <w:style w:type="paragraph" w:styleId="ListNumber">
    <w:name w:val="List Number"/>
    <w:basedOn w:val="Normal"/>
    <w:uiPriority w:val="11"/>
    <w:qFormat/>
    <w:rsid w:val="00065248"/>
    <w:pPr>
      <w:numPr>
        <w:numId w:val="13"/>
      </w:numPr>
      <w:spacing w:after="120"/>
      <w:ind w:left="340" w:hanging="340"/>
    </w:pPr>
  </w:style>
  <w:style w:type="character" w:styleId="PageNumber">
    <w:name w:val="page number"/>
    <w:basedOn w:val="DefaultParagraphFont"/>
    <w:uiPriority w:val="99"/>
    <w:semiHidden/>
    <w:unhideWhenUsed/>
    <w:rsid w:val="00FD72BE"/>
  </w:style>
  <w:style w:type="paragraph" w:styleId="ListParagraph">
    <w:name w:val="List Paragraph"/>
    <w:basedOn w:val="Normal"/>
    <w:uiPriority w:val="34"/>
    <w:unhideWhenUsed/>
    <w:qFormat/>
    <w:rsid w:val="007567C1"/>
    <w:pPr>
      <w:ind w:left="720"/>
      <w:contextualSpacing/>
    </w:pPr>
  </w:style>
  <w:style w:type="paragraph" w:styleId="NumberedHeading1" w:customStyle="1">
    <w:name w:val="Numbered Heading 1"/>
    <w:basedOn w:val="Heading1"/>
    <w:qFormat/>
    <w:rsid w:val="000F533F"/>
    <w:pPr>
      <w:numPr>
        <w:numId w:val="15"/>
      </w:numPr>
    </w:pPr>
  </w:style>
  <w:style w:type="paragraph" w:styleId="NumberedHeading2" w:customStyle="1">
    <w:name w:val="Numbered Heading 2"/>
    <w:basedOn w:val="Heading2"/>
    <w:qFormat/>
    <w:rsid w:val="000F533F"/>
    <w:pPr>
      <w:numPr>
        <w:ilvl w:val="1"/>
        <w:numId w:val="17"/>
      </w:numPr>
      <w:ind w:left="284" w:hanging="284"/>
    </w:pPr>
  </w:style>
  <w:style w:type="paragraph" w:styleId="1Heading1" w:customStyle="1">
    <w:name w:val="1. Heading 1"/>
    <w:basedOn w:val="Normal"/>
    <w:rsid w:val="000F533F"/>
    <w:pPr>
      <w:numPr>
        <w:numId w:val="17"/>
      </w:numPr>
    </w:pPr>
  </w:style>
  <w:style w:type="paragraph" w:styleId="NumberedHeading3" w:customStyle="1">
    <w:name w:val="Numbered Heading 3"/>
    <w:basedOn w:val="Heading3"/>
    <w:qFormat/>
    <w:rsid w:val="00065248"/>
    <w:pPr>
      <w:numPr>
        <w:ilvl w:val="2"/>
        <w:numId w:val="17"/>
      </w:numPr>
      <w:ind w:left="284" w:hanging="284"/>
    </w:pPr>
  </w:style>
  <w:style w:type="numbering" w:styleId="CurrentList1" w:customStyle="1">
    <w:name w:val="Current List1"/>
    <w:uiPriority w:val="99"/>
    <w:rsid w:val="00065248"/>
    <w:pPr>
      <w:numPr>
        <w:numId w:val="18"/>
      </w:numPr>
    </w:pPr>
  </w:style>
  <w:style w:type="numbering" w:styleId="CurrentList2" w:customStyle="1">
    <w:name w:val="Current List2"/>
    <w:uiPriority w:val="99"/>
    <w:rsid w:val="00065248"/>
    <w:pPr>
      <w:numPr>
        <w:numId w:val="19"/>
      </w:numPr>
    </w:pPr>
  </w:style>
  <w:style w:type="paragraph" w:styleId="CoverTitle" w:customStyle="1">
    <w:name w:val="Cover Title"/>
    <w:basedOn w:val="Heading1"/>
    <w:qFormat/>
    <w:rsid w:val="00DF16EC"/>
    <w:pPr>
      <w:spacing w:after="140" w:line="680" w:lineRule="exact"/>
    </w:pPr>
    <w:rPr>
      <w:color w:val="FF5400" w:themeColor="accent1"/>
      <w:sz w:val="60"/>
    </w:rPr>
  </w:style>
  <w:style w:type="paragraph" w:styleId="Coversubtitle" w:customStyle="1">
    <w:name w:val="Cover sub title"/>
    <w:basedOn w:val="Normal"/>
    <w:qFormat/>
    <w:rsid w:val="00440AC9"/>
    <w:pPr>
      <w:spacing w:line="400" w:lineRule="exact"/>
    </w:pPr>
    <w:rPr>
      <w:color w:val="0D124D" w:themeColor="text1"/>
      <w:sz w:val="32"/>
    </w:rPr>
  </w:style>
  <w:style w:type="paragraph" w:styleId="IntroTextOrange" w:customStyle="1">
    <w:name w:val="Intro Text Orange"/>
    <w:basedOn w:val="Coversubtitle"/>
    <w:qFormat/>
    <w:rsid w:val="00DF16EC"/>
    <w:rPr>
      <w:color w:val="FF5400" w:themeColor="accent1"/>
    </w:rPr>
  </w:style>
  <w:style w:type="paragraph" w:styleId="BlockTextOrange" w:customStyle="1">
    <w:name w:val="Block Text Orange"/>
    <w:basedOn w:val="Normal"/>
    <w:qFormat/>
    <w:rsid w:val="001D5E07"/>
    <w:pPr>
      <w:pBdr>
        <w:top w:val="single" w:color="FF5400" w:themeColor="accent1" w:sz="24" w:space="6"/>
        <w:left w:val="single" w:color="FF5400" w:themeColor="accent1" w:sz="24" w:space="4"/>
        <w:bottom w:val="single" w:color="FF5400" w:themeColor="accent1" w:sz="24" w:space="6"/>
        <w:right w:val="single" w:color="FF5400" w:themeColor="accent1" w:sz="24" w:space="4"/>
      </w:pBdr>
      <w:shd w:val="clear" w:color="auto" w:fill="FF5400" w:themeFill="accent1"/>
      <w:ind w:left="170" w:right="170"/>
    </w:pPr>
    <w:rPr>
      <w:rFonts w:eastAsiaTheme="minorEastAsia"/>
      <w:iCs/>
      <w:color w:val="FFFFFF" w:themeColor="background1"/>
    </w:rPr>
  </w:style>
  <w:style w:type="paragraph" w:styleId="BlockTextBlue" w:customStyle="1">
    <w:name w:val="Block Text Blue"/>
    <w:basedOn w:val="BlockTextOrange"/>
    <w:qFormat/>
    <w:rsid w:val="00F53528"/>
    <w:pPr>
      <w:pBdr>
        <w:top w:val="single" w:color="0D124D" w:themeColor="text1" w:sz="24" w:space="6"/>
        <w:left w:val="single" w:color="0D124D" w:themeColor="text1" w:sz="24" w:space="4"/>
        <w:bottom w:val="single" w:color="0D124D" w:themeColor="text1" w:sz="24" w:space="6"/>
        <w:right w:val="single" w:color="0D124D" w:themeColor="text1" w:sz="24" w:space="4"/>
      </w:pBdr>
      <w:shd w:val="clear" w:color="auto" w:fill="0D124D" w:themeFill="text1"/>
    </w:pPr>
  </w:style>
  <w:style w:type="paragraph" w:styleId="TableColumnHeader" w:customStyle="1">
    <w:name w:val="Table Column Header"/>
    <w:basedOn w:val="Normal"/>
    <w:qFormat/>
    <w:rsid w:val="00A67BF4"/>
    <w:pPr>
      <w:spacing w:before="150" w:after="150"/>
    </w:pPr>
    <w:rPr>
      <w:rFonts w:ascii="Lexend Deca SemiBold" w:hAnsi="Lexend Deca SemiBold"/>
      <w:b/>
      <w:color w:val="FF5400" w:themeColor="accent1"/>
    </w:rPr>
  </w:style>
  <w:style w:type="paragraph" w:styleId="TableRowHeading" w:customStyle="1">
    <w:name w:val="Table Row Heading"/>
    <w:basedOn w:val="Normal"/>
    <w:qFormat/>
    <w:rsid w:val="00A67BF4"/>
    <w:pPr>
      <w:spacing w:before="150" w:after="150"/>
    </w:pPr>
    <w:rPr>
      <w:rFonts w:ascii="Lexend Deca SemiBold" w:hAnsi="Lexend Deca SemiBold"/>
      <w:b/>
    </w:rPr>
  </w:style>
  <w:style w:type="paragraph" w:styleId="TableText" w:customStyle="1">
    <w:name w:val="Table Text"/>
    <w:basedOn w:val="Normal"/>
    <w:qFormat/>
    <w:rsid w:val="00A67BF4"/>
    <w:pPr>
      <w:spacing w:before="150" w:after="150"/>
    </w:pPr>
  </w:style>
  <w:style w:type="table" w:styleId="MS-STableStyle1" w:customStyle="1">
    <w:name w:val="MS-S Table Style 1"/>
    <w:basedOn w:val="ModernPaper"/>
    <w:uiPriority w:val="99"/>
    <w:rsid w:val="00596BDB"/>
    <w:pPr>
      <w:spacing w:before="150" w:after="0"/>
    </w:pPr>
    <w:rPr>
      <w:rFonts w:ascii="Lexend Deca" w:hAnsi="Lexend Deca"/>
    </w:rPr>
    <w:tblPr>
      <w:tblStyleRowBandSize w:val="1"/>
      <w:tblBorders>
        <w:insideH w:val="single" w:color="0D124D" w:themeColor="text1" w:sz="8" w:space="0"/>
      </w:tblBorders>
    </w:tblPr>
    <w:tblStylePr w:type="firstRow">
      <w:pPr>
        <w:wordWrap/>
        <w:spacing w:before="480" w:beforeLines="0" w:beforeAutospacing="0" w:after="360" w:afterLines="0" w:afterAutospacing="0" w:line="216" w:lineRule="auto"/>
        <w:contextualSpacing w:val="0"/>
      </w:pPr>
      <w:rPr>
        <w:rFonts w:asciiTheme="majorHAnsi" w:hAnsiTheme="majorHAnsi"/>
        <w:b/>
        <w:i w:val="0"/>
        <w:color w:val="FF5400" w:themeColor="accent1"/>
        <w:sz w:val="22"/>
      </w:rPr>
      <w:tblPr/>
      <w:trPr>
        <w:tblHeader/>
      </w:trPr>
      <w:tcPr>
        <w:tcBorders>
          <w:top w:val="nil"/>
          <w:left w:val="nil"/>
          <w:bottom w:val="single" w:color="FF5400" w:themeColor="accent1" w:sz="2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spacing w:line="240" w:lineRule="auto"/>
        <w:jc w:val="lef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nwCell">
      <w:pPr>
        <w:wordWrap/>
        <w:jc w:val="left"/>
      </w:pPr>
    </w:tblStylePr>
  </w:style>
  <w:style w:type="table" w:styleId="MS-STableStyle2" w:customStyle="1">
    <w:name w:val="MS-S Table Style 2"/>
    <w:basedOn w:val="MS-STableStyle1"/>
    <w:uiPriority w:val="99"/>
    <w:rsid w:val="003C1880"/>
    <w:tblPr>
      <w:tblBorders>
        <w:insideH w:val="none" w:color="auto" w:sz="0" w:space="0"/>
      </w:tblBorders>
    </w:tblPr>
    <w:tblStylePr w:type="firstRow">
      <w:pPr>
        <w:wordWrap/>
        <w:spacing w:before="480" w:beforeLines="0" w:beforeAutospacing="0" w:after="360" w:afterLines="0" w:afterAutospacing="0" w:line="216" w:lineRule="auto"/>
        <w:contextualSpacing w:val="0"/>
      </w:pPr>
      <w:rPr>
        <w:rFonts w:asciiTheme="majorHAnsi" w:hAnsiTheme="majorHAnsi"/>
        <w:b/>
        <w:i w:val="0"/>
        <w:color w:val="FFFFFF" w:themeColor="background1"/>
        <w:sz w:val="22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5400" w:themeFill="accent1"/>
      </w:tcPr>
    </w:tblStylePr>
    <w:tblStylePr w:type="firstCol">
      <w:pPr>
        <w:wordWrap/>
        <w:spacing w:line="240" w:lineRule="auto"/>
        <w:jc w:val="lef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band2Horz">
      <w:tblPr/>
      <w:tcPr>
        <w:shd w:val="clear" w:color="auto" w:fill="E0E0E0" w:themeFill="background2"/>
      </w:tcPr>
    </w:tblStylePr>
    <w:tblStylePr w:type="nwCell">
      <w:pPr>
        <w:wordWrap/>
        <w:jc w:val="left"/>
      </w:pPr>
    </w:tblStylePr>
  </w:style>
  <w:style w:type="table" w:styleId="MS-STableStyle3" w:customStyle="1">
    <w:name w:val="MS-S Table Style3"/>
    <w:basedOn w:val="MS-STableStyle2"/>
    <w:uiPriority w:val="99"/>
    <w:rsid w:val="003C1880"/>
    <w:tblPr/>
    <w:tblStylePr w:type="firstRow">
      <w:pPr>
        <w:wordWrap/>
        <w:spacing w:before="480" w:beforeLines="0" w:beforeAutospacing="0" w:after="360" w:afterLines="0" w:afterAutospacing="0" w:line="216" w:lineRule="auto"/>
        <w:contextualSpacing w:val="0"/>
      </w:pPr>
      <w:rPr>
        <w:rFonts w:asciiTheme="majorHAnsi" w:hAnsiTheme="majorHAnsi"/>
        <w:b/>
        <w:i w:val="0"/>
        <w:color w:val="FFFFFF" w:themeColor="background1"/>
        <w:sz w:val="22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D124D" w:themeFill="text1"/>
      </w:tcPr>
    </w:tblStylePr>
    <w:tblStylePr w:type="firstCol">
      <w:pPr>
        <w:wordWrap/>
        <w:spacing w:line="240" w:lineRule="auto"/>
        <w:jc w:val="lef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band2Horz">
      <w:tblPr/>
      <w:tcPr>
        <w:shd w:val="clear" w:color="auto" w:fill="E0E0E0" w:themeFill="background2"/>
      </w:tcPr>
    </w:tblStylePr>
    <w:tblStylePr w:type="nwCell">
      <w:pPr>
        <w:wordWrap/>
        <w:jc w:val="left"/>
      </w:pPr>
    </w:tblStylePr>
  </w:style>
  <w:style w:type="paragraph" w:styleId="IntroTextBlue" w:customStyle="1">
    <w:name w:val="Intro Text Blue"/>
    <w:basedOn w:val="IntroTextOrange"/>
    <w:qFormat/>
    <w:rsid w:val="00D77323"/>
    <w:rPr>
      <w:color w:val="0D124D" w:themeColor="text1"/>
    </w:rPr>
  </w:style>
  <w:style w:type="paragraph" w:styleId="BlockTextlightorange" w:customStyle="1">
    <w:name w:val="Block Text light orange"/>
    <w:basedOn w:val="BlockTextOrange"/>
    <w:qFormat/>
    <w:rsid w:val="00F53528"/>
    <w:pPr>
      <w:pBdr>
        <w:top w:val="single" w:color="FBBB9C" w:themeColor="accent3" w:sz="24" w:space="6"/>
        <w:left w:val="single" w:color="FBBB9C" w:themeColor="accent3" w:sz="24" w:space="4"/>
        <w:bottom w:val="single" w:color="FBBB9C" w:themeColor="accent3" w:sz="24" w:space="6"/>
        <w:right w:val="single" w:color="FBBB9C" w:themeColor="accent3" w:sz="24" w:space="4"/>
      </w:pBdr>
      <w:shd w:val="clear" w:color="auto" w:fill="FBBB9C" w:themeFill="accent3"/>
    </w:pPr>
    <w:rPr>
      <w:color w:val="0D124D" w:themeColor="text1"/>
    </w:rPr>
  </w:style>
  <w:style w:type="character" w:styleId="Hyperlink">
    <w:name w:val="Hyperlink"/>
    <w:basedOn w:val="DefaultParagraphFont"/>
    <w:uiPriority w:val="99"/>
    <w:unhideWhenUsed/>
    <w:rsid w:val="00995CDA"/>
    <w:rPr>
      <w:color w:val="FF5400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995CDA"/>
    <w:rPr>
      <w:color w:val="605E5C"/>
      <w:shd w:val="clear" w:color="auto" w:fill="E1DFDD"/>
    </w:rPr>
  </w:style>
  <w:style w:type="paragraph" w:styleId="AddressMS-S" w:customStyle="1">
    <w:name w:val="Address MS-S"/>
    <w:basedOn w:val="Normal"/>
    <w:qFormat/>
    <w:rsid w:val="001F41DE"/>
    <w:pPr>
      <w:tabs>
        <w:tab w:val="left" w:pos="0"/>
      </w:tabs>
      <w:autoSpaceDE w:val="0"/>
      <w:autoSpaceDN w:val="0"/>
      <w:adjustRightInd w:val="0"/>
      <w:snapToGrid/>
      <w:spacing w:after="0" w:line="240" w:lineRule="exact"/>
      <w:jc w:val="right"/>
    </w:pPr>
    <w:rPr>
      <w:rFonts w:eastAsia="Times New Roman" w:cs="Verdana"/>
      <w:color w:val="auto"/>
      <w:szCs w:val="20"/>
      <w:lang w:val="en-GB" w:eastAsia="en-US"/>
    </w:rPr>
  </w:style>
  <w:style w:type="paragraph" w:styleId="BlockTextGrey" w:customStyle="1">
    <w:name w:val="Block Text Grey"/>
    <w:basedOn w:val="BlockTextBlue"/>
    <w:qFormat/>
    <w:rsid w:val="001D5E07"/>
    <w:pPr>
      <w:pBdr>
        <w:top w:val="single" w:color="E0E0E0" w:themeColor="background2" w:sz="24" w:space="6"/>
        <w:left w:val="single" w:color="E0E0E0" w:themeColor="background2" w:sz="24" w:space="4"/>
        <w:bottom w:val="single" w:color="E0E0E0" w:themeColor="background2" w:sz="24" w:space="6"/>
        <w:right w:val="single" w:color="E0E0E0" w:themeColor="background2" w:sz="24" w:space="4"/>
      </w:pBdr>
      <w:shd w:val="clear" w:color="auto" w:fill="E0E0E0" w:themeFill="background2"/>
    </w:pPr>
    <w:rPr>
      <w:color w:val="0D124D" w:themeColor="text1"/>
    </w:rPr>
  </w:style>
  <w:style w:type="paragraph" w:styleId="NoSpacing">
    <w:name w:val="No Spacing"/>
    <w:uiPriority w:val="1"/>
    <w:qFormat/>
    <w:rsid w:val="4A8ED9B5"/>
    <w:pPr>
      <w:spacing w:after="0"/>
    </w:pPr>
  </w:style>
  <w:style w:type="paragraph" w:styleId="Bodycopy" w:customStyle="true">
    <w:uiPriority w:val="1"/>
    <w:name w:val="Body copy"/>
    <w:basedOn w:val="Normal"/>
    <w:qFormat/>
    <w:rsid w:val="4FE39095"/>
    <w:rPr>
      <w:rFonts w:ascii="Arial" w:hAnsi="Arial" w:eastAsia="" w:cs="" w:asciiTheme="minorAscii" w:hAnsiTheme="minorAscii" w:eastAsiaTheme="minorEastAsia" w:cstheme="minorBidi"/>
      <w:color w:val="3C3C3B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microsoft.com/office/2020/10/relationships/intelligence" Target="intelligence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microsoft.com/office/2011/relationships/people" Target="people.xml" Id="Rf8522b91062d414d" /><Relationship Type="http://schemas.microsoft.com/office/2011/relationships/commentsExtended" Target="commentsExtended.xml" Id="R4dd54cba407044b0" /><Relationship Type="http://schemas.microsoft.com/office/2016/09/relationships/commentsIds" Target="commentsIds.xml" Id="Ref66ddc338134dac" /><Relationship Type="http://schemas.openxmlformats.org/officeDocument/2006/relationships/hyperlink" Target="https://volunteers.mssociety.org.uk/our-shared-commitments" TargetMode="External" Id="R4aaa57768bec481c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S-S Colours Final">
      <a:dk1>
        <a:srgbClr val="0D124D"/>
      </a:dk1>
      <a:lt1>
        <a:srgbClr val="FFFFFF"/>
      </a:lt1>
      <a:dk2>
        <a:srgbClr val="000000"/>
      </a:dk2>
      <a:lt2>
        <a:srgbClr val="E0E0E0"/>
      </a:lt2>
      <a:accent1>
        <a:srgbClr val="FF5400"/>
      </a:accent1>
      <a:accent2>
        <a:srgbClr val="FA9A6C"/>
      </a:accent2>
      <a:accent3>
        <a:srgbClr val="FBBB9C"/>
      </a:accent3>
      <a:accent4>
        <a:srgbClr val="0D124D"/>
      </a:accent4>
      <a:accent5>
        <a:srgbClr val="6E7193"/>
      </a:accent5>
      <a:accent6>
        <a:srgbClr val="9EA1B7"/>
      </a:accent6>
      <a:hlink>
        <a:srgbClr val="FF5400"/>
      </a:hlink>
      <a:folHlink>
        <a:srgbClr val="E0E0E0"/>
      </a:folHlink>
    </a:clrScheme>
    <a:fontScheme name="MS-S Font Theme">
      <a:majorFont>
        <a:latin typeface="Lexend Deca SemiBold"/>
        <a:ea typeface=""/>
        <a:cs typeface=""/>
      </a:majorFont>
      <a:minorFont>
        <a:latin typeface="Lexend Dec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