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13DB2C" w14:textId="77777777" w:rsidR="00697ABC" w:rsidRPr="003367F4" w:rsidRDefault="00697ABC" w:rsidP="00697ABC">
      <w:pPr>
        <w:ind w:right="-2"/>
        <w:jc w:val="center"/>
        <w:rPr>
          <w:rFonts w:asciiTheme="minorBidi" w:hAnsiTheme="minorBidi"/>
          <w:b/>
        </w:rPr>
      </w:pPr>
      <w:r w:rsidRPr="003367F4">
        <w:rPr>
          <w:rFonts w:asciiTheme="minorBidi" w:hAnsiTheme="minorBidi"/>
          <w:b/>
          <w:noProof/>
        </w:rPr>
        <w:drawing>
          <wp:inline distT="0" distB="0" distL="0" distR="0" wp14:anchorId="4445BBF7" wp14:editId="4248BF62">
            <wp:extent cx="866775" cy="866775"/>
            <wp:effectExtent l="0" t="0" r="9525" b="9525"/>
            <wp:docPr id="3" name="Picture 3" descr="A black and white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ack and white logo&#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68626" cy="868626"/>
                    </a:xfrm>
                    <a:prstGeom prst="rect">
                      <a:avLst/>
                    </a:prstGeom>
                    <a:noFill/>
                    <a:ln>
                      <a:noFill/>
                    </a:ln>
                  </pic:spPr>
                </pic:pic>
              </a:graphicData>
            </a:graphic>
          </wp:inline>
        </w:drawing>
      </w:r>
    </w:p>
    <w:p w14:paraId="78CBFA14" w14:textId="0884D740" w:rsidR="00697ABC" w:rsidRPr="003367F4" w:rsidRDefault="00697ABC" w:rsidP="00697ABC">
      <w:pPr>
        <w:ind w:right="-2"/>
        <w:jc w:val="center"/>
        <w:rPr>
          <w:rFonts w:asciiTheme="majorHAnsi" w:hAnsiTheme="majorHAnsi"/>
          <w:b/>
          <w:sz w:val="30"/>
          <w:szCs w:val="30"/>
        </w:rPr>
      </w:pPr>
      <w:r w:rsidRPr="003367F4">
        <w:rPr>
          <w:rFonts w:asciiTheme="majorHAnsi" w:hAnsiTheme="majorHAnsi"/>
          <w:b/>
          <w:sz w:val="30"/>
          <w:szCs w:val="30"/>
        </w:rPr>
        <w:t xml:space="preserve">Housing Justice </w:t>
      </w:r>
      <w:r w:rsidR="00DA5151">
        <w:rPr>
          <w:rFonts w:asciiTheme="majorHAnsi" w:hAnsiTheme="majorHAnsi"/>
          <w:b/>
          <w:sz w:val="30"/>
          <w:szCs w:val="30"/>
        </w:rPr>
        <w:t xml:space="preserve">Finance </w:t>
      </w:r>
      <w:r>
        <w:rPr>
          <w:rFonts w:asciiTheme="majorHAnsi" w:hAnsiTheme="majorHAnsi"/>
          <w:b/>
          <w:sz w:val="30"/>
          <w:szCs w:val="30"/>
        </w:rPr>
        <w:t>Trustee Role</w:t>
      </w:r>
      <w:r w:rsidRPr="003367F4">
        <w:rPr>
          <w:rFonts w:asciiTheme="majorHAnsi" w:hAnsiTheme="majorHAnsi"/>
          <w:b/>
          <w:sz w:val="30"/>
          <w:szCs w:val="30"/>
        </w:rPr>
        <w:t xml:space="preserve"> Description</w:t>
      </w:r>
    </w:p>
    <w:p w14:paraId="41C67FFF" w14:textId="022689F7" w:rsidR="00BB13E7" w:rsidRDefault="00BB13E7"/>
    <w:p w14:paraId="35450AFE" w14:textId="6005CBA5" w:rsidR="00BB13E7" w:rsidRDefault="00BB13E7" w:rsidP="00BB13E7">
      <w:pPr>
        <w:pStyle w:val="NoSpacing"/>
      </w:pPr>
      <w:r w:rsidRPr="17695534">
        <w:rPr>
          <w:b/>
          <w:bCs/>
        </w:rPr>
        <w:t>Role</w:t>
      </w:r>
      <w:r>
        <w:t xml:space="preserve">: </w:t>
      </w:r>
      <w:r>
        <w:tab/>
      </w:r>
      <w:r>
        <w:tab/>
      </w:r>
      <w:r>
        <w:tab/>
        <w:t>Trustee</w:t>
      </w:r>
      <w:r w:rsidR="2D25795B">
        <w:t xml:space="preserve"> </w:t>
      </w:r>
    </w:p>
    <w:p w14:paraId="54DD8A42" w14:textId="222C74BF" w:rsidR="00BB13E7" w:rsidRDefault="00BB13E7" w:rsidP="00BB13E7">
      <w:pPr>
        <w:pStyle w:val="NoSpacing"/>
      </w:pPr>
      <w:r w:rsidRPr="00BB13E7">
        <w:rPr>
          <w:b/>
          <w:bCs/>
        </w:rPr>
        <w:t>Reports to</w:t>
      </w:r>
      <w:r>
        <w:t xml:space="preserve">: </w:t>
      </w:r>
      <w:r w:rsidR="00E951C6">
        <w:tab/>
      </w:r>
      <w:r w:rsidR="00E951C6">
        <w:tab/>
      </w:r>
      <w:r>
        <w:t>Chair of the Board</w:t>
      </w:r>
    </w:p>
    <w:p w14:paraId="30B4774A" w14:textId="4B02709A" w:rsidR="00BB13E7" w:rsidRDefault="00BB13E7" w:rsidP="00BB13E7">
      <w:pPr>
        <w:pStyle w:val="NoSpacing"/>
      </w:pPr>
      <w:r w:rsidRPr="17695534">
        <w:rPr>
          <w:b/>
          <w:bCs/>
        </w:rPr>
        <w:t>Location</w:t>
      </w:r>
      <w:r>
        <w:t xml:space="preserve">: </w:t>
      </w:r>
      <w:r>
        <w:tab/>
      </w:r>
      <w:r>
        <w:tab/>
      </w:r>
      <w:r w:rsidR="6AAC9D5F">
        <w:t xml:space="preserve">Hybrid - </w:t>
      </w:r>
      <w:r>
        <w:t xml:space="preserve">Board meetings in </w:t>
      </w:r>
      <w:r w:rsidR="0549EECC">
        <w:t xml:space="preserve">offices in </w:t>
      </w:r>
      <w:r>
        <w:t>London</w:t>
      </w:r>
      <w:r w:rsidR="625BFA3F">
        <w:t xml:space="preserve"> (The Foundry, SE115RR</w:t>
      </w:r>
      <w:r w:rsidR="4A51DF6D">
        <w:t xml:space="preserve">) </w:t>
      </w:r>
      <w:r>
        <w:tab/>
      </w:r>
      <w:r>
        <w:tab/>
      </w:r>
      <w:r>
        <w:tab/>
        <w:t>and online</w:t>
      </w:r>
    </w:p>
    <w:p w14:paraId="77BDEC9B" w14:textId="59A47986" w:rsidR="00BB13E7" w:rsidRDefault="00BB13E7" w:rsidP="00E951C6">
      <w:pPr>
        <w:pStyle w:val="NoSpacing"/>
        <w:ind w:left="2160" w:hanging="2160"/>
      </w:pPr>
      <w:r w:rsidRPr="17695534">
        <w:rPr>
          <w:b/>
          <w:bCs/>
        </w:rPr>
        <w:t>Time Commitment</w:t>
      </w:r>
      <w:r>
        <w:t xml:space="preserve">: </w:t>
      </w:r>
      <w:r>
        <w:tab/>
        <w:t>6-12 days per year (4 board meetings</w:t>
      </w:r>
      <w:r w:rsidR="3CBAF59F">
        <w:t xml:space="preserve"> (2 hours each)</w:t>
      </w:r>
      <w:r>
        <w:t>, 1 board away day</w:t>
      </w:r>
      <w:r w:rsidR="449B6A04">
        <w:t xml:space="preserve"> (6 hours)</w:t>
      </w:r>
      <w:r>
        <w:t xml:space="preserve">, </w:t>
      </w:r>
      <w:r w:rsidR="00C53689">
        <w:t>4 finance subcommittee meetings</w:t>
      </w:r>
      <w:r w:rsidR="75A2B5EC">
        <w:t xml:space="preserve"> (2 hours each)</w:t>
      </w:r>
      <w:r>
        <w:t>, training, preparation, other events and supporting the organisation as capacity allows)</w:t>
      </w:r>
    </w:p>
    <w:p w14:paraId="46D29676" w14:textId="4A75095C" w:rsidR="00BB13E7" w:rsidRDefault="00BB13E7" w:rsidP="00BB13E7">
      <w:pPr>
        <w:pStyle w:val="NoSpacing"/>
      </w:pPr>
      <w:r w:rsidRPr="17695534">
        <w:rPr>
          <w:b/>
          <w:bCs/>
        </w:rPr>
        <w:t>Term</w:t>
      </w:r>
      <w:r>
        <w:t xml:space="preserve">: </w:t>
      </w:r>
      <w:r>
        <w:tab/>
      </w:r>
      <w:r>
        <w:tab/>
      </w:r>
      <w:r>
        <w:tab/>
        <w:t>4 years</w:t>
      </w:r>
      <w:r w:rsidR="3C151ADC">
        <w:t xml:space="preserve"> with the option to extend the term up to 12 years.</w:t>
      </w:r>
    </w:p>
    <w:p w14:paraId="46D881DD" w14:textId="5E765C45" w:rsidR="3868CA19" w:rsidRDefault="3868CA19" w:rsidP="17695534">
      <w:pPr>
        <w:pStyle w:val="NoSpacing"/>
      </w:pPr>
      <w:r w:rsidRPr="17695534">
        <w:rPr>
          <w:b/>
          <w:bCs/>
        </w:rPr>
        <w:t>Renumeration</w:t>
      </w:r>
      <w:r w:rsidR="58517680" w:rsidRPr="17695534">
        <w:rPr>
          <w:b/>
          <w:bCs/>
        </w:rPr>
        <w:t>:</w:t>
      </w:r>
      <w:r>
        <w:tab/>
      </w:r>
      <w:r w:rsidR="58517680">
        <w:t xml:space="preserve">This </w:t>
      </w:r>
      <w:r w:rsidR="3EF27302">
        <w:t>is a voluntary role</w:t>
      </w:r>
      <w:r w:rsidR="58517680">
        <w:t xml:space="preserve"> but we will cover travel expenses</w:t>
      </w:r>
    </w:p>
    <w:p w14:paraId="76BFA087" w14:textId="77777777" w:rsidR="00BB13E7" w:rsidRDefault="00BB13E7" w:rsidP="00BB13E7">
      <w:pPr>
        <w:pStyle w:val="NoSpacing"/>
      </w:pPr>
    </w:p>
    <w:p w14:paraId="0C551A66" w14:textId="77777777" w:rsidR="00BB13E7" w:rsidRPr="00BB13E7" w:rsidRDefault="00BB13E7" w:rsidP="00BB13E7">
      <w:pPr>
        <w:pStyle w:val="Heading2"/>
      </w:pPr>
      <w:r>
        <w:t>About Housing Justice</w:t>
      </w:r>
    </w:p>
    <w:p w14:paraId="6755D760" w14:textId="569ABB6C" w:rsidR="3D98B2BB" w:rsidRDefault="3D98B2BB" w:rsidP="17695534">
      <w:r w:rsidRPr="17695534">
        <w:rPr>
          <w:rFonts w:eastAsia="Aptos" w:cs="Aptos"/>
        </w:rPr>
        <w:t xml:space="preserve">Housing Justice is working towards building communities where everyone has a safe and stable home and feels they belong. We believe everyone has the right to a home that meets their needs, and that the lack of a safe and stable home significantly impacts people’s lives. </w:t>
      </w:r>
    </w:p>
    <w:p w14:paraId="1A33BA98" w14:textId="701FEFC0" w:rsidR="3D98B2BB" w:rsidRDefault="3D98B2BB" w:rsidP="17695534">
      <w:r w:rsidRPr="17695534">
        <w:rPr>
          <w:rFonts w:eastAsia="Aptos" w:cs="Aptos"/>
        </w:rPr>
        <w:t xml:space="preserve">Our purpose is to bring together communities and find solutions to homelessness by building personal connections, a sense of belonging, and creating justice in the housing system We train and support volunteers to offer various accommodation options while building a network of local support. This includes providing personalised assistance to help individuals access relevant local services and address their other needs. </w:t>
      </w:r>
    </w:p>
    <w:p w14:paraId="030CD81A" w14:textId="549A9707" w:rsidR="3D98B2BB" w:rsidRDefault="3D98B2BB" w:rsidP="17695534">
      <w:r w:rsidRPr="17695534">
        <w:rPr>
          <w:rFonts w:eastAsia="Aptos" w:cs="Aptos"/>
        </w:rPr>
        <w:t xml:space="preserve">We implement innovative solutions to tackle housing injustice and meet the housing needs of local communities. Our direct delivery, capacity building, and influencing work is rooted in the assets of faith-based congregations, lived experience advisory groups, and partnerships across the voluntary, community, and public sectors. </w:t>
      </w:r>
    </w:p>
    <w:p w14:paraId="7B4DB2DA" w14:textId="54213FD5" w:rsidR="3D98B2BB" w:rsidRDefault="3D98B2BB" w:rsidP="17695534">
      <w:r w:rsidRPr="17695534">
        <w:rPr>
          <w:rFonts w:eastAsia="Aptos" w:cs="Aptos"/>
        </w:rPr>
        <w:t xml:space="preserve">We provide practical frontline solutions to enhance the quality of housing, gather networks to unify voices, share knowledge, and present evidence on community responses to homelessness. We elevate the voices and experiences of groups affected by housing injustice to both local and national governments. Guided by our values of being compassionate, courageous and collaborative, we advocate together, build community, and foster trust. </w:t>
      </w:r>
    </w:p>
    <w:p w14:paraId="0B4E60EC" w14:textId="5B6BDEB6" w:rsidR="3D98B2BB" w:rsidRDefault="3D98B2BB" w:rsidP="17695534">
      <w:r w:rsidRPr="17695534">
        <w:rPr>
          <w:rFonts w:eastAsia="Aptos" w:cs="Aptos"/>
        </w:rPr>
        <w:t>Our work strengthens community responses to homelessness and housing need, enhances access to services, and improves individuals’ ability to sustain a place they can call home. Through these efforts, we support a long-term shift toward improved policies, personalised support, and greater access to safe, stable housing</w:t>
      </w:r>
      <w:r w:rsidR="65C0EC06" w:rsidRPr="17695534">
        <w:rPr>
          <w:rFonts w:eastAsia="Aptos" w:cs="Aptos"/>
        </w:rPr>
        <w:t>,</w:t>
      </w:r>
      <w:r w:rsidRPr="17695534">
        <w:rPr>
          <w:rFonts w:eastAsia="Aptos" w:cs="Aptos"/>
        </w:rPr>
        <w:t xml:space="preserve"> delivered through the power of community.</w:t>
      </w:r>
    </w:p>
    <w:p w14:paraId="6A933444" w14:textId="5A8C83F2" w:rsidR="00BB13E7" w:rsidRDefault="00BB13E7" w:rsidP="00376915">
      <w:r>
        <w:t>See https://housingjustice.org.uk for more information</w:t>
      </w:r>
    </w:p>
    <w:p w14:paraId="06FBCEF5" w14:textId="77777777" w:rsidR="00BB13E7" w:rsidRDefault="00BB13E7" w:rsidP="00BB13E7"/>
    <w:p w14:paraId="2257F4BF" w14:textId="053F4B93" w:rsidR="00BB13E7" w:rsidRDefault="00BB13E7" w:rsidP="00BB13E7">
      <w:pPr>
        <w:pStyle w:val="Heading2"/>
      </w:pPr>
      <w:r w:rsidRPr="00BB13E7">
        <w:lastRenderedPageBreak/>
        <w:t>About the role</w:t>
      </w:r>
    </w:p>
    <w:p w14:paraId="70E0C598" w14:textId="43620E0A" w:rsidR="005813B8" w:rsidRDefault="005813B8" w:rsidP="005813B8">
      <w:r>
        <w:t xml:space="preserve">As a trustee of our charity, you’ll play a vital role in guiding our mission to support individuals </w:t>
      </w:r>
      <w:r w:rsidR="1D90ED9E">
        <w:t>experiencing,</w:t>
      </w:r>
      <w:r w:rsidR="0A710757">
        <w:t xml:space="preserve"> </w:t>
      </w:r>
      <w:r>
        <w:t xml:space="preserve">or at risk </w:t>
      </w:r>
      <w:r w:rsidR="78B61AA7">
        <w:t>of,</w:t>
      </w:r>
      <w:r w:rsidR="41589FFF">
        <w:t xml:space="preserve"> </w:t>
      </w:r>
      <w:r>
        <w:t>homelessness.</w:t>
      </w:r>
    </w:p>
    <w:p w14:paraId="38CF57E2" w14:textId="049EB4D7" w:rsidR="00C2058D" w:rsidRDefault="004B0888" w:rsidP="00BB13E7">
      <w:pPr>
        <w:pStyle w:val="Heading2"/>
      </w:pPr>
      <w:r w:rsidRPr="17695534">
        <w:rPr>
          <w:rFonts w:ascii="Aptos" w:eastAsiaTheme="minorEastAsia" w:hAnsi="Aptos" w:cstheme="minorBidi"/>
          <w:color w:val="auto"/>
          <w:sz w:val="22"/>
          <w:szCs w:val="22"/>
        </w:rPr>
        <w:t>As a</w:t>
      </w:r>
      <w:r w:rsidR="0D19F429" w:rsidRPr="17695534">
        <w:rPr>
          <w:rFonts w:ascii="Aptos" w:eastAsiaTheme="minorEastAsia" w:hAnsi="Aptos" w:cstheme="minorBidi"/>
          <w:color w:val="auto"/>
          <w:sz w:val="22"/>
          <w:szCs w:val="22"/>
        </w:rPr>
        <w:t xml:space="preserve"> one of our</w:t>
      </w:r>
      <w:r w:rsidRPr="17695534">
        <w:rPr>
          <w:rFonts w:ascii="Aptos" w:eastAsiaTheme="minorEastAsia" w:hAnsi="Aptos" w:cstheme="minorBidi"/>
          <w:color w:val="auto"/>
          <w:sz w:val="22"/>
          <w:szCs w:val="22"/>
        </w:rPr>
        <w:t xml:space="preserve"> Finance Trustee</w:t>
      </w:r>
      <w:r w:rsidR="689D0211" w:rsidRPr="17695534">
        <w:rPr>
          <w:rFonts w:ascii="Aptos" w:eastAsiaTheme="minorEastAsia" w:hAnsi="Aptos" w:cstheme="minorBidi"/>
          <w:color w:val="auto"/>
          <w:sz w:val="22"/>
          <w:szCs w:val="22"/>
        </w:rPr>
        <w:t>s</w:t>
      </w:r>
      <w:r w:rsidRPr="17695534">
        <w:rPr>
          <w:rFonts w:ascii="Aptos" w:eastAsiaTheme="minorEastAsia" w:hAnsi="Aptos" w:cstheme="minorBidi"/>
          <w:color w:val="auto"/>
          <w:sz w:val="22"/>
          <w:szCs w:val="22"/>
        </w:rPr>
        <w:t>, you</w:t>
      </w:r>
      <w:r w:rsidR="39CFB04D" w:rsidRPr="17695534">
        <w:rPr>
          <w:rFonts w:ascii="Aptos" w:eastAsiaTheme="minorEastAsia" w:hAnsi="Aptos" w:cstheme="minorBidi"/>
          <w:color w:val="auto"/>
          <w:sz w:val="22"/>
          <w:szCs w:val="22"/>
        </w:rPr>
        <w:t>’ll ensure</w:t>
      </w:r>
      <w:r w:rsidRPr="17695534">
        <w:rPr>
          <w:rFonts w:ascii="Aptos" w:eastAsiaTheme="minorEastAsia" w:hAnsi="Aptos" w:cstheme="minorBidi"/>
          <w:color w:val="auto"/>
          <w:sz w:val="22"/>
          <w:szCs w:val="22"/>
        </w:rPr>
        <w:t xml:space="preserve"> our charity is well-governed, financially sustainable, and focused on delivering meaningful impact across the communities we serve. You’ll bring strategic financial oversight, help uphold our legal and regulatory responsibilities under UK charity law, and act as a champion for transparency, accountability, and the best interests of our beneficiaries.</w:t>
      </w:r>
    </w:p>
    <w:p w14:paraId="75308AD5" w14:textId="25473BD6" w:rsidR="00BB13E7" w:rsidRDefault="00BB13E7" w:rsidP="00BB13E7">
      <w:pPr>
        <w:pStyle w:val="Heading2"/>
      </w:pPr>
      <w:r>
        <w:t>Key Responsibilities</w:t>
      </w:r>
    </w:p>
    <w:p w14:paraId="45D4020D" w14:textId="15282E0E" w:rsidR="009166A3" w:rsidRPr="00E66CE1" w:rsidRDefault="009166A3" w:rsidP="009166A3">
      <w:pPr>
        <w:rPr>
          <w:b/>
          <w:bCs/>
        </w:rPr>
      </w:pPr>
      <w:r w:rsidRPr="00E66CE1">
        <w:rPr>
          <w:b/>
          <w:bCs/>
        </w:rPr>
        <w:t xml:space="preserve">Financial </w:t>
      </w:r>
      <w:r w:rsidR="00A97242">
        <w:rPr>
          <w:b/>
          <w:bCs/>
        </w:rPr>
        <w:t>Oversight</w:t>
      </w:r>
    </w:p>
    <w:p w14:paraId="56ED05A9" w14:textId="1AE4549D" w:rsidR="009166A3" w:rsidRDefault="000C3C1C" w:rsidP="00B874DD">
      <w:pPr>
        <w:pStyle w:val="ListParagraph"/>
        <w:numPr>
          <w:ilvl w:val="0"/>
          <w:numId w:val="22"/>
        </w:numPr>
      </w:pPr>
      <w:r>
        <w:t xml:space="preserve">Review </w:t>
      </w:r>
      <w:r w:rsidR="3DCD1CB4">
        <w:t>our</w:t>
      </w:r>
      <w:r>
        <w:t xml:space="preserve"> management accounts </w:t>
      </w:r>
      <w:r w:rsidR="002D4EB8">
        <w:t>and</w:t>
      </w:r>
      <w:r w:rsidR="15EA5922">
        <w:t xml:space="preserve"> our</w:t>
      </w:r>
      <w:r w:rsidR="002D4EB8">
        <w:t xml:space="preserve"> finance </w:t>
      </w:r>
      <w:r w:rsidR="4200BC65">
        <w:t>related items on our</w:t>
      </w:r>
      <w:r w:rsidR="002D4EB8">
        <w:t xml:space="preserve"> risk register, monitor</w:t>
      </w:r>
      <w:r>
        <w:t xml:space="preserve"> </w:t>
      </w:r>
      <w:r w:rsidR="002D4EB8">
        <w:t>actions taken, reporting to the board on any issues arising.</w:t>
      </w:r>
    </w:p>
    <w:p w14:paraId="0FDA6827" w14:textId="36DA60EE" w:rsidR="002D4EB8" w:rsidRDefault="004B04BA" w:rsidP="00B874DD">
      <w:pPr>
        <w:pStyle w:val="ListParagraph"/>
        <w:numPr>
          <w:ilvl w:val="0"/>
          <w:numId w:val="22"/>
        </w:numPr>
      </w:pPr>
      <w:r>
        <w:t>Provide detailed review of the organisational budget forecast and reforecast</w:t>
      </w:r>
      <w:r w:rsidR="005B0D66">
        <w:t>, and any additional finance reports as required.</w:t>
      </w:r>
    </w:p>
    <w:p w14:paraId="197D7175" w14:textId="4365935B" w:rsidR="005B0D66" w:rsidRPr="009166A3" w:rsidRDefault="005B0D66" w:rsidP="00B874DD">
      <w:pPr>
        <w:pStyle w:val="ListParagraph"/>
        <w:numPr>
          <w:ilvl w:val="0"/>
          <w:numId w:val="22"/>
        </w:numPr>
      </w:pPr>
      <w:r>
        <w:t>Ensure financial polic</w:t>
      </w:r>
      <w:r w:rsidR="0030283A">
        <w:t>ies and procedures are adequate and in line with overall financial controls.</w:t>
      </w:r>
    </w:p>
    <w:p w14:paraId="6B88703F" w14:textId="77777777" w:rsidR="00B874DD" w:rsidRDefault="00B874DD" w:rsidP="00BB13E7">
      <w:pPr>
        <w:rPr>
          <w:b/>
          <w:bCs/>
        </w:rPr>
      </w:pPr>
    </w:p>
    <w:p w14:paraId="624B14FF" w14:textId="33DE2043" w:rsidR="00BB13E7" w:rsidRPr="00BB13E7" w:rsidRDefault="00BB13E7" w:rsidP="00BB13E7">
      <w:pPr>
        <w:rPr>
          <w:b/>
          <w:bCs/>
        </w:rPr>
      </w:pPr>
      <w:r w:rsidRPr="00BB13E7">
        <w:rPr>
          <w:b/>
          <w:bCs/>
        </w:rPr>
        <w:t>Governance &amp; Strategy</w:t>
      </w:r>
    </w:p>
    <w:p w14:paraId="75717225" w14:textId="5BD40E62" w:rsidR="00BB13E7" w:rsidRDefault="00BB13E7" w:rsidP="00BB13E7">
      <w:pPr>
        <w:pStyle w:val="ListParagraph"/>
        <w:numPr>
          <w:ilvl w:val="0"/>
          <w:numId w:val="3"/>
        </w:numPr>
      </w:pPr>
      <w:r>
        <w:t>Ensure the charity complies with its governing document, charity law, and other relevant legislation.</w:t>
      </w:r>
    </w:p>
    <w:p w14:paraId="1C34EAC8" w14:textId="6001B96F" w:rsidR="00BB13E7" w:rsidRDefault="00BB13E7" w:rsidP="00BB13E7">
      <w:pPr>
        <w:pStyle w:val="ListParagraph"/>
        <w:numPr>
          <w:ilvl w:val="0"/>
          <w:numId w:val="3"/>
        </w:numPr>
      </w:pPr>
      <w:r>
        <w:t>Contribute to the development and review of the charity’s strategic direction.</w:t>
      </w:r>
    </w:p>
    <w:p w14:paraId="351FBF84" w14:textId="4F8A8D30" w:rsidR="00BB13E7" w:rsidRDefault="00BB13E7" w:rsidP="00BB13E7">
      <w:pPr>
        <w:pStyle w:val="ListParagraph"/>
        <w:numPr>
          <w:ilvl w:val="0"/>
          <w:numId w:val="3"/>
        </w:numPr>
      </w:pPr>
      <w:r>
        <w:t>Monitor performance against agreed objectives and outcomes.</w:t>
      </w:r>
    </w:p>
    <w:p w14:paraId="45445410" w14:textId="56F11F1B" w:rsidR="00BB13E7" w:rsidRPr="00BB13E7" w:rsidRDefault="00BB13E7" w:rsidP="00BB13E7">
      <w:pPr>
        <w:rPr>
          <w:b/>
          <w:bCs/>
        </w:rPr>
      </w:pPr>
      <w:r w:rsidRPr="00BB13E7">
        <w:rPr>
          <w:b/>
          <w:bCs/>
        </w:rPr>
        <w:t>Risk &amp; Compliance</w:t>
      </w:r>
    </w:p>
    <w:p w14:paraId="6959C4C6" w14:textId="3D33CED6" w:rsidR="00BB13E7" w:rsidRDefault="00BB13E7" w:rsidP="00BB13E7">
      <w:pPr>
        <w:pStyle w:val="ListParagraph"/>
        <w:numPr>
          <w:ilvl w:val="0"/>
          <w:numId w:val="9"/>
        </w:numPr>
      </w:pPr>
      <w:r>
        <w:t>Identify and manage risks to the charity’s operations and reputation.</w:t>
      </w:r>
    </w:p>
    <w:p w14:paraId="33DECD67" w14:textId="2F019569" w:rsidR="00BB13E7" w:rsidRDefault="00BB13E7" w:rsidP="00BB13E7">
      <w:pPr>
        <w:pStyle w:val="ListParagraph"/>
        <w:numPr>
          <w:ilvl w:val="0"/>
          <w:numId w:val="9"/>
        </w:numPr>
      </w:pPr>
      <w:r>
        <w:t>Ensure appropriate safeguarding, health and safety, and data protection policies are in place.</w:t>
      </w:r>
    </w:p>
    <w:p w14:paraId="057AAA5C" w14:textId="3F49EE88" w:rsidR="00BB13E7" w:rsidRPr="00BB13E7" w:rsidRDefault="00BB13E7" w:rsidP="00BB13E7">
      <w:pPr>
        <w:rPr>
          <w:b/>
          <w:bCs/>
        </w:rPr>
      </w:pPr>
      <w:r w:rsidRPr="00BB13E7">
        <w:rPr>
          <w:b/>
          <w:bCs/>
        </w:rPr>
        <w:t>Advocacy &amp; Representation</w:t>
      </w:r>
    </w:p>
    <w:p w14:paraId="4DE638E7" w14:textId="14DAB511" w:rsidR="00BB13E7" w:rsidRDefault="00BB13E7" w:rsidP="00BB13E7">
      <w:pPr>
        <w:pStyle w:val="ListParagraph"/>
        <w:numPr>
          <w:ilvl w:val="0"/>
          <w:numId w:val="12"/>
        </w:numPr>
      </w:pPr>
      <w:r>
        <w:t>Act as an ambassador for the charity, promoting its work and values.</w:t>
      </w:r>
    </w:p>
    <w:p w14:paraId="1421D993" w14:textId="0024FB93" w:rsidR="00BB13E7" w:rsidRDefault="00BB13E7" w:rsidP="00BB13E7">
      <w:pPr>
        <w:pStyle w:val="ListParagraph"/>
        <w:numPr>
          <w:ilvl w:val="0"/>
          <w:numId w:val="12"/>
        </w:numPr>
      </w:pPr>
      <w:r>
        <w:t>Support fundraising and stakeholder engagement where appropriate.</w:t>
      </w:r>
    </w:p>
    <w:p w14:paraId="71A4A634" w14:textId="6C973F71" w:rsidR="00BB13E7" w:rsidRPr="00BB13E7" w:rsidRDefault="00BB13E7" w:rsidP="00BB13E7">
      <w:pPr>
        <w:rPr>
          <w:b/>
          <w:bCs/>
        </w:rPr>
      </w:pPr>
      <w:r w:rsidRPr="00BB13E7">
        <w:rPr>
          <w:b/>
          <w:bCs/>
        </w:rPr>
        <w:t>Board Contribution</w:t>
      </w:r>
    </w:p>
    <w:p w14:paraId="548915DF" w14:textId="20CF38B8" w:rsidR="00BB13E7" w:rsidRDefault="00BB13E7" w:rsidP="00BB13E7">
      <w:pPr>
        <w:pStyle w:val="ListParagraph"/>
        <w:numPr>
          <w:ilvl w:val="0"/>
          <w:numId w:val="15"/>
        </w:numPr>
      </w:pPr>
      <w:r>
        <w:t>Attend and actively participate in board meetings and sub-committees.</w:t>
      </w:r>
    </w:p>
    <w:p w14:paraId="2A18E4F4" w14:textId="3DD53598" w:rsidR="00BB13E7" w:rsidRDefault="00BB13E7" w:rsidP="00BB13E7">
      <w:pPr>
        <w:pStyle w:val="ListParagraph"/>
        <w:numPr>
          <w:ilvl w:val="0"/>
          <w:numId w:val="15"/>
        </w:numPr>
      </w:pPr>
      <w:r>
        <w:t>Use personal skills, knowledge, and experience to help the board make sound decisions.</w:t>
      </w:r>
    </w:p>
    <w:p w14:paraId="18142F6C" w14:textId="77777777" w:rsidR="00BB13E7" w:rsidRPr="00BB13E7" w:rsidRDefault="00BB13E7" w:rsidP="00BB13E7">
      <w:pPr>
        <w:pStyle w:val="Heading2"/>
      </w:pPr>
      <w:r w:rsidRPr="00BB13E7">
        <w:t>Person Specification</w:t>
      </w:r>
    </w:p>
    <w:p w14:paraId="596C0059" w14:textId="4BDF1348" w:rsidR="00BB13E7" w:rsidRDefault="00BB13E7" w:rsidP="00BB13E7">
      <w:r w:rsidRPr="00BB13E7">
        <w:rPr>
          <w:b/>
          <w:bCs/>
        </w:rPr>
        <w:t>Essential</w:t>
      </w:r>
    </w:p>
    <w:p w14:paraId="1F56466D" w14:textId="31E9F088" w:rsidR="00BB13E7" w:rsidRDefault="00BB13E7" w:rsidP="00BB13E7">
      <w:pPr>
        <w:pStyle w:val="ListParagraph"/>
        <w:numPr>
          <w:ilvl w:val="0"/>
          <w:numId w:val="18"/>
        </w:numPr>
      </w:pPr>
      <w:r>
        <w:t>Commitment to the charity’s mission and values.</w:t>
      </w:r>
    </w:p>
    <w:p w14:paraId="749B0176" w14:textId="674FE774" w:rsidR="0030283A" w:rsidRDefault="00056C91" w:rsidP="00BB13E7">
      <w:pPr>
        <w:pStyle w:val="ListParagraph"/>
        <w:numPr>
          <w:ilvl w:val="0"/>
          <w:numId w:val="18"/>
        </w:numPr>
      </w:pPr>
      <w:r>
        <w:t>Qualified accountant or significant financial experience, especially within the charity sector</w:t>
      </w:r>
    </w:p>
    <w:p w14:paraId="4BD8933F" w14:textId="79EA0C09" w:rsidR="00BB13E7" w:rsidRDefault="00BB13E7" w:rsidP="00BB13E7">
      <w:pPr>
        <w:pStyle w:val="ListParagraph"/>
        <w:numPr>
          <w:ilvl w:val="0"/>
          <w:numId w:val="18"/>
        </w:numPr>
      </w:pPr>
      <w:r>
        <w:t>Understanding of the challenges faced by people experiencing homelessness.</w:t>
      </w:r>
    </w:p>
    <w:p w14:paraId="4E95B4F2" w14:textId="429AAF54" w:rsidR="00BB13E7" w:rsidRDefault="00BB13E7" w:rsidP="00BB13E7">
      <w:pPr>
        <w:pStyle w:val="ListParagraph"/>
        <w:numPr>
          <w:ilvl w:val="0"/>
          <w:numId w:val="18"/>
        </w:numPr>
      </w:pPr>
      <w:r>
        <w:lastRenderedPageBreak/>
        <w:t>Willingness to devote the necessary time and effort.</w:t>
      </w:r>
    </w:p>
    <w:p w14:paraId="604B98AE" w14:textId="34B99AB6" w:rsidR="00BB13E7" w:rsidRDefault="00BB13E7" w:rsidP="00BB13E7">
      <w:pPr>
        <w:pStyle w:val="ListParagraph"/>
        <w:numPr>
          <w:ilvl w:val="0"/>
          <w:numId w:val="18"/>
        </w:numPr>
      </w:pPr>
      <w:r>
        <w:t>Strategic thinking and sound judgment.</w:t>
      </w:r>
    </w:p>
    <w:p w14:paraId="4F2D3336" w14:textId="4D596535" w:rsidR="00BB13E7" w:rsidRDefault="00BB13E7" w:rsidP="00BB13E7">
      <w:pPr>
        <w:pStyle w:val="ListParagraph"/>
        <w:numPr>
          <w:ilvl w:val="0"/>
          <w:numId w:val="18"/>
        </w:numPr>
      </w:pPr>
      <w:r>
        <w:t>Integrity and ability to work collaboratively.</w:t>
      </w:r>
    </w:p>
    <w:p w14:paraId="14127CF4" w14:textId="3EAD4DDE" w:rsidR="00BB13E7" w:rsidRPr="00BB13E7" w:rsidRDefault="00BB13E7" w:rsidP="00BB13E7">
      <w:pPr>
        <w:rPr>
          <w:b/>
          <w:bCs/>
        </w:rPr>
      </w:pPr>
      <w:r w:rsidRPr="00BB13E7">
        <w:rPr>
          <w:b/>
          <w:bCs/>
        </w:rPr>
        <w:t>Desirable</w:t>
      </w:r>
    </w:p>
    <w:p w14:paraId="24506A6B" w14:textId="2A3BD3D8" w:rsidR="00BB13E7" w:rsidRDefault="00BB13E7" w:rsidP="00BB13E7">
      <w:pPr>
        <w:pStyle w:val="ListParagraph"/>
        <w:numPr>
          <w:ilvl w:val="0"/>
          <w:numId w:val="21"/>
        </w:numPr>
      </w:pPr>
      <w:r>
        <w:t>Experience in one or more of the following: housing, social care, law, fundraising, lived experience of homelessness.</w:t>
      </w:r>
    </w:p>
    <w:p w14:paraId="5DB05275" w14:textId="1EBCFB17" w:rsidR="00BB13E7" w:rsidRPr="00BB13E7" w:rsidRDefault="00BB13E7" w:rsidP="00BB13E7">
      <w:pPr>
        <w:pStyle w:val="ListParagraph"/>
        <w:numPr>
          <w:ilvl w:val="0"/>
          <w:numId w:val="21"/>
        </w:numPr>
      </w:pPr>
      <w:r>
        <w:t>Knowledge of the voluntary sector or charity governance.</w:t>
      </w:r>
    </w:p>
    <w:sectPr w:rsidR="00BB13E7" w:rsidRPr="00BB13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rade Gothic Next Rounded">
    <w:charset w:val="00"/>
    <w:family w:val="swiss"/>
    <w:pitch w:val="variable"/>
    <w:sig w:usb0="8000002F" w:usb1="0000000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e Gothic Next">
    <w:charset w:val="00"/>
    <w:family w:val="swiss"/>
    <w:pitch w:val="variable"/>
    <w:sig w:usb0="8000002F" w:usb1="0000000A"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A1520"/>
    <w:multiLevelType w:val="hybridMultilevel"/>
    <w:tmpl w:val="64DCA9DE"/>
    <w:lvl w:ilvl="0" w:tplc="BB9E41A2">
      <w:numFmt w:val="bullet"/>
      <w:lvlText w:val="-"/>
      <w:lvlJc w:val="left"/>
      <w:pPr>
        <w:ind w:left="405" w:hanging="360"/>
      </w:pPr>
      <w:rPr>
        <w:rFonts w:ascii="Aptos" w:eastAsiaTheme="minorHAnsi" w:hAnsi="Aptos"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 w15:restartNumberingAfterBreak="0">
    <w:nsid w:val="0F643285"/>
    <w:multiLevelType w:val="hybridMultilevel"/>
    <w:tmpl w:val="99D4D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A910F2"/>
    <w:multiLevelType w:val="hybridMultilevel"/>
    <w:tmpl w:val="0B0890BA"/>
    <w:lvl w:ilvl="0" w:tplc="08090001">
      <w:start w:val="1"/>
      <w:numFmt w:val="bullet"/>
      <w:lvlText w:val=""/>
      <w:lvlJc w:val="left"/>
      <w:pPr>
        <w:ind w:left="405" w:hanging="360"/>
      </w:pPr>
      <w:rPr>
        <w:rFonts w:ascii="Symbol" w:hAnsi="Symbol" w:hint="default"/>
      </w:rPr>
    </w:lvl>
    <w:lvl w:ilvl="1" w:tplc="FFFFFFFF" w:tentative="1">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3" w15:restartNumberingAfterBreak="0">
    <w:nsid w:val="22F00F8E"/>
    <w:multiLevelType w:val="hybridMultilevel"/>
    <w:tmpl w:val="C5A8303E"/>
    <w:lvl w:ilvl="0" w:tplc="1036452A">
      <w:numFmt w:val="bullet"/>
      <w:lvlText w:val="-"/>
      <w:lvlJc w:val="left"/>
      <w:pPr>
        <w:ind w:left="405" w:hanging="360"/>
      </w:pPr>
      <w:rPr>
        <w:rFonts w:ascii="Aptos" w:eastAsiaTheme="minorHAnsi" w:hAnsi="Aptos"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4" w15:restartNumberingAfterBreak="0">
    <w:nsid w:val="27AE09CE"/>
    <w:multiLevelType w:val="hybridMultilevel"/>
    <w:tmpl w:val="13502796"/>
    <w:lvl w:ilvl="0" w:tplc="201AF5B0">
      <w:numFmt w:val="bullet"/>
      <w:lvlText w:val="-"/>
      <w:lvlJc w:val="left"/>
      <w:pPr>
        <w:ind w:left="405" w:hanging="360"/>
      </w:pPr>
      <w:rPr>
        <w:rFonts w:ascii="Aptos" w:eastAsiaTheme="minorHAnsi" w:hAnsi="Aptos"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5" w15:restartNumberingAfterBreak="0">
    <w:nsid w:val="318A47FD"/>
    <w:multiLevelType w:val="hybridMultilevel"/>
    <w:tmpl w:val="F1107514"/>
    <w:lvl w:ilvl="0" w:tplc="08090001">
      <w:start w:val="1"/>
      <w:numFmt w:val="bullet"/>
      <w:lvlText w:val=""/>
      <w:lvlJc w:val="left"/>
      <w:pPr>
        <w:ind w:left="405" w:hanging="360"/>
      </w:pPr>
      <w:rPr>
        <w:rFonts w:ascii="Symbol" w:hAnsi="Symbol" w:hint="default"/>
      </w:rPr>
    </w:lvl>
    <w:lvl w:ilvl="1" w:tplc="FFFFFFFF" w:tentative="1">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6" w15:restartNumberingAfterBreak="0">
    <w:nsid w:val="35C74CDF"/>
    <w:multiLevelType w:val="hybridMultilevel"/>
    <w:tmpl w:val="E0B29900"/>
    <w:lvl w:ilvl="0" w:tplc="A176DD78">
      <w:numFmt w:val="bullet"/>
      <w:lvlText w:val="-"/>
      <w:lvlJc w:val="left"/>
      <w:pPr>
        <w:ind w:left="405" w:hanging="360"/>
      </w:pPr>
      <w:rPr>
        <w:rFonts w:ascii="Aptos" w:eastAsiaTheme="minorHAnsi" w:hAnsi="Aptos"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7" w15:restartNumberingAfterBreak="0">
    <w:nsid w:val="361B6932"/>
    <w:multiLevelType w:val="hybridMultilevel"/>
    <w:tmpl w:val="3BFEF08E"/>
    <w:lvl w:ilvl="0" w:tplc="08090001">
      <w:start w:val="1"/>
      <w:numFmt w:val="bullet"/>
      <w:lvlText w:val=""/>
      <w:lvlJc w:val="left"/>
      <w:pPr>
        <w:ind w:left="405" w:hanging="360"/>
      </w:pPr>
      <w:rPr>
        <w:rFonts w:ascii="Symbol" w:hAnsi="Symbol" w:hint="default"/>
      </w:rPr>
    </w:lvl>
    <w:lvl w:ilvl="1" w:tplc="FFFFFFFF" w:tentative="1">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8" w15:restartNumberingAfterBreak="0">
    <w:nsid w:val="3B7A74D0"/>
    <w:multiLevelType w:val="hybridMultilevel"/>
    <w:tmpl w:val="59D00F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9C52E6"/>
    <w:multiLevelType w:val="hybridMultilevel"/>
    <w:tmpl w:val="004A9968"/>
    <w:lvl w:ilvl="0" w:tplc="264C8976">
      <w:numFmt w:val="bullet"/>
      <w:lvlText w:val="-"/>
      <w:lvlJc w:val="left"/>
      <w:pPr>
        <w:ind w:left="405" w:hanging="360"/>
      </w:pPr>
      <w:rPr>
        <w:rFonts w:ascii="Aptos" w:eastAsiaTheme="minorHAnsi" w:hAnsi="Aptos"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0" w15:restartNumberingAfterBreak="0">
    <w:nsid w:val="41CC64BD"/>
    <w:multiLevelType w:val="hybridMultilevel"/>
    <w:tmpl w:val="D7E4F2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5370771"/>
    <w:multiLevelType w:val="hybridMultilevel"/>
    <w:tmpl w:val="1B66903C"/>
    <w:lvl w:ilvl="0" w:tplc="0FDCBB18">
      <w:numFmt w:val="bullet"/>
      <w:lvlText w:val="-"/>
      <w:lvlJc w:val="left"/>
      <w:pPr>
        <w:ind w:left="405" w:hanging="360"/>
      </w:pPr>
      <w:rPr>
        <w:rFonts w:ascii="Aptos" w:eastAsiaTheme="minorHAnsi" w:hAnsi="Aptos"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2" w15:restartNumberingAfterBreak="0">
    <w:nsid w:val="4553338B"/>
    <w:multiLevelType w:val="hybridMultilevel"/>
    <w:tmpl w:val="1D62A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CF280C"/>
    <w:multiLevelType w:val="hybridMultilevel"/>
    <w:tmpl w:val="3328DCEA"/>
    <w:lvl w:ilvl="0" w:tplc="08090001">
      <w:start w:val="1"/>
      <w:numFmt w:val="bullet"/>
      <w:lvlText w:val=""/>
      <w:lvlJc w:val="left"/>
      <w:pPr>
        <w:ind w:left="405" w:hanging="360"/>
      </w:pPr>
      <w:rPr>
        <w:rFonts w:ascii="Symbol" w:hAnsi="Symbol" w:hint="default"/>
      </w:rPr>
    </w:lvl>
    <w:lvl w:ilvl="1" w:tplc="FFFFFFFF" w:tentative="1">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14" w15:restartNumberingAfterBreak="0">
    <w:nsid w:val="487D33FB"/>
    <w:multiLevelType w:val="hybridMultilevel"/>
    <w:tmpl w:val="F12CB976"/>
    <w:lvl w:ilvl="0" w:tplc="08090001">
      <w:start w:val="1"/>
      <w:numFmt w:val="bullet"/>
      <w:lvlText w:val=""/>
      <w:lvlJc w:val="left"/>
      <w:pPr>
        <w:ind w:left="405" w:hanging="360"/>
      </w:pPr>
      <w:rPr>
        <w:rFonts w:ascii="Symbol" w:hAnsi="Symbol" w:hint="default"/>
      </w:rPr>
    </w:lvl>
    <w:lvl w:ilvl="1" w:tplc="FFFFFFFF" w:tentative="1">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15" w15:restartNumberingAfterBreak="0">
    <w:nsid w:val="4ABE1A0E"/>
    <w:multiLevelType w:val="hybridMultilevel"/>
    <w:tmpl w:val="77569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68862B7"/>
    <w:multiLevelType w:val="hybridMultilevel"/>
    <w:tmpl w:val="D14E31F8"/>
    <w:lvl w:ilvl="0" w:tplc="7D06B42E">
      <w:numFmt w:val="bullet"/>
      <w:lvlText w:val="•"/>
      <w:lvlJc w:val="left"/>
      <w:pPr>
        <w:ind w:left="360" w:hanging="360"/>
      </w:pPr>
      <w:rPr>
        <w:rFonts w:ascii="Aptos" w:eastAsiaTheme="minorHAnsi" w:hAnsi="Apto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20352F9"/>
    <w:multiLevelType w:val="hybridMultilevel"/>
    <w:tmpl w:val="4B22E486"/>
    <w:lvl w:ilvl="0" w:tplc="C96A8EF8">
      <w:numFmt w:val="bullet"/>
      <w:lvlText w:val="-"/>
      <w:lvlJc w:val="left"/>
      <w:pPr>
        <w:ind w:left="405" w:hanging="360"/>
      </w:pPr>
      <w:rPr>
        <w:rFonts w:ascii="Aptos" w:eastAsiaTheme="minorHAnsi" w:hAnsi="Aptos"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8" w15:restartNumberingAfterBreak="0">
    <w:nsid w:val="68677340"/>
    <w:multiLevelType w:val="hybridMultilevel"/>
    <w:tmpl w:val="787ED976"/>
    <w:lvl w:ilvl="0" w:tplc="08090001">
      <w:start w:val="1"/>
      <w:numFmt w:val="bullet"/>
      <w:lvlText w:val=""/>
      <w:lvlJc w:val="left"/>
      <w:pPr>
        <w:ind w:left="405" w:hanging="360"/>
      </w:pPr>
      <w:rPr>
        <w:rFonts w:ascii="Symbol" w:hAnsi="Symbol" w:hint="default"/>
      </w:rPr>
    </w:lvl>
    <w:lvl w:ilvl="1" w:tplc="FFFFFFFF" w:tentative="1">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19" w15:restartNumberingAfterBreak="0">
    <w:nsid w:val="6A9A6F40"/>
    <w:multiLevelType w:val="hybridMultilevel"/>
    <w:tmpl w:val="61D00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C356056"/>
    <w:multiLevelType w:val="hybridMultilevel"/>
    <w:tmpl w:val="2F02A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CD72783"/>
    <w:multiLevelType w:val="hybridMultilevel"/>
    <w:tmpl w:val="B9240F5C"/>
    <w:lvl w:ilvl="0" w:tplc="08090001">
      <w:start w:val="1"/>
      <w:numFmt w:val="bullet"/>
      <w:lvlText w:val=""/>
      <w:lvlJc w:val="left"/>
      <w:pPr>
        <w:ind w:left="405" w:hanging="360"/>
      </w:pPr>
      <w:rPr>
        <w:rFonts w:ascii="Symbol" w:hAnsi="Symbol" w:hint="default"/>
      </w:rPr>
    </w:lvl>
    <w:lvl w:ilvl="1" w:tplc="FFFFFFFF" w:tentative="1">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num w:numId="1" w16cid:durableId="258493733">
    <w:abstractNumId w:val="10"/>
  </w:num>
  <w:num w:numId="2" w16cid:durableId="1404526817">
    <w:abstractNumId w:val="0"/>
  </w:num>
  <w:num w:numId="3" w16cid:durableId="1851944987">
    <w:abstractNumId w:val="7"/>
  </w:num>
  <w:num w:numId="4" w16cid:durableId="1380856815">
    <w:abstractNumId w:val="1"/>
  </w:num>
  <w:num w:numId="5" w16cid:durableId="2130010397">
    <w:abstractNumId w:val="17"/>
  </w:num>
  <w:num w:numId="6" w16cid:durableId="384916589">
    <w:abstractNumId w:val="13"/>
  </w:num>
  <w:num w:numId="7" w16cid:durableId="1023556393">
    <w:abstractNumId w:val="15"/>
  </w:num>
  <w:num w:numId="8" w16cid:durableId="1745755270">
    <w:abstractNumId w:val="3"/>
  </w:num>
  <w:num w:numId="9" w16cid:durableId="1624967194">
    <w:abstractNumId w:val="14"/>
  </w:num>
  <w:num w:numId="10" w16cid:durableId="52045023">
    <w:abstractNumId w:val="12"/>
  </w:num>
  <w:num w:numId="11" w16cid:durableId="1155728005">
    <w:abstractNumId w:val="6"/>
  </w:num>
  <w:num w:numId="12" w16cid:durableId="662315234">
    <w:abstractNumId w:val="18"/>
  </w:num>
  <w:num w:numId="13" w16cid:durableId="1569850593">
    <w:abstractNumId w:val="19"/>
  </w:num>
  <w:num w:numId="14" w16cid:durableId="1850560624">
    <w:abstractNumId w:val="9"/>
  </w:num>
  <w:num w:numId="15" w16cid:durableId="143546832">
    <w:abstractNumId w:val="21"/>
  </w:num>
  <w:num w:numId="16" w16cid:durableId="679352641">
    <w:abstractNumId w:val="20"/>
  </w:num>
  <w:num w:numId="17" w16cid:durableId="373120259">
    <w:abstractNumId w:val="11"/>
  </w:num>
  <w:num w:numId="18" w16cid:durableId="2137983012">
    <w:abstractNumId w:val="5"/>
  </w:num>
  <w:num w:numId="19" w16cid:durableId="1971281023">
    <w:abstractNumId w:val="8"/>
  </w:num>
  <w:num w:numId="20" w16cid:durableId="1752040064">
    <w:abstractNumId w:val="4"/>
  </w:num>
  <w:num w:numId="21" w16cid:durableId="1248688896">
    <w:abstractNumId w:val="2"/>
  </w:num>
  <w:num w:numId="22" w16cid:durableId="128144836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3E7"/>
    <w:rsid w:val="00056C91"/>
    <w:rsid w:val="000A55CE"/>
    <w:rsid w:val="000B5054"/>
    <w:rsid w:val="000C3C1C"/>
    <w:rsid w:val="001051D4"/>
    <w:rsid w:val="00154047"/>
    <w:rsid w:val="00207E56"/>
    <w:rsid w:val="002D4EB8"/>
    <w:rsid w:val="0030283A"/>
    <w:rsid w:val="00325600"/>
    <w:rsid w:val="00376915"/>
    <w:rsid w:val="004B04BA"/>
    <w:rsid w:val="004B0888"/>
    <w:rsid w:val="005440DF"/>
    <w:rsid w:val="005569DD"/>
    <w:rsid w:val="005813B8"/>
    <w:rsid w:val="005B0D66"/>
    <w:rsid w:val="006469E2"/>
    <w:rsid w:val="00697ABC"/>
    <w:rsid w:val="007D4835"/>
    <w:rsid w:val="009166A3"/>
    <w:rsid w:val="009868BC"/>
    <w:rsid w:val="009B6605"/>
    <w:rsid w:val="009C5D92"/>
    <w:rsid w:val="00A97242"/>
    <w:rsid w:val="00B874DD"/>
    <w:rsid w:val="00BB13E7"/>
    <w:rsid w:val="00BF0DCA"/>
    <w:rsid w:val="00C2058D"/>
    <w:rsid w:val="00C53689"/>
    <w:rsid w:val="00C91BBC"/>
    <w:rsid w:val="00DA5151"/>
    <w:rsid w:val="00DB0513"/>
    <w:rsid w:val="00E66CE1"/>
    <w:rsid w:val="00E951C6"/>
    <w:rsid w:val="00FC138C"/>
    <w:rsid w:val="03DB7051"/>
    <w:rsid w:val="0549EECC"/>
    <w:rsid w:val="0A710757"/>
    <w:rsid w:val="0D19F429"/>
    <w:rsid w:val="15EA5922"/>
    <w:rsid w:val="17695534"/>
    <w:rsid w:val="1D319257"/>
    <w:rsid w:val="1D90ED9E"/>
    <w:rsid w:val="2D25795B"/>
    <w:rsid w:val="37235437"/>
    <w:rsid w:val="3868CA19"/>
    <w:rsid w:val="39CFB04D"/>
    <w:rsid w:val="3C151ADC"/>
    <w:rsid w:val="3CBAF59F"/>
    <w:rsid w:val="3D98B2BB"/>
    <w:rsid w:val="3DCD1CB4"/>
    <w:rsid w:val="3DDD0035"/>
    <w:rsid w:val="3EF27302"/>
    <w:rsid w:val="413E7588"/>
    <w:rsid w:val="41589FFF"/>
    <w:rsid w:val="416EA58D"/>
    <w:rsid w:val="4200BC65"/>
    <w:rsid w:val="449B6A04"/>
    <w:rsid w:val="4A51DF6D"/>
    <w:rsid w:val="58517680"/>
    <w:rsid w:val="5D41B906"/>
    <w:rsid w:val="625BFA3F"/>
    <w:rsid w:val="65C0EC06"/>
    <w:rsid w:val="689D0211"/>
    <w:rsid w:val="6A823997"/>
    <w:rsid w:val="6AAC9D5F"/>
    <w:rsid w:val="7001E627"/>
    <w:rsid w:val="75A2B5EC"/>
    <w:rsid w:val="78B61A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0E6D9"/>
  <w15:chartTrackingRefBased/>
  <w15:docId w15:val="{93E01A1C-2DF0-4FAF-8C11-DFD9337A5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605"/>
  </w:style>
  <w:style w:type="paragraph" w:styleId="Heading1">
    <w:name w:val="heading 1"/>
    <w:basedOn w:val="Normal"/>
    <w:next w:val="Normal"/>
    <w:link w:val="Heading1Char"/>
    <w:uiPriority w:val="9"/>
    <w:qFormat/>
    <w:rsid w:val="009B6605"/>
    <w:pPr>
      <w:keepNext/>
      <w:keepLines/>
      <w:spacing w:before="360" w:after="80"/>
      <w:outlineLvl w:val="0"/>
    </w:pPr>
    <w:rPr>
      <w:rFonts w:asciiTheme="majorHAnsi" w:eastAsiaTheme="majorEastAsia" w:hAnsiTheme="majorHAnsi" w:cstheme="majorBidi"/>
      <w:color w:val="30273C" w:themeColor="accent2"/>
      <w:sz w:val="40"/>
      <w:szCs w:val="40"/>
    </w:rPr>
  </w:style>
  <w:style w:type="paragraph" w:styleId="Heading2">
    <w:name w:val="heading 2"/>
    <w:basedOn w:val="Normal"/>
    <w:next w:val="Normal"/>
    <w:link w:val="Heading2Char"/>
    <w:uiPriority w:val="9"/>
    <w:unhideWhenUsed/>
    <w:qFormat/>
    <w:rsid w:val="009B6605"/>
    <w:pPr>
      <w:keepNext/>
      <w:keepLines/>
      <w:spacing w:before="160" w:after="80"/>
      <w:outlineLvl w:val="1"/>
    </w:pPr>
    <w:rPr>
      <w:rFonts w:asciiTheme="majorHAnsi" w:eastAsiaTheme="majorEastAsia" w:hAnsiTheme="majorHAnsi" w:cstheme="majorBidi"/>
      <w:color w:val="30273C" w:themeColor="accent2"/>
      <w:sz w:val="32"/>
      <w:szCs w:val="32"/>
    </w:rPr>
  </w:style>
  <w:style w:type="paragraph" w:styleId="Heading3">
    <w:name w:val="heading 3"/>
    <w:basedOn w:val="Normal"/>
    <w:next w:val="Normal"/>
    <w:link w:val="Heading3Char"/>
    <w:uiPriority w:val="9"/>
    <w:semiHidden/>
    <w:unhideWhenUsed/>
    <w:qFormat/>
    <w:rsid w:val="009B6605"/>
    <w:pPr>
      <w:keepNext/>
      <w:keepLines/>
      <w:spacing w:before="160" w:after="80"/>
      <w:outlineLvl w:val="2"/>
    </w:pPr>
    <w:rPr>
      <w:rFonts w:asciiTheme="minorHAnsi" w:eastAsiaTheme="majorEastAsia" w:hAnsiTheme="minorHAnsi" w:cstheme="majorBidi"/>
      <w:color w:val="E73025" w:themeColor="accent1" w:themeShade="BF"/>
      <w:sz w:val="28"/>
      <w:szCs w:val="28"/>
    </w:rPr>
  </w:style>
  <w:style w:type="paragraph" w:styleId="Heading4">
    <w:name w:val="heading 4"/>
    <w:basedOn w:val="Normal"/>
    <w:next w:val="Normal"/>
    <w:link w:val="Heading4Char"/>
    <w:uiPriority w:val="9"/>
    <w:semiHidden/>
    <w:unhideWhenUsed/>
    <w:qFormat/>
    <w:rsid w:val="009B6605"/>
    <w:pPr>
      <w:keepNext/>
      <w:keepLines/>
      <w:spacing w:before="80" w:after="40"/>
      <w:outlineLvl w:val="3"/>
    </w:pPr>
    <w:rPr>
      <w:rFonts w:asciiTheme="minorHAnsi" w:eastAsiaTheme="majorEastAsia" w:hAnsiTheme="minorHAnsi" w:cstheme="majorBidi"/>
      <w:i/>
      <w:iCs/>
      <w:color w:val="E73025" w:themeColor="accent1" w:themeShade="BF"/>
    </w:rPr>
  </w:style>
  <w:style w:type="paragraph" w:styleId="Heading5">
    <w:name w:val="heading 5"/>
    <w:basedOn w:val="Normal"/>
    <w:next w:val="Normal"/>
    <w:link w:val="Heading5Char"/>
    <w:uiPriority w:val="9"/>
    <w:semiHidden/>
    <w:unhideWhenUsed/>
    <w:qFormat/>
    <w:rsid w:val="009B6605"/>
    <w:pPr>
      <w:keepNext/>
      <w:keepLines/>
      <w:spacing w:before="80" w:after="40"/>
      <w:outlineLvl w:val="4"/>
    </w:pPr>
    <w:rPr>
      <w:rFonts w:asciiTheme="minorHAnsi" w:eastAsiaTheme="majorEastAsia" w:hAnsiTheme="minorHAnsi" w:cstheme="majorBidi"/>
      <w:color w:val="E73025" w:themeColor="accent1" w:themeShade="BF"/>
    </w:rPr>
  </w:style>
  <w:style w:type="paragraph" w:styleId="Heading6">
    <w:name w:val="heading 6"/>
    <w:basedOn w:val="Normal"/>
    <w:next w:val="Normal"/>
    <w:link w:val="Heading6Char"/>
    <w:uiPriority w:val="9"/>
    <w:semiHidden/>
    <w:unhideWhenUsed/>
    <w:qFormat/>
    <w:rsid w:val="009B660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B660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B660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B660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6605"/>
    <w:rPr>
      <w:rFonts w:asciiTheme="majorHAnsi" w:eastAsiaTheme="majorEastAsia" w:hAnsiTheme="majorHAnsi" w:cstheme="majorBidi"/>
      <w:color w:val="30273C" w:themeColor="accent2"/>
      <w:sz w:val="40"/>
      <w:szCs w:val="40"/>
    </w:rPr>
  </w:style>
  <w:style w:type="character" w:customStyle="1" w:styleId="Heading2Char">
    <w:name w:val="Heading 2 Char"/>
    <w:basedOn w:val="DefaultParagraphFont"/>
    <w:link w:val="Heading2"/>
    <w:uiPriority w:val="9"/>
    <w:rsid w:val="009B6605"/>
    <w:rPr>
      <w:rFonts w:asciiTheme="majorHAnsi" w:eastAsiaTheme="majorEastAsia" w:hAnsiTheme="majorHAnsi" w:cstheme="majorBidi"/>
      <w:color w:val="30273C" w:themeColor="accent2"/>
      <w:sz w:val="32"/>
      <w:szCs w:val="32"/>
    </w:rPr>
  </w:style>
  <w:style w:type="character" w:customStyle="1" w:styleId="Heading3Char">
    <w:name w:val="Heading 3 Char"/>
    <w:basedOn w:val="DefaultParagraphFont"/>
    <w:link w:val="Heading3"/>
    <w:uiPriority w:val="9"/>
    <w:semiHidden/>
    <w:rsid w:val="009B6605"/>
    <w:rPr>
      <w:rFonts w:asciiTheme="minorHAnsi" w:eastAsiaTheme="majorEastAsia" w:hAnsiTheme="minorHAnsi" w:cstheme="majorBidi"/>
      <w:color w:val="E73025" w:themeColor="accent1" w:themeShade="BF"/>
      <w:sz w:val="28"/>
      <w:szCs w:val="28"/>
    </w:rPr>
  </w:style>
  <w:style w:type="character" w:customStyle="1" w:styleId="Heading4Char">
    <w:name w:val="Heading 4 Char"/>
    <w:basedOn w:val="DefaultParagraphFont"/>
    <w:link w:val="Heading4"/>
    <w:uiPriority w:val="9"/>
    <w:semiHidden/>
    <w:rsid w:val="009B6605"/>
    <w:rPr>
      <w:rFonts w:asciiTheme="minorHAnsi" w:eastAsiaTheme="majorEastAsia" w:hAnsiTheme="minorHAnsi" w:cstheme="majorBidi"/>
      <w:i/>
      <w:iCs/>
      <w:color w:val="E73025" w:themeColor="accent1" w:themeShade="BF"/>
    </w:rPr>
  </w:style>
  <w:style w:type="character" w:customStyle="1" w:styleId="Heading5Char">
    <w:name w:val="Heading 5 Char"/>
    <w:basedOn w:val="DefaultParagraphFont"/>
    <w:link w:val="Heading5"/>
    <w:uiPriority w:val="9"/>
    <w:semiHidden/>
    <w:rsid w:val="009B6605"/>
    <w:rPr>
      <w:rFonts w:asciiTheme="minorHAnsi" w:eastAsiaTheme="majorEastAsia" w:hAnsiTheme="minorHAnsi" w:cstheme="majorBidi"/>
      <w:color w:val="E73025" w:themeColor="accent1" w:themeShade="BF"/>
    </w:rPr>
  </w:style>
  <w:style w:type="character" w:customStyle="1" w:styleId="Heading6Char">
    <w:name w:val="Heading 6 Char"/>
    <w:basedOn w:val="DefaultParagraphFont"/>
    <w:link w:val="Heading6"/>
    <w:uiPriority w:val="9"/>
    <w:semiHidden/>
    <w:rsid w:val="009B660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B660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B660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B660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B66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66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660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6605"/>
    <w:rPr>
      <w:rFonts w:asciiTheme="minorHAnsi" w:eastAsiaTheme="majorEastAsia" w:hAnsiTheme="minorHAnsi" w:cstheme="majorBidi"/>
      <w:color w:val="595959" w:themeColor="text1" w:themeTint="A6"/>
      <w:spacing w:val="15"/>
      <w:sz w:val="28"/>
      <w:szCs w:val="28"/>
    </w:rPr>
  </w:style>
  <w:style w:type="paragraph" w:styleId="ListParagraph">
    <w:name w:val="List Paragraph"/>
    <w:basedOn w:val="Normal"/>
    <w:uiPriority w:val="34"/>
    <w:qFormat/>
    <w:rsid w:val="009B6605"/>
    <w:pPr>
      <w:ind w:left="720"/>
      <w:contextualSpacing/>
    </w:pPr>
  </w:style>
  <w:style w:type="paragraph" w:styleId="Quote">
    <w:name w:val="Quote"/>
    <w:basedOn w:val="Normal"/>
    <w:next w:val="Normal"/>
    <w:link w:val="QuoteChar"/>
    <w:uiPriority w:val="29"/>
    <w:qFormat/>
    <w:rsid w:val="009B6605"/>
    <w:pPr>
      <w:spacing w:before="160"/>
      <w:jc w:val="center"/>
    </w:pPr>
    <w:rPr>
      <w:i/>
      <w:iCs/>
      <w:color w:val="404040" w:themeColor="text1" w:themeTint="BF"/>
    </w:rPr>
  </w:style>
  <w:style w:type="character" w:customStyle="1" w:styleId="QuoteChar">
    <w:name w:val="Quote Char"/>
    <w:basedOn w:val="DefaultParagraphFont"/>
    <w:link w:val="Quote"/>
    <w:uiPriority w:val="29"/>
    <w:rsid w:val="009B6605"/>
    <w:rPr>
      <w:i/>
      <w:iCs/>
      <w:color w:val="404040" w:themeColor="text1" w:themeTint="BF"/>
    </w:rPr>
  </w:style>
  <w:style w:type="paragraph" w:styleId="IntenseQuote">
    <w:name w:val="Intense Quote"/>
    <w:basedOn w:val="Normal"/>
    <w:next w:val="Normal"/>
    <w:link w:val="IntenseQuoteChar"/>
    <w:uiPriority w:val="30"/>
    <w:qFormat/>
    <w:rsid w:val="009B6605"/>
    <w:pPr>
      <w:pBdr>
        <w:top w:val="single" w:sz="4" w:space="10" w:color="E73025" w:themeColor="accent1" w:themeShade="BF"/>
        <w:bottom w:val="single" w:sz="4" w:space="10" w:color="E73025" w:themeColor="accent1" w:themeShade="BF"/>
      </w:pBdr>
      <w:spacing w:before="360" w:after="360"/>
      <w:ind w:left="864" w:right="864"/>
      <w:jc w:val="center"/>
    </w:pPr>
    <w:rPr>
      <w:i/>
      <w:iCs/>
      <w:color w:val="F07E77" w:themeColor="accent1"/>
    </w:rPr>
  </w:style>
  <w:style w:type="character" w:customStyle="1" w:styleId="IntenseQuoteChar">
    <w:name w:val="Intense Quote Char"/>
    <w:basedOn w:val="DefaultParagraphFont"/>
    <w:link w:val="IntenseQuote"/>
    <w:uiPriority w:val="30"/>
    <w:rsid w:val="009B6605"/>
    <w:rPr>
      <w:i/>
      <w:iCs/>
      <w:color w:val="F07E77" w:themeColor="accent1"/>
    </w:rPr>
  </w:style>
  <w:style w:type="character" w:styleId="IntenseEmphasis">
    <w:name w:val="Intense Emphasis"/>
    <w:basedOn w:val="DefaultParagraphFont"/>
    <w:uiPriority w:val="21"/>
    <w:qFormat/>
    <w:rsid w:val="009B6605"/>
    <w:rPr>
      <w:i/>
      <w:iCs/>
      <w:color w:val="F07E77" w:themeColor="accent1"/>
    </w:rPr>
  </w:style>
  <w:style w:type="character" w:styleId="IntenseReference">
    <w:name w:val="Intense Reference"/>
    <w:basedOn w:val="DefaultParagraphFont"/>
    <w:uiPriority w:val="32"/>
    <w:qFormat/>
    <w:rsid w:val="009B6605"/>
    <w:rPr>
      <w:b/>
      <w:bCs/>
      <w:smallCaps/>
      <w:color w:val="E73025" w:themeColor="accent1" w:themeShade="BF"/>
      <w:spacing w:val="5"/>
    </w:rPr>
  </w:style>
  <w:style w:type="paragraph" w:styleId="NoSpacing">
    <w:name w:val="No Spacing"/>
    <w:uiPriority w:val="1"/>
    <w:qFormat/>
    <w:rsid w:val="00BB13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HJ1">
  <a:themeElements>
    <a:clrScheme name="HJ1">
      <a:dk1>
        <a:sysClr val="windowText" lastClr="000000"/>
      </a:dk1>
      <a:lt1>
        <a:sysClr val="window" lastClr="FFFFFF"/>
      </a:lt1>
      <a:dk2>
        <a:srgbClr val="44546A"/>
      </a:dk2>
      <a:lt2>
        <a:srgbClr val="E7E6E6"/>
      </a:lt2>
      <a:accent1>
        <a:srgbClr val="F07E77"/>
      </a:accent1>
      <a:accent2>
        <a:srgbClr val="30273C"/>
      </a:accent2>
      <a:accent3>
        <a:srgbClr val="38B770"/>
      </a:accent3>
      <a:accent4>
        <a:srgbClr val="F0694F"/>
      </a:accent4>
      <a:accent5>
        <a:srgbClr val="FFF46E"/>
      </a:accent5>
      <a:accent6>
        <a:srgbClr val="14BCC1"/>
      </a:accent6>
      <a:hlink>
        <a:srgbClr val="F07E77"/>
      </a:hlink>
      <a:folHlink>
        <a:srgbClr val="30273C"/>
      </a:folHlink>
    </a:clrScheme>
    <a:fontScheme name="HJ1">
      <a:majorFont>
        <a:latin typeface="Trade Gothic Next"/>
        <a:ea typeface=""/>
        <a:cs typeface=""/>
      </a:majorFont>
      <a:minorFont>
        <a:latin typeface="Trade Gothic Next Rounde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689</Words>
  <Characters>4120</Characters>
  <Application>Microsoft Office Word</Application>
  <DocSecurity>0</DocSecurity>
  <Lines>82</Lines>
  <Paragraphs>46</Paragraphs>
  <ScaleCrop>false</ScaleCrop>
  <Company/>
  <LinksUpToDate>false</LinksUpToDate>
  <CharactersWithSpaces>4802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Parkes</dc:creator>
  <cp:keywords/>
  <dc:description/>
  <cp:lastModifiedBy>Bonnie Williams (she/her)</cp:lastModifiedBy>
  <cp:revision>3</cp:revision>
  <dcterms:created xsi:type="dcterms:W3CDTF">2025-10-17T12:54:00Z</dcterms:created>
  <dcterms:modified xsi:type="dcterms:W3CDTF">2025-10-17T12:54:00Z</dcterms:modified>
</cp:coreProperties>
</file>