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FB5F" w14:textId="1A114DFA" w:rsidR="00673DA8" w:rsidRDefault="00AF7D35" w:rsidP="00822C77">
      <w:pPr>
        <w:ind w:firstLine="720"/>
        <w:rPr>
          <w:color w:val="F07E40"/>
          <w:sz w:val="18"/>
          <w:szCs w:val="18"/>
        </w:rPr>
      </w:pPr>
      <w:r w:rsidRPr="003514CA">
        <w:rPr>
          <w:noProof/>
          <w:color w:val="C2223A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076C5" wp14:editId="55D6EEA2">
                <wp:simplePos x="0" y="0"/>
                <wp:positionH relativeFrom="column">
                  <wp:posOffset>0</wp:posOffset>
                </wp:positionH>
                <wp:positionV relativeFrom="paragraph">
                  <wp:posOffset>614045</wp:posOffset>
                </wp:positionV>
                <wp:extent cx="6091555" cy="0"/>
                <wp:effectExtent l="0" t="0" r="0" b="0"/>
                <wp:wrapNone/>
                <wp:docPr id="1706009101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F445F2-70D3-4A7F-93BF-C8FD1F3089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BA92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35pt" to="479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YLM+tNoAAAAGAQAADwAAAGRycy9kb3du&#10;cmV2LnhtbEyPsU7EMBBEeyT+wVokOs6BEwcJ2ZwQEgUlyRVc59hLEl28jmLnHP4eIwood2Y087bc&#10;r3YUZ5r94BjhdpOBINbODNwhHJrXm0cQPig2anRMCF/kYV9dXpSqMC7yO53r0IlUwr5QCH0IUyGl&#10;1z1Z5TduIk7ep5utCumcO2lmFVO5HeVdlu2kVQOnhV5N9NKTPtWLRYjTetRNe8g//KmJOm6Pi6nf&#10;EK+v1ucnEIHW8BeGH/yEDlViat3CxosRIT0SEPLdA4jk5vf5FkT7K8iqlP/xq28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YLM+tN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9872B8">
        <w:rPr>
          <w:color w:val="172134"/>
          <w:sz w:val="48"/>
          <w:szCs w:val="48"/>
        </w:rPr>
        <w:t>Job</w:t>
      </w:r>
      <w:r w:rsidR="006D7EEA">
        <w:rPr>
          <w:color w:val="172134"/>
          <w:sz w:val="48"/>
          <w:szCs w:val="48"/>
        </w:rPr>
        <w:t xml:space="preserve"> description</w:t>
      </w:r>
      <w:r w:rsidR="00F342DF">
        <w:rPr>
          <w:color w:val="172134"/>
          <w:sz w:val="48"/>
          <w:szCs w:val="48"/>
        </w:rPr>
        <w:t xml:space="preserve">: </w:t>
      </w:r>
      <w:r w:rsidR="00287C9E">
        <w:rPr>
          <w:color w:val="172134"/>
          <w:sz w:val="48"/>
          <w:szCs w:val="48"/>
        </w:rPr>
        <w:t>Finance Officer</w:t>
      </w:r>
    </w:p>
    <w:p w14:paraId="7C55FBC2" w14:textId="057ADEE0" w:rsidR="00673DA8" w:rsidRDefault="00673DA8" w:rsidP="00673DA8">
      <w:pPr>
        <w:rPr>
          <w:color w:val="F07E40"/>
          <w:sz w:val="18"/>
          <w:szCs w:val="18"/>
        </w:rPr>
      </w:pPr>
    </w:p>
    <w:p w14:paraId="17CF97D2" w14:textId="7F78F2A6" w:rsidR="00673DA8" w:rsidRDefault="00673DA8" w:rsidP="00673DA8">
      <w:pPr>
        <w:spacing w:after="120"/>
        <w:rPr>
          <w:szCs w:val="20"/>
        </w:rPr>
      </w:pPr>
      <w:r w:rsidRPr="00673DA8">
        <w:rPr>
          <w:rStyle w:val="Heading2Char"/>
        </w:rPr>
        <w:t>Role description</w:t>
      </w:r>
      <w:r>
        <w:rPr>
          <w:szCs w:val="20"/>
        </w:rPr>
        <w:t xml:space="preserve"> </w:t>
      </w:r>
    </w:p>
    <w:p w14:paraId="793F8ACC" w14:textId="77777777" w:rsidR="00DC1702" w:rsidRDefault="00330677" w:rsidP="00AF7D35">
      <w:r>
        <w:t>The Finance Officer is responsible for ensuring that the underlying accounting records of the Academy of Medical Sciences (AMS) and Academy of Medical Science Trading Limited (AMSTL) are accurate</w:t>
      </w:r>
      <w:r w:rsidR="007B2AFC">
        <w:t xml:space="preserve">, </w:t>
      </w:r>
      <w:r>
        <w:t xml:space="preserve">up to date </w:t>
      </w:r>
      <w:r w:rsidR="007B2AFC">
        <w:t xml:space="preserve">and </w:t>
      </w:r>
      <w:r>
        <w:t>timely. This is a key role and is</w:t>
      </w:r>
      <w:r w:rsidRPr="00920D47">
        <w:t xml:space="preserve"> the first point of contact for staff, ext</w:t>
      </w:r>
      <w:r>
        <w:t xml:space="preserve">ernal suppliers and fellows with financial queries for both AMS and AMSTL. </w:t>
      </w:r>
    </w:p>
    <w:p w14:paraId="5D703B27" w14:textId="77777777" w:rsidR="00DC1702" w:rsidRDefault="00DC1702" w:rsidP="00AF7D35"/>
    <w:p w14:paraId="034CF397" w14:textId="77777777" w:rsidR="00DC1702" w:rsidRDefault="00DC1702" w:rsidP="00AF7D35">
      <w:pPr>
        <w:rPr>
          <w:color w:val="000000" w:themeColor="text1"/>
          <w:szCs w:val="18"/>
        </w:rPr>
      </w:pPr>
    </w:p>
    <w:p w14:paraId="6CB22034" w14:textId="3A299437" w:rsidR="002A6E91" w:rsidRDefault="002A6E91" w:rsidP="00AF7D35">
      <w:pPr>
        <w:rPr>
          <w:color w:val="000000" w:themeColor="text1"/>
          <w:sz w:val="18"/>
          <w:szCs w:val="18"/>
        </w:rPr>
      </w:pPr>
    </w:p>
    <w:p w14:paraId="59770F00" w14:textId="77777777" w:rsidR="00DC1702" w:rsidRPr="00AF7D35" w:rsidRDefault="00DC1702" w:rsidP="00AF7D35">
      <w:pPr>
        <w:rPr>
          <w:color w:val="000000" w:themeColor="text1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E309D" w:rsidRPr="000E309D" w14:paraId="55AE2897" w14:textId="77777777" w:rsidTr="000E309D">
        <w:tc>
          <w:tcPr>
            <w:tcW w:w="2435" w:type="dxa"/>
            <w:vAlign w:val="center"/>
          </w:tcPr>
          <w:p w14:paraId="61955F7C" w14:textId="0882C279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Job level</w:t>
            </w:r>
          </w:p>
        </w:tc>
        <w:tc>
          <w:tcPr>
            <w:tcW w:w="2435" w:type="dxa"/>
            <w:vAlign w:val="center"/>
          </w:tcPr>
          <w:p w14:paraId="3A7CF628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6FC3BC3" w14:textId="76887D3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Reports to</w:t>
            </w:r>
          </w:p>
        </w:tc>
        <w:tc>
          <w:tcPr>
            <w:tcW w:w="2436" w:type="dxa"/>
            <w:vAlign w:val="center"/>
          </w:tcPr>
          <w:p w14:paraId="758DA2DF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2AF44DE7" w14:textId="77777777" w:rsidTr="000E309D">
        <w:tc>
          <w:tcPr>
            <w:tcW w:w="2435" w:type="dxa"/>
            <w:vAlign w:val="center"/>
          </w:tcPr>
          <w:p w14:paraId="15581222" w14:textId="35CB872F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2435" w:type="dxa"/>
            <w:vAlign w:val="center"/>
          </w:tcPr>
          <w:p w14:paraId="6EBC5DB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B634A1C" w14:textId="3E3BB0BA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Direct reports</w:t>
            </w:r>
          </w:p>
        </w:tc>
        <w:tc>
          <w:tcPr>
            <w:tcW w:w="2436" w:type="dxa"/>
            <w:vAlign w:val="center"/>
          </w:tcPr>
          <w:p w14:paraId="3B1EE2EC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6CA9FAD" w14:textId="77777777" w:rsidTr="000E309D">
        <w:tc>
          <w:tcPr>
            <w:tcW w:w="2435" w:type="dxa"/>
            <w:vAlign w:val="center"/>
          </w:tcPr>
          <w:p w14:paraId="795D6C68" w14:textId="0766F564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5" w:type="dxa"/>
            <w:vAlign w:val="center"/>
          </w:tcPr>
          <w:p w14:paraId="1014DBA7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B3B518A" w14:textId="7697F09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Role duration</w:t>
            </w:r>
          </w:p>
        </w:tc>
        <w:tc>
          <w:tcPr>
            <w:tcW w:w="2436" w:type="dxa"/>
            <w:vAlign w:val="center"/>
          </w:tcPr>
          <w:p w14:paraId="7DB3D3A0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1A86766" w14:textId="77777777" w:rsidTr="000E309D">
        <w:tc>
          <w:tcPr>
            <w:tcW w:w="2435" w:type="dxa"/>
            <w:vAlign w:val="center"/>
          </w:tcPr>
          <w:p w14:paraId="565CA81B" w14:textId="5D0339F8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3BAA022E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422678C" w14:textId="3B13AC7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36" w:type="dxa"/>
            <w:vAlign w:val="center"/>
          </w:tcPr>
          <w:p w14:paraId="36EB084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70341EDC" w14:textId="3CBEEF4C" w:rsidR="005C7339" w:rsidRDefault="00AF7D35" w:rsidP="005C7339">
      <w:pPr>
        <w:jc w:val="both"/>
        <w:rPr>
          <w:color w:val="172134"/>
          <w:sz w:val="48"/>
          <w:szCs w:val="48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C05CF0" wp14:editId="0CD8C2D0">
                <wp:simplePos x="0" y="0"/>
                <wp:positionH relativeFrom="column">
                  <wp:posOffset>-248052</wp:posOffset>
                </wp:positionH>
                <wp:positionV relativeFrom="paragraph">
                  <wp:posOffset>-720889</wp:posOffset>
                </wp:positionV>
                <wp:extent cx="6645348" cy="3136029"/>
                <wp:effectExtent l="0" t="0" r="3175" b="7620"/>
                <wp:wrapNone/>
                <wp:docPr id="564244608" name="Rectangle: Rounded Corners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F9299-C398-4C3D-9F3F-FE2217F7F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8" cy="3136029"/>
                        </a:xfrm>
                        <a:prstGeom prst="roundRect">
                          <a:avLst>
                            <a:gd name="adj" fmla="val 9142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448"/>
                              <w:gridCol w:w="2304"/>
                              <w:gridCol w:w="2249"/>
                            </w:tblGrid>
                            <w:tr w:rsidR="00180671" w:rsidRPr="000E309D" w14:paraId="511521FE" w14:textId="77777777" w:rsidTr="00AA0765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54E59A4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Job level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vAlign w:val="center"/>
                                </w:tcPr>
                                <w:p w14:paraId="29D199E2" w14:textId="03ACDC75" w:rsidR="000E309D" w:rsidRPr="000E309D" w:rsidRDefault="007B2AFC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Officer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14:paraId="69093A8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Reports to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vAlign w:val="center"/>
                                </w:tcPr>
                                <w:p w14:paraId="22166B0A" w14:textId="31BCC0C2" w:rsidR="000E309D" w:rsidRPr="000E309D" w:rsidRDefault="002B64A9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Financial Controller</w:t>
                                  </w:r>
                                </w:p>
                              </w:tc>
                            </w:tr>
                            <w:tr w:rsidR="00180671" w:rsidRPr="000E309D" w14:paraId="46E1B118" w14:textId="77777777" w:rsidTr="00AA0765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2C5F26E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vAlign w:val="center"/>
                                </w:tcPr>
                                <w:p w14:paraId="6EF221AD" w14:textId="201F91C0" w:rsidR="000E309D" w:rsidRPr="000E309D" w:rsidRDefault="002B64A9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£35,000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14:paraId="5A02E12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Direct reports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vAlign w:val="center"/>
                                </w:tcPr>
                                <w:p w14:paraId="3B83B5C9" w14:textId="745549E5" w:rsidR="000E309D" w:rsidRPr="000E309D" w:rsidRDefault="00AA5EF0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 w:rsidR="00180671" w:rsidRPr="000E309D" w14:paraId="599E019F" w14:textId="77777777" w:rsidTr="00AA0765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53ADB9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vAlign w:val="center"/>
                                </w:tcPr>
                                <w:p w14:paraId="343C8167" w14:textId="4B0D4BFB" w:rsidR="000E309D" w:rsidRPr="000E309D" w:rsidRDefault="002A02F0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14:paraId="103D152D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Role duration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vAlign w:val="center"/>
                                </w:tcPr>
                                <w:p w14:paraId="12622123" w14:textId="053CE150" w:rsidR="000E309D" w:rsidRPr="000E309D" w:rsidRDefault="002B64A9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180671" w:rsidRPr="000E309D" w14:paraId="66CCAC5A" w14:textId="77777777" w:rsidTr="00AA0765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DB11CA9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  <w:vAlign w:val="center"/>
                                </w:tcPr>
                                <w:p w14:paraId="2EA54873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14:paraId="15D94171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vAlign w:val="center"/>
                                </w:tcPr>
                                <w:p w14:paraId="4AB04179" w14:textId="33060B25" w:rsidR="000E309D" w:rsidRPr="000E309D" w:rsidRDefault="002A02F0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41 Portland Place, London (5</w:t>
                                  </w:r>
                                  <w:r w:rsidR="002B64A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0% office attendance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77F93B6D" w14:textId="77777777" w:rsidR="000E309D" w:rsidRDefault="000E309D" w:rsidP="000E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05CF0" id="Rectangle: Rounded Corners 76" o:spid="_x0000_s1026" style="position:absolute;left:0;text-align:left;margin-left:-19.55pt;margin-top:-56.75pt;width:523.25pt;height:246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" fillcolor="#172134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448"/>
                        <w:gridCol w:w="2304"/>
                        <w:gridCol w:w="2249"/>
                      </w:tblGrid>
                      <w:tr w:rsidR="00180671" w:rsidRPr="000E309D" w14:paraId="511521FE" w14:textId="77777777" w:rsidTr="00AA0765">
                        <w:tc>
                          <w:tcPr>
                            <w:tcW w:w="2160" w:type="dxa"/>
                            <w:vAlign w:val="center"/>
                          </w:tcPr>
                          <w:p w14:paraId="054E59A4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Job level</w:t>
                            </w:r>
                          </w:p>
                        </w:tc>
                        <w:tc>
                          <w:tcPr>
                            <w:tcW w:w="2448" w:type="dxa"/>
                            <w:vAlign w:val="center"/>
                          </w:tcPr>
                          <w:p w14:paraId="29D199E2" w14:textId="03ACDC75" w:rsidR="000E309D" w:rsidRPr="000E309D" w:rsidRDefault="007B2AFC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Officer</w:t>
                            </w: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14:paraId="69093A8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c>
                        <w:tc>
                          <w:tcPr>
                            <w:tcW w:w="2249" w:type="dxa"/>
                            <w:vAlign w:val="center"/>
                          </w:tcPr>
                          <w:p w14:paraId="22166B0A" w14:textId="31BCC0C2" w:rsidR="000E309D" w:rsidRPr="000E309D" w:rsidRDefault="002B64A9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Financial Controller</w:t>
                            </w:r>
                          </w:p>
                        </w:tc>
                      </w:tr>
                      <w:tr w:rsidR="00180671" w:rsidRPr="000E309D" w14:paraId="46E1B118" w14:textId="77777777" w:rsidTr="00AA0765">
                        <w:tc>
                          <w:tcPr>
                            <w:tcW w:w="2160" w:type="dxa"/>
                            <w:vAlign w:val="center"/>
                          </w:tcPr>
                          <w:p w14:paraId="32C5F26E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2448" w:type="dxa"/>
                            <w:vAlign w:val="center"/>
                          </w:tcPr>
                          <w:p w14:paraId="6EF221AD" w14:textId="201F91C0" w:rsidR="000E309D" w:rsidRPr="000E309D" w:rsidRDefault="002B64A9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£35,000</w:t>
                            </w: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14:paraId="5A02E12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reports</w:t>
                            </w:r>
                          </w:p>
                        </w:tc>
                        <w:tc>
                          <w:tcPr>
                            <w:tcW w:w="2249" w:type="dxa"/>
                            <w:vAlign w:val="center"/>
                          </w:tcPr>
                          <w:p w14:paraId="3B83B5C9" w14:textId="745549E5" w:rsidR="000E309D" w:rsidRPr="000E309D" w:rsidRDefault="00AA5EF0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None</w:t>
                            </w:r>
                          </w:p>
                        </w:tc>
                      </w:tr>
                      <w:tr w:rsidR="00180671" w:rsidRPr="000E309D" w14:paraId="599E019F" w14:textId="77777777" w:rsidTr="00AA0765">
                        <w:tc>
                          <w:tcPr>
                            <w:tcW w:w="2160" w:type="dxa"/>
                            <w:vAlign w:val="center"/>
                          </w:tcPr>
                          <w:p w14:paraId="5B53ADB9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448" w:type="dxa"/>
                            <w:vAlign w:val="center"/>
                          </w:tcPr>
                          <w:p w14:paraId="343C8167" w14:textId="4B0D4BFB" w:rsidR="000E309D" w:rsidRPr="000E309D" w:rsidRDefault="002A02F0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14:paraId="103D152D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Role duration</w:t>
                            </w:r>
                          </w:p>
                        </w:tc>
                        <w:tc>
                          <w:tcPr>
                            <w:tcW w:w="2249" w:type="dxa"/>
                            <w:vAlign w:val="center"/>
                          </w:tcPr>
                          <w:p w14:paraId="12622123" w14:textId="053CE150" w:rsidR="000E309D" w:rsidRPr="000E309D" w:rsidRDefault="002B64A9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</w:tc>
                      </w:tr>
                      <w:tr w:rsidR="00180671" w:rsidRPr="000E309D" w14:paraId="66CCAC5A" w14:textId="77777777" w:rsidTr="00AA0765">
                        <w:tc>
                          <w:tcPr>
                            <w:tcW w:w="2160" w:type="dxa"/>
                            <w:vAlign w:val="center"/>
                          </w:tcPr>
                          <w:p w14:paraId="1DB11CA9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  <w:vAlign w:val="center"/>
                          </w:tcPr>
                          <w:p w14:paraId="2EA54873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14:paraId="15D94171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249" w:type="dxa"/>
                            <w:vAlign w:val="center"/>
                          </w:tcPr>
                          <w:p w14:paraId="4AB04179" w14:textId="33060B25" w:rsidR="000E309D" w:rsidRPr="000E309D" w:rsidRDefault="002A02F0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41 Portland Place, London (5</w:t>
                            </w:r>
                            <w:r w:rsidR="002B64A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0% office attendance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77F93B6D" w14:textId="77777777" w:rsidR="000E309D" w:rsidRDefault="000E309D" w:rsidP="000E309D"/>
                  </w:txbxContent>
                </v:textbox>
              </v:roundrect>
            </w:pict>
          </mc:Fallback>
        </mc:AlternateContent>
      </w:r>
    </w:p>
    <w:p w14:paraId="688AB592" w14:textId="77777777" w:rsidR="00DB0215" w:rsidRDefault="00DB0215" w:rsidP="002E12AB">
      <w:pPr>
        <w:spacing w:before="0" w:after="0" w:line="240" w:lineRule="auto"/>
        <w:rPr>
          <w:color w:val="172134"/>
          <w:sz w:val="32"/>
          <w:szCs w:val="32"/>
        </w:rPr>
      </w:pPr>
    </w:p>
    <w:p w14:paraId="26DCEDCF" w14:textId="77777777" w:rsidR="00DB0215" w:rsidRDefault="00DB0215" w:rsidP="002E12AB">
      <w:pPr>
        <w:spacing w:before="0" w:after="0" w:line="240" w:lineRule="auto"/>
        <w:rPr>
          <w:color w:val="172134"/>
          <w:sz w:val="32"/>
          <w:szCs w:val="32"/>
        </w:rPr>
      </w:pPr>
    </w:p>
    <w:p w14:paraId="66FBFADA" w14:textId="7E539BBE" w:rsidR="005C7339" w:rsidRDefault="00AF7D35" w:rsidP="002E12AB">
      <w:pPr>
        <w:spacing w:before="0" w:after="0" w:line="240" w:lineRule="auto"/>
        <w:rPr>
          <w:color w:val="F07E40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7AADA" wp14:editId="4C5DB3AF">
                <wp:simplePos x="0" y="0"/>
                <wp:positionH relativeFrom="column">
                  <wp:posOffset>0</wp:posOffset>
                </wp:positionH>
                <wp:positionV relativeFrom="paragraph">
                  <wp:posOffset>549275</wp:posOffset>
                </wp:positionV>
                <wp:extent cx="6091555" cy="0"/>
                <wp:effectExtent l="0" t="0" r="0" b="0"/>
                <wp:wrapNone/>
                <wp:docPr id="1667540447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546BB5-E44E-4A7F-AE2F-F7B1C4996D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FC08E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5pt" to="479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hmRII9oAAAAGAQAADwAAAGRycy9kb3du&#10;cmV2LnhtbEyPwW7CMBBE75X4B2uReisORSAS4iBUqYcem3CAm2MvSUS8jmIHp39fVz20x50ZzbzN&#10;j7Pp2QNH11kSsF4lwJCU1R01As7V+8semPOStOwtoYAvdHAsFk+5zLQN9ImP0jcslpDLpIDW+yHj&#10;3KkWjXQrOyBF72ZHI308x4brUYZYbnr+miQ7bmRHcaGVA761qO7lZASEYb6qqj6nF3evggqb66TL&#10;DyGel/PpAMzj7P/C8IMf0aGITLWdSDvWC4iPeAH73RZYdNNtugFW/wq8yPl//OIb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hmRII9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5C7339">
        <w:rPr>
          <w:color w:val="172134"/>
          <w:sz w:val="48"/>
          <w:szCs w:val="48"/>
        </w:rPr>
        <w:t>About the role</w:t>
      </w:r>
    </w:p>
    <w:p w14:paraId="2EA8B177" w14:textId="77777777" w:rsidR="00D1508E" w:rsidRDefault="00D1508E" w:rsidP="00C37189">
      <w:pPr>
        <w:pStyle w:val="BodyText"/>
        <w:tabs>
          <w:tab w:val="left" w:pos="284"/>
          <w:tab w:val="left" w:pos="567"/>
        </w:tabs>
        <w:spacing w:line="280" w:lineRule="exact"/>
      </w:pPr>
    </w:p>
    <w:p w14:paraId="3E03C96E" w14:textId="2E347CE9" w:rsidR="00C37189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</w:pPr>
      <w:r>
        <w:t xml:space="preserve">The Finance Officer is </w:t>
      </w:r>
      <w:r w:rsidRPr="00D83E29">
        <w:t xml:space="preserve">responsible </w:t>
      </w:r>
      <w:r>
        <w:t xml:space="preserve">for ensuring that all transactions are accurately recorded on a timely basis for </w:t>
      </w:r>
      <w:r w:rsidR="007C5D39">
        <w:t>the Charity and its trading subsidiary</w:t>
      </w:r>
      <w:r>
        <w:t>,</w:t>
      </w:r>
      <w:r w:rsidRPr="00D83E29">
        <w:t xml:space="preserve"> using </w:t>
      </w:r>
      <w:r>
        <w:t>the Academy’s finance system, and related databases. The Officer provides accurate and timely information to enquiries from a range of stakeholders, including, but not restricted to, staff, fellows</w:t>
      </w:r>
      <w:r w:rsidR="007C5D39">
        <w:t xml:space="preserve"> and</w:t>
      </w:r>
      <w:r>
        <w:t xml:space="preserve"> external suppliers. The responsibilities of the post include:</w:t>
      </w:r>
    </w:p>
    <w:p w14:paraId="596C1D2B" w14:textId="77777777" w:rsidR="00D1508E" w:rsidRDefault="00D1508E" w:rsidP="00C37189">
      <w:pPr>
        <w:pStyle w:val="BodyText"/>
        <w:tabs>
          <w:tab w:val="left" w:pos="284"/>
          <w:tab w:val="left" w:pos="567"/>
        </w:tabs>
        <w:spacing w:line="280" w:lineRule="exact"/>
        <w:rPr>
          <w:b/>
        </w:rPr>
      </w:pPr>
    </w:p>
    <w:p w14:paraId="3FBE7F73" w14:textId="73247A13" w:rsidR="00C37189" w:rsidRPr="00C1381F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  <w:rPr>
          <w:b/>
        </w:rPr>
      </w:pPr>
      <w:r w:rsidRPr="00C1381F">
        <w:rPr>
          <w:b/>
        </w:rPr>
        <w:lastRenderedPageBreak/>
        <w:t xml:space="preserve">Accounting on </w:t>
      </w:r>
      <w:r>
        <w:rPr>
          <w:b/>
        </w:rPr>
        <w:t>Finance System</w:t>
      </w:r>
    </w:p>
    <w:p w14:paraId="0A2C44AF" w14:textId="19F60AE5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  <w:rPr>
          <w:rFonts w:asciiTheme="minorHAnsi" w:eastAsiaTheme="minorEastAsia" w:hAnsiTheme="minorHAnsi"/>
        </w:rPr>
      </w:pPr>
      <w:r w:rsidRPr="05D510B3">
        <w:t xml:space="preserve">Maintain the accounting records (purchase, sales and nominal ledgers) of AMS and AMSTL on </w:t>
      </w:r>
      <w:r w:rsidR="00DC1702">
        <w:t xml:space="preserve">the </w:t>
      </w:r>
      <w:r w:rsidRPr="05D510B3">
        <w:t xml:space="preserve">finance system </w:t>
      </w:r>
      <w:r w:rsidR="00DC1702">
        <w:t>(</w:t>
      </w:r>
      <w:proofErr w:type="spellStart"/>
      <w:r w:rsidR="00DC1702">
        <w:t>Iplicit</w:t>
      </w:r>
      <w:proofErr w:type="spellEnd"/>
      <w:r w:rsidR="00DC1702">
        <w:t xml:space="preserve">) </w:t>
      </w:r>
      <w:r w:rsidRPr="05D510B3">
        <w:t>and assist with the reconciliation of control accounts and production of the monthly trial balance.</w:t>
      </w:r>
    </w:p>
    <w:p w14:paraId="5F53A23F" w14:textId="4B2C77FC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 xml:space="preserve">Prepare monthly standard journals (accruals and prepayments) to produce the trial balance and work with the </w:t>
      </w:r>
      <w:r w:rsidR="008441E1">
        <w:t>Financial Accountant</w:t>
      </w:r>
      <w:r w:rsidRPr="05D510B3">
        <w:t xml:space="preserve"> to provide other period end journals as required.</w:t>
      </w:r>
    </w:p>
    <w:p w14:paraId="26843F54" w14:textId="77777777" w:rsidR="00C37189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  <w:ind w:left="720"/>
      </w:pPr>
    </w:p>
    <w:p w14:paraId="3A7E3755" w14:textId="77777777" w:rsidR="00C37189" w:rsidRPr="00C1381F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  <w:rPr>
          <w:b/>
        </w:rPr>
      </w:pPr>
      <w:r w:rsidRPr="00C1381F">
        <w:rPr>
          <w:b/>
        </w:rPr>
        <w:t>Purchase ledger</w:t>
      </w:r>
    </w:p>
    <w:p w14:paraId="171D8C1A" w14:textId="25F16B28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  <w:rPr>
          <w:rFonts w:asciiTheme="minorHAnsi" w:eastAsiaTheme="minorEastAsia" w:hAnsiTheme="minorHAnsi"/>
        </w:rPr>
      </w:pPr>
      <w:r w:rsidRPr="05D510B3">
        <w:t xml:space="preserve">Maintain the purchase ledgers of AMS and AMSTL by inputting purchase invoices and expense claims by onto </w:t>
      </w:r>
      <w:proofErr w:type="spellStart"/>
      <w:r w:rsidR="00797C85">
        <w:t>Iplicit</w:t>
      </w:r>
      <w:proofErr w:type="spellEnd"/>
      <w:r w:rsidR="00797C85">
        <w:t xml:space="preserve"> </w:t>
      </w:r>
      <w:r w:rsidRPr="05D510B3">
        <w:t>and processing payments by BACS (Lloyds Commercial)</w:t>
      </w:r>
      <w:r w:rsidR="00797C85">
        <w:t>.</w:t>
      </w:r>
    </w:p>
    <w:p w14:paraId="63947B37" w14:textId="77777777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Assist staff with queries about expenses and purchase invoices.</w:t>
      </w:r>
    </w:p>
    <w:p w14:paraId="5247C88B" w14:textId="77777777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Ensure that authorisation limits are followed via purchase orders and maintain purchase order log.</w:t>
      </w:r>
    </w:p>
    <w:p w14:paraId="26E554FD" w14:textId="77777777" w:rsidR="00C37189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</w:pPr>
    </w:p>
    <w:p w14:paraId="46FA353E" w14:textId="77777777" w:rsidR="00C37189" w:rsidRPr="00C1381F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  <w:rPr>
          <w:b/>
        </w:rPr>
      </w:pPr>
      <w:r w:rsidRPr="00C1381F">
        <w:rPr>
          <w:b/>
        </w:rPr>
        <w:t>Sales ledger</w:t>
      </w:r>
    </w:p>
    <w:p w14:paraId="07D9625E" w14:textId="77777777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  <w:rPr>
          <w:rFonts w:asciiTheme="minorHAnsi" w:eastAsiaTheme="minorEastAsia" w:hAnsiTheme="minorHAnsi"/>
        </w:rPr>
      </w:pPr>
      <w:r w:rsidRPr="05D510B3">
        <w:t>Prepare sales invoices for the Academy as necessary under terms of funding arrangements, liaising with relevant teams.</w:t>
      </w:r>
    </w:p>
    <w:p w14:paraId="399F77A1" w14:textId="4537ADE7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Monitor and maintain fellowship records</w:t>
      </w:r>
      <w:r w:rsidR="00C263D9">
        <w:t>,</w:t>
      </w:r>
      <w:r w:rsidRPr="05D510B3">
        <w:t xml:space="preserve"> ensuring subscription fees are invoiced and timely and </w:t>
      </w:r>
      <w:r w:rsidR="000207E9">
        <w:t>deal promptly with any</w:t>
      </w:r>
      <w:r w:rsidRPr="05D510B3">
        <w:t xml:space="preserve"> fellowship </w:t>
      </w:r>
      <w:r w:rsidR="00C263D9">
        <w:t xml:space="preserve">finance </w:t>
      </w:r>
      <w:r w:rsidRPr="05D510B3">
        <w:t>queries.</w:t>
      </w:r>
    </w:p>
    <w:p w14:paraId="35BD4045" w14:textId="21CA767B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 xml:space="preserve">Monitor and ensure all income and donations are correctly reflected on </w:t>
      </w:r>
      <w:proofErr w:type="spellStart"/>
      <w:r w:rsidR="00542418">
        <w:t>Iplicit</w:t>
      </w:r>
      <w:proofErr w:type="spellEnd"/>
      <w:r w:rsidRPr="05D510B3">
        <w:t xml:space="preserve"> and CRM system and </w:t>
      </w:r>
      <w:r w:rsidR="00542418">
        <w:t xml:space="preserve">that </w:t>
      </w:r>
      <w:r w:rsidRPr="05D510B3">
        <w:t xml:space="preserve">information </w:t>
      </w:r>
      <w:r w:rsidR="00542418">
        <w:t xml:space="preserve">is </w:t>
      </w:r>
      <w:r w:rsidRPr="05D510B3">
        <w:t>shared with the relevant departments.</w:t>
      </w:r>
    </w:p>
    <w:p w14:paraId="3857564F" w14:textId="078775FB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 xml:space="preserve">Liaise with the contract caterers </w:t>
      </w:r>
      <w:proofErr w:type="spellStart"/>
      <w:r w:rsidR="00542418">
        <w:t>Searcys</w:t>
      </w:r>
      <w:proofErr w:type="spellEnd"/>
      <w:r w:rsidR="00542418">
        <w:t xml:space="preserve"> </w:t>
      </w:r>
      <w:r w:rsidRPr="05D510B3">
        <w:t xml:space="preserve">on </w:t>
      </w:r>
      <w:r w:rsidR="00542418">
        <w:t xml:space="preserve">a </w:t>
      </w:r>
      <w:r w:rsidRPr="05D510B3">
        <w:t>regular basis to confirm sales on trading company, assisting with queries where needed.</w:t>
      </w:r>
    </w:p>
    <w:p w14:paraId="0996D3DE" w14:textId="5E5F970C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Upload sales information from the conference database Rendezvous to</w:t>
      </w:r>
      <w:r w:rsidR="00033B4E">
        <w:t xml:space="preserve"> the</w:t>
      </w:r>
      <w:r w:rsidRPr="05D510B3">
        <w:t xml:space="preserve"> finance system and reconcile monthly.</w:t>
      </w:r>
    </w:p>
    <w:p w14:paraId="7A4AA3D7" w14:textId="77777777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Monitor receipts against invoices and assist with credit control to minimise the amounts owed by debtors to AMS and AMSTL.</w:t>
      </w:r>
    </w:p>
    <w:p w14:paraId="1C7C7827" w14:textId="77777777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Support the FORUM staff group regarding invoicing and provision of information regarding receipts and credit control.</w:t>
      </w:r>
    </w:p>
    <w:p w14:paraId="6E1A2C2F" w14:textId="77777777" w:rsidR="00C37189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</w:pPr>
    </w:p>
    <w:p w14:paraId="7D1DF3DE" w14:textId="77777777" w:rsidR="00C37189" w:rsidRPr="00C1381F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  <w:rPr>
          <w:b/>
        </w:rPr>
      </w:pPr>
      <w:r w:rsidRPr="00C1381F">
        <w:rPr>
          <w:b/>
        </w:rPr>
        <w:t>Cash management</w:t>
      </w:r>
    </w:p>
    <w:p w14:paraId="012181F7" w14:textId="27EFA442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  <w:rPr>
          <w:rFonts w:asciiTheme="minorHAnsi" w:eastAsiaTheme="minorEastAsia" w:hAnsiTheme="minorHAnsi"/>
        </w:rPr>
      </w:pPr>
      <w:r w:rsidRPr="05D510B3">
        <w:t xml:space="preserve">Prepare banking details and bank </w:t>
      </w:r>
      <w:r w:rsidR="00033B4E">
        <w:t>any</w:t>
      </w:r>
      <w:r w:rsidRPr="05D510B3">
        <w:t xml:space="preserve"> income received at the Academy offices on a regular basis.</w:t>
      </w:r>
    </w:p>
    <w:p w14:paraId="3AC59358" w14:textId="3F6EE1DA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 xml:space="preserve">Post AMS and AMSTL bank receipts and payments onto </w:t>
      </w:r>
      <w:proofErr w:type="spellStart"/>
      <w:r w:rsidR="009C0F06">
        <w:t>Iplicit</w:t>
      </w:r>
      <w:proofErr w:type="spellEnd"/>
      <w:r w:rsidRPr="05D510B3">
        <w:t xml:space="preserve">, preparing bank reconciliations in </w:t>
      </w:r>
      <w:r w:rsidR="009C0F06">
        <w:t xml:space="preserve">the </w:t>
      </w:r>
      <w:r w:rsidRPr="05D510B3">
        <w:t>finance system.</w:t>
      </w:r>
    </w:p>
    <w:p w14:paraId="48B26186" w14:textId="2EE7CADF" w:rsidR="00C37189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Assist the Financ</w:t>
      </w:r>
      <w:r w:rsidR="009C0F06">
        <w:t>ial Controller</w:t>
      </w:r>
      <w:r w:rsidRPr="05D510B3">
        <w:t xml:space="preserve"> with cash management, including looking at ways to improve the integration of the finance system with the online banking platform to increase automation of bank transactions. </w:t>
      </w:r>
    </w:p>
    <w:p w14:paraId="7E542140" w14:textId="77777777" w:rsidR="00C37189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</w:pPr>
    </w:p>
    <w:p w14:paraId="7C8C90B4" w14:textId="77777777" w:rsidR="00C37189" w:rsidRPr="004754AE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</w:pPr>
      <w:r w:rsidRPr="05D510B3">
        <w:rPr>
          <w:b/>
          <w:bCs/>
        </w:rPr>
        <w:t>Management accounts and year end</w:t>
      </w:r>
    </w:p>
    <w:p w14:paraId="37983E5B" w14:textId="0D5EA714" w:rsidR="00C37189" w:rsidRPr="004754AE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  <w:rPr>
          <w:rFonts w:asciiTheme="minorHAnsi" w:eastAsiaTheme="minorEastAsia" w:hAnsiTheme="minorHAnsi"/>
        </w:rPr>
      </w:pPr>
      <w:r w:rsidRPr="05D510B3">
        <w:t>Assist with the preparation of monthly budget holder reports and help with queries about variances.</w:t>
      </w:r>
    </w:p>
    <w:p w14:paraId="669CF15D" w14:textId="0CE54543" w:rsidR="00C37189" w:rsidRPr="004754AE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lastRenderedPageBreak/>
        <w:t>Assist in preparation of year end accounts and work with the Financ</w:t>
      </w:r>
      <w:r w:rsidR="00937283">
        <w:t>ial Controller</w:t>
      </w:r>
      <w:r w:rsidRPr="05D510B3">
        <w:t xml:space="preserve"> in producing documentation for audit.</w:t>
      </w:r>
    </w:p>
    <w:p w14:paraId="2DE4617D" w14:textId="27305757" w:rsidR="00C37189" w:rsidRPr="004754AE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 xml:space="preserve">Ensure that all transactions are entered onto with the correct VAT code and assist the </w:t>
      </w:r>
      <w:r w:rsidR="00937283">
        <w:t>Financial Controller</w:t>
      </w:r>
      <w:r w:rsidRPr="05D510B3">
        <w:t xml:space="preserve"> in the preparation and submission of VAT returns for the Academy.</w:t>
      </w:r>
    </w:p>
    <w:p w14:paraId="2D7CD70C" w14:textId="77777777" w:rsidR="00C37189" w:rsidRPr="004754AE" w:rsidRDefault="00C37189" w:rsidP="00C37189">
      <w:pPr>
        <w:pStyle w:val="BodyText"/>
        <w:tabs>
          <w:tab w:val="left" w:pos="284"/>
          <w:tab w:val="left" w:pos="567"/>
        </w:tabs>
        <w:spacing w:line="280" w:lineRule="exact"/>
        <w:rPr>
          <w:b/>
          <w:bCs/>
        </w:rPr>
      </w:pPr>
      <w:r w:rsidRPr="05D510B3">
        <w:rPr>
          <w:b/>
          <w:bCs/>
        </w:rPr>
        <w:t>Other</w:t>
      </w:r>
    </w:p>
    <w:p w14:paraId="2E04E934" w14:textId="77777777" w:rsidR="00583BBE" w:rsidRDefault="00583BBE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>
        <w:t>Provide cover for other Finance Officer</w:t>
      </w:r>
    </w:p>
    <w:p w14:paraId="2952AAA6" w14:textId="55941C0C" w:rsidR="00C37189" w:rsidRPr="004754AE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Support staff who are running meetings and events by providing information on expenditure and income, preparing sales invoices, and assisting with credit control.</w:t>
      </w:r>
    </w:p>
    <w:p w14:paraId="63695A20" w14:textId="6F9F1002" w:rsidR="00C37189" w:rsidRPr="004754AE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>Support the Head of Finance in the continued optimisation of</w:t>
      </w:r>
      <w:r w:rsidR="00937283">
        <w:t xml:space="preserve"> </w:t>
      </w:r>
      <w:proofErr w:type="spellStart"/>
      <w:r w:rsidR="00937283">
        <w:t>Iplicit</w:t>
      </w:r>
      <w:proofErr w:type="spellEnd"/>
      <w:r w:rsidR="00937283">
        <w:t>.</w:t>
      </w:r>
    </w:p>
    <w:p w14:paraId="5BB363D3" w14:textId="77777777" w:rsidR="00C37189" w:rsidRPr="004754AE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 xml:space="preserve">Other tasks within the level of the role. </w:t>
      </w:r>
    </w:p>
    <w:p w14:paraId="0C098C91" w14:textId="29416C62" w:rsidR="00C37189" w:rsidRPr="004754AE" w:rsidRDefault="00C37189" w:rsidP="00C37189">
      <w:pPr>
        <w:pStyle w:val="BodyText"/>
        <w:numPr>
          <w:ilvl w:val="0"/>
          <w:numId w:val="17"/>
        </w:numPr>
        <w:tabs>
          <w:tab w:val="left" w:pos="284"/>
          <w:tab w:val="left" w:pos="567"/>
        </w:tabs>
        <w:spacing w:before="0" w:after="0" w:line="280" w:lineRule="exact"/>
      </w:pPr>
      <w:r w:rsidRPr="05D510B3">
        <w:t xml:space="preserve">Other tasks as requested by the </w:t>
      </w:r>
      <w:r w:rsidR="00937283">
        <w:t>Financial Controller</w:t>
      </w:r>
      <w:r w:rsidRPr="05D510B3">
        <w:t xml:space="preserve"> including support of work for the annual audit.</w:t>
      </w:r>
    </w:p>
    <w:p w14:paraId="30914108" w14:textId="4A6166F6" w:rsidR="005C7339" w:rsidRDefault="005C7339" w:rsidP="005C7339">
      <w:pPr>
        <w:rPr>
          <w:szCs w:val="20"/>
        </w:rPr>
      </w:pPr>
    </w:p>
    <w:p w14:paraId="78D259F8" w14:textId="77777777" w:rsidR="00C71D83" w:rsidRDefault="00C71D83" w:rsidP="00141C21">
      <w:pPr>
        <w:ind w:right="426"/>
        <w:rPr>
          <w:szCs w:val="20"/>
        </w:rPr>
      </w:pPr>
    </w:p>
    <w:p w14:paraId="63561E95" w14:textId="7D328CC9" w:rsidR="001B7DEA" w:rsidRPr="001F5156" w:rsidRDefault="009A1C60" w:rsidP="001B7DEA">
      <w:pPr>
        <w:rPr>
          <w:color w:val="172134"/>
          <w:sz w:val="48"/>
          <w:szCs w:val="48"/>
        </w:rPr>
      </w:pPr>
      <w:r>
        <w:rPr>
          <w:color w:val="172134"/>
          <w:sz w:val="48"/>
          <w:szCs w:val="48"/>
        </w:rPr>
        <w:t>About you</w:t>
      </w:r>
    </w:p>
    <w:p w14:paraId="2573B722" w14:textId="174FFBD3" w:rsidR="001B7DEA" w:rsidRDefault="00AF7D35" w:rsidP="001B7DEA">
      <w:pPr>
        <w:rPr>
          <w:szCs w:val="20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964BFE" wp14:editId="76CD27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1555" cy="0"/>
                <wp:effectExtent l="0" t="0" r="0" b="0"/>
                <wp:wrapNone/>
                <wp:docPr id="1864976947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F20C16-F95F-47D2-87E8-279510F8FE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F76AC" id="Straight Connector 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5pt" to="47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" strokecolor="#f07e40" strokeweight="1.5pt">
                <v:stroke joinstyle="miter"/>
              </v:line>
            </w:pict>
          </mc:Fallback>
        </mc:AlternateContent>
      </w:r>
    </w:p>
    <w:p w14:paraId="333BBC49" w14:textId="77777777" w:rsidR="00B05FD5" w:rsidRPr="0090718F" w:rsidRDefault="00B05FD5" w:rsidP="00B05FD5">
      <w:pPr>
        <w:pStyle w:val="Heading2"/>
        <w:spacing w:line="280" w:lineRule="exact"/>
      </w:pPr>
      <w:r>
        <w:t>Skills and abilities</w:t>
      </w:r>
    </w:p>
    <w:p w14:paraId="100C3484" w14:textId="77777777" w:rsidR="00B05FD5" w:rsidRPr="0090718F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 xml:space="preserve">Educated to at least A level or equivalent experience </w:t>
      </w:r>
      <w:r>
        <w:tab/>
      </w:r>
      <w:r>
        <w:tab/>
      </w:r>
      <w:r>
        <w:tab/>
      </w:r>
    </w:p>
    <w:p w14:paraId="3F47564A" w14:textId="77777777" w:rsidR="00B05FD5" w:rsidRPr="0090718F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>Proficient in use of finance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D63996" w14:textId="7725A7B1" w:rsidR="00B05FD5" w:rsidRPr="0090718F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0090718F">
        <w:t>Demonstrable Excel skills &amp; sound working knowledge of</w:t>
      </w:r>
      <w:r>
        <w:t xml:space="preserve"> </w:t>
      </w:r>
      <w:r w:rsidRPr="3241F4CF">
        <w:t>other Microsoft applications &amp; database packages</w:t>
      </w:r>
      <w:r>
        <w:tab/>
      </w:r>
      <w:r>
        <w:tab/>
      </w:r>
      <w:r>
        <w:tab/>
      </w:r>
      <w:r>
        <w:tab/>
      </w:r>
    </w:p>
    <w:p w14:paraId="126BD004" w14:textId="77777777" w:rsidR="00B05FD5" w:rsidRPr="0090718F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>Excellent communication skills (oral &amp; written)</w:t>
      </w:r>
      <w:r>
        <w:tab/>
      </w:r>
      <w:r>
        <w:tab/>
      </w:r>
      <w:r>
        <w:tab/>
      </w:r>
    </w:p>
    <w:p w14:paraId="4D17D67D" w14:textId="77777777" w:rsidR="00B05FD5" w:rsidRPr="0090718F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>Strong organisational skills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8C4A42" w14:textId="77777777" w:rsidR="00B05FD5" w:rsidRPr="0090718F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>Attention to detail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099F70" w14:textId="77777777" w:rsidR="00B05FD5" w:rsidRPr="0090718F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>Numerate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36873E" w14:textId="62F9B55E" w:rsidR="00B05FD5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 xml:space="preserve">Taking accounts to </w:t>
      </w:r>
      <w:r w:rsidR="00D5371B">
        <w:t>T</w:t>
      </w:r>
      <w:r w:rsidRPr="3241F4CF">
        <w:t xml:space="preserve">rial </w:t>
      </w:r>
      <w:r w:rsidR="00D5371B">
        <w:t>B</w:t>
      </w:r>
      <w:r w:rsidRPr="3241F4CF">
        <w:t xml:space="preserve">alance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EF4398" w14:textId="77777777" w:rsidR="00B05FD5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>Experience of charity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AFA561" w14:textId="77777777" w:rsidR="00D5371B" w:rsidRDefault="00B05FD5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 w:rsidRPr="3241F4CF">
        <w:t xml:space="preserve">Experience of </w:t>
      </w:r>
      <w:proofErr w:type="spellStart"/>
      <w:r w:rsidRPr="3241F4CF">
        <w:t>Iplicit</w:t>
      </w:r>
      <w:proofErr w:type="spellEnd"/>
      <w:r>
        <w:tab/>
      </w:r>
    </w:p>
    <w:p w14:paraId="7B00F189" w14:textId="2C1D0EB4" w:rsidR="00B05FD5" w:rsidRPr="0090718F" w:rsidRDefault="00D5371B" w:rsidP="00B05FD5">
      <w:pPr>
        <w:pStyle w:val="BodyText"/>
        <w:numPr>
          <w:ilvl w:val="0"/>
          <w:numId w:val="20"/>
        </w:numPr>
        <w:tabs>
          <w:tab w:val="left" w:pos="284"/>
          <w:tab w:val="left" w:pos="567"/>
        </w:tabs>
        <w:spacing w:before="0" w:after="0" w:line="280" w:lineRule="exact"/>
      </w:pPr>
      <w:r>
        <w:t>Knowledge of partial VAT recovery would be an advantage</w:t>
      </w:r>
      <w:r w:rsidR="00B05FD5">
        <w:tab/>
      </w:r>
      <w:r w:rsidR="00B05FD5">
        <w:tab/>
      </w:r>
      <w:r w:rsidR="00B05FD5">
        <w:tab/>
      </w:r>
      <w:r w:rsidR="00B05FD5">
        <w:tab/>
      </w:r>
      <w:r w:rsidR="00B05FD5">
        <w:tab/>
      </w:r>
      <w:r w:rsidR="00B05FD5">
        <w:tab/>
      </w:r>
      <w:r w:rsidR="00B05FD5">
        <w:tab/>
      </w:r>
    </w:p>
    <w:p w14:paraId="04FD673E" w14:textId="77777777" w:rsidR="00B05FD5" w:rsidRPr="004D33F2" w:rsidRDefault="00B05FD5" w:rsidP="004D33F2">
      <w:pPr>
        <w:pStyle w:val="Heading2"/>
        <w:spacing w:line="280" w:lineRule="exact"/>
      </w:pPr>
      <w:r w:rsidRPr="004D33F2">
        <w:t>Competencies</w:t>
      </w:r>
    </w:p>
    <w:p w14:paraId="78C47D99" w14:textId="78F2096C" w:rsidR="00B05FD5" w:rsidRPr="0017491D" w:rsidRDefault="00B05FD5" w:rsidP="00B05FD5">
      <w:pPr>
        <w:pStyle w:val="ListParagraph"/>
        <w:numPr>
          <w:ilvl w:val="0"/>
          <w:numId w:val="21"/>
        </w:numPr>
        <w:spacing w:before="0" w:after="0" w:line="240" w:lineRule="auto"/>
        <w:rPr>
          <w:szCs w:val="20"/>
        </w:rPr>
      </w:pPr>
      <w:r w:rsidRPr="0017491D">
        <w:rPr>
          <w:rFonts w:cs="Arial"/>
          <w:szCs w:val="20"/>
        </w:rPr>
        <w:t>Manages self effectively to prioritise and deal with competing demands</w:t>
      </w:r>
    </w:p>
    <w:p w14:paraId="51D5F158" w14:textId="0D96B688" w:rsidR="00B05FD5" w:rsidRPr="0017491D" w:rsidRDefault="00B05FD5" w:rsidP="00B05FD5">
      <w:pPr>
        <w:pStyle w:val="NoSpacing"/>
        <w:numPr>
          <w:ilvl w:val="0"/>
          <w:numId w:val="21"/>
        </w:numPr>
        <w:rPr>
          <w:rFonts w:ascii="Verdana" w:hAnsi="Verdana" w:cs="Arial"/>
          <w:sz w:val="20"/>
          <w:szCs w:val="20"/>
        </w:rPr>
      </w:pPr>
      <w:r w:rsidRPr="0017491D">
        <w:rPr>
          <w:rFonts w:ascii="Verdana" w:hAnsi="Verdana" w:cs="Arial"/>
          <w:sz w:val="20"/>
          <w:szCs w:val="20"/>
        </w:rPr>
        <w:t>Treats people fairly and with respect</w:t>
      </w:r>
    </w:p>
    <w:p w14:paraId="52ECDFBC" w14:textId="77777777" w:rsidR="00B05FD5" w:rsidRDefault="00B05FD5" w:rsidP="00C6545A">
      <w:pPr>
        <w:pStyle w:val="NoSpacing"/>
        <w:numPr>
          <w:ilvl w:val="0"/>
          <w:numId w:val="2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Understands the need to </w:t>
      </w:r>
      <w:proofErr w:type="spellStart"/>
      <w:r>
        <w:rPr>
          <w:rFonts w:ascii="Verdana" w:hAnsi="Verdana" w:cs="Arial"/>
          <w:sz w:val="20"/>
          <w:szCs w:val="20"/>
        </w:rPr>
        <w:t>prioritise</w:t>
      </w:r>
      <w:proofErr w:type="spellEnd"/>
      <w:r>
        <w:rPr>
          <w:rFonts w:ascii="Verdana" w:hAnsi="Verdana" w:cs="Arial"/>
          <w:sz w:val="20"/>
          <w:szCs w:val="20"/>
        </w:rPr>
        <w:t xml:space="preserve"> and manage time to achieve tasks</w:t>
      </w:r>
    </w:p>
    <w:p w14:paraId="64500995" w14:textId="77777777" w:rsidR="00B05FD5" w:rsidRPr="000D5372" w:rsidRDefault="00B05FD5" w:rsidP="00C6545A">
      <w:pPr>
        <w:pStyle w:val="NoSpacing"/>
        <w:numPr>
          <w:ilvl w:val="0"/>
          <w:numId w:val="21"/>
        </w:numPr>
        <w:rPr>
          <w:rFonts w:ascii="Verdana" w:hAnsi="Verdana" w:cs="Arial"/>
          <w:sz w:val="20"/>
          <w:szCs w:val="20"/>
        </w:rPr>
      </w:pPr>
      <w:r w:rsidRPr="007B00BC">
        <w:rPr>
          <w:rFonts w:ascii="Verdana" w:hAnsi="Verdana" w:cs="Arial"/>
          <w:sz w:val="20"/>
          <w:szCs w:val="20"/>
        </w:rPr>
        <w:t>Takes pride in work and is personally motivated to achieve high quality standards</w:t>
      </w:r>
    </w:p>
    <w:p w14:paraId="1283A294" w14:textId="77777777" w:rsidR="00B05FD5" w:rsidRPr="000D5372" w:rsidRDefault="00B05FD5" w:rsidP="00C6545A">
      <w:pPr>
        <w:pStyle w:val="NoSpacing"/>
        <w:numPr>
          <w:ilvl w:val="0"/>
          <w:numId w:val="21"/>
        </w:numPr>
        <w:rPr>
          <w:rFonts w:ascii="Verdana" w:hAnsi="Verdana" w:cs="Verdana"/>
          <w:sz w:val="20"/>
        </w:rPr>
      </w:pPr>
      <w:r w:rsidRPr="000D5372">
        <w:rPr>
          <w:rFonts w:ascii="Verdana" w:hAnsi="Verdana" w:cs="Verdana"/>
          <w:sz w:val="20"/>
        </w:rPr>
        <w:t>Asks relevant questions to clarify understanding</w:t>
      </w:r>
    </w:p>
    <w:p w14:paraId="488AF9D4" w14:textId="77777777" w:rsidR="00C6545A" w:rsidRDefault="00B05FD5" w:rsidP="00C6545A">
      <w:pPr>
        <w:pStyle w:val="TableParagraph"/>
        <w:numPr>
          <w:ilvl w:val="0"/>
          <w:numId w:val="21"/>
        </w:numPr>
        <w:spacing w:before="2" w:line="252" w:lineRule="exact"/>
        <w:ind w:right="244"/>
        <w:rPr>
          <w:b/>
          <w:sz w:val="20"/>
          <w:szCs w:val="20"/>
        </w:rPr>
      </w:pPr>
      <w:r w:rsidRPr="007B00BC">
        <w:rPr>
          <w:sz w:val="20"/>
          <w:szCs w:val="20"/>
        </w:rPr>
        <w:t>Seeks and is open to valu</w:t>
      </w:r>
      <w:r>
        <w:rPr>
          <w:sz w:val="20"/>
          <w:szCs w:val="20"/>
        </w:rPr>
        <w:t>e</w:t>
      </w:r>
      <w:r w:rsidRPr="007B00BC">
        <w:rPr>
          <w:sz w:val="20"/>
          <w:szCs w:val="20"/>
        </w:rPr>
        <w:t>-adding improvements for day-to-day processes</w:t>
      </w:r>
    </w:p>
    <w:p w14:paraId="2C0CC0C9" w14:textId="475D7C20" w:rsidR="00144A03" w:rsidRPr="0017491D" w:rsidRDefault="0017491D" w:rsidP="00C6545A">
      <w:pPr>
        <w:pStyle w:val="TableParagraph"/>
        <w:numPr>
          <w:ilvl w:val="0"/>
          <w:numId w:val="21"/>
        </w:numPr>
        <w:spacing w:before="2" w:line="252" w:lineRule="exact"/>
        <w:ind w:right="244"/>
        <w:rPr>
          <w:b/>
          <w:sz w:val="20"/>
          <w:szCs w:val="20"/>
        </w:rPr>
        <w:sectPr w:rsidR="00144A03" w:rsidRPr="0017491D" w:rsidSect="001B7DEA">
          <w:headerReference w:type="first" r:id="rId11"/>
          <w:footerReference w:type="first" r:id="rId12"/>
          <w:type w:val="continuous"/>
          <w:pgSz w:w="11906" w:h="16838" w:code="9"/>
          <w:pgMar w:top="1701" w:right="1077" w:bottom="1418" w:left="1077" w:header="680" w:footer="170" w:gutter="0"/>
          <w:cols w:space="708"/>
          <w:titlePg/>
          <w:docGrid w:linePitch="360"/>
        </w:sectPr>
      </w:pPr>
      <w:r>
        <w:rPr>
          <w:rFonts w:cs="Arial"/>
          <w:bCs/>
          <w:sz w:val="20"/>
          <w:szCs w:val="20"/>
        </w:rPr>
        <w:t>W</w:t>
      </w:r>
      <w:r w:rsidR="00B05FD5" w:rsidRPr="0017491D">
        <w:rPr>
          <w:rFonts w:cs="Arial"/>
          <w:bCs/>
          <w:sz w:val="20"/>
          <w:szCs w:val="20"/>
        </w:rPr>
        <w:t xml:space="preserve">illing to work with other teams and </w:t>
      </w:r>
      <w:proofErr w:type="gramStart"/>
      <w:r w:rsidR="00B05FD5" w:rsidRPr="0017491D">
        <w:rPr>
          <w:rFonts w:cs="Arial"/>
          <w:bCs/>
          <w:sz w:val="20"/>
          <w:szCs w:val="20"/>
        </w:rPr>
        <w:t>understands</w:t>
      </w:r>
      <w:proofErr w:type="gramEnd"/>
      <w:r w:rsidR="00B05FD5" w:rsidRPr="0017491D">
        <w:rPr>
          <w:rFonts w:cs="Arial"/>
          <w:bCs/>
          <w:sz w:val="20"/>
          <w:szCs w:val="20"/>
        </w:rPr>
        <w:t xml:space="preserve"> the benefits of collaborative</w:t>
      </w:r>
      <w:r>
        <w:rPr>
          <w:rFonts w:cs="Arial"/>
          <w:bCs/>
          <w:sz w:val="20"/>
          <w:szCs w:val="20"/>
        </w:rPr>
        <w:t xml:space="preserve"> working</w:t>
      </w:r>
    </w:p>
    <w:p w14:paraId="5810BC5E" w14:textId="12033714" w:rsidR="001F5156" w:rsidRPr="001F5156" w:rsidRDefault="00AF7D35" w:rsidP="001F5156">
      <w:pPr>
        <w:rPr>
          <w:color w:val="172134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55BE3F" wp14:editId="7DDE498A">
                <wp:simplePos x="0" y="0"/>
                <wp:positionH relativeFrom="column">
                  <wp:posOffset>0</wp:posOffset>
                </wp:positionH>
                <wp:positionV relativeFrom="paragraph">
                  <wp:posOffset>574675</wp:posOffset>
                </wp:positionV>
                <wp:extent cx="6091555" cy="0"/>
                <wp:effectExtent l="0" t="0" r="0" b="0"/>
                <wp:wrapNone/>
                <wp:docPr id="1143254791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5A3E61-A4EF-4C7F-97F2-42EDECF94D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DCD8E" id="Straight Connector 7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5.25pt" to="479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7/n7AdoAAAAGAQAADwAAAGRycy9kb3du&#10;cmV2LnhtbEyPwU7DMBBE70j8g7VI3KgDVREJ2VQIiQNHkh7am2MvSdR4HcVOHf4eIw5w3JnRzNty&#10;v9pRXGj2g2OE+00Gglg7M3CHcGje7p5A+KDYqNExIXyRh311fVWqwrjIH3SpQydSCftCIfQhTIWU&#10;Xvdkld+4iTh5n262KqRz7qSZVUzldpQPWfYorRo4LfRqotee9LleLEKc1pNu2kN+9Ocm6rg9LaZ+&#10;R7y9WV+eQQRaw18YfvATOlSJqXULGy9GhPRIQMizHYjk5rt8C6L9FWRVyv/41Tc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7/n7Ad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1F5156">
        <w:rPr>
          <w:color w:val="172134"/>
          <w:sz w:val="48"/>
          <w:szCs w:val="48"/>
        </w:rPr>
        <w:t>Benefits</w:t>
      </w:r>
    </w:p>
    <w:p w14:paraId="708ABA93" w14:textId="77777777" w:rsidR="00262146" w:rsidRDefault="00262146" w:rsidP="001C1732">
      <w:pPr>
        <w:ind w:right="425"/>
        <w:rPr>
          <w:szCs w:val="20"/>
        </w:rPr>
      </w:pPr>
    </w:p>
    <w:p w14:paraId="796761F4" w14:textId="2D92B732" w:rsidR="001C1732" w:rsidRDefault="001C1732" w:rsidP="001C1732">
      <w:pPr>
        <w:ind w:right="425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19BD984E" wp14:editId="1988A900">
                <wp:simplePos x="0" y="0"/>
                <wp:positionH relativeFrom="column">
                  <wp:posOffset>-913765</wp:posOffset>
                </wp:positionH>
                <wp:positionV relativeFrom="paragraph">
                  <wp:posOffset>9718547</wp:posOffset>
                </wp:positionV>
                <wp:extent cx="7587076" cy="191166"/>
                <wp:effectExtent l="0" t="0" r="0" b="0"/>
                <wp:wrapNone/>
                <wp:docPr id="2082416551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076" cy="191166"/>
                          <a:chOff x="0" y="0"/>
                          <a:chExt cx="7587076" cy="191166"/>
                        </a:xfrm>
                      </wpg:grpSpPr>
                      <wps:wsp>
                        <wps:cNvPr id="80929986" name="Rectangle 27"/>
                        <wps:cNvSpPr/>
                        <wps:spPr>
                          <a:xfrm>
                            <a:off x="0" y="0"/>
                            <a:ext cx="1166251" cy="191166"/>
                          </a:xfrm>
                          <a:prstGeom prst="rect">
                            <a:avLst/>
                          </a:prstGeom>
                          <a:solidFill>
                            <a:srgbClr val="F07E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193231" name="Rectangle 27"/>
                        <wps:cNvSpPr/>
                        <wps:spPr>
                          <a:xfrm>
                            <a:off x="1509310" y="0"/>
                            <a:ext cx="393329" cy="191166"/>
                          </a:xfrm>
                          <a:prstGeom prst="rect">
                            <a:avLst/>
                          </a:prstGeom>
                          <a:solidFill>
                            <a:srgbClr val="C222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587003" name="Rectangle 27"/>
                        <wps:cNvSpPr/>
                        <wps:spPr>
                          <a:xfrm>
                            <a:off x="2258457" y="0"/>
                            <a:ext cx="1363211" cy="191166"/>
                          </a:xfrm>
                          <a:prstGeom prst="rect">
                            <a:avLst/>
                          </a:prstGeom>
                          <a:solidFill>
                            <a:srgbClr val="682E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36468" name="Rectangle 27"/>
                        <wps:cNvSpPr/>
                        <wps:spPr>
                          <a:xfrm>
                            <a:off x="5403773" y="0"/>
                            <a:ext cx="2183303" cy="191166"/>
                          </a:xfrm>
                          <a:prstGeom prst="rect">
                            <a:avLst/>
                          </a:prstGeom>
                          <a:solidFill>
                            <a:srgbClr val="F8A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303616" name="Rectangle 27"/>
                        <wps:cNvSpPr/>
                        <wps:spPr>
                          <a:xfrm>
                            <a:off x="3944038" y="0"/>
                            <a:ext cx="284306" cy="191166"/>
                          </a:xfrm>
                          <a:prstGeom prst="rect">
                            <a:avLst/>
                          </a:prstGeom>
                          <a:solidFill>
                            <a:srgbClr val="1DB5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867365" name="Rectangle 27"/>
                        <wps:cNvSpPr/>
                        <wps:spPr>
                          <a:xfrm>
                            <a:off x="4527932" y="0"/>
                            <a:ext cx="532163" cy="191166"/>
                          </a:xfrm>
                          <a:prstGeom prst="rect">
                            <a:avLst/>
                          </a:prstGeom>
                          <a:solidFill>
                            <a:srgbClr val="AFB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0F98A" id="Group 29" o:spid="_x0000_s1026" style="position:absolute;margin-left:-71.95pt;margin-top:765.25pt;width:597.4pt;height:15.05pt;z-index:251660294" coordsize="7587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">
  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" fillcolor="#f07e40" stroked="f" strokeweight="1pt"/>
  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" fillcolor="#c2223a" stroked="f" strokeweight="1pt"/>
  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" fillcolor="#682e7f" stroked="f" strokeweight="1pt"/>
                <v:rect id="Rectangle 27" o:spid="_x0000_s1030" style="position:absolute;left:54037;width:218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" fillcolor="#f8ac00" stroked="f" strokeweight="1pt"/>
  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" fillcolor="#1db5c3" stroked="f" strokeweight="1pt"/>
  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" fillcolor="#afb80f" stroked="f" strokeweight="1pt"/>
              </v:group>
            </w:pict>
          </mc:Fallback>
        </mc:AlternateContent>
      </w:r>
      <w:r>
        <w:rPr>
          <w:noProof/>
        </w:rPr>
        <w:t xml:space="preserve">We provide our staff with a comprehensive benefits package outlined as follows: </w:t>
      </w:r>
    </w:p>
    <w:p w14:paraId="0E25BC03" w14:textId="77777777" w:rsidR="001C1732" w:rsidRDefault="001C1732" w:rsidP="001C1732">
      <w:pPr>
        <w:ind w:right="425"/>
        <w:rPr>
          <w:b/>
          <w:bCs/>
          <w:noProof/>
        </w:rPr>
      </w:pPr>
      <w:r>
        <w:rPr>
          <w:b/>
          <w:bCs/>
          <w:noProof/>
        </w:rPr>
        <w:t xml:space="preserve">Competitive Rewards </w:t>
      </w:r>
    </w:p>
    <w:p w14:paraId="58AA87FE" w14:textId="77777777" w:rsidR="001C1732" w:rsidRPr="007340A6" w:rsidRDefault="001C1732" w:rsidP="001C1732">
      <w:pPr>
        <w:pStyle w:val="ListParagraph"/>
        <w:numPr>
          <w:ilvl w:val="0"/>
          <w:numId w:val="13"/>
        </w:numPr>
        <w:ind w:right="425"/>
        <w:rPr>
          <w:b/>
          <w:bCs/>
          <w:szCs w:val="20"/>
        </w:rPr>
      </w:pPr>
      <w:r>
        <w:rPr>
          <w:szCs w:val="20"/>
        </w:rPr>
        <w:t xml:space="preserve">Generous pension scheme with flexible contributions – we contribute between 8% - 13% of your gross salary (with employee contributions of 3% - 8%) </w:t>
      </w:r>
    </w:p>
    <w:p w14:paraId="2130115D" w14:textId="77777777" w:rsidR="001C1732" w:rsidRPr="007340A6" w:rsidRDefault="001C1732" w:rsidP="001C1732">
      <w:pPr>
        <w:pStyle w:val="ListParagraph"/>
        <w:numPr>
          <w:ilvl w:val="0"/>
          <w:numId w:val="13"/>
        </w:numPr>
        <w:ind w:right="425"/>
        <w:rPr>
          <w:b/>
          <w:bCs/>
          <w:szCs w:val="20"/>
        </w:rPr>
      </w:pPr>
      <w:r>
        <w:rPr>
          <w:szCs w:val="20"/>
        </w:rPr>
        <w:t xml:space="preserve">Life assurance at three times your salary </w:t>
      </w:r>
    </w:p>
    <w:p w14:paraId="4C16DA73" w14:textId="77777777" w:rsidR="001C1732" w:rsidRDefault="001C1732" w:rsidP="001C1732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Work-life Balance </w:t>
      </w:r>
    </w:p>
    <w:p w14:paraId="23C75A6D" w14:textId="77777777" w:rsidR="001C1732" w:rsidRDefault="001C1732" w:rsidP="001C1732">
      <w:pPr>
        <w:pStyle w:val="ListParagraph"/>
        <w:numPr>
          <w:ilvl w:val="0"/>
          <w:numId w:val="14"/>
        </w:numPr>
        <w:ind w:right="425"/>
        <w:rPr>
          <w:szCs w:val="20"/>
        </w:rPr>
      </w:pPr>
      <w:r>
        <w:rPr>
          <w:szCs w:val="20"/>
        </w:rPr>
        <w:t>Hybrid and agile working.  50% office attendance.</w:t>
      </w:r>
    </w:p>
    <w:p w14:paraId="31E4C99C" w14:textId="77777777" w:rsidR="001C1732" w:rsidRDefault="001C1732" w:rsidP="001C1732">
      <w:pPr>
        <w:pStyle w:val="ListParagraph"/>
        <w:numPr>
          <w:ilvl w:val="0"/>
          <w:numId w:val="14"/>
        </w:numPr>
        <w:ind w:right="425"/>
        <w:rPr>
          <w:szCs w:val="20"/>
        </w:rPr>
      </w:pPr>
      <w:r>
        <w:rPr>
          <w:szCs w:val="20"/>
        </w:rPr>
        <w:t xml:space="preserve">26 days annual leave, plus Christmas closure days and bank holidays </w:t>
      </w:r>
    </w:p>
    <w:p w14:paraId="3117407C" w14:textId="77777777" w:rsidR="001C1732" w:rsidRDefault="001C1732" w:rsidP="001C1732">
      <w:pPr>
        <w:pStyle w:val="ListParagraph"/>
        <w:numPr>
          <w:ilvl w:val="0"/>
          <w:numId w:val="14"/>
        </w:numPr>
        <w:ind w:right="425"/>
        <w:rPr>
          <w:szCs w:val="20"/>
        </w:rPr>
      </w:pPr>
      <w:r>
        <w:rPr>
          <w:szCs w:val="20"/>
        </w:rPr>
        <w:t>Buying and selling leave</w:t>
      </w:r>
    </w:p>
    <w:p w14:paraId="6411B494" w14:textId="77777777" w:rsidR="001C1732" w:rsidRDefault="001C1732" w:rsidP="001C1732">
      <w:pPr>
        <w:pStyle w:val="ListParagraph"/>
        <w:numPr>
          <w:ilvl w:val="0"/>
          <w:numId w:val="14"/>
        </w:numPr>
        <w:ind w:right="425"/>
        <w:rPr>
          <w:szCs w:val="20"/>
        </w:rPr>
      </w:pPr>
      <w:r w:rsidRPr="00277B0A">
        <w:rPr>
          <w:szCs w:val="20"/>
        </w:rPr>
        <w:t>Family-friendly policies including enhanced maternity and paternity leave</w:t>
      </w:r>
      <w:r>
        <w:rPr>
          <w:szCs w:val="20"/>
        </w:rPr>
        <w:t xml:space="preserve"> </w:t>
      </w:r>
      <w:r w:rsidRPr="00277B0A">
        <w:rPr>
          <w:szCs w:val="20"/>
        </w:rPr>
        <w:t xml:space="preserve">(subject to a qualifying period) </w:t>
      </w:r>
    </w:p>
    <w:p w14:paraId="16498250" w14:textId="77777777" w:rsidR="001C1732" w:rsidRDefault="001C1732" w:rsidP="001C1732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Wellbeing and Development </w:t>
      </w:r>
    </w:p>
    <w:p w14:paraId="1D18E3CC" w14:textId="77777777" w:rsidR="001C1732" w:rsidRDefault="001C1732" w:rsidP="001C1732">
      <w:pPr>
        <w:pStyle w:val="ListParagraph"/>
        <w:numPr>
          <w:ilvl w:val="0"/>
          <w:numId w:val="15"/>
        </w:numPr>
        <w:ind w:right="425"/>
        <w:rPr>
          <w:szCs w:val="20"/>
        </w:rPr>
      </w:pPr>
      <w:r>
        <w:rPr>
          <w:szCs w:val="20"/>
        </w:rPr>
        <w:t xml:space="preserve">Complimentary subscriptions to Headspace and Classpass to support your physical and mental wellbeing </w:t>
      </w:r>
    </w:p>
    <w:p w14:paraId="5EE7CD71" w14:textId="77777777" w:rsidR="001C1732" w:rsidRDefault="001C1732" w:rsidP="001C1732">
      <w:pPr>
        <w:pStyle w:val="ListParagraph"/>
        <w:numPr>
          <w:ilvl w:val="0"/>
          <w:numId w:val="15"/>
        </w:numPr>
        <w:ind w:right="425"/>
        <w:rPr>
          <w:szCs w:val="20"/>
        </w:rPr>
      </w:pPr>
      <w:r>
        <w:rPr>
          <w:szCs w:val="20"/>
        </w:rPr>
        <w:t xml:space="preserve">Support through tailored learning and development </w:t>
      </w:r>
    </w:p>
    <w:p w14:paraId="7DC15B10" w14:textId="77777777" w:rsidR="001C1732" w:rsidRDefault="001C1732" w:rsidP="001C1732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>Additional Benefits</w:t>
      </w:r>
    </w:p>
    <w:p w14:paraId="7DCF6E0B" w14:textId="77777777" w:rsidR="001C1732" w:rsidRPr="00366944" w:rsidRDefault="001C1732" w:rsidP="001C1732">
      <w:pPr>
        <w:pStyle w:val="ListParagraph"/>
        <w:numPr>
          <w:ilvl w:val="0"/>
          <w:numId w:val="16"/>
        </w:numPr>
        <w:ind w:right="425"/>
        <w:rPr>
          <w:color w:val="000000" w:themeColor="text1"/>
          <w:sz w:val="19"/>
          <w:szCs w:val="19"/>
        </w:rPr>
      </w:pPr>
      <w:r>
        <w:rPr>
          <w:szCs w:val="20"/>
        </w:rPr>
        <w:t>A range of enhanced benefits become available once you’ve completed your probation period</w:t>
      </w:r>
    </w:p>
    <w:p w14:paraId="0A1ED4DA" w14:textId="7537D15A" w:rsidR="00366944" w:rsidRPr="00366944" w:rsidRDefault="00366944" w:rsidP="00E4341F">
      <w:pPr>
        <w:pStyle w:val="ListParagraph"/>
        <w:ind w:left="1080" w:right="425"/>
        <w:rPr>
          <w:color w:val="000000" w:themeColor="text1"/>
          <w:sz w:val="19"/>
          <w:szCs w:val="19"/>
        </w:rPr>
      </w:pPr>
    </w:p>
    <w:sectPr w:rsidR="00366944" w:rsidRPr="00366944" w:rsidSect="0071225C">
      <w:pgSz w:w="11906" w:h="16838"/>
      <w:pgMar w:top="1701" w:right="1077" w:bottom="1418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A805" w14:textId="77777777" w:rsidR="00F906B3" w:rsidRDefault="00F906B3" w:rsidP="00FE4BED">
      <w:r>
        <w:separator/>
      </w:r>
    </w:p>
  </w:endnote>
  <w:endnote w:type="continuationSeparator" w:id="0">
    <w:p w14:paraId="3D12D93B" w14:textId="77777777" w:rsidR="00F906B3" w:rsidRDefault="00F906B3" w:rsidP="00F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5890" w14:textId="77777777" w:rsidR="003F08A2" w:rsidRDefault="003F0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8446" w14:textId="77777777" w:rsidR="00F906B3" w:rsidRDefault="00F906B3" w:rsidP="00FE4BED">
      <w:r>
        <w:separator/>
      </w:r>
    </w:p>
  </w:footnote>
  <w:footnote w:type="continuationSeparator" w:id="0">
    <w:p w14:paraId="54C77310" w14:textId="77777777" w:rsidR="00F906B3" w:rsidRDefault="00F906B3" w:rsidP="00F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8CED" w14:textId="77777777" w:rsidR="003F08A2" w:rsidRDefault="003F0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6"/>
    <w:multiLevelType w:val="hybridMultilevel"/>
    <w:tmpl w:val="606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DE6"/>
    <w:multiLevelType w:val="hybridMultilevel"/>
    <w:tmpl w:val="D25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BCC"/>
    <w:multiLevelType w:val="hybridMultilevel"/>
    <w:tmpl w:val="7DB87F90"/>
    <w:lvl w:ilvl="0" w:tplc="56D45D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1C4C"/>
    <w:multiLevelType w:val="hybridMultilevel"/>
    <w:tmpl w:val="3D74EF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2E1FF8"/>
    <w:multiLevelType w:val="hybridMultilevel"/>
    <w:tmpl w:val="EB76A448"/>
    <w:lvl w:ilvl="0" w:tplc="F9EC7C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4E6C09"/>
    <w:multiLevelType w:val="hybridMultilevel"/>
    <w:tmpl w:val="28A80A82"/>
    <w:lvl w:ilvl="0" w:tplc="90FA66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BFD6CF1"/>
    <w:multiLevelType w:val="hybridMultilevel"/>
    <w:tmpl w:val="6E8A045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E1713B2"/>
    <w:multiLevelType w:val="hybridMultilevel"/>
    <w:tmpl w:val="D340C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34E7"/>
    <w:multiLevelType w:val="hybridMultilevel"/>
    <w:tmpl w:val="7FA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2796E"/>
    <w:multiLevelType w:val="hybridMultilevel"/>
    <w:tmpl w:val="8C1A36E2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1A66"/>
    <w:multiLevelType w:val="hybridMultilevel"/>
    <w:tmpl w:val="D6FAC144"/>
    <w:lvl w:ilvl="0" w:tplc="B0FE9B42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702839"/>
    <w:multiLevelType w:val="hybridMultilevel"/>
    <w:tmpl w:val="D89A2486"/>
    <w:lvl w:ilvl="0" w:tplc="73AA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2D24"/>
    <w:multiLevelType w:val="hybridMultilevel"/>
    <w:tmpl w:val="3CF28492"/>
    <w:lvl w:ilvl="0" w:tplc="7A8857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BB32198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17213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544F"/>
    <w:multiLevelType w:val="hybridMultilevel"/>
    <w:tmpl w:val="AF003F94"/>
    <w:lvl w:ilvl="0" w:tplc="A0E619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C2606"/>
    <w:multiLevelType w:val="hybridMultilevel"/>
    <w:tmpl w:val="96D63656"/>
    <w:lvl w:ilvl="0" w:tplc="ED26512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EF7061C"/>
    <w:multiLevelType w:val="hybridMultilevel"/>
    <w:tmpl w:val="1BB45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3693"/>
    <w:multiLevelType w:val="hybridMultilevel"/>
    <w:tmpl w:val="99189DC0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F4BED"/>
    <w:multiLevelType w:val="hybridMultilevel"/>
    <w:tmpl w:val="1F0E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94AC8"/>
    <w:multiLevelType w:val="hybridMultilevel"/>
    <w:tmpl w:val="EE1A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55CD8"/>
    <w:multiLevelType w:val="hybridMultilevel"/>
    <w:tmpl w:val="55CAC070"/>
    <w:lvl w:ilvl="0" w:tplc="1F64A00E">
      <w:start w:val="1"/>
      <w:numFmt w:val="decimal"/>
      <w:lvlText w:val="%1."/>
      <w:lvlJc w:val="left"/>
      <w:pPr>
        <w:ind w:left="360" w:hanging="360"/>
      </w:pPr>
      <w:rPr>
        <w:color w:val="F07E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9100FD"/>
    <w:multiLevelType w:val="hybridMultilevel"/>
    <w:tmpl w:val="3B0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8590">
    <w:abstractNumId w:val="19"/>
  </w:num>
  <w:num w:numId="2" w16cid:durableId="1221286614">
    <w:abstractNumId w:val="11"/>
  </w:num>
  <w:num w:numId="3" w16cid:durableId="1898320368">
    <w:abstractNumId w:val="5"/>
  </w:num>
  <w:num w:numId="4" w16cid:durableId="1904291954">
    <w:abstractNumId w:val="14"/>
  </w:num>
  <w:num w:numId="5" w16cid:durableId="1980376059">
    <w:abstractNumId w:val="13"/>
  </w:num>
  <w:num w:numId="6" w16cid:durableId="2005545503">
    <w:abstractNumId w:val="12"/>
  </w:num>
  <w:num w:numId="7" w16cid:durableId="2103380382">
    <w:abstractNumId w:val="9"/>
  </w:num>
  <w:num w:numId="8" w16cid:durableId="345861931">
    <w:abstractNumId w:val="8"/>
  </w:num>
  <w:num w:numId="9" w16cid:durableId="491796323">
    <w:abstractNumId w:val="2"/>
  </w:num>
  <w:num w:numId="10" w16cid:durableId="767046131">
    <w:abstractNumId w:val="4"/>
  </w:num>
  <w:num w:numId="11" w16cid:durableId="899174336">
    <w:abstractNumId w:val="10"/>
  </w:num>
  <w:num w:numId="12" w16cid:durableId="915626869">
    <w:abstractNumId w:val="16"/>
  </w:num>
  <w:num w:numId="13" w16cid:durableId="915867103">
    <w:abstractNumId w:val="17"/>
  </w:num>
  <w:num w:numId="14" w16cid:durableId="1927500321">
    <w:abstractNumId w:val="20"/>
  </w:num>
  <w:num w:numId="15" w16cid:durableId="207883958">
    <w:abstractNumId w:val="1"/>
  </w:num>
  <w:num w:numId="16" w16cid:durableId="914781535">
    <w:abstractNumId w:val="0"/>
  </w:num>
  <w:num w:numId="17" w16cid:durableId="705520352">
    <w:abstractNumId w:val="6"/>
  </w:num>
  <w:num w:numId="18" w16cid:durableId="358750183">
    <w:abstractNumId w:val="7"/>
  </w:num>
  <w:num w:numId="19" w16cid:durableId="384526607">
    <w:abstractNumId w:val="3"/>
  </w:num>
  <w:num w:numId="20" w16cid:durableId="939067465">
    <w:abstractNumId w:val="15"/>
  </w:num>
  <w:num w:numId="21" w16cid:durableId="9835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D"/>
    <w:rsid w:val="00000620"/>
    <w:rsid w:val="00006369"/>
    <w:rsid w:val="000207E9"/>
    <w:rsid w:val="00025C71"/>
    <w:rsid w:val="00033B4E"/>
    <w:rsid w:val="000604C1"/>
    <w:rsid w:val="0006301A"/>
    <w:rsid w:val="000662C6"/>
    <w:rsid w:val="00070743"/>
    <w:rsid w:val="00080F29"/>
    <w:rsid w:val="000920CB"/>
    <w:rsid w:val="00093B70"/>
    <w:rsid w:val="00095862"/>
    <w:rsid w:val="000A3448"/>
    <w:rsid w:val="000A45B9"/>
    <w:rsid w:val="000C57CD"/>
    <w:rsid w:val="000E0291"/>
    <w:rsid w:val="000E309D"/>
    <w:rsid w:val="000E6572"/>
    <w:rsid w:val="000F478A"/>
    <w:rsid w:val="000F5672"/>
    <w:rsid w:val="001051AF"/>
    <w:rsid w:val="00105C07"/>
    <w:rsid w:val="00123CE5"/>
    <w:rsid w:val="00124737"/>
    <w:rsid w:val="00127C68"/>
    <w:rsid w:val="00141C21"/>
    <w:rsid w:val="00144A03"/>
    <w:rsid w:val="00160BE4"/>
    <w:rsid w:val="001718DB"/>
    <w:rsid w:val="0017491D"/>
    <w:rsid w:val="00176E28"/>
    <w:rsid w:val="00180671"/>
    <w:rsid w:val="00192126"/>
    <w:rsid w:val="00197501"/>
    <w:rsid w:val="001A75CC"/>
    <w:rsid w:val="001B7DEA"/>
    <w:rsid w:val="001C1732"/>
    <w:rsid w:val="001C53BC"/>
    <w:rsid w:val="001C7ADD"/>
    <w:rsid w:val="001D3CDC"/>
    <w:rsid w:val="001D7FBE"/>
    <w:rsid w:val="001F35D1"/>
    <w:rsid w:val="001F5156"/>
    <w:rsid w:val="0021681B"/>
    <w:rsid w:val="00230A7C"/>
    <w:rsid w:val="00262146"/>
    <w:rsid w:val="002658D5"/>
    <w:rsid w:val="002818D4"/>
    <w:rsid w:val="00287C9E"/>
    <w:rsid w:val="00294514"/>
    <w:rsid w:val="00297D02"/>
    <w:rsid w:val="002A02F0"/>
    <w:rsid w:val="002A12A4"/>
    <w:rsid w:val="002A2662"/>
    <w:rsid w:val="002A63CB"/>
    <w:rsid w:val="002A6E91"/>
    <w:rsid w:val="002B64A9"/>
    <w:rsid w:val="002D06FC"/>
    <w:rsid w:val="002D1CA3"/>
    <w:rsid w:val="002D29FD"/>
    <w:rsid w:val="002D2B0F"/>
    <w:rsid w:val="002E12AB"/>
    <w:rsid w:val="002E51FC"/>
    <w:rsid w:val="00326ECF"/>
    <w:rsid w:val="00330677"/>
    <w:rsid w:val="003514CA"/>
    <w:rsid w:val="003662AF"/>
    <w:rsid w:val="00366944"/>
    <w:rsid w:val="003727EC"/>
    <w:rsid w:val="00374958"/>
    <w:rsid w:val="0037536B"/>
    <w:rsid w:val="003867E5"/>
    <w:rsid w:val="003A347B"/>
    <w:rsid w:val="003B1EF2"/>
    <w:rsid w:val="003B718C"/>
    <w:rsid w:val="003F08A2"/>
    <w:rsid w:val="003F6372"/>
    <w:rsid w:val="00400DBC"/>
    <w:rsid w:val="00403258"/>
    <w:rsid w:val="00407A0B"/>
    <w:rsid w:val="00415F03"/>
    <w:rsid w:val="00466F14"/>
    <w:rsid w:val="0046731E"/>
    <w:rsid w:val="00482E48"/>
    <w:rsid w:val="00486AA3"/>
    <w:rsid w:val="00486AAB"/>
    <w:rsid w:val="004906CA"/>
    <w:rsid w:val="004B625C"/>
    <w:rsid w:val="004C3333"/>
    <w:rsid w:val="004D33F2"/>
    <w:rsid w:val="0050243E"/>
    <w:rsid w:val="00503016"/>
    <w:rsid w:val="00507673"/>
    <w:rsid w:val="00520137"/>
    <w:rsid w:val="00542418"/>
    <w:rsid w:val="00550A9D"/>
    <w:rsid w:val="005516B2"/>
    <w:rsid w:val="00555900"/>
    <w:rsid w:val="00556B26"/>
    <w:rsid w:val="005613EE"/>
    <w:rsid w:val="00563A15"/>
    <w:rsid w:val="00564E75"/>
    <w:rsid w:val="00580761"/>
    <w:rsid w:val="00582ADA"/>
    <w:rsid w:val="00583BBE"/>
    <w:rsid w:val="00586D58"/>
    <w:rsid w:val="0059165C"/>
    <w:rsid w:val="005A1F98"/>
    <w:rsid w:val="005B34D3"/>
    <w:rsid w:val="005C7339"/>
    <w:rsid w:val="005D7406"/>
    <w:rsid w:val="005F286D"/>
    <w:rsid w:val="00611C7C"/>
    <w:rsid w:val="0061352F"/>
    <w:rsid w:val="00636FCC"/>
    <w:rsid w:val="00640557"/>
    <w:rsid w:val="0064239D"/>
    <w:rsid w:val="006446B3"/>
    <w:rsid w:val="00673DA8"/>
    <w:rsid w:val="006800A8"/>
    <w:rsid w:val="006A6562"/>
    <w:rsid w:val="006D27E8"/>
    <w:rsid w:val="006D614C"/>
    <w:rsid w:val="006D6710"/>
    <w:rsid w:val="006D7EEA"/>
    <w:rsid w:val="006E0FDD"/>
    <w:rsid w:val="006F26F0"/>
    <w:rsid w:val="006F2838"/>
    <w:rsid w:val="007009DE"/>
    <w:rsid w:val="00702958"/>
    <w:rsid w:val="0071225C"/>
    <w:rsid w:val="00725549"/>
    <w:rsid w:val="00734103"/>
    <w:rsid w:val="007373C7"/>
    <w:rsid w:val="00742518"/>
    <w:rsid w:val="0075663F"/>
    <w:rsid w:val="00761901"/>
    <w:rsid w:val="00764E9B"/>
    <w:rsid w:val="007651A1"/>
    <w:rsid w:val="00766E4E"/>
    <w:rsid w:val="00772EAA"/>
    <w:rsid w:val="007813E0"/>
    <w:rsid w:val="00782310"/>
    <w:rsid w:val="00784DEB"/>
    <w:rsid w:val="00795A65"/>
    <w:rsid w:val="007961F3"/>
    <w:rsid w:val="007969C1"/>
    <w:rsid w:val="00797C85"/>
    <w:rsid w:val="007A0BDD"/>
    <w:rsid w:val="007A7BEF"/>
    <w:rsid w:val="007B2AFC"/>
    <w:rsid w:val="007B4408"/>
    <w:rsid w:val="007B706C"/>
    <w:rsid w:val="007C5D39"/>
    <w:rsid w:val="007E2DC7"/>
    <w:rsid w:val="007F3299"/>
    <w:rsid w:val="00805C4C"/>
    <w:rsid w:val="00813885"/>
    <w:rsid w:val="00822C77"/>
    <w:rsid w:val="008441E1"/>
    <w:rsid w:val="00854406"/>
    <w:rsid w:val="008645E9"/>
    <w:rsid w:val="0087643C"/>
    <w:rsid w:val="00883338"/>
    <w:rsid w:val="00894C80"/>
    <w:rsid w:val="008B0B9C"/>
    <w:rsid w:val="008B3A43"/>
    <w:rsid w:val="008C1714"/>
    <w:rsid w:val="008C3815"/>
    <w:rsid w:val="008C676E"/>
    <w:rsid w:val="008E50CB"/>
    <w:rsid w:val="008E6AD9"/>
    <w:rsid w:val="008F4B71"/>
    <w:rsid w:val="00904101"/>
    <w:rsid w:val="009141F4"/>
    <w:rsid w:val="00937283"/>
    <w:rsid w:val="00946310"/>
    <w:rsid w:val="009472BF"/>
    <w:rsid w:val="00955FA8"/>
    <w:rsid w:val="0096668E"/>
    <w:rsid w:val="00966C1C"/>
    <w:rsid w:val="00967A1A"/>
    <w:rsid w:val="0097479E"/>
    <w:rsid w:val="00981E09"/>
    <w:rsid w:val="009820A0"/>
    <w:rsid w:val="009872B8"/>
    <w:rsid w:val="00995B94"/>
    <w:rsid w:val="009A1339"/>
    <w:rsid w:val="009A1C60"/>
    <w:rsid w:val="009C0F06"/>
    <w:rsid w:val="009C307A"/>
    <w:rsid w:val="009F60C2"/>
    <w:rsid w:val="009F62C4"/>
    <w:rsid w:val="009F6CF0"/>
    <w:rsid w:val="00A00A39"/>
    <w:rsid w:val="00A164C0"/>
    <w:rsid w:val="00A4460A"/>
    <w:rsid w:val="00A51605"/>
    <w:rsid w:val="00A608CA"/>
    <w:rsid w:val="00A62C71"/>
    <w:rsid w:val="00A92615"/>
    <w:rsid w:val="00AA0765"/>
    <w:rsid w:val="00AA5EF0"/>
    <w:rsid w:val="00AB568F"/>
    <w:rsid w:val="00AC1F3E"/>
    <w:rsid w:val="00AC2500"/>
    <w:rsid w:val="00AE2F3D"/>
    <w:rsid w:val="00AF2375"/>
    <w:rsid w:val="00AF27BA"/>
    <w:rsid w:val="00AF5567"/>
    <w:rsid w:val="00AF7A98"/>
    <w:rsid w:val="00AF7D35"/>
    <w:rsid w:val="00B05FD5"/>
    <w:rsid w:val="00B167E4"/>
    <w:rsid w:val="00B2135F"/>
    <w:rsid w:val="00B22C3A"/>
    <w:rsid w:val="00B53DA3"/>
    <w:rsid w:val="00B53E36"/>
    <w:rsid w:val="00B92D2E"/>
    <w:rsid w:val="00BB6820"/>
    <w:rsid w:val="00BB793F"/>
    <w:rsid w:val="00BD09F3"/>
    <w:rsid w:val="00BE7352"/>
    <w:rsid w:val="00BF118B"/>
    <w:rsid w:val="00BF215B"/>
    <w:rsid w:val="00BF7BB6"/>
    <w:rsid w:val="00C17777"/>
    <w:rsid w:val="00C263D9"/>
    <w:rsid w:val="00C323E3"/>
    <w:rsid w:val="00C34EB3"/>
    <w:rsid w:val="00C37189"/>
    <w:rsid w:val="00C4149C"/>
    <w:rsid w:val="00C45AA1"/>
    <w:rsid w:val="00C5553A"/>
    <w:rsid w:val="00C635E2"/>
    <w:rsid w:val="00C6545A"/>
    <w:rsid w:val="00C71D83"/>
    <w:rsid w:val="00C916BA"/>
    <w:rsid w:val="00C92E5B"/>
    <w:rsid w:val="00C93638"/>
    <w:rsid w:val="00CC02C3"/>
    <w:rsid w:val="00D02020"/>
    <w:rsid w:val="00D06C7E"/>
    <w:rsid w:val="00D070A1"/>
    <w:rsid w:val="00D1508E"/>
    <w:rsid w:val="00D25228"/>
    <w:rsid w:val="00D35E8F"/>
    <w:rsid w:val="00D37AC3"/>
    <w:rsid w:val="00D43045"/>
    <w:rsid w:val="00D43168"/>
    <w:rsid w:val="00D4435E"/>
    <w:rsid w:val="00D46DA5"/>
    <w:rsid w:val="00D5371B"/>
    <w:rsid w:val="00D53CBF"/>
    <w:rsid w:val="00D54CD2"/>
    <w:rsid w:val="00D55E0F"/>
    <w:rsid w:val="00D61577"/>
    <w:rsid w:val="00D7618B"/>
    <w:rsid w:val="00D83D88"/>
    <w:rsid w:val="00DB0215"/>
    <w:rsid w:val="00DC1702"/>
    <w:rsid w:val="00DC6A83"/>
    <w:rsid w:val="00DD1AAB"/>
    <w:rsid w:val="00DE3B97"/>
    <w:rsid w:val="00DE43DD"/>
    <w:rsid w:val="00DF1A5D"/>
    <w:rsid w:val="00E04E22"/>
    <w:rsid w:val="00E30335"/>
    <w:rsid w:val="00E30336"/>
    <w:rsid w:val="00E35A5E"/>
    <w:rsid w:val="00E4341F"/>
    <w:rsid w:val="00E46CC4"/>
    <w:rsid w:val="00E515F9"/>
    <w:rsid w:val="00E54628"/>
    <w:rsid w:val="00E61E1B"/>
    <w:rsid w:val="00E6315E"/>
    <w:rsid w:val="00E80E4A"/>
    <w:rsid w:val="00E948AF"/>
    <w:rsid w:val="00EB6C95"/>
    <w:rsid w:val="00EC3960"/>
    <w:rsid w:val="00EC48A3"/>
    <w:rsid w:val="00EE2568"/>
    <w:rsid w:val="00F11607"/>
    <w:rsid w:val="00F342DF"/>
    <w:rsid w:val="00F4221B"/>
    <w:rsid w:val="00F757A2"/>
    <w:rsid w:val="00F906B3"/>
    <w:rsid w:val="00F93621"/>
    <w:rsid w:val="00F950A8"/>
    <w:rsid w:val="00F97F70"/>
    <w:rsid w:val="00FA7251"/>
    <w:rsid w:val="00FC1C06"/>
    <w:rsid w:val="00FC710D"/>
    <w:rsid w:val="00FD29FD"/>
    <w:rsid w:val="00FE1DB3"/>
    <w:rsid w:val="00FE2EE3"/>
    <w:rsid w:val="00FE4BED"/>
    <w:rsid w:val="00FF00C8"/>
    <w:rsid w:val="00FF0C51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F21"/>
  <w15:chartTrackingRefBased/>
  <w15:docId w15:val="{1E9B5B84-76BB-4701-889A-EBD45951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7B"/>
    <w:pPr>
      <w:spacing w:before="120" w:after="240" w:line="276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DA8"/>
    <w:pPr>
      <w:keepNext/>
      <w:keepLines/>
      <w:spacing w:before="160" w:after="360"/>
      <w:outlineLvl w:val="1"/>
    </w:pPr>
    <w:rPr>
      <w:rFonts w:eastAsiaTheme="majorEastAsia" w:cstheme="majorBidi"/>
      <w:color w:val="172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DA8"/>
    <w:rPr>
      <w:rFonts w:ascii="Verdana" w:eastAsiaTheme="majorEastAsia" w:hAnsi="Verdana" w:cstheme="majorBidi"/>
      <w:color w:val="172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ED"/>
    <w:rPr>
      <w:i/>
      <w:iCs/>
      <w:color w:val="404040" w:themeColor="text1" w:themeTint="BF"/>
    </w:rPr>
  </w:style>
  <w:style w:type="paragraph" w:styleId="ListParagraph">
    <w:name w:val="List Paragraph"/>
    <w:aliases w:val="AMS Normal"/>
    <w:basedOn w:val="Normal"/>
    <w:uiPriority w:val="34"/>
    <w:qFormat/>
    <w:rsid w:val="00FE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ED"/>
  </w:style>
  <w:style w:type="paragraph" w:styleId="Footer">
    <w:name w:val="footer"/>
    <w:basedOn w:val="Normal"/>
    <w:link w:val="Foot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ED"/>
  </w:style>
  <w:style w:type="paragraph" w:styleId="TOCHeading">
    <w:name w:val="TOC Heading"/>
    <w:basedOn w:val="Heading1"/>
    <w:next w:val="Normal"/>
    <w:uiPriority w:val="39"/>
    <w:unhideWhenUsed/>
    <w:qFormat/>
    <w:rsid w:val="008C676E"/>
    <w:pPr>
      <w:spacing w:before="480" w:after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676E"/>
    <w:pPr>
      <w:ind w:left="24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4628"/>
    <w:pPr>
      <w:spacing w:after="120" w:line="360" w:lineRule="auto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76E"/>
    <w:pPr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676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676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676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676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676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676E"/>
    <w:pPr>
      <w:ind w:left="19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56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568F"/>
    <w:rPr>
      <w:vertAlign w:val="superscript"/>
    </w:rPr>
  </w:style>
  <w:style w:type="character" w:styleId="Hyperlink">
    <w:name w:val="Hyperlink"/>
    <w:uiPriority w:val="99"/>
    <w:rsid w:val="002A6E91"/>
    <w:rPr>
      <w:rFonts w:ascii="Verdana" w:hAnsi="Verdana"/>
      <w:color w:val="auto"/>
      <w:sz w:val="18"/>
      <w:u w:val="single"/>
    </w:rPr>
  </w:style>
  <w:style w:type="paragraph" w:customStyle="1" w:styleId="BulletedNumbers">
    <w:name w:val="Bulleted Numbers"/>
    <w:basedOn w:val="BodyText"/>
    <w:autoRedefine/>
    <w:qFormat/>
    <w:rsid w:val="002A6E91"/>
    <w:pPr>
      <w:tabs>
        <w:tab w:val="left" w:pos="284"/>
        <w:tab w:val="left" w:pos="567"/>
      </w:tabs>
      <w:spacing w:after="0" w:line="280" w:lineRule="exact"/>
      <w:ind w:left="360"/>
    </w:pPr>
    <w:rPr>
      <w:rFonts w:eastAsia="Times New Roman" w:cs="Times New Roman"/>
      <w:b/>
      <w:bCs/>
      <w:color w:val="C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6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E91"/>
  </w:style>
  <w:style w:type="table" w:styleId="TableGrid">
    <w:name w:val="Table Grid"/>
    <w:basedOn w:val="TableNormal"/>
    <w:uiPriority w:val="39"/>
    <w:rsid w:val="002D06FC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FC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customStyle="1" w:styleId="SubheadingInternal">
    <w:name w:val="Subheading Internal"/>
    <w:basedOn w:val="Normal"/>
    <w:autoRedefine/>
    <w:qFormat/>
    <w:rsid w:val="00E54628"/>
    <w:rPr>
      <w:rFonts w:eastAsia="MS Mincho" w:cs="Times New Roman"/>
      <w:b/>
      <w:bCs/>
      <w:color w:val="BE152B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E546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54628"/>
  </w:style>
  <w:style w:type="character" w:customStyle="1" w:styleId="eop">
    <w:name w:val="eop"/>
    <w:basedOn w:val="DefaultParagraphFont"/>
    <w:rsid w:val="00E54628"/>
  </w:style>
  <w:style w:type="character" w:styleId="UnresolvedMention">
    <w:name w:val="Unresolved Mention"/>
    <w:basedOn w:val="DefaultParagraphFont"/>
    <w:uiPriority w:val="99"/>
    <w:semiHidden/>
    <w:unhideWhenUsed/>
    <w:rsid w:val="007A7BE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D3CDC"/>
  </w:style>
  <w:style w:type="paragraph" w:styleId="NoSpacing">
    <w:name w:val="No Spacing"/>
    <w:uiPriority w:val="1"/>
    <w:qFormat/>
    <w:rsid w:val="008645E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366944"/>
    <w:rPr>
      <w:rFonts w:ascii="Verdana" w:hAnsi="Verdana"/>
      <w:sz w:val="20"/>
    </w:rPr>
  </w:style>
  <w:style w:type="paragraph" w:customStyle="1" w:styleId="TableParagraph">
    <w:name w:val="Table Paragraph"/>
    <w:basedOn w:val="Normal"/>
    <w:uiPriority w:val="1"/>
    <w:qFormat/>
    <w:rsid w:val="00B05FD5"/>
    <w:pPr>
      <w:widowControl w:val="0"/>
      <w:autoSpaceDE w:val="0"/>
      <w:autoSpaceDN w:val="0"/>
      <w:spacing w:before="0" w:after="0" w:line="240" w:lineRule="auto"/>
      <w:ind w:left="103"/>
    </w:pPr>
    <w:rPr>
      <w:rFonts w:eastAsia="Verdana" w:cs="Verdan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97e2f-29cf-4411-98b2-3ce73b3e46ec">
      <Terms xmlns="http://schemas.microsoft.com/office/infopath/2007/PartnerControls"/>
    </lcf76f155ced4ddcb4097134ff3c332f>
    <TaxCatchAll xmlns="311c8e13-bf3e-40de-a2ed-f78f01d74e47" xsi:nil="true"/>
    <_Flow_SignoffStatus xmlns="2ef97e2f-29cf-4411-98b2-3ce73b3e46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42A83AA0CBC409CF6D14C6B150246" ma:contentTypeVersion="19" ma:contentTypeDescription="Create a new document." ma:contentTypeScope="" ma:versionID="643861c201f8765ba0067fd9b4086719">
  <xsd:schema xmlns:xsd="http://www.w3.org/2001/XMLSchema" xmlns:xs="http://www.w3.org/2001/XMLSchema" xmlns:p="http://schemas.microsoft.com/office/2006/metadata/properties" xmlns:ns2="2ef97e2f-29cf-4411-98b2-3ce73b3e46ec" xmlns:ns3="311c8e13-bf3e-40de-a2ed-f78f01d74e47" targetNamespace="http://schemas.microsoft.com/office/2006/metadata/properties" ma:root="true" ma:fieldsID="6a55c8d400eec5a4aa67083130ec7b08" ns2:_="" ns3:_="">
    <xsd:import namespace="2ef97e2f-29cf-4411-98b2-3ce73b3e46ec"/>
    <xsd:import namespace="311c8e13-bf3e-40de-a2ed-f78f01d7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7e2f-29cf-4411-98b2-3ce73b3e4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8e13-bf3e-40de-a2ed-f78f01d74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19a51ff-2a50-41f9-ba91-0c95ac721f03}" ma:internalName="TaxCatchAll" ma:showField="CatchAllData" ma:web="311c8e13-bf3e-40de-a2ed-f78f01d7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7E695-9749-3E47-95FE-ACD7B3DE5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6CDB8-B3F1-4148-B000-D79F2D3D2828}">
  <ds:schemaRefs>
    <ds:schemaRef ds:uri="http://schemas.microsoft.com/office/2006/metadata/properties"/>
    <ds:schemaRef ds:uri="http://schemas.microsoft.com/office/infopath/2007/PartnerControls"/>
    <ds:schemaRef ds:uri="2ef97e2f-29cf-4411-98b2-3ce73b3e46ec"/>
    <ds:schemaRef ds:uri="311c8e13-bf3e-40de-a2ed-f78f01d74e47"/>
  </ds:schemaRefs>
</ds:datastoreItem>
</file>

<file path=customXml/itemProps3.xml><?xml version="1.0" encoding="utf-8"?>
<ds:datastoreItem xmlns:ds="http://schemas.openxmlformats.org/officeDocument/2006/customXml" ds:itemID="{7F3EC079-3D58-4AE0-B1A0-1C283E17E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53A1A-D00F-4897-8FA1-E4FA9D60D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97e2f-29cf-4411-98b2-3ce73b3e46ec"/>
    <ds:schemaRef ds:uri="311c8e13-bf3e-40de-a2ed-f78f01d7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945</Words>
  <Characters>4881</Characters>
  <Application>Microsoft Office Word</Application>
  <DocSecurity>0</DocSecurity>
  <Lines>443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Tazeen Kazi</cp:lastModifiedBy>
  <cp:revision>31</cp:revision>
  <cp:lastPrinted>2024-12-23T17:25:00Z</cp:lastPrinted>
  <dcterms:created xsi:type="dcterms:W3CDTF">2026-07-02T16:09:00Z</dcterms:created>
  <dcterms:modified xsi:type="dcterms:W3CDTF">2026-07-03T11:11:00Z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0x01010099642A83AA0CBC409CF6D14C6B150246</vt:lpwstr>
  </property>
  <property fmtid="{D5CDD505-2E9C-101B-9397-08002B2CF9AE}" pid="3" name="MediaServiceImageTags">
    <vt:lpwstr/>
  </property>
  <property fmtid="{D5CDD505-2E9C-101B-9397-08002B2CF9AE}" pid="4" name="docLang">
    <vt:lpwstr>la</vt:lpwstr>
  </property>
</Properties>
</file>