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EABF32" w14:textId="77777777" w:rsidR="00BA2ED2" w:rsidRPr="002A2EE8" w:rsidRDefault="00BA2ED2" w:rsidP="00693CD4">
      <w:pPr>
        <w:tabs>
          <w:tab w:val="left" w:pos="2979"/>
        </w:tabs>
        <w:ind w:left="100"/>
        <w:jc w:val="both"/>
        <w:rPr>
          <w:rFonts w:ascii="Arial" w:hAnsi="Arial" w:cs="Arial"/>
          <w:b/>
        </w:rPr>
      </w:pPr>
    </w:p>
    <w:p w14:paraId="5F145626" w14:textId="253FB502" w:rsidR="00693CD4" w:rsidRPr="002A2EE8" w:rsidRDefault="00693CD4" w:rsidP="003C3D57">
      <w:pPr>
        <w:tabs>
          <w:tab w:val="left" w:pos="2979"/>
        </w:tabs>
        <w:rPr>
          <w:rFonts w:ascii="Arial" w:hAnsi="Arial" w:cs="Arial"/>
        </w:rPr>
      </w:pPr>
      <w:r w:rsidRPr="002A2EE8">
        <w:rPr>
          <w:rFonts w:ascii="Arial" w:hAnsi="Arial" w:cs="Arial"/>
          <w:b/>
        </w:rPr>
        <w:t>Job Title</w:t>
      </w:r>
      <w:r w:rsidRPr="002A2EE8">
        <w:rPr>
          <w:rFonts w:ascii="Arial" w:hAnsi="Arial" w:cs="Arial"/>
          <w:b/>
        </w:rPr>
        <w:tab/>
      </w:r>
      <w:r w:rsidRPr="002A2EE8">
        <w:rPr>
          <w:rFonts w:ascii="Arial" w:hAnsi="Arial" w:cs="Arial"/>
        </w:rPr>
        <w:t>Finance Manager</w:t>
      </w:r>
    </w:p>
    <w:p w14:paraId="09AE25F0" w14:textId="77777777" w:rsidR="00693CD4" w:rsidRPr="002A2EE8" w:rsidRDefault="00693CD4" w:rsidP="003C3D57">
      <w:pPr>
        <w:tabs>
          <w:tab w:val="left" w:pos="2979"/>
        </w:tabs>
        <w:rPr>
          <w:rFonts w:ascii="Arial" w:hAnsi="Arial" w:cs="Arial"/>
        </w:rPr>
      </w:pPr>
      <w:r w:rsidRPr="002A2EE8">
        <w:rPr>
          <w:rFonts w:ascii="Arial" w:hAnsi="Arial" w:cs="Arial"/>
          <w:b/>
        </w:rPr>
        <w:t>Department</w:t>
      </w:r>
      <w:r w:rsidRPr="002A2EE8">
        <w:rPr>
          <w:rFonts w:ascii="Arial" w:hAnsi="Arial" w:cs="Arial"/>
          <w:b/>
        </w:rPr>
        <w:tab/>
      </w:r>
      <w:r w:rsidRPr="002A2EE8">
        <w:rPr>
          <w:rFonts w:ascii="Arial" w:hAnsi="Arial" w:cs="Arial"/>
        </w:rPr>
        <w:t>Finance</w:t>
      </w:r>
    </w:p>
    <w:p w14:paraId="7E3576BB" w14:textId="77777777" w:rsidR="00693CD4" w:rsidRPr="002A2EE8" w:rsidRDefault="00693CD4" w:rsidP="003C3D57">
      <w:pPr>
        <w:tabs>
          <w:tab w:val="left" w:pos="2979"/>
        </w:tabs>
        <w:rPr>
          <w:rFonts w:ascii="Arial" w:hAnsi="Arial" w:cs="Arial"/>
        </w:rPr>
      </w:pPr>
      <w:r w:rsidRPr="002A2EE8">
        <w:rPr>
          <w:rFonts w:ascii="Arial" w:hAnsi="Arial" w:cs="Arial"/>
          <w:b/>
        </w:rPr>
        <w:t>Reports to</w:t>
      </w:r>
      <w:r w:rsidRPr="002A2EE8">
        <w:rPr>
          <w:rFonts w:ascii="Arial" w:hAnsi="Arial" w:cs="Arial"/>
          <w:b/>
        </w:rPr>
        <w:tab/>
      </w:r>
      <w:r w:rsidRPr="002A2EE8">
        <w:rPr>
          <w:rFonts w:ascii="Arial" w:hAnsi="Arial" w:cs="Arial"/>
        </w:rPr>
        <w:t>Head of Finance</w:t>
      </w:r>
    </w:p>
    <w:p w14:paraId="1C7B95DD" w14:textId="101FA532" w:rsidR="00693CD4" w:rsidRPr="002A2EE8" w:rsidRDefault="00693CD4" w:rsidP="003C3D57">
      <w:pPr>
        <w:tabs>
          <w:tab w:val="left" w:pos="2880"/>
        </w:tabs>
        <w:rPr>
          <w:rFonts w:ascii="Arial" w:hAnsi="Arial" w:cs="Arial"/>
          <w:color w:val="000000" w:themeColor="text1"/>
        </w:rPr>
      </w:pPr>
      <w:r w:rsidRPr="002A2EE8">
        <w:rPr>
          <w:rFonts w:ascii="Arial" w:hAnsi="Arial" w:cs="Arial"/>
          <w:b/>
          <w:bCs/>
          <w:color w:val="000000" w:themeColor="text1"/>
        </w:rPr>
        <w:t xml:space="preserve">Responsible for:      </w:t>
      </w:r>
      <w:r w:rsidRPr="002A2EE8">
        <w:rPr>
          <w:rFonts w:ascii="Arial" w:hAnsi="Arial" w:cs="Arial"/>
          <w:b/>
          <w:bCs/>
          <w:color w:val="000000" w:themeColor="text1"/>
        </w:rPr>
        <w:tab/>
      </w:r>
      <w:r w:rsidRPr="002A2EE8">
        <w:rPr>
          <w:rFonts w:ascii="Arial" w:hAnsi="Arial" w:cs="Arial"/>
          <w:color w:val="000000" w:themeColor="text1"/>
        </w:rPr>
        <w:t xml:space="preserve"> </w:t>
      </w:r>
      <w:r w:rsidR="00B35ABD" w:rsidRPr="002A2EE8">
        <w:rPr>
          <w:rFonts w:ascii="Arial" w:hAnsi="Arial" w:cs="Arial"/>
          <w:color w:val="000000" w:themeColor="text1"/>
        </w:rPr>
        <w:t>2</w:t>
      </w:r>
      <w:r w:rsidR="00B35ABD" w:rsidRPr="002A2EE8">
        <w:rPr>
          <w:rFonts w:ascii="Arial" w:hAnsi="Arial" w:cs="Arial"/>
          <w:b/>
          <w:bCs/>
          <w:color w:val="000000" w:themeColor="text1"/>
        </w:rPr>
        <w:t xml:space="preserve"> </w:t>
      </w:r>
      <w:r w:rsidRPr="002A2EE8">
        <w:rPr>
          <w:rFonts w:ascii="Arial" w:hAnsi="Arial" w:cs="Arial"/>
          <w:color w:val="000000" w:themeColor="text1"/>
        </w:rPr>
        <w:t>Finance Assistants</w:t>
      </w:r>
    </w:p>
    <w:p w14:paraId="0328465B" w14:textId="77777777" w:rsidR="00F85253" w:rsidRDefault="00092D52" w:rsidP="00F85253">
      <w:pPr>
        <w:spacing w:after="0" w:line="240" w:lineRule="auto"/>
        <w:rPr>
          <w:rFonts w:ascii="Arial" w:hAnsi="Arial" w:cs="Arial"/>
          <w:b/>
          <w:bCs/>
        </w:rPr>
      </w:pPr>
      <w:r w:rsidRPr="002A2EE8">
        <w:rPr>
          <w:rFonts w:ascii="Arial" w:hAnsi="Arial" w:cs="Arial"/>
          <w:b/>
          <w:bCs/>
        </w:rPr>
        <w:t>Primary Objectives</w:t>
      </w:r>
    </w:p>
    <w:p w14:paraId="69AF50E3" w14:textId="1FBBD006" w:rsidR="00092D52" w:rsidRPr="002A2EE8" w:rsidRDefault="00092D52" w:rsidP="00F85253">
      <w:pPr>
        <w:pStyle w:val="ListParagraph"/>
        <w:numPr>
          <w:ilvl w:val="0"/>
          <w:numId w:val="7"/>
        </w:numPr>
        <w:ind w:left="714" w:hanging="357"/>
        <w:rPr>
          <w:rFonts w:ascii="Arial" w:hAnsi="Arial" w:cs="Arial"/>
          <w:sz w:val="22"/>
          <w:szCs w:val="22"/>
        </w:rPr>
      </w:pPr>
      <w:r w:rsidRPr="002A2EE8">
        <w:rPr>
          <w:rFonts w:ascii="Arial" w:hAnsi="Arial" w:cs="Arial"/>
          <w:sz w:val="22"/>
          <w:szCs w:val="22"/>
        </w:rPr>
        <w:t>Contribute to the delivery of the OCT mission of ‘Connecting us with our Oceans’ by taking responsibility for all day-to-day financial transactions across the Ocean Conservation Trust group including sales and purchase ledger, bank and cash reconciliation, intercompany transactions and month end reconciliations, complex VAT arrangements and returns, gift aid administration and payroll.</w:t>
      </w:r>
    </w:p>
    <w:p w14:paraId="05BEFC05" w14:textId="77777777" w:rsidR="00092D52" w:rsidRPr="002A2EE8" w:rsidRDefault="00092D52" w:rsidP="00F85253">
      <w:pPr>
        <w:pStyle w:val="ListParagraph"/>
        <w:numPr>
          <w:ilvl w:val="0"/>
          <w:numId w:val="7"/>
        </w:numPr>
        <w:ind w:left="714" w:hanging="357"/>
        <w:rPr>
          <w:rFonts w:ascii="Arial" w:hAnsi="Arial" w:cs="Arial"/>
          <w:sz w:val="22"/>
          <w:szCs w:val="22"/>
        </w:rPr>
      </w:pPr>
      <w:r w:rsidRPr="002A2EE8">
        <w:rPr>
          <w:rFonts w:ascii="Arial" w:hAnsi="Arial" w:cs="Arial"/>
          <w:sz w:val="22"/>
          <w:szCs w:val="22"/>
        </w:rPr>
        <w:t>Assist the Head of Finance in providing a comprehensive financial and administrative support service to the group.</w:t>
      </w:r>
    </w:p>
    <w:p w14:paraId="0AD70058" w14:textId="77777777" w:rsidR="00092D52" w:rsidRPr="002A2EE8" w:rsidRDefault="00092D52" w:rsidP="00092D52">
      <w:pPr>
        <w:pStyle w:val="ListParagraph"/>
        <w:numPr>
          <w:ilvl w:val="0"/>
          <w:numId w:val="7"/>
        </w:numPr>
        <w:spacing w:before="100" w:beforeAutospacing="1" w:after="100" w:afterAutospacing="1"/>
        <w:rPr>
          <w:rFonts w:ascii="Arial" w:hAnsi="Arial" w:cs="Arial"/>
          <w:sz w:val="22"/>
          <w:szCs w:val="22"/>
        </w:rPr>
      </w:pPr>
      <w:r w:rsidRPr="002A2EE8">
        <w:rPr>
          <w:rFonts w:ascii="Arial" w:hAnsi="Arial" w:cs="Arial"/>
          <w:sz w:val="22"/>
          <w:szCs w:val="22"/>
        </w:rPr>
        <w:t>Assist the Head of Finance in ensuring that financial recording and administrative procedures run smoothly and meet relevant legal standards and quality management systems.</w:t>
      </w:r>
    </w:p>
    <w:p w14:paraId="7534F01B" w14:textId="77777777" w:rsidR="00092D52" w:rsidRPr="002A2EE8" w:rsidRDefault="00092D52" w:rsidP="00092D52">
      <w:pPr>
        <w:pStyle w:val="ListParagraph"/>
        <w:numPr>
          <w:ilvl w:val="0"/>
          <w:numId w:val="7"/>
        </w:numPr>
        <w:spacing w:before="100" w:beforeAutospacing="1" w:after="100" w:afterAutospacing="1"/>
        <w:rPr>
          <w:rFonts w:ascii="Arial" w:hAnsi="Arial" w:cs="Arial"/>
          <w:sz w:val="22"/>
          <w:szCs w:val="22"/>
        </w:rPr>
      </w:pPr>
      <w:r w:rsidRPr="002A2EE8">
        <w:rPr>
          <w:rFonts w:ascii="Arial" w:hAnsi="Arial" w:cs="Arial"/>
          <w:sz w:val="22"/>
          <w:szCs w:val="22"/>
        </w:rPr>
        <w:t>Play an active role in and work collaboratively with the Extended Management Team</w:t>
      </w:r>
    </w:p>
    <w:p w14:paraId="0AEC283C" w14:textId="77777777" w:rsidR="00092D52" w:rsidRPr="002A2EE8" w:rsidRDefault="00092D52" w:rsidP="00092D52">
      <w:pPr>
        <w:pStyle w:val="ListParagraph"/>
        <w:numPr>
          <w:ilvl w:val="0"/>
          <w:numId w:val="7"/>
        </w:numPr>
        <w:spacing w:before="100" w:beforeAutospacing="1" w:after="100" w:afterAutospacing="1"/>
        <w:rPr>
          <w:rFonts w:ascii="Arial" w:hAnsi="Arial" w:cs="Arial"/>
          <w:sz w:val="22"/>
          <w:szCs w:val="22"/>
        </w:rPr>
      </w:pPr>
      <w:r w:rsidRPr="002A2EE8">
        <w:rPr>
          <w:rFonts w:ascii="Arial" w:hAnsi="Arial" w:cs="Arial"/>
          <w:sz w:val="22"/>
          <w:szCs w:val="22"/>
        </w:rPr>
        <w:t>Manage and mentor the finance assistants</w:t>
      </w:r>
    </w:p>
    <w:p w14:paraId="20D032FB" w14:textId="77777777" w:rsidR="00092D52" w:rsidRPr="002A2EE8" w:rsidRDefault="00092D52" w:rsidP="00092D52">
      <w:pPr>
        <w:pStyle w:val="ListParagraph"/>
        <w:numPr>
          <w:ilvl w:val="0"/>
          <w:numId w:val="7"/>
        </w:numPr>
        <w:spacing w:before="100" w:beforeAutospacing="1" w:after="100" w:afterAutospacing="1"/>
        <w:rPr>
          <w:rFonts w:ascii="Arial" w:hAnsi="Arial" w:cs="Arial"/>
          <w:sz w:val="22"/>
          <w:szCs w:val="22"/>
        </w:rPr>
      </w:pPr>
      <w:r w:rsidRPr="002A2EE8">
        <w:rPr>
          <w:rFonts w:ascii="Arial" w:hAnsi="Arial" w:cs="Arial"/>
          <w:sz w:val="22"/>
          <w:szCs w:val="22"/>
        </w:rPr>
        <w:t>Adhere to the Core Values of the OCT Group which are: Positivity, Respect, Integrity, Diversity and Engagement.</w:t>
      </w:r>
    </w:p>
    <w:p w14:paraId="0EA4B903" w14:textId="77777777" w:rsidR="00092D52" w:rsidRPr="002A2EE8" w:rsidRDefault="00092D52" w:rsidP="00F85253">
      <w:pPr>
        <w:spacing w:after="0" w:line="240" w:lineRule="auto"/>
        <w:rPr>
          <w:rFonts w:ascii="Arial" w:hAnsi="Arial" w:cs="Arial"/>
          <w:b/>
          <w:bCs/>
        </w:rPr>
      </w:pPr>
      <w:r w:rsidRPr="002A2EE8">
        <w:rPr>
          <w:rFonts w:ascii="Arial" w:hAnsi="Arial" w:cs="Arial"/>
          <w:b/>
          <w:bCs/>
        </w:rPr>
        <w:t>Main Duties</w:t>
      </w:r>
    </w:p>
    <w:p w14:paraId="605A6FB8" w14:textId="77777777" w:rsidR="00092D52" w:rsidRPr="002A2EE8" w:rsidRDefault="00092D52" w:rsidP="00F85253">
      <w:pPr>
        <w:pStyle w:val="ListParagraph"/>
        <w:numPr>
          <w:ilvl w:val="0"/>
          <w:numId w:val="8"/>
        </w:numPr>
        <w:rPr>
          <w:rFonts w:ascii="Arial" w:hAnsi="Arial" w:cs="Arial"/>
          <w:sz w:val="22"/>
          <w:szCs w:val="22"/>
        </w:rPr>
      </w:pPr>
      <w:r w:rsidRPr="002A2EE8">
        <w:rPr>
          <w:rFonts w:ascii="Arial" w:hAnsi="Arial" w:cs="Arial"/>
          <w:sz w:val="22"/>
          <w:szCs w:val="22"/>
        </w:rPr>
        <w:t>Process, reconcile, and analyse all transactions including VAT, Inter-company Balances, Prepayments and Accruals accurately and in a timely manner.</w:t>
      </w:r>
    </w:p>
    <w:p w14:paraId="087CD890" w14:textId="77777777" w:rsidR="00092D52" w:rsidRPr="002A2EE8" w:rsidRDefault="00092D52" w:rsidP="00092D52">
      <w:pPr>
        <w:pStyle w:val="ListParagraph"/>
        <w:numPr>
          <w:ilvl w:val="0"/>
          <w:numId w:val="8"/>
        </w:numPr>
        <w:spacing w:before="100" w:beforeAutospacing="1" w:after="100" w:afterAutospacing="1"/>
        <w:rPr>
          <w:rFonts w:ascii="Arial" w:hAnsi="Arial" w:cs="Arial"/>
          <w:sz w:val="22"/>
          <w:szCs w:val="22"/>
        </w:rPr>
      </w:pPr>
      <w:r w:rsidRPr="002A2EE8">
        <w:rPr>
          <w:rFonts w:ascii="Arial" w:hAnsi="Arial" w:cs="Arial"/>
          <w:sz w:val="22"/>
          <w:szCs w:val="22"/>
        </w:rPr>
        <w:t>Responsible for the full month end process ensuring all income and expenditure is accurately recorded including journals and balance sheet reconciliations.</w:t>
      </w:r>
    </w:p>
    <w:p w14:paraId="388CC350" w14:textId="38F5C0CA" w:rsidR="00092D52" w:rsidRPr="002A2EE8" w:rsidRDefault="00092D52" w:rsidP="00092D52">
      <w:pPr>
        <w:pStyle w:val="ListParagraph"/>
        <w:numPr>
          <w:ilvl w:val="0"/>
          <w:numId w:val="8"/>
        </w:numPr>
        <w:spacing w:before="100" w:beforeAutospacing="1" w:after="100" w:afterAutospacing="1"/>
        <w:rPr>
          <w:rFonts w:ascii="Arial" w:hAnsi="Arial" w:cs="Arial"/>
          <w:sz w:val="22"/>
          <w:szCs w:val="22"/>
        </w:rPr>
      </w:pPr>
      <w:r w:rsidRPr="002A2EE8">
        <w:rPr>
          <w:rFonts w:ascii="Arial" w:hAnsi="Arial" w:cs="Arial"/>
          <w:sz w:val="22"/>
          <w:szCs w:val="22"/>
        </w:rPr>
        <w:t>Manage and oversee the purchase ledger to ensure that the P</w:t>
      </w:r>
      <w:r w:rsidR="001556CF" w:rsidRPr="002A2EE8">
        <w:rPr>
          <w:rFonts w:ascii="Arial" w:hAnsi="Arial" w:cs="Arial"/>
          <w:sz w:val="22"/>
          <w:szCs w:val="22"/>
        </w:rPr>
        <w:t xml:space="preserve">urchase </w:t>
      </w:r>
      <w:r w:rsidRPr="002A2EE8">
        <w:rPr>
          <w:rFonts w:ascii="Arial" w:hAnsi="Arial" w:cs="Arial"/>
          <w:sz w:val="22"/>
          <w:szCs w:val="22"/>
        </w:rPr>
        <w:t>L</w:t>
      </w:r>
      <w:r w:rsidR="001556CF" w:rsidRPr="002A2EE8">
        <w:rPr>
          <w:rFonts w:ascii="Arial" w:hAnsi="Arial" w:cs="Arial"/>
          <w:sz w:val="22"/>
          <w:szCs w:val="22"/>
        </w:rPr>
        <w:t>edger</w:t>
      </w:r>
      <w:r w:rsidRPr="002A2EE8">
        <w:rPr>
          <w:rFonts w:ascii="Arial" w:hAnsi="Arial" w:cs="Arial"/>
          <w:sz w:val="22"/>
          <w:szCs w:val="22"/>
        </w:rPr>
        <w:t xml:space="preserve"> Finance Assistant is well supported to process all invoices and statements received within the correct periods, and approve payment runs.  And that the S</w:t>
      </w:r>
      <w:r w:rsidR="001556CF" w:rsidRPr="002A2EE8">
        <w:rPr>
          <w:rFonts w:ascii="Arial" w:hAnsi="Arial" w:cs="Arial"/>
          <w:sz w:val="22"/>
          <w:szCs w:val="22"/>
        </w:rPr>
        <w:t xml:space="preserve">ales </w:t>
      </w:r>
      <w:r w:rsidRPr="002A2EE8">
        <w:rPr>
          <w:rFonts w:ascii="Arial" w:hAnsi="Arial" w:cs="Arial"/>
          <w:sz w:val="22"/>
          <w:szCs w:val="22"/>
        </w:rPr>
        <w:t>L</w:t>
      </w:r>
      <w:r w:rsidR="001556CF" w:rsidRPr="002A2EE8">
        <w:rPr>
          <w:rFonts w:ascii="Arial" w:hAnsi="Arial" w:cs="Arial"/>
          <w:sz w:val="22"/>
          <w:szCs w:val="22"/>
        </w:rPr>
        <w:t>edger</w:t>
      </w:r>
      <w:r w:rsidRPr="002A2EE8">
        <w:rPr>
          <w:rFonts w:ascii="Arial" w:hAnsi="Arial" w:cs="Arial"/>
          <w:sz w:val="22"/>
          <w:szCs w:val="22"/>
        </w:rPr>
        <w:t xml:space="preserve"> Finance Assistant is well supported to raise and issue all sales invoices on time, issue statements and support with debt collection.  </w:t>
      </w:r>
    </w:p>
    <w:p w14:paraId="0B2D93FB" w14:textId="77777777" w:rsidR="00092D52" w:rsidRPr="002A2EE8" w:rsidRDefault="00092D52" w:rsidP="00092D52">
      <w:pPr>
        <w:pStyle w:val="ListParagraph"/>
        <w:numPr>
          <w:ilvl w:val="0"/>
          <w:numId w:val="8"/>
        </w:numPr>
        <w:spacing w:before="100" w:beforeAutospacing="1" w:after="100" w:afterAutospacing="1"/>
        <w:rPr>
          <w:rFonts w:ascii="Arial" w:hAnsi="Arial" w:cs="Arial"/>
          <w:sz w:val="22"/>
          <w:szCs w:val="22"/>
        </w:rPr>
      </w:pPr>
      <w:r w:rsidRPr="002A2EE8">
        <w:rPr>
          <w:rFonts w:ascii="Arial" w:hAnsi="Arial" w:cs="Arial"/>
          <w:sz w:val="22"/>
          <w:szCs w:val="22"/>
        </w:rPr>
        <w:t>Check and approve all bank and cash transactions, including bank account reconciliations, cash office safe checks and petty cash reconciliations submitted by the Finance Assistants.</w:t>
      </w:r>
    </w:p>
    <w:p w14:paraId="6E92B556" w14:textId="77777777" w:rsidR="00092D52" w:rsidRPr="002A2EE8" w:rsidRDefault="00092D52" w:rsidP="00092D52">
      <w:pPr>
        <w:pStyle w:val="ListParagraph"/>
        <w:numPr>
          <w:ilvl w:val="0"/>
          <w:numId w:val="8"/>
        </w:numPr>
        <w:spacing w:before="100" w:beforeAutospacing="1" w:after="100" w:afterAutospacing="1"/>
        <w:rPr>
          <w:rFonts w:ascii="Arial" w:hAnsi="Arial" w:cs="Arial"/>
          <w:sz w:val="22"/>
          <w:szCs w:val="22"/>
        </w:rPr>
      </w:pPr>
      <w:r w:rsidRPr="002A2EE8">
        <w:rPr>
          <w:rFonts w:ascii="Arial" w:hAnsi="Arial" w:cs="Arial"/>
          <w:sz w:val="22"/>
          <w:szCs w:val="22"/>
        </w:rPr>
        <w:t>Manage the payroll and pension administration and complete all relevant PAYE and HMRC returns.  Including working closely with the HR team to maintain records and promptly action queries and updates.</w:t>
      </w:r>
    </w:p>
    <w:p w14:paraId="0D438414" w14:textId="77777777" w:rsidR="00092D52" w:rsidRPr="002A2EE8" w:rsidRDefault="00092D52" w:rsidP="00092D52">
      <w:pPr>
        <w:pStyle w:val="ListParagraph"/>
        <w:numPr>
          <w:ilvl w:val="0"/>
          <w:numId w:val="8"/>
        </w:numPr>
        <w:spacing w:before="100" w:beforeAutospacing="1" w:after="100" w:afterAutospacing="1"/>
        <w:rPr>
          <w:rFonts w:ascii="Arial" w:hAnsi="Arial" w:cs="Arial"/>
          <w:sz w:val="22"/>
          <w:szCs w:val="22"/>
        </w:rPr>
      </w:pPr>
      <w:r w:rsidRPr="002A2EE8">
        <w:rPr>
          <w:rFonts w:ascii="Arial" w:hAnsi="Arial" w:cs="Arial"/>
          <w:sz w:val="22"/>
          <w:szCs w:val="22"/>
        </w:rPr>
        <w:t>Undertake gift aid administration and claim processing ensuring adherence to eligibility rules and guidance.</w:t>
      </w:r>
    </w:p>
    <w:p w14:paraId="722EB307" w14:textId="77777777" w:rsidR="00092D52" w:rsidRPr="002A2EE8" w:rsidRDefault="00092D52" w:rsidP="00092D52">
      <w:pPr>
        <w:pStyle w:val="ListParagraph"/>
        <w:numPr>
          <w:ilvl w:val="0"/>
          <w:numId w:val="8"/>
        </w:numPr>
        <w:spacing w:before="100" w:beforeAutospacing="1" w:after="100" w:afterAutospacing="1"/>
        <w:rPr>
          <w:rFonts w:ascii="Arial" w:hAnsi="Arial" w:cs="Arial"/>
          <w:sz w:val="22"/>
          <w:szCs w:val="22"/>
        </w:rPr>
      </w:pPr>
      <w:r w:rsidRPr="002A2EE8">
        <w:rPr>
          <w:rFonts w:ascii="Arial" w:hAnsi="Arial" w:cs="Arial"/>
          <w:sz w:val="22"/>
          <w:szCs w:val="22"/>
        </w:rPr>
        <w:t>Optimise and develop the benefit of any appropriate technology and systems.</w:t>
      </w:r>
    </w:p>
    <w:p w14:paraId="0497037D" w14:textId="77777777" w:rsidR="00092D52" w:rsidRPr="002A2EE8" w:rsidRDefault="00092D52" w:rsidP="00092D52">
      <w:pPr>
        <w:pStyle w:val="ListParagraph"/>
        <w:numPr>
          <w:ilvl w:val="0"/>
          <w:numId w:val="8"/>
        </w:numPr>
        <w:spacing w:before="100" w:beforeAutospacing="1" w:after="100" w:afterAutospacing="1"/>
        <w:rPr>
          <w:rFonts w:ascii="Arial" w:hAnsi="Arial" w:cs="Arial"/>
          <w:sz w:val="22"/>
          <w:szCs w:val="22"/>
        </w:rPr>
      </w:pPr>
      <w:r w:rsidRPr="002A2EE8">
        <w:rPr>
          <w:rFonts w:ascii="Arial" w:hAnsi="Arial" w:cs="Arial"/>
          <w:sz w:val="22"/>
          <w:szCs w:val="22"/>
        </w:rPr>
        <w:t>Support the Head of Finance in preparing for annual audits including the preparation of supporting schedules and evidence.</w:t>
      </w:r>
    </w:p>
    <w:p w14:paraId="306D9446" w14:textId="77777777" w:rsidR="00092D52" w:rsidRPr="002A2EE8" w:rsidRDefault="00092D52" w:rsidP="00092D52">
      <w:pPr>
        <w:pStyle w:val="ListParagraph"/>
        <w:numPr>
          <w:ilvl w:val="0"/>
          <w:numId w:val="8"/>
        </w:numPr>
        <w:spacing w:before="100" w:beforeAutospacing="1" w:after="100" w:afterAutospacing="1"/>
        <w:rPr>
          <w:rFonts w:ascii="Arial" w:hAnsi="Arial" w:cs="Arial"/>
          <w:sz w:val="22"/>
          <w:szCs w:val="22"/>
        </w:rPr>
      </w:pPr>
      <w:r w:rsidRPr="002A2EE8">
        <w:rPr>
          <w:rFonts w:ascii="Arial" w:hAnsi="Arial" w:cs="Arial"/>
          <w:sz w:val="22"/>
          <w:szCs w:val="22"/>
        </w:rPr>
        <w:t>Stay up to date with all relevant sector changes, training and CPD necessary for the role and adhere to all financial and accounting regulations and legislation</w:t>
      </w:r>
    </w:p>
    <w:p w14:paraId="76DE0E4E" w14:textId="77777777" w:rsidR="00092D52" w:rsidRPr="002A2EE8" w:rsidRDefault="00092D52" w:rsidP="00092D52">
      <w:pPr>
        <w:pStyle w:val="ListParagraph"/>
        <w:numPr>
          <w:ilvl w:val="0"/>
          <w:numId w:val="8"/>
        </w:numPr>
        <w:spacing w:before="100" w:beforeAutospacing="1" w:after="100" w:afterAutospacing="1"/>
        <w:rPr>
          <w:rFonts w:ascii="Arial" w:hAnsi="Arial" w:cs="Arial"/>
          <w:sz w:val="22"/>
          <w:szCs w:val="22"/>
        </w:rPr>
      </w:pPr>
      <w:r w:rsidRPr="002A2EE8">
        <w:rPr>
          <w:rFonts w:ascii="Arial" w:hAnsi="Arial" w:cs="Arial"/>
          <w:sz w:val="22"/>
          <w:szCs w:val="22"/>
        </w:rPr>
        <w:t>Support and provide cover at busy times for the wider finance department including cash management and purchase ledger.</w:t>
      </w:r>
    </w:p>
    <w:p w14:paraId="3FD7AE1D" w14:textId="77777777" w:rsidR="00092D52" w:rsidRPr="002A2EE8" w:rsidRDefault="00092D52" w:rsidP="00092D52">
      <w:pPr>
        <w:pStyle w:val="ListParagraph"/>
        <w:numPr>
          <w:ilvl w:val="0"/>
          <w:numId w:val="8"/>
        </w:numPr>
        <w:spacing w:before="100" w:beforeAutospacing="1" w:after="100" w:afterAutospacing="1"/>
        <w:rPr>
          <w:rFonts w:ascii="Arial" w:hAnsi="Arial" w:cs="Arial"/>
          <w:sz w:val="22"/>
          <w:szCs w:val="22"/>
        </w:rPr>
      </w:pPr>
      <w:r w:rsidRPr="002A2EE8">
        <w:rPr>
          <w:rFonts w:ascii="Arial" w:hAnsi="Arial" w:cs="Arial"/>
          <w:sz w:val="22"/>
          <w:szCs w:val="22"/>
        </w:rPr>
        <w:t>To always work in line with the OCT Mission and Values, working with others to provide a supportive, responsive environment and service.</w:t>
      </w:r>
    </w:p>
    <w:p w14:paraId="503F580A" w14:textId="77777777" w:rsidR="00092D52" w:rsidRPr="002A2EE8" w:rsidRDefault="00092D52" w:rsidP="00092D52">
      <w:pPr>
        <w:pStyle w:val="ListParagraph"/>
        <w:numPr>
          <w:ilvl w:val="0"/>
          <w:numId w:val="8"/>
        </w:numPr>
        <w:spacing w:before="100" w:beforeAutospacing="1" w:after="100" w:afterAutospacing="1"/>
        <w:rPr>
          <w:rFonts w:ascii="Arial" w:hAnsi="Arial" w:cs="Arial"/>
          <w:sz w:val="22"/>
          <w:szCs w:val="22"/>
        </w:rPr>
      </w:pPr>
      <w:r w:rsidRPr="002A2EE8">
        <w:rPr>
          <w:rFonts w:ascii="Arial" w:hAnsi="Arial" w:cs="Arial"/>
          <w:sz w:val="22"/>
          <w:szCs w:val="22"/>
        </w:rPr>
        <w:t>To always present a positive image of OCT, through every aspect of your work.</w:t>
      </w:r>
    </w:p>
    <w:sectPr w:rsidR="00092D52" w:rsidRPr="002A2EE8" w:rsidSect="00BA2ED2">
      <w:headerReference w:type="default" r:id="rId10"/>
      <w:pgSz w:w="11906" w:h="16838"/>
      <w:pgMar w:top="1702" w:right="991" w:bottom="1440"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94B078" w14:textId="77777777" w:rsidR="00AE77C3" w:rsidRDefault="00AE77C3" w:rsidP="00693CD4">
      <w:pPr>
        <w:spacing w:after="0" w:line="240" w:lineRule="auto"/>
      </w:pPr>
      <w:r>
        <w:separator/>
      </w:r>
    </w:p>
  </w:endnote>
  <w:endnote w:type="continuationSeparator" w:id="0">
    <w:p w14:paraId="1A93E2DB" w14:textId="77777777" w:rsidR="00AE77C3" w:rsidRDefault="00AE77C3" w:rsidP="00693C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liss">
    <w:altName w:val="Arial"/>
    <w:panose1 w:val="00000000000000000000"/>
    <w:charset w:val="00"/>
    <w:family w:val="modern"/>
    <w:notTrueType/>
    <w:pitch w:val="variable"/>
    <w:sig w:usb0="00000001" w:usb1="40000048" w:usb2="00000000" w:usb3="00000000" w:csb0="0000011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F37117" w14:textId="77777777" w:rsidR="00AE77C3" w:rsidRDefault="00AE77C3" w:rsidP="00693CD4">
      <w:pPr>
        <w:spacing w:after="0" w:line="240" w:lineRule="auto"/>
      </w:pPr>
      <w:r>
        <w:separator/>
      </w:r>
    </w:p>
  </w:footnote>
  <w:footnote w:type="continuationSeparator" w:id="0">
    <w:p w14:paraId="193A6071" w14:textId="77777777" w:rsidR="00AE77C3" w:rsidRDefault="00AE77C3" w:rsidP="00693C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6A5593" w14:textId="6AB2F08B" w:rsidR="00F94903" w:rsidRDefault="00BA2ED2" w:rsidP="00BA2ED2">
    <w:pPr>
      <w:pStyle w:val="Header"/>
      <w:tabs>
        <w:tab w:val="clear" w:pos="4513"/>
        <w:tab w:val="clear" w:pos="9026"/>
        <w:tab w:val="left" w:pos="7920"/>
      </w:tabs>
    </w:pPr>
    <w:r w:rsidRPr="00F357DD">
      <w:rPr>
        <w:rFonts w:ascii="Bliss" w:hAnsi="Bliss" w:cs="Arial"/>
        <w:b/>
        <w:noProof/>
        <w:color w:val="1F4E79" w:themeColor="accent5" w:themeShade="80"/>
        <w:sz w:val="28"/>
        <w:szCs w:val="28"/>
      </w:rPr>
      <w:drawing>
        <wp:anchor distT="0" distB="0" distL="114300" distR="114300" simplePos="0" relativeHeight="251658241" behindDoc="0" locked="1" layoutInCell="1" allowOverlap="1" wp14:anchorId="309A04DB" wp14:editId="2C73E2CA">
          <wp:simplePos x="0" y="0"/>
          <wp:positionH relativeFrom="margin">
            <wp:posOffset>4601210</wp:posOffset>
          </wp:positionH>
          <wp:positionV relativeFrom="topMargin">
            <wp:posOffset>396875</wp:posOffset>
          </wp:positionV>
          <wp:extent cx="1698625" cy="464185"/>
          <wp:effectExtent l="0" t="0" r="0" b="0"/>
          <wp:wrapSquare wrapText="bothSides"/>
          <wp:docPr id="1930743977" name="Picture 193074397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rotWithShape="1">
                  <a:blip r:embed="rId1">
                    <a:extLst>
                      <a:ext uri="{28A0092B-C50C-407E-A947-70E740481C1C}">
                        <a14:useLocalDpi xmlns:a14="http://schemas.microsoft.com/office/drawing/2010/main" val="0"/>
                      </a:ext>
                    </a:extLst>
                  </a:blip>
                  <a:srcRect l="10731" t="22132" r="11506" b="22539"/>
                  <a:stretch/>
                </pic:blipFill>
                <pic:spPr bwMode="auto">
                  <a:xfrm>
                    <a:off x="0" y="0"/>
                    <a:ext cx="1698625" cy="4641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94903">
      <w:rPr>
        <w:rFonts w:ascii="Bliss" w:hAnsi="Bliss" w:cs="Arial"/>
        <w:b/>
        <w:noProof/>
        <w:color w:val="1F4E79" w:themeColor="accent5" w:themeShade="80"/>
        <w:sz w:val="28"/>
        <w:szCs w:val="28"/>
      </w:rPr>
      <w:drawing>
        <wp:anchor distT="0" distB="0" distL="114300" distR="114300" simplePos="0" relativeHeight="251658240" behindDoc="0" locked="0" layoutInCell="1" allowOverlap="1" wp14:anchorId="3BBB4D47" wp14:editId="79925064">
          <wp:simplePos x="0" y="0"/>
          <wp:positionH relativeFrom="margin">
            <wp:align>left</wp:align>
          </wp:positionH>
          <wp:positionV relativeFrom="paragraph">
            <wp:posOffset>-162560</wp:posOffset>
          </wp:positionV>
          <wp:extent cx="1772285" cy="625446"/>
          <wp:effectExtent l="0" t="0" r="0" b="3810"/>
          <wp:wrapNone/>
          <wp:docPr id="156571884" name="Picture 156571884"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with medium confidence"/>
                  <pic:cNvPicPr/>
                </pic:nvPicPr>
                <pic:blipFill>
                  <a:blip r:embed="rId2">
                    <a:extLst>
                      <a:ext uri="{28A0092B-C50C-407E-A947-70E740481C1C}">
                        <a14:useLocalDpi xmlns:a14="http://schemas.microsoft.com/office/drawing/2010/main" val="0"/>
                      </a:ext>
                    </a:extLst>
                  </a:blip>
                  <a:stretch>
                    <a:fillRect/>
                  </a:stretch>
                </pic:blipFill>
                <pic:spPr>
                  <a:xfrm>
                    <a:off x="0" y="0"/>
                    <a:ext cx="1772285" cy="625446"/>
                  </a:xfrm>
                  <a:prstGeom prst="rect">
                    <a:avLst/>
                  </a:prstGeom>
                </pic:spPr>
              </pic:pic>
            </a:graphicData>
          </a:graphic>
          <wp14:sizeRelH relativeFrom="margin">
            <wp14:pctWidth>0</wp14:pctWidth>
          </wp14:sizeRelH>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E5B0E"/>
    <w:multiLevelType w:val="hybridMultilevel"/>
    <w:tmpl w:val="F4C4B650"/>
    <w:lvl w:ilvl="0" w:tplc="AB381472">
      <w:numFmt w:val="bullet"/>
      <w:lvlText w:val=""/>
      <w:lvlJc w:val="left"/>
      <w:pPr>
        <w:ind w:left="526" w:hanging="426"/>
      </w:pPr>
      <w:rPr>
        <w:rFonts w:ascii="Symbol" w:eastAsia="Symbol" w:hAnsi="Symbol" w:cs="Symbol" w:hint="default"/>
        <w:b w:val="0"/>
        <w:bCs w:val="0"/>
        <w:i w:val="0"/>
        <w:iCs w:val="0"/>
        <w:w w:val="100"/>
        <w:sz w:val="24"/>
        <w:szCs w:val="24"/>
      </w:rPr>
    </w:lvl>
    <w:lvl w:ilvl="1" w:tplc="CA688F46">
      <w:numFmt w:val="bullet"/>
      <w:lvlText w:val="•"/>
      <w:lvlJc w:val="left"/>
      <w:pPr>
        <w:ind w:left="1420" w:hanging="426"/>
      </w:pPr>
      <w:rPr>
        <w:rFonts w:hint="default"/>
      </w:rPr>
    </w:lvl>
    <w:lvl w:ilvl="2" w:tplc="0F94DFDA">
      <w:numFmt w:val="bullet"/>
      <w:lvlText w:val="•"/>
      <w:lvlJc w:val="left"/>
      <w:pPr>
        <w:ind w:left="2320" w:hanging="426"/>
      </w:pPr>
      <w:rPr>
        <w:rFonts w:hint="default"/>
      </w:rPr>
    </w:lvl>
    <w:lvl w:ilvl="3" w:tplc="2B76D016">
      <w:numFmt w:val="bullet"/>
      <w:lvlText w:val="•"/>
      <w:lvlJc w:val="left"/>
      <w:pPr>
        <w:ind w:left="3220" w:hanging="426"/>
      </w:pPr>
      <w:rPr>
        <w:rFonts w:hint="default"/>
      </w:rPr>
    </w:lvl>
    <w:lvl w:ilvl="4" w:tplc="9CE8D5C6">
      <w:numFmt w:val="bullet"/>
      <w:lvlText w:val="•"/>
      <w:lvlJc w:val="left"/>
      <w:pPr>
        <w:ind w:left="4120" w:hanging="426"/>
      </w:pPr>
      <w:rPr>
        <w:rFonts w:hint="default"/>
      </w:rPr>
    </w:lvl>
    <w:lvl w:ilvl="5" w:tplc="9E162F34">
      <w:numFmt w:val="bullet"/>
      <w:lvlText w:val="•"/>
      <w:lvlJc w:val="left"/>
      <w:pPr>
        <w:ind w:left="5020" w:hanging="426"/>
      </w:pPr>
      <w:rPr>
        <w:rFonts w:hint="default"/>
      </w:rPr>
    </w:lvl>
    <w:lvl w:ilvl="6" w:tplc="33A82E80">
      <w:numFmt w:val="bullet"/>
      <w:lvlText w:val="•"/>
      <w:lvlJc w:val="left"/>
      <w:pPr>
        <w:ind w:left="5920" w:hanging="426"/>
      </w:pPr>
      <w:rPr>
        <w:rFonts w:hint="default"/>
      </w:rPr>
    </w:lvl>
    <w:lvl w:ilvl="7" w:tplc="2D14C8D4">
      <w:numFmt w:val="bullet"/>
      <w:lvlText w:val="•"/>
      <w:lvlJc w:val="left"/>
      <w:pPr>
        <w:ind w:left="6820" w:hanging="426"/>
      </w:pPr>
      <w:rPr>
        <w:rFonts w:hint="default"/>
      </w:rPr>
    </w:lvl>
    <w:lvl w:ilvl="8" w:tplc="250EEBAC">
      <w:numFmt w:val="bullet"/>
      <w:lvlText w:val="•"/>
      <w:lvlJc w:val="left"/>
      <w:pPr>
        <w:ind w:left="7720" w:hanging="426"/>
      </w:pPr>
      <w:rPr>
        <w:rFonts w:hint="default"/>
      </w:rPr>
    </w:lvl>
  </w:abstractNum>
  <w:abstractNum w:abstractNumId="1" w15:restartNumberingAfterBreak="0">
    <w:nsid w:val="0F1C60DF"/>
    <w:multiLevelType w:val="multilevel"/>
    <w:tmpl w:val="09041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741168"/>
    <w:multiLevelType w:val="multilevel"/>
    <w:tmpl w:val="0A9A1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3109DF"/>
    <w:multiLevelType w:val="hybridMultilevel"/>
    <w:tmpl w:val="89202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9C6C71"/>
    <w:multiLevelType w:val="multilevel"/>
    <w:tmpl w:val="0EB6B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7059E3"/>
    <w:multiLevelType w:val="hybridMultilevel"/>
    <w:tmpl w:val="24DEB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D7E159E"/>
    <w:multiLevelType w:val="hybridMultilevel"/>
    <w:tmpl w:val="21868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FB04981"/>
    <w:multiLevelType w:val="multilevel"/>
    <w:tmpl w:val="3848A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06D08D1"/>
    <w:multiLevelType w:val="multilevel"/>
    <w:tmpl w:val="CC72B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46910943">
    <w:abstractNumId w:val="2"/>
  </w:num>
  <w:num w:numId="2" w16cid:durableId="1479960564">
    <w:abstractNumId w:val="4"/>
  </w:num>
  <w:num w:numId="3" w16cid:durableId="912013577">
    <w:abstractNumId w:val="7"/>
  </w:num>
  <w:num w:numId="4" w16cid:durableId="246382119">
    <w:abstractNumId w:val="0"/>
  </w:num>
  <w:num w:numId="5" w16cid:durableId="1910190287">
    <w:abstractNumId w:val="8"/>
  </w:num>
  <w:num w:numId="6" w16cid:durableId="706101860">
    <w:abstractNumId w:val="1"/>
  </w:num>
  <w:num w:numId="7" w16cid:durableId="1227373459">
    <w:abstractNumId w:val="5"/>
  </w:num>
  <w:num w:numId="8" w16cid:durableId="983005556">
    <w:abstractNumId w:val="3"/>
  </w:num>
  <w:num w:numId="9" w16cid:durableId="17002782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C19"/>
    <w:rsid w:val="000024F0"/>
    <w:rsid w:val="000139B5"/>
    <w:rsid w:val="00026D14"/>
    <w:rsid w:val="00037E2A"/>
    <w:rsid w:val="00092D52"/>
    <w:rsid w:val="000E50FE"/>
    <w:rsid w:val="000E6B26"/>
    <w:rsid w:val="001556CF"/>
    <w:rsid w:val="00156F80"/>
    <w:rsid w:val="001A5F90"/>
    <w:rsid w:val="00254AA2"/>
    <w:rsid w:val="0028624F"/>
    <w:rsid w:val="002A2EE8"/>
    <w:rsid w:val="002A7792"/>
    <w:rsid w:val="002D1F23"/>
    <w:rsid w:val="00334F48"/>
    <w:rsid w:val="00367CC6"/>
    <w:rsid w:val="003C3D57"/>
    <w:rsid w:val="003E66C0"/>
    <w:rsid w:val="00410457"/>
    <w:rsid w:val="004140F1"/>
    <w:rsid w:val="00433890"/>
    <w:rsid w:val="004621A9"/>
    <w:rsid w:val="00515FA0"/>
    <w:rsid w:val="005230E0"/>
    <w:rsid w:val="005E38AE"/>
    <w:rsid w:val="00643F24"/>
    <w:rsid w:val="00656307"/>
    <w:rsid w:val="00662132"/>
    <w:rsid w:val="00675351"/>
    <w:rsid w:val="00687708"/>
    <w:rsid w:val="00693CD4"/>
    <w:rsid w:val="007032AD"/>
    <w:rsid w:val="00767459"/>
    <w:rsid w:val="008115E5"/>
    <w:rsid w:val="008319CB"/>
    <w:rsid w:val="00845F66"/>
    <w:rsid w:val="0085218E"/>
    <w:rsid w:val="008F4D8B"/>
    <w:rsid w:val="00911C19"/>
    <w:rsid w:val="00916577"/>
    <w:rsid w:val="0096624E"/>
    <w:rsid w:val="009822F9"/>
    <w:rsid w:val="00AA27EB"/>
    <w:rsid w:val="00AE77C3"/>
    <w:rsid w:val="00B1570E"/>
    <w:rsid w:val="00B20D10"/>
    <w:rsid w:val="00B35ABD"/>
    <w:rsid w:val="00B67C8C"/>
    <w:rsid w:val="00B727BC"/>
    <w:rsid w:val="00B87FC9"/>
    <w:rsid w:val="00BA02A6"/>
    <w:rsid w:val="00BA2ED2"/>
    <w:rsid w:val="00C00AA2"/>
    <w:rsid w:val="00C616CF"/>
    <w:rsid w:val="00C73BBF"/>
    <w:rsid w:val="00C856DF"/>
    <w:rsid w:val="00E6431B"/>
    <w:rsid w:val="00E651B5"/>
    <w:rsid w:val="00EB2EF6"/>
    <w:rsid w:val="00EF0B35"/>
    <w:rsid w:val="00F0055B"/>
    <w:rsid w:val="00F35DE8"/>
    <w:rsid w:val="00F818F9"/>
    <w:rsid w:val="00F85253"/>
    <w:rsid w:val="00F94313"/>
    <w:rsid w:val="00F94903"/>
    <w:rsid w:val="00FA3CB9"/>
    <w:rsid w:val="00FF10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6239B3"/>
  <w15:chartTrackingRefBased/>
  <w15:docId w15:val="{04A71CFF-7905-493D-B255-AFDD012BE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11C19"/>
    <w:pPr>
      <w:keepNext/>
      <w:tabs>
        <w:tab w:val="left" w:pos="2880"/>
      </w:tabs>
      <w:spacing w:after="0" w:line="240" w:lineRule="auto"/>
      <w:outlineLvl w:val="0"/>
    </w:pPr>
    <w:rPr>
      <w:rFonts w:ascii="Times New Roman" w:eastAsia="Times New Roman" w:hAnsi="Times New Roman"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11C1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11C19"/>
    <w:rPr>
      <w:b/>
      <w:bCs/>
    </w:rPr>
  </w:style>
  <w:style w:type="character" w:styleId="Emphasis">
    <w:name w:val="Emphasis"/>
    <w:basedOn w:val="DefaultParagraphFont"/>
    <w:uiPriority w:val="20"/>
    <w:qFormat/>
    <w:rsid w:val="00911C19"/>
    <w:rPr>
      <w:i/>
      <w:iCs/>
    </w:rPr>
  </w:style>
  <w:style w:type="character" w:styleId="Hyperlink">
    <w:name w:val="Hyperlink"/>
    <w:basedOn w:val="DefaultParagraphFont"/>
    <w:uiPriority w:val="99"/>
    <w:semiHidden/>
    <w:unhideWhenUsed/>
    <w:rsid w:val="00911C19"/>
    <w:rPr>
      <w:color w:val="0000FF"/>
      <w:u w:val="single"/>
    </w:rPr>
  </w:style>
  <w:style w:type="character" w:customStyle="1" w:styleId="Heading1Char">
    <w:name w:val="Heading 1 Char"/>
    <w:basedOn w:val="DefaultParagraphFont"/>
    <w:link w:val="Heading1"/>
    <w:rsid w:val="00911C19"/>
    <w:rPr>
      <w:rFonts w:ascii="Times New Roman" w:eastAsia="Times New Roman" w:hAnsi="Times New Roman" w:cs="Times New Roman"/>
      <w:b/>
      <w:sz w:val="24"/>
      <w:szCs w:val="20"/>
    </w:rPr>
  </w:style>
  <w:style w:type="paragraph" w:styleId="ListParagraph">
    <w:name w:val="List Paragraph"/>
    <w:basedOn w:val="Normal"/>
    <w:uiPriority w:val="34"/>
    <w:qFormat/>
    <w:rsid w:val="00911C19"/>
    <w:pPr>
      <w:spacing w:after="0" w:line="240" w:lineRule="auto"/>
      <w:ind w:left="720"/>
      <w:contextualSpacing/>
    </w:pPr>
    <w:rPr>
      <w:rFonts w:ascii="Times New Roman" w:eastAsia="Times New Roman" w:hAnsi="Times New Roman" w:cs="Times New Roman"/>
      <w:sz w:val="24"/>
      <w:szCs w:val="20"/>
    </w:rPr>
  </w:style>
  <w:style w:type="paragraph" w:customStyle="1" w:styleId="xmsonormal">
    <w:name w:val="x_msonormal"/>
    <w:basedOn w:val="Normal"/>
    <w:rsid w:val="00AA27E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693C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3CD4"/>
  </w:style>
  <w:style w:type="paragraph" w:styleId="Footer">
    <w:name w:val="footer"/>
    <w:basedOn w:val="Normal"/>
    <w:link w:val="FooterChar"/>
    <w:uiPriority w:val="99"/>
    <w:unhideWhenUsed/>
    <w:rsid w:val="00693C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3C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7460683">
      <w:bodyDiv w:val="1"/>
      <w:marLeft w:val="0"/>
      <w:marRight w:val="0"/>
      <w:marTop w:val="0"/>
      <w:marBottom w:val="0"/>
      <w:divBdr>
        <w:top w:val="none" w:sz="0" w:space="0" w:color="auto"/>
        <w:left w:val="none" w:sz="0" w:space="0" w:color="auto"/>
        <w:bottom w:val="none" w:sz="0" w:space="0" w:color="auto"/>
        <w:right w:val="none" w:sz="0" w:space="0" w:color="auto"/>
      </w:divBdr>
      <w:divsChild>
        <w:div w:id="1369334199">
          <w:marLeft w:val="0"/>
          <w:marRight w:val="0"/>
          <w:marTop w:val="0"/>
          <w:marBottom w:val="0"/>
          <w:divBdr>
            <w:top w:val="none" w:sz="0" w:space="0" w:color="auto"/>
            <w:left w:val="none" w:sz="0" w:space="0" w:color="auto"/>
            <w:bottom w:val="none" w:sz="0" w:space="0" w:color="auto"/>
            <w:right w:val="none" w:sz="0" w:space="0" w:color="auto"/>
          </w:divBdr>
        </w:div>
      </w:divsChild>
    </w:div>
    <w:div w:id="1344864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7e7eb65-8237-48aa-86d6-605f7d9aeb6a">
      <Terms xmlns="http://schemas.microsoft.com/office/infopath/2007/PartnerControls"/>
    </lcf76f155ced4ddcb4097134ff3c332f>
    <TaxCatchAll xmlns="80907126-0d36-47b8-a57d-6e7c89e41326" xsi:nil="true"/>
    <_Flow_SignoffStatus xmlns="f7e7eb65-8237-48aa-86d6-605f7d9aeb6a" xsi:nil="true"/>
    <Department xmlns="f7e7eb65-8237-48aa-86d6-605f7d9aeb6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21F2169B424B347B12383AAD570CDDF" ma:contentTypeVersion="18" ma:contentTypeDescription="Create a new document." ma:contentTypeScope="" ma:versionID="da2418cd528fcd03ed7c908ad0a2aece">
  <xsd:schema xmlns:xsd="http://www.w3.org/2001/XMLSchema" xmlns:xs="http://www.w3.org/2001/XMLSchema" xmlns:p="http://schemas.microsoft.com/office/2006/metadata/properties" xmlns:ns2="f7e7eb65-8237-48aa-86d6-605f7d9aeb6a" xmlns:ns3="80907126-0d36-47b8-a57d-6e7c89e41326" targetNamespace="http://schemas.microsoft.com/office/2006/metadata/properties" ma:root="true" ma:fieldsID="19a526743e26b839fbcfe72b6e091749" ns2:_="" ns3:_="">
    <xsd:import namespace="f7e7eb65-8237-48aa-86d6-605f7d9aeb6a"/>
    <xsd:import namespace="80907126-0d36-47b8-a57d-6e7c89e4132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SearchProperties"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Department" minOccurs="0"/>
                <xsd:element ref="ns2:_Flow_SignoffStatu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e7eb65-8237-48aa-86d6-605f7d9aeb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45ca3af2-9596-49e8-9714-4cf57526239a" ma:termSetId="09814cd3-568e-fe90-9814-8d621ff8fb84" ma:anchorId="fba54fb3-c3e1-fe81-a776-ca4b69148c4d" ma:open="true" ma:isKeyword="false">
      <xsd:complexType>
        <xsd:sequence>
          <xsd:element ref="pc:Terms" minOccurs="0" maxOccurs="1"/>
        </xsd:sequence>
      </xsd:complex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Department" ma:index="22" nillable="true" ma:displayName="Department" ma:format="Dropdown" ma:internalName="Department">
      <xsd:simpleType>
        <xsd:restriction base="dms:Text">
          <xsd:maxLength value="255"/>
        </xsd:restriction>
      </xsd:simpleType>
    </xsd:element>
    <xsd:element name="_Flow_SignoffStatus" ma:index="23" nillable="true" ma:displayName="Sign-off status" ma:internalName="Sign_x002d_off_x0020_status">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0907126-0d36-47b8-a57d-6e7c89e41326"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9e3d009-31ba-45ee-876a-92f2fa659d61}" ma:internalName="TaxCatchAll" ma:showField="CatchAllData" ma:web="80907126-0d36-47b8-a57d-6e7c89e41326">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2D51EA8-A177-457B-92AD-454C0CCEC3B6}">
  <ds:schemaRefs>
    <ds:schemaRef ds:uri="http://schemas.microsoft.com/office/2006/metadata/properties"/>
    <ds:schemaRef ds:uri="http://schemas.microsoft.com/office/infopath/2007/PartnerControls"/>
    <ds:schemaRef ds:uri="f7e7eb65-8237-48aa-86d6-605f7d9aeb6a"/>
    <ds:schemaRef ds:uri="80907126-0d36-47b8-a57d-6e7c89e41326"/>
  </ds:schemaRefs>
</ds:datastoreItem>
</file>

<file path=customXml/itemProps2.xml><?xml version="1.0" encoding="utf-8"?>
<ds:datastoreItem xmlns:ds="http://schemas.openxmlformats.org/officeDocument/2006/customXml" ds:itemID="{CAD9B814-A1E6-46A6-9AA0-C3A0F20D7D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e7eb65-8237-48aa-86d6-605f7d9aeb6a"/>
    <ds:schemaRef ds:uri="80907126-0d36-47b8-a57d-6e7c89e413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39ED77-8321-4D02-B72F-27AC473B1B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Pages>
  <Words>441</Words>
  <Characters>2485</Characters>
  <Application>Microsoft Office Word</Application>
  <DocSecurity>0</DocSecurity>
  <Lines>50</Lines>
  <Paragraphs>37</Paragraphs>
  <ScaleCrop>false</ScaleCrop>
  <Company/>
  <LinksUpToDate>false</LinksUpToDate>
  <CharactersWithSpaces>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Robbie Ince</dc:creator>
  <cp:keywords/>
  <dc:description/>
  <cp:lastModifiedBy>Heather Hine</cp:lastModifiedBy>
  <cp:revision>33</cp:revision>
  <dcterms:created xsi:type="dcterms:W3CDTF">2025-12-10T17:06:00Z</dcterms:created>
  <dcterms:modified xsi:type="dcterms:W3CDTF">2025-12-18T11:04:00Z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0x010100C21F2169B424B347B12383AAD570CDDF</vt:lpwstr>
  </property>
  <property fmtid="{D5CDD505-2E9C-101B-9397-08002B2CF9AE}" pid="3" name="MediaServiceImageTags">
    <vt:lpwstr/>
  </property>
</Properties>
</file>