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BDAF" w14:textId="0D9F1A21" w:rsidR="001C72A1" w:rsidRDefault="00D06D7D" w:rsidP="007E2259">
      <w:pPr>
        <w:spacing w:line="240" w:lineRule="auto"/>
        <w:jc w:val="center"/>
        <w:rPr>
          <w:rFonts w:ascii="Arial" w:hAnsi="Arial" w:cs="Arial"/>
          <w:b/>
          <w:bCs/>
        </w:rPr>
      </w:pPr>
      <w:r>
        <w:rPr>
          <w:rFonts w:ascii="Arial" w:hAnsi="Arial" w:cs="Arial"/>
          <w:b/>
          <w:bCs/>
          <w:noProof/>
        </w:rPr>
        <w:object w:dxaOrig="1440" w:dyaOrig="1440" w14:anchorId="6A584A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85pt;margin-top:.15pt;width:43.35pt;height:65pt;z-index:251658240">
            <v:imagedata r:id="rId7" o:title=""/>
            <w10:wrap type="topAndBottom"/>
          </v:shape>
          <o:OLEObject Type="Embed" ProgID="CorelPhotoPaint.Image.8" ShapeID="_x0000_s1026" DrawAspect="Content" ObjectID="_1839133960" r:id="rId8"/>
        </w:object>
      </w:r>
      <w:r w:rsidR="00066EC0">
        <w:rPr>
          <w:rFonts w:ascii="Arial" w:hAnsi="Arial" w:cs="Arial"/>
          <w:b/>
          <w:bCs/>
        </w:rPr>
        <w:t>JOB DESCRIPTION</w:t>
      </w:r>
    </w:p>
    <w:p w14:paraId="6B1C312E" w14:textId="62E34E7B" w:rsidR="001E25D8" w:rsidRDefault="001E25D8" w:rsidP="007E2259">
      <w:pPr>
        <w:jc w:val="center"/>
        <w:rPr>
          <w:rFonts w:ascii="Arial" w:hAnsi="Arial" w:cs="Arial"/>
          <w:b/>
          <w:bCs/>
        </w:rPr>
      </w:pPr>
      <w:r w:rsidRPr="00A962FA">
        <w:rPr>
          <w:rFonts w:ascii="Arial" w:hAnsi="Arial" w:cs="Arial"/>
          <w:b/>
          <w:bCs/>
        </w:rPr>
        <w:t>Finance Manager, Temple Church Trust (TCT)</w:t>
      </w:r>
    </w:p>
    <w:p w14:paraId="555EAE60" w14:textId="77777777" w:rsidR="00A962FA" w:rsidRPr="00A962FA" w:rsidRDefault="00A962FA" w:rsidP="00A962FA">
      <w:pPr>
        <w:jc w:val="center"/>
        <w:rPr>
          <w:rFonts w:ascii="Arial" w:hAnsi="Arial" w:cs="Arial"/>
          <w:b/>
          <w:bCs/>
        </w:rPr>
      </w:pPr>
    </w:p>
    <w:p w14:paraId="33979D89" w14:textId="77777777" w:rsidR="001E25D8" w:rsidRPr="00A962FA" w:rsidRDefault="001E25D8" w:rsidP="00A962FA">
      <w:pPr>
        <w:spacing w:after="0" w:line="240" w:lineRule="auto"/>
        <w:rPr>
          <w:rFonts w:ascii="Arial" w:hAnsi="Arial" w:cs="Arial"/>
        </w:rPr>
      </w:pPr>
      <w:r w:rsidRPr="00A962FA">
        <w:rPr>
          <w:rFonts w:ascii="Arial" w:hAnsi="Arial" w:cs="Arial"/>
          <w:b/>
          <w:bCs/>
        </w:rPr>
        <w:t>Reports to</w:t>
      </w:r>
      <w:r w:rsidRPr="00A962FA">
        <w:rPr>
          <w:rFonts w:ascii="Arial" w:hAnsi="Arial" w:cs="Arial"/>
        </w:rPr>
        <w:t xml:space="preserve">: </w:t>
      </w:r>
      <w:r w:rsidRPr="00A962FA">
        <w:rPr>
          <w:rFonts w:ascii="Arial" w:hAnsi="Arial" w:cs="Arial"/>
        </w:rPr>
        <w:tab/>
      </w:r>
      <w:r w:rsidRPr="00A962FA">
        <w:rPr>
          <w:rFonts w:ascii="Arial" w:hAnsi="Arial" w:cs="Arial"/>
        </w:rPr>
        <w:tab/>
        <w:t xml:space="preserve">Chief Executive Officer </w:t>
      </w:r>
    </w:p>
    <w:p w14:paraId="7B115D35" w14:textId="77777777" w:rsidR="001E25D8" w:rsidRPr="00A962FA" w:rsidRDefault="001E25D8" w:rsidP="00A962FA">
      <w:pPr>
        <w:spacing w:after="0" w:line="240" w:lineRule="auto"/>
        <w:rPr>
          <w:rFonts w:ascii="Arial" w:hAnsi="Arial" w:cs="Arial"/>
          <w:b/>
          <w:bCs/>
        </w:rPr>
      </w:pPr>
    </w:p>
    <w:p w14:paraId="3BE417CC" w14:textId="77777777" w:rsidR="00A962FA" w:rsidRDefault="001E25D8" w:rsidP="00A962FA">
      <w:pPr>
        <w:spacing w:after="0" w:line="240" w:lineRule="auto"/>
        <w:rPr>
          <w:rFonts w:ascii="Arial" w:hAnsi="Arial" w:cs="Arial"/>
          <w:b/>
          <w:bCs/>
        </w:rPr>
      </w:pPr>
      <w:r w:rsidRPr="00A962FA">
        <w:rPr>
          <w:rFonts w:ascii="Arial" w:hAnsi="Arial" w:cs="Arial"/>
          <w:b/>
          <w:bCs/>
        </w:rPr>
        <w:t xml:space="preserve">Role Purpose </w:t>
      </w:r>
    </w:p>
    <w:p w14:paraId="626930A5" w14:textId="3F8DBEF8" w:rsidR="001E25D8" w:rsidRDefault="001E25D8" w:rsidP="00A962FA">
      <w:pPr>
        <w:spacing w:after="0" w:line="240" w:lineRule="auto"/>
        <w:rPr>
          <w:rFonts w:ascii="Arial" w:hAnsi="Arial" w:cs="Arial"/>
        </w:rPr>
      </w:pPr>
      <w:r w:rsidRPr="00A962FA">
        <w:rPr>
          <w:rFonts w:ascii="Arial" w:hAnsi="Arial" w:cs="Arial"/>
        </w:rPr>
        <w:t xml:space="preserve">Responsible for leading all aspects of the charity's day-to-day finances, contracts and risk management. </w:t>
      </w:r>
    </w:p>
    <w:p w14:paraId="5F6AE223" w14:textId="77777777" w:rsidR="00A962FA" w:rsidRPr="00A962FA" w:rsidRDefault="00A962FA" w:rsidP="00A962FA">
      <w:pPr>
        <w:spacing w:after="0" w:line="240" w:lineRule="auto"/>
        <w:rPr>
          <w:rFonts w:ascii="Arial" w:hAnsi="Arial" w:cs="Arial"/>
        </w:rPr>
      </w:pPr>
    </w:p>
    <w:p w14:paraId="289BE93E" w14:textId="77777777" w:rsidR="007E2259" w:rsidRPr="00ED6D05" w:rsidRDefault="001E25D8" w:rsidP="00A962FA">
      <w:pPr>
        <w:spacing w:after="0" w:line="240" w:lineRule="auto"/>
        <w:rPr>
          <w:rFonts w:ascii="Arial" w:hAnsi="Arial" w:cs="Arial"/>
          <w:b/>
          <w:bCs/>
        </w:rPr>
      </w:pPr>
      <w:r w:rsidRPr="00ED6D05">
        <w:rPr>
          <w:rFonts w:ascii="Arial" w:hAnsi="Arial" w:cs="Arial"/>
          <w:b/>
          <w:bCs/>
        </w:rPr>
        <w:t>Key</w:t>
      </w:r>
      <w:r w:rsidR="00A962FA" w:rsidRPr="00ED6D05">
        <w:rPr>
          <w:rFonts w:ascii="Arial" w:hAnsi="Arial" w:cs="Arial"/>
          <w:b/>
          <w:bCs/>
        </w:rPr>
        <w:t xml:space="preserve"> Duties</w:t>
      </w:r>
      <w:r w:rsidRPr="00ED6D05">
        <w:rPr>
          <w:rFonts w:ascii="Arial" w:hAnsi="Arial" w:cs="Arial"/>
          <w:b/>
          <w:bCs/>
        </w:rPr>
        <w:t xml:space="preserve"> </w:t>
      </w:r>
      <w:r w:rsidR="007E2259" w:rsidRPr="00ED6D05">
        <w:rPr>
          <w:rFonts w:ascii="Arial" w:hAnsi="Arial" w:cs="Arial"/>
          <w:b/>
          <w:bCs/>
        </w:rPr>
        <w:t>and Responsibilities</w:t>
      </w:r>
    </w:p>
    <w:p w14:paraId="787C2352" w14:textId="710D5C54" w:rsidR="001E25D8" w:rsidRPr="00A962FA" w:rsidRDefault="001E25D8" w:rsidP="00A962FA">
      <w:pPr>
        <w:spacing w:after="0" w:line="240" w:lineRule="auto"/>
        <w:rPr>
          <w:rFonts w:ascii="Arial" w:hAnsi="Arial" w:cs="Arial"/>
          <w:b/>
          <w:bCs/>
        </w:rPr>
      </w:pPr>
      <w:r w:rsidRPr="00A962FA">
        <w:rPr>
          <w:rFonts w:ascii="Arial" w:hAnsi="Arial" w:cs="Arial"/>
        </w:rPr>
        <w:br/>
      </w:r>
      <w:r w:rsidRPr="00A962FA">
        <w:rPr>
          <w:rFonts w:ascii="Arial" w:hAnsi="Arial" w:cs="Arial"/>
          <w:b/>
          <w:bCs/>
        </w:rPr>
        <w:t xml:space="preserve">Strategy and planning </w:t>
      </w:r>
      <w:r w:rsidRPr="00A962FA">
        <w:rPr>
          <w:rFonts w:ascii="Arial" w:hAnsi="Arial" w:cs="Arial"/>
          <w:b/>
          <w:bCs/>
        </w:rPr>
        <w:br/>
      </w:r>
      <w:r w:rsidRPr="00A962FA">
        <w:rPr>
          <w:rFonts w:ascii="Arial" w:hAnsi="Arial" w:cs="Arial"/>
        </w:rPr>
        <w:t xml:space="preserve">• Support business planning with the CEO and board, and lead the associated financial planning elements </w:t>
      </w:r>
    </w:p>
    <w:p w14:paraId="4D640AE2" w14:textId="5AEA9947" w:rsidR="001E25D8" w:rsidRDefault="001E25D8" w:rsidP="00A962FA">
      <w:pPr>
        <w:spacing w:after="0" w:line="240" w:lineRule="auto"/>
        <w:rPr>
          <w:rFonts w:ascii="Arial" w:hAnsi="Arial" w:cs="Arial"/>
        </w:rPr>
      </w:pPr>
      <w:r w:rsidRPr="00A962FA">
        <w:rPr>
          <w:rFonts w:ascii="Arial" w:hAnsi="Arial" w:cs="Arial"/>
        </w:rPr>
        <w:t>• Contribute to the effective implementation of organisational change</w:t>
      </w:r>
    </w:p>
    <w:p w14:paraId="2FD20F71" w14:textId="77777777" w:rsidR="007E2259" w:rsidRPr="00A962FA" w:rsidRDefault="007E2259" w:rsidP="00A962FA">
      <w:pPr>
        <w:spacing w:after="0" w:line="240" w:lineRule="auto"/>
        <w:rPr>
          <w:rFonts w:ascii="Arial" w:hAnsi="Arial" w:cs="Arial"/>
        </w:rPr>
      </w:pPr>
    </w:p>
    <w:p w14:paraId="120250F4" w14:textId="77777777" w:rsidR="001E25D8" w:rsidRPr="00A962FA" w:rsidRDefault="001E25D8" w:rsidP="00A962FA">
      <w:pPr>
        <w:spacing w:after="0" w:line="240" w:lineRule="auto"/>
        <w:rPr>
          <w:rFonts w:ascii="Arial" w:hAnsi="Arial" w:cs="Arial"/>
        </w:rPr>
      </w:pPr>
      <w:r w:rsidRPr="00A962FA">
        <w:rPr>
          <w:rFonts w:ascii="Arial" w:hAnsi="Arial" w:cs="Arial"/>
          <w:b/>
          <w:bCs/>
        </w:rPr>
        <w:t>Financial management</w:t>
      </w:r>
      <w:r w:rsidRPr="00A962FA">
        <w:rPr>
          <w:rFonts w:ascii="Arial" w:hAnsi="Arial" w:cs="Arial"/>
        </w:rPr>
        <w:t xml:space="preserve"> </w:t>
      </w:r>
      <w:r w:rsidRPr="00A962FA">
        <w:rPr>
          <w:rFonts w:ascii="Arial" w:hAnsi="Arial" w:cs="Arial"/>
        </w:rPr>
        <w:br/>
        <w:t xml:space="preserve">• Maintain oversight of the charity’s current budget, supporting trustees (in particular the Treasurer), the Senior Leadership Team and individual budget-holders with timely and accurate management information, KPIs, and other analysis </w:t>
      </w:r>
    </w:p>
    <w:p w14:paraId="7DE853BD"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Ensure organisational compliance with key financial policies, including financial controls. Ensure policies are updated and appropriate for the organisation as required </w:t>
      </w:r>
    </w:p>
    <w:p w14:paraId="54E17537"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Be responsible for the overall effectiveness of internal financial controls </w:t>
      </w:r>
    </w:p>
    <w:p w14:paraId="685AAD0C" w14:textId="77777777" w:rsidR="001E25D8" w:rsidRPr="00A962FA" w:rsidRDefault="001E25D8" w:rsidP="00A962FA">
      <w:pPr>
        <w:spacing w:after="0" w:line="240" w:lineRule="auto"/>
        <w:rPr>
          <w:rFonts w:ascii="Arial" w:hAnsi="Arial" w:cs="Arial"/>
        </w:rPr>
      </w:pPr>
      <w:r w:rsidRPr="00A962FA">
        <w:rPr>
          <w:rFonts w:ascii="Arial" w:hAnsi="Arial" w:cs="Arial"/>
        </w:rPr>
        <w:t>• Track budget lines, course correct as necessary and ensure the charity is maximising opportunities from Gift Aid, donations and VAT recovery</w:t>
      </w:r>
    </w:p>
    <w:p w14:paraId="79AD9F0A" w14:textId="77777777" w:rsidR="001E25D8" w:rsidRPr="00A962FA" w:rsidRDefault="001E25D8" w:rsidP="00A962FA">
      <w:pPr>
        <w:spacing w:after="0" w:line="240" w:lineRule="auto"/>
        <w:rPr>
          <w:rFonts w:ascii="Arial" w:hAnsi="Arial" w:cs="Arial"/>
        </w:rPr>
      </w:pPr>
      <w:r w:rsidRPr="00A962FA">
        <w:rPr>
          <w:rFonts w:ascii="Arial" w:hAnsi="Arial" w:cs="Arial"/>
        </w:rPr>
        <w:t>• Maintain oversight of and improve the efficiency of outsourced contracts (</w:t>
      </w:r>
      <w:proofErr w:type="spellStart"/>
      <w:r w:rsidRPr="00A962FA">
        <w:rPr>
          <w:rFonts w:ascii="Arial" w:hAnsi="Arial" w:cs="Arial"/>
        </w:rPr>
        <w:t>eg</w:t>
      </w:r>
      <w:proofErr w:type="spellEnd"/>
      <w:r w:rsidRPr="00A962FA">
        <w:rPr>
          <w:rFonts w:ascii="Arial" w:hAnsi="Arial" w:cs="Arial"/>
        </w:rPr>
        <w:t xml:space="preserve"> payroll, invoice processing, auditors, bankers, and VAT advisors), ensuring continued value for money and quality </w:t>
      </w:r>
    </w:p>
    <w:p w14:paraId="14BB423D"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Make all necessary preparation for the annual audit of the statutory accounts and lead the external audit process </w:t>
      </w:r>
    </w:p>
    <w:p w14:paraId="6EE8DE85" w14:textId="77777777" w:rsidR="001E25D8" w:rsidRPr="00A962FA" w:rsidRDefault="001E25D8" w:rsidP="00A962FA">
      <w:pPr>
        <w:spacing w:after="0" w:line="240" w:lineRule="auto"/>
        <w:rPr>
          <w:rFonts w:ascii="Arial" w:hAnsi="Arial" w:cs="Arial"/>
        </w:rPr>
      </w:pPr>
      <w:r w:rsidRPr="00A962FA">
        <w:rPr>
          <w:rFonts w:ascii="Arial" w:hAnsi="Arial" w:cs="Arial"/>
        </w:rPr>
        <w:t>• Partner with budget holders throughout the financial planning cycle.</w:t>
      </w:r>
    </w:p>
    <w:p w14:paraId="76AD95A4" w14:textId="77777777" w:rsidR="001E25D8" w:rsidRDefault="001E25D8" w:rsidP="00A962FA">
      <w:pPr>
        <w:spacing w:after="0" w:line="240" w:lineRule="auto"/>
        <w:rPr>
          <w:rFonts w:ascii="Arial" w:hAnsi="Arial" w:cs="Arial"/>
        </w:rPr>
      </w:pPr>
      <w:r w:rsidRPr="00A962FA">
        <w:rPr>
          <w:rFonts w:ascii="Arial" w:hAnsi="Arial" w:cs="Arial"/>
        </w:rPr>
        <w:t>• Manage the charity’s cash and support the management of its investments</w:t>
      </w:r>
    </w:p>
    <w:p w14:paraId="3027C8BB" w14:textId="77777777" w:rsidR="007E2259" w:rsidRPr="00A962FA" w:rsidRDefault="007E2259" w:rsidP="00A962FA">
      <w:pPr>
        <w:spacing w:after="0" w:line="240" w:lineRule="auto"/>
        <w:rPr>
          <w:rFonts w:ascii="Arial" w:hAnsi="Arial" w:cs="Arial"/>
        </w:rPr>
      </w:pPr>
    </w:p>
    <w:p w14:paraId="7C52A232" w14:textId="77777777" w:rsidR="001E25D8" w:rsidRPr="00A962FA" w:rsidRDefault="001E25D8" w:rsidP="00A962FA">
      <w:pPr>
        <w:spacing w:after="0" w:line="240" w:lineRule="auto"/>
        <w:rPr>
          <w:rFonts w:ascii="Arial" w:hAnsi="Arial" w:cs="Arial"/>
        </w:rPr>
      </w:pPr>
      <w:r w:rsidRPr="00A962FA">
        <w:rPr>
          <w:rFonts w:ascii="Arial" w:hAnsi="Arial" w:cs="Arial"/>
          <w:b/>
          <w:bCs/>
        </w:rPr>
        <w:t>Business development and contracting</w:t>
      </w:r>
      <w:r w:rsidRPr="00A962FA">
        <w:rPr>
          <w:rFonts w:ascii="Arial" w:hAnsi="Arial" w:cs="Arial"/>
        </w:rPr>
        <w:t xml:space="preserve"> </w:t>
      </w:r>
      <w:r w:rsidRPr="00A962FA">
        <w:rPr>
          <w:rFonts w:ascii="Arial" w:hAnsi="Arial" w:cs="Arial"/>
        </w:rPr>
        <w:br/>
        <w:t>• Collaborate with senior colleagues to secure new business and fundraising opportunities</w:t>
      </w:r>
    </w:p>
    <w:p w14:paraId="09254E7B" w14:textId="77777777" w:rsidR="001E25D8" w:rsidRPr="00A962FA" w:rsidRDefault="001E25D8" w:rsidP="00A962FA">
      <w:pPr>
        <w:spacing w:after="0" w:line="240" w:lineRule="auto"/>
        <w:rPr>
          <w:rFonts w:ascii="Arial" w:hAnsi="Arial" w:cs="Arial"/>
        </w:rPr>
      </w:pPr>
      <w:r w:rsidRPr="00A962FA">
        <w:rPr>
          <w:rFonts w:ascii="Arial" w:hAnsi="Arial" w:cs="Arial"/>
        </w:rPr>
        <w:t>• Identify and coordinate delivery of efficiency improvements across the charity</w:t>
      </w:r>
    </w:p>
    <w:p w14:paraId="774070F7"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Lead contract/grant negotiations with funders, partners and grantees, evaluating terms and conditions and onboarding new work into the charity’s systems </w:t>
      </w:r>
    </w:p>
    <w:p w14:paraId="7E3A9AFA"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Ensure there are robust systems to remain in compliance with these grants and contracts </w:t>
      </w:r>
    </w:p>
    <w:p w14:paraId="295874B7" w14:textId="77777777" w:rsidR="001E25D8" w:rsidRPr="00A962FA" w:rsidRDefault="001E25D8" w:rsidP="00A962FA">
      <w:pPr>
        <w:spacing w:after="0" w:line="240" w:lineRule="auto"/>
        <w:rPr>
          <w:rFonts w:ascii="Arial" w:hAnsi="Arial" w:cs="Arial"/>
        </w:rPr>
      </w:pPr>
      <w:r w:rsidRPr="00A962FA">
        <w:rPr>
          <w:rFonts w:ascii="Arial" w:hAnsi="Arial" w:cs="Arial"/>
        </w:rPr>
        <w:t>• Manage relationships with major funders, including the Financial Controllers of both Inns of Court, reporting progress (written and oral) and representing the organisation in monthly, quarterly and annual finance, trustee and other committee meetings</w:t>
      </w:r>
    </w:p>
    <w:p w14:paraId="418248C0" w14:textId="77777777" w:rsidR="001E25D8" w:rsidRDefault="001E25D8" w:rsidP="00A962FA">
      <w:pPr>
        <w:spacing w:after="0" w:line="240" w:lineRule="auto"/>
        <w:rPr>
          <w:rFonts w:ascii="Arial" w:hAnsi="Arial" w:cs="Arial"/>
        </w:rPr>
      </w:pPr>
      <w:r w:rsidRPr="00A962FA">
        <w:rPr>
          <w:rFonts w:ascii="Arial" w:hAnsi="Arial" w:cs="Arial"/>
        </w:rPr>
        <w:t>• Ensure work is invoiced/claimed accurately and quickly and debt chased as necessary</w:t>
      </w:r>
    </w:p>
    <w:p w14:paraId="6BC8B93A" w14:textId="77777777" w:rsidR="007E2259" w:rsidRPr="00A962FA" w:rsidRDefault="007E2259" w:rsidP="00A962FA">
      <w:pPr>
        <w:spacing w:after="0" w:line="240" w:lineRule="auto"/>
        <w:rPr>
          <w:rFonts w:ascii="Arial" w:hAnsi="Arial" w:cs="Arial"/>
        </w:rPr>
      </w:pPr>
    </w:p>
    <w:p w14:paraId="3E2DD766" w14:textId="77777777" w:rsidR="001E25D8" w:rsidRDefault="001E25D8" w:rsidP="00A962FA">
      <w:pPr>
        <w:spacing w:after="0" w:line="240" w:lineRule="auto"/>
        <w:rPr>
          <w:rFonts w:ascii="Arial" w:hAnsi="Arial" w:cs="Arial"/>
        </w:rPr>
      </w:pPr>
      <w:r w:rsidRPr="00A962FA">
        <w:rPr>
          <w:rFonts w:ascii="Arial" w:hAnsi="Arial" w:cs="Arial"/>
          <w:b/>
          <w:bCs/>
        </w:rPr>
        <w:t xml:space="preserve">Project governance </w:t>
      </w:r>
      <w:r w:rsidRPr="00A962FA">
        <w:rPr>
          <w:rFonts w:ascii="Arial" w:hAnsi="Arial" w:cs="Arial"/>
          <w:b/>
          <w:bCs/>
        </w:rPr>
        <w:br/>
      </w:r>
      <w:r w:rsidRPr="00A962FA">
        <w:rPr>
          <w:rFonts w:ascii="Arial" w:hAnsi="Arial" w:cs="Arial"/>
        </w:rPr>
        <w:t>• Work with the CEO to ensure projects remain on track, managing cashflow and meeting funder, supplier and internal deadlines</w:t>
      </w:r>
    </w:p>
    <w:p w14:paraId="7EDAD1D6" w14:textId="77777777" w:rsidR="007E2259" w:rsidRPr="00A962FA" w:rsidRDefault="007E2259" w:rsidP="00A962FA">
      <w:pPr>
        <w:spacing w:after="0" w:line="240" w:lineRule="auto"/>
        <w:rPr>
          <w:rFonts w:ascii="Arial" w:hAnsi="Arial" w:cs="Arial"/>
          <w:b/>
          <w:bCs/>
        </w:rPr>
      </w:pPr>
    </w:p>
    <w:p w14:paraId="7FAD423C" w14:textId="77777777" w:rsidR="001E25D8" w:rsidRPr="00A962FA" w:rsidRDefault="001E25D8" w:rsidP="00A962FA">
      <w:pPr>
        <w:spacing w:after="0" w:line="240" w:lineRule="auto"/>
        <w:rPr>
          <w:rFonts w:ascii="Arial" w:hAnsi="Arial" w:cs="Arial"/>
        </w:rPr>
      </w:pPr>
      <w:r w:rsidRPr="00A962FA">
        <w:rPr>
          <w:rFonts w:ascii="Arial" w:hAnsi="Arial" w:cs="Arial"/>
          <w:b/>
          <w:bCs/>
        </w:rPr>
        <w:lastRenderedPageBreak/>
        <w:t>Risk management</w:t>
      </w:r>
      <w:r w:rsidRPr="00A962FA">
        <w:rPr>
          <w:rFonts w:ascii="Arial" w:hAnsi="Arial" w:cs="Arial"/>
        </w:rPr>
        <w:t xml:space="preserve"> </w:t>
      </w:r>
      <w:r w:rsidRPr="00A962FA">
        <w:rPr>
          <w:rFonts w:ascii="Arial" w:hAnsi="Arial" w:cs="Arial"/>
        </w:rPr>
        <w:br/>
        <w:t xml:space="preserve">• Oversee the organisation’s risk management, including maintaining effective risk registers and ensuring effective risk-management processes are operating in support of the Trustees, Chief Executive and leadership team </w:t>
      </w:r>
    </w:p>
    <w:p w14:paraId="34D3045D" w14:textId="77777777" w:rsidR="001E25D8" w:rsidRDefault="001E25D8" w:rsidP="00A962FA">
      <w:pPr>
        <w:spacing w:after="0" w:line="240" w:lineRule="auto"/>
        <w:rPr>
          <w:rFonts w:ascii="Arial" w:hAnsi="Arial" w:cs="Arial"/>
        </w:rPr>
      </w:pPr>
      <w:r w:rsidRPr="00A962FA">
        <w:rPr>
          <w:rFonts w:ascii="Arial" w:hAnsi="Arial" w:cs="Arial"/>
        </w:rPr>
        <w:t xml:space="preserve">• Maintain appropriate and adequate insurance for the charity’s risks. </w:t>
      </w:r>
    </w:p>
    <w:p w14:paraId="41EEE7B1" w14:textId="77777777" w:rsidR="007E2259" w:rsidRPr="00A962FA" w:rsidRDefault="007E2259" w:rsidP="00A962FA">
      <w:pPr>
        <w:spacing w:after="0" w:line="240" w:lineRule="auto"/>
        <w:rPr>
          <w:rFonts w:ascii="Arial" w:hAnsi="Arial" w:cs="Arial"/>
        </w:rPr>
      </w:pPr>
    </w:p>
    <w:p w14:paraId="1E5B3456" w14:textId="77777777" w:rsidR="001E25D8" w:rsidRPr="00A962FA" w:rsidRDefault="001E25D8" w:rsidP="00A962FA">
      <w:pPr>
        <w:spacing w:after="0" w:line="240" w:lineRule="auto"/>
        <w:rPr>
          <w:rFonts w:ascii="Arial" w:hAnsi="Arial" w:cs="Arial"/>
        </w:rPr>
      </w:pPr>
      <w:r w:rsidRPr="00A962FA">
        <w:rPr>
          <w:rFonts w:ascii="Arial" w:hAnsi="Arial" w:cs="Arial"/>
          <w:b/>
          <w:bCs/>
        </w:rPr>
        <w:t>Governance</w:t>
      </w:r>
      <w:r w:rsidRPr="00A962FA">
        <w:rPr>
          <w:rFonts w:ascii="Arial" w:hAnsi="Arial" w:cs="Arial"/>
        </w:rPr>
        <w:t xml:space="preserve"> </w:t>
      </w:r>
    </w:p>
    <w:p w14:paraId="2BF384D6"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Act as company secretary for the organisation and its trading arm, ensure filings are made as required to the Charity Commission and Companies House on behalf of the Board of Trustees, ensuring the charity produces and files annual statutory accounts and annual returns and that an accurate register of Trustees is maintained </w:t>
      </w:r>
    </w:p>
    <w:p w14:paraId="383BC50F"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Review and approve expenses claims in accordance with any expenses policy, dealing sensitively with any matters that arise </w:t>
      </w:r>
    </w:p>
    <w:p w14:paraId="68039694"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Supply all financial papers and reports in good time for scheduled meetings </w:t>
      </w:r>
    </w:p>
    <w:p w14:paraId="6CB4AC91" w14:textId="77777777" w:rsidR="001E25D8" w:rsidRDefault="001E25D8" w:rsidP="00A962FA">
      <w:pPr>
        <w:spacing w:after="0" w:line="240" w:lineRule="auto"/>
        <w:rPr>
          <w:rFonts w:ascii="Arial" w:hAnsi="Arial" w:cs="Arial"/>
        </w:rPr>
      </w:pPr>
      <w:r w:rsidRPr="00A962FA">
        <w:rPr>
          <w:rFonts w:ascii="Arial" w:hAnsi="Arial" w:cs="Arial"/>
        </w:rPr>
        <w:t xml:space="preserve">• Contribute papers and reports as required for the board of trustees. </w:t>
      </w:r>
    </w:p>
    <w:p w14:paraId="4D06A989" w14:textId="77777777" w:rsidR="007E2259" w:rsidRPr="00A962FA" w:rsidRDefault="007E2259" w:rsidP="00A962FA">
      <w:pPr>
        <w:spacing w:after="0" w:line="240" w:lineRule="auto"/>
        <w:rPr>
          <w:rFonts w:ascii="Arial" w:hAnsi="Arial" w:cs="Arial"/>
        </w:rPr>
      </w:pPr>
    </w:p>
    <w:p w14:paraId="6A4D19BB" w14:textId="77777777" w:rsidR="001E25D8" w:rsidRPr="00A962FA" w:rsidRDefault="001E25D8" w:rsidP="00A962FA">
      <w:pPr>
        <w:spacing w:after="0" w:line="240" w:lineRule="auto"/>
        <w:rPr>
          <w:rFonts w:ascii="Arial" w:hAnsi="Arial" w:cs="Arial"/>
        </w:rPr>
      </w:pPr>
      <w:r w:rsidRPr="00A962FA">
        <w:rPr>
          <w:rFonts w:ascii="Arial" w:hAnsi="Arial" w:cs="Arial"/>
          <w:b/>
          <w:bCs/>
        </w:rPr>
        <w:t>Compliance and legal</w:t>
      </w:r>
      <w:r w:rsidRPr="00A962FA">
        <w:rPr>
          <w:rFonts w:ascii="Arial" w:hAnsi="Arial" w:cs="Arial"/>
        </w:rPr>
        <w:t xml:space="preserve"> </w:t>
      </w:r>
    </w:p>
    <w:p w14:paraId="2AE0F9DF"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Take a lead role in overseeing that the charity is fully compliant with legal and regulatory requirements </w:t>
      </w:r>
    </w:p>
    <w:p w14:paraId="13DE98CF"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Review contracts, protecting the organisation’s assets including intellectual property and reputation </w:t>
      </w:r>
    </w:p>
    <w:p w14:paraId="5D990AE6" w14:textId="77777777" w:rsidR="001E25D8" w:rsidRDefault="001E25D8" w:rsidP="00A962FA">
      <w:pPr>
        <w:spacing w:after="0" w:line="240" w:lineRule="auto"/>
        <w:rPr>
          <w:rFonts w:ascii="Arial" w:hAnsi="Arial" w:cs="Arial"/>
        </w:rPr>
      </w:pPr>
      <w:r w:rsidRPr="00A962FA">
        <w:rPr>
          <w:rFonts w:ascii="Arial" w:hAnsi="Arial" w:cs="Arial"/>
        </w:rPr>
        <w:t xml:space="preserve">• Liaise with the charity’s lawyers as required. </w:t>
      </w:r>
    </w:p>
    <w:p w14:paraId="6919E447" w14:textId="77777777" w:rsidR="007E2259" w:rsidRPr="00A962FA" w:rsidRDefault="007E2259" w:rsidP="00A962FA">
      <w:pPr>
        <w:spacing w:after="0" w:line="240" w:lineRule="auto"/>
        <w:rPr>
          <w:rFonts w:ascii="Arial" w:hAnsi="Arial" w:cs="Arial"/>
        </w:rPr>
      </w:pPr>
    </w:p>
    <w:p w14:paraId="53440141" w14:textId="77777777" w:rsidR="001E25D8" w:rsidRPr="00A962FA" w:rsidRDefault="001E25D8" w:rsidP="00A962FA">
      <w:pPr>
        <w:spacing w:after="0" w:line="240" w:lineRule="auto"/>
        <w:rPr>
          <w:rFonts w:ascii="Arial" w:hAnsi="Arial" w:cs="Arial"/>
          <w:b/>
          <w:bCs/>
        </w:rPr>
      </w:pPr>
      <w:r w:rsidRPr="00A962FA">
        <w:rPr>
          <w:rFonts w:ascii="Arial" w:hAnsi="Arial" w:cs="Arial"/>
          <w:b/>
          <w:bCs/>
        </w:rPr>
        <w:t xml:space="preserve">Other </w:t>
      </w:r>
    </w:p>
    <w:p w14:paraId="72F1036F"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Manage a range of internal and external stakeholder relationships </w:t>
      </w:r>
    </w:p>
    <w:p w14:paraId="231DBDF3"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Make a wider contribution, individually and as a member of the senior leadership team, in supporting strategic conversations and the day-to-day management of the charity </w:t>
      </w:r>
    </w:p>
    <w:p w14:paraId="470CDA3C"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Provide demonstrable leadership in support of the organisation’s EDI strategy </w:t>
      </w:r>
    </w:p>
    <w:p w14:paraId="531D0A29" w14:textId="77777777" w:rsidR="001E25D8" w:rsidRPr="00A962FA" w:rsidRDefault="001E25D8" w:rsidP="00A962FA">
      <w:pPr>
        <w:spacing w:after="0" w:line="240" w:lineRule="auto"/>
        <w:rPr>
          <w:rFonts w:ascii="Arial" w:hAnsi="Arial" w:cs="Arial"/>
        </w:rPr>
      </w:pPr>
      <w:r w:rsidRPr="00A962FA">
        <w:rPr>
          <w:rFonts w:ascii="Arial" w:hAnsi="Arial" w:cs="Arial"/>
        </w:rPr>
        <w:t xml:space="preserve">• Any other duties as might reasonably be expected. </w:t>
      </w:r>
    </w:p>
    <w:p w14:paraId="1C1BA2FC" w14:textId="77777777" w:rsidR="001E25D8" w:rsidRPr="00A962FA" w:rsidRDefault="001E25D8" w:rsidP="00A962FA">
      <w:pPr>
        <w:spacing w:after="0" w:line="240" w:lineRule="auto"/>
        <w:rPr>
          <w:rFonts w:ascii="Arial" w:hAnsi="Arial" w:cs="Arial"/>
        </w:rPr>
      </w:pPr>
    </w:p>
    <w:p w14:paraId="6B485A16" w14:textId="77777777" w:rsidR="001E25D8" w:rsidRPr="00A962FA" w:rsidRDefault="001E25D8" w:rsidP="00A962FA">
      <w:pPr>
        <w:spacing w:after="0" w:line="240" w:lineRule="auto"/>
        <w:rPr>
          <w:rFonts w:ascii="Arial" w:hAnsi="Arial" w:cs="Arial"/>
        </w:rPr>
      </w:pPr>
    </w:p>
    <w:p w14:paraId="51B4F534" w14:textId="77777777" w:rsidR="001E25D8" w:rsidRPr="00A962FA" w:rsidRDefault="001E25D8" w:rsidP="00A962FA">
      <w:pPr>
        <w:spacing w:after="0" w:line="240" w:lineRule="auto"/>
        <w:rPr>
          <w:rFonts w:ascii="Arial" w:hAnsi="Arial" w:cs="Arial"/>
        </w:rPr>
      </w:pPr>
      <w:r w:rsidRPr="00A962FA">
        <w:rPr>
          <w:rFonts w:ascii="Arial" w:hAnsi="Arial" w:cs="Arial"/>
        </w:rPr>
        <w:br w:type="page"/>
      </w:r>
    </w:p>
    <w:p w14:paraId="262FA56F" w14:textId="77777777" w:rsidR="001E25D8" w:rsidRPr="00A962FA" w:rsidRDefault="001E25D8" w:rsidP="001E25D8">
      <w:pPr>
        <w:rPr>
          <w:rFonts w:ascii="Arial" w:hAnsi="Arial" w:cs="Arial"/>
          <w:b/>
          <w:bCs/>
        </w:rPr>
      </w:pPr>
      <w:r w:rsidRPr="00A962FA">
        <w:rPr>
          <w:rFonts w:ascii="Arial" w:hAnsi="Arial" w:cs="Arial"/>
          <w:b/>
          <w:bCs/>
        </w:rPr>
        <w:lastRenderedPageBreak/>
        <w:t>PERSON SPECIFICATION</w:t>
      </w:r>
    </w:p>
    <w:p w14:paraId="0CEA4920" w14:textId="77777777" w:rsidR="001E25D8" w:rsidRPr="00A962FA" w:rsidRDefault="001E25D8" w:rsidP="001E25D8">
      <w:pPr>
        <w:rPr>
          <w:rFonts w:ascii="Arial" w:hAnsi="Arial" w:cs="Arial"/>
          <w:b/>
          <w:bCs/>
        </w:rPr>
      </w:pPr>
    </w:p>
    <w:tbl>
      <w:tblPr>
        <w:tblStyle w:val="TableGrid"/>
        <w:tblW w:w="0" w:type="auto"/>
        <w:tblLook w:val="04A0" w:firstRow="1" w:lastRow="0" w:firstColumn="1" w:lastColumn="0" w:noHBand="0" w:noVBand="1"/>
      </w:tblPr>
      <w:tblGrid>
        <w:gridCol w:w="4248"/>
        <w:gridCol w:w="1762"/>
        <w:gridCol w:w="3006"/>
      </w:tblGrid>
      <w:tr w:rsidR="001E25D8" w:rsidRPr="00A962FA" w14:paraId="33AEAB80" w14:textId="77777777" w:rsidTr="00B87BE0">
        <w:tc>
          <w:tcPr>
            <w:tcW w:w="4248" w:type="dxa"/>
          </w:tcPr>
          <w:p w14:paraId="13041423" w14:textId="77777777" w:rsidR="001E25D8" w:rsidRPr="00A962FA" w:rsidRDefault="001E25D8" w:rsidP="00B87BE0">
            <w:pPr>
              <w:rPr>
                <w:rFonts w:ascii="Arial" w:hAnsi="Arial" w:cs="Arial"/>
                <w:b/>
                <w:bCs/>
              </w:rPr>
            </w:pPr>
            <w:r w:rsidRPr="00A962FA">
              <w:rPr>
                <w:rFonts w:ascii="Arial" w:hAnsi="Arial" w:cs="Arial"/>
                <w:b/>
                <w:bCs/>
              </w:rPr>
              <w:t>Criteria</w:t>
            </w:r>
          </w:p>
        </w:tc>
        <w:tc>
          <w:tcPr>
            <w:tcW w:w="1762" w:type="dxa"/>
          </w:tcPr>
          <w:p w14:paraId="1E854F72" w14:textId="77777777" w:rsidR="001E25D8" w:rsidRPr="00A962FA" w:rsidRDefault="001E25D8" w:rsidP="00B87BE0">
            <w:pPr>
              <w:rPr>
                <w:rFonts w:ascii="Arial" w:hAnsi="Arial" w:cs="Arial"/>
                <w:b/>
                <w:bCs/>
              </w:rPr>
            </w:pPr>
            <w:r w:rsidRPr="00A962FA">
              <w:rPr>
                <w:rFonts w:ascii="Arial" w:hAnsi="Arial" w:cs="Arial"/>
                <w:b/>
                <w:bCs/>
              </w:rPr>
              <w:t>Essential or Desirable</w:t>
            </w:r>
          </w:p>
        </w:tc>
        <w:tc>
          <w:tcPr>
            <w:tcW w:w="3006" w:type="dxa"/>
          </w:tcPr>
          <w:p w14:paraId="7B457BE3" w14:textId="77777777" w:rsidR="001E25D8" w:rsidRPr="00A962FA" w:rsidRDefault="001E25D8" w:rsidP="00B87BE0">
            <w:pPr>
              <w:rPr>
                <w:rFonts w:ascii="Arial" w:hAnsi="Arial" w:cs="Arial"/>
                <w:b/>
                <w:bCs/>
              </w:rPr>
            </w:pPr>
            <w:r w:rsidRPr="00A962FA">
              <w:rPr>
                <w:rFonts w:ascii="Arial" w:hAnsi="Arial" w:cs="Arial"/>
                <w:b/>
                <w:bCs/>
              </w:rPr>
              <w:t>Measured by</w:t>
            </w:r>
          </w:p>
        </w:tc>
      </w:tr>
      <w:tr w:rsidR="001E25D8" w:rsidRPr="00A962FA" w14:paraId="544486CB" w14:textId="77777777" w:rsidTr="00B87BE0">
        <w:tc>
          <w:tcPr>
            <w:tcW w:w="9016" w:type="dxa"/>
            <w:gridSpan w:val="3"/>
          </w:tcPr>
          <w:p w14:paraId="4EF6270A" w14:textId="77777777" w:rsidR="001E25D8" w:rsidRPr="00A962FA" w:rsidRDefault="001E25D8" w:rsidP="00B87BE0">
            <w:pPr>
              <w:rPr>
                <w:rFonts w:ascii="Arial" w:hAnsi="Arial" w:cs="Arial"/>
                <w:b/>
                <w:bCs/>
              </w:rPr>
            </w:pPr>
            <w:r w:rsidRPr="00A962FA">
              <w:rPr>
                <w:rFonts w:ascii="Arial" w:hAnsi="Arial" w:cs="Arial"/>
                <w:b/>
                <w:bCs/>
              </w:rPr>
              <w:t>Qualifications and Experience</w:t>
            </w:r>
          </w:p>
        </w:tc>
      </w:tr>
      <w:tr w:rsidR="001E25D8" w:rsidRPr="00A962FA" w14:paraId="39B38F20" w14:textId="77777777" w:rsidTr="00B87BE0">
        <w:tc>
          <w:tcPr>
            <w:tcW w:w="4248" w:type="dxa"/>
          </w:tcPr>
          <w:p w14:paraId="63F4039E" w14:textId="4D5D39BE" w:rsidR="001E25D8" w:rsidRPr="00A962FA" w:rsidRDefault="001E25D8" w:rsidP="00B87BE0">
            <w:pPr>
              <w:rPr>
                <w:rFonts w:ascii="Arial" w:hAnsi="Arial" w:cs="Arial"/>
              </w:rPr>
            </w:pPr>
            <w:r w:rsidRPr="00A962FA">
              <w:rPr>
                <w:rFonts w:ascii="Arial" w:hAnsi="Arial" w:cs="Arial"/>
              </w:rPr>
              <w:t>CIMA, ACCA or ACA qualified accountant</w:t>
            </w:r>
          </w:p>
          <w:p w14:paraId="233BB77E" w14:textId="77777777" w:rsidR="001E25D8" w:rsidRPr="00A962FA" w:rsidRDefault="001E25D8" w:rsidP="00B87BE0">
            <w:pPr>
              <w:rPr>
                <w:rFonts w:ascii="Arial" w:hAnsi="Arial" w:cs="Arial"/>
              </w:rPr>
            </w:pPr>
          </w:p>
        </w:tc>
        <w:tc>
          <w:tcPr>
            <w:tcW w:w="1762" w:type="dxa"/>
          </w:tcPr>
          <w:p w14:paraId="44FB1040"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6EAB38EB" w14:textId="77777777" w:rsidR="001E25D8" w:rsidRPr="00A962FA" w:rsidRDefault="001E25D8" w:rsidP="00B87BE0">
            <w:pPr>
              <w:rPr>
                <w:rFonts w:ascii="Arial" w:hAnsi="Arial" w:cs="Arial"/>
              </w:rPr>
            </w:pPr>
            <w:r w:rsidRPr="00A962FA">
              <w:rPr>
                <w:rFonts w:ascii="Arial" w:hAnsi="Arial" w:cs="Arial"/>
              </w:rPr>
              <w:t>Application/ Certificate</w:t>
            </w:r>
          </w:p>
        </w:tc>
      </w:tr>
      <w:tr w:rsidR="001E25D8" w:rsidRPr="00A962FA" w14:paraId="632D1A06" w14:textId="77777777" w:rsidTr="00B87BE0">
        <w:tc>
          <w:tcPr>
            <w:tcW w:w="4248" w:type="dxa"/>
          </w:tcPr>
          <w:p w14:paraId="1CD932D2" w14:textId="6AE4C6F2" w:rsidR="001E25D8" w:rsidRPr="00A962FA" w:rsidRDefault="001E25D8" w:rsidP="00B87BE0">
            <w:pPr>
              <w:rPr>
                <w:rFonts w:ascii="Arial" w:hAnsi="Arial" w:cs="Arial"/>
              </w:rPr>
            </w:pPr>
            <w:r w:rsidRPr="00A962FA">
              <w:rPr>
                <w:rFonts w:ascii="Arial" w:hAnsi="Arial" w:cs="Arial"/>
              </w:rPr>
              <w:t>Experience in a senior/ management financial position in a charity/ not for profit</w:t>
            </w:r>
          </w:p>
        </w:tc>
        <w:tc>
          <w:tcPr>
            <w:tcW w:w="1762" w:type="dxa"/>
          </w:tcPr>
          <w:p w14:paraId="537F6A25"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5A17EEB2" w14:textId="77777777" w:rsidR="001E25D8" w:rsidRPr="00A962FA" w:rsidRDefault="001E25D8" w:rsidP="00B87BE0">
            <w:pPr>
              <w:rPr>
                <w:rFonts w:ascii="Arial" w:hAnsi="Arial" w:cs="Arial"/>
              </w:rPr>
            </w:pPr>
            <w:r w:rsidRPr="00A962FA">
              <w:rPr>
                <w:rFonts w:ascii="Arial" w:hAnsi="Arial" w:cs="Arial"/>
              </w:rPr>
              <w:t>Application/Interview</w:t>
            </w:r>
          </w:p>
        </w:tc>
      </w:tr>
      <w:tr w:rsidR="001E25D8" w:rsidRPr="00A962FA" w14:paraId="05816D92" w14:textId="77777777" w:rsidTr="00B87BE0">
        <w:tc>
          <w:tcPr>
            <w:tcW w:w="4248" w:type="dxa"/>
          </w:tcPr>
          <w:p w14:paraId="0C300415" w14:textId="0A4B142C" w:rsidR="001E25D8" w:rsidRPr="00A962FA" w:rsidRDefault="001E25D8" w:rsidP="00A962FA">
            <w:pPr>
              <w:spacing w:line="278" w:lineRule="auto"/>
              <w:rPr>
                <w:rFonts w:ascii="Arial" w:hAnsi="Arial" w:cs="Arial"/>
              </w:rPr>
            </w:pPr>
            <w:r w:rsidRPr="00A962FA">
              <w:rPr>
                <w:rFonts w:ascii="Arial" w:hAnsi="Arial" w:cs="Arial"/>
              </w:rPr>
              <w:t>Experience of interacting at Board level and presenting clear financial information to Boards</w:t>
            </w:r>
          </w:p>
        </w:tc>
        <w:tc>
          <w:tcPr>
            <w:tcW w:w="1762" w:type="dxa"/>
          </w:tcPr>
          <w:p w14:paraId="29196203" w14:textId="77777777" w:rsidR="001E25D8" w:rsidRPr="00A962FA" w:rsidRDefault="001E25D8" w:rsidP="00B87BE0">
            <w:pPr>
              <w:rPr>
                <w:rFonts w:ascii="Arial" w:hAnsi="Arial" w:cs="Arial"/>
              </w:rPr>
            </w:pPr>
            <w:r w:rsidRPr="00A962FA">
              <w:rPr>
                <w:rFonts w:ascii="Arial" w:hAnsi="Arial" w:cs="Arial"/>
              </w:rPr>
              <w:t>D</w:t>
            </w:r>
          </w:p>
        </w:tc>
        <w:tc>
          <w:tcPr>
            <w:tcW w:w="3006" w:type="dxa"/>
          </w:tcPr>
          <w:p w14:paraId="4DD1D266" w14:textId="77777777" w:rsidR="001E25D8" w:rsidRPr="00A962FA" w:rsidRDefault="001E25D8" w:rsidP="00B87BE0">
            <w:pPr>
              <w:rPr>
                <w:rFonts w:ascii="Arial" w:hAnsi="Arial" w:cs="Arial"/>
              </w:rPr>
            </w:pPr>
            <w:r w:rsidRPr="00A962FA">
              <w:rPr>
                <w:rFonts w:ascii="Arial" w:hAnsi="Arial" w:cs="Arial"/>
              </w:rPr>
              <w:t>Application/Interview</w:t>
            </w:r>
          </w:p>
        </w:tc>
      </w:tr>
      <w:tr w:rsidR="001E25D8" w:rsidRPr="00A962FA" w14:paraId="36644B2B" w14:textId="77777777" w:rsidTr="00B87BE0">
        <w:tc>
          <w:tcPr>
            <w:tcW w:w="4248" w:type="dxa"/>
          </w:tcPr>
          <w:p w14:paraId="4E2CD6B1" w14:textId="7D519561" w:rsidR="001E25D8" w:rsidRPr="00A962FA" w:rsidRDefault="001E25D8" w:rsidP="00A962FA">
            <w:pPr>
              <w:spacing w:line="278" w:lineRule="auto"/>
              <w:rPr>
                <w:rFonts w:ascii="Arial" w:hAnsi="Arial" w:cs="Arial"/>
              </w:rPr>
            </w:pPr>
            <w:r w:rsidRPr="00A962FA">
              <w:rPr>
                <w:rFonts w:ascii="Arial" w:hAnsi="Arial" w:cs="Arial"/>
              </w:rPr>
              <w:t xml:space="preserve">Experience of managing cash and investments. </w:t>
            </w:r>
          </w:p>
        </w:tc>
        <w:tc>
          <w:tcPr>
            <w:tcW w:w="1762" w:type="dxa"/>
          </w:tcPr>
          <w:p w14:paraId="293515E6"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7495EAF9" w14:textId="77777777" w:rsidR="001E25D8" w:rsidRPr="00A962FA" w:rsidRDefault="001E25D8" w:rsidP="00B87BE0">
            <w:pPr>
              <w:rPr>
                <w:rFonts w:ascii="Arial" w:hAnsi="Arial" w:cs="Arial"/>
              </w:rPr>
            </w:pPr>
            <w:r w:rsidRPr="00A962FA">
              <w:rPr>
                <w:rFonts w:ascii="Arial" w:hAnsi="Arial" w:cs="Arial"/>
              </w:rPr>
              <w:t>Application/Interview</w:t>
            </w:r>
          </w:p>
        </w:tc>
      </w:tr>
      <w:tr w:rsidR="001E25D8" w:rsidRPr="00A962FA" w14:paraId="3B7D57BA" w14:textId="77777777" w:rsidTr="00B87BE0">
        <w:tc>
          <w:tcPr>
            <w:tcW w:w="4248" w:type="dxa"/>
          </w:tcPr>
          <w:p w14:paraId="0138BB60" w14:textId="4BFD0673" w:rsidR="001E25D8" w:rsidRPr="00A962FA" w:rsidRDefault="002B3108" w:rsidP="00A962FA">
            <w:pPr>
              <w:spacing w:line="278" w:lineRule="auto"/>
              <w:rPr>
                <w:rFonts w:ascii="Arial" w:hAnsi="Arial" w:cs="Arial"/>
              </w:rPr>
            </w:pPr>
            <w:r>
              <w:rPr>
                <w:rFonts w:ascii="Arial" w:hAnsi="Arial" w:cs="Arial"/>
              </w:rPr>
              <w:t>Understanding</w:t>
            </w:r>
            <w:r w:rsidR="001E25D8" w:rsidRPr="00A962FA">
              <w:rPr>
                <w:rFonts w:ascii="Arial" w:hAnsi="Arial" w:cs="Arial"/>
              </w:rPr>
              <w:t xml:space="preserve"> of managing the financial/contractual aspects of grant funding (either grant giving or receiving grants) </w:t>
            </w:r>
          </w:p>
        </w:tc>
        <w:tc>
          <w:tcPr>
            <w:tcW w:w="1762" w:type="dxa"/>
          </w:tcPr>
          <w:p w14:paraId="7878F683" w14:textId="5C50A131" w:rsidR="001E25D8" w:rsidRPr="00A962FA" w:rsidRDefault="002B3108" w:rsidP="00B87BE0">
            <w:pPr>
              <w:rPr>
                <w:rFonts w:ascii="Arial" w:hAnsi="Arial" w:cs="Arial"/>
              </w:rPr>
            </w:pPr>
            <w:r>
              <w:rPr>
                <w:rFonts w:ascii="Arial" w:hAnsi="Arial" w:cs="Arial"/>
              </w:rPr>
              <w:t>D</w:t>
            </w:r>
          </w:p>
        </w:tc>
        <w:tc>
          <w:tcPr>
            <w:tcW w:w="3006" w:type="dxa"/>
          </w:tcPr>
          <w:p w14:paraId="5395F8F9" w14:textId="77777777" w:rsidR="001E25D8" w:rsidRPr="00A962FA" w:rsidRDefault="001E25D8" w:rsidP="00B87BE0">
            <w:pPr>
              <w:rPr>
                <w:rFonts w:ascii="Arial" w:hAnsi="Arial" w:cs="Arial"/>
              </w:rPr>
            </w:pPr>
            <w:r w:rsidRPr="00A962FA">
              <w:rPr>
                <w:rFonts w:ascii="Arial" w:hAnsi="Arial" w:cs="Arial"/>
              </w:rPr>
              <w:t>Application/Interview</w:t>
            </w:r>
          </w:p>
        </w:tc>
      </w:tr>
      <w:tr w:rsidR="001E25D8" w:rsidRPr="00A962FA" w14:paraId="2A7E0347" w14:textId="77777777" w:rsidTr="00B87BE0">
        <w:tc>
          <w:tcPr>
            <w:tcW w:w="9016" w:type="dxa"/>
            <w:gridSpan w:val="3"/>
          </w:tcPr>
          <w:p w14:paraId="529B4A4B" w14:textId="77777777" w:rsidR="001E25D8" w:rsidRPr="00A962FA" w:rsidRDefault="001E25D8" w:rsidP="00B87BE0">
            <w:pPr>
              <w:rPr>
                <w:rFonts w:ascii="Arial" w:hAnsi="Arial" w:cs="Arial"/>
                <w:b/>
                <w:bCs/>
              </w:rPr>
            </w:pPr>
            <w:r w:rsidRPr="00A962FA">
              <w:rPr>
                <w:rFonts w:ascii="Arial" w:hAnsi="Arial" w:cs="Arial"/>
                <w:b/>
                <w:bCs/>
              </w:rPr>
              <w:t>Knowledge and skills</w:t>
            </w:r>
          </w:p>
        </w:tc>
      </w:tr>
      <w:tr w:rsidR="001E25D8" w:rsidRPr="00A962FA" w14:paraId="7FF65066" w14:textId="77777777" w:rsidTr="00B87BE0">
        <w:tc>
          <w:tcPr>
            <w:tcW w:w="4248" w:type="dxa"/>
          </w:tcPr>
          <w:p w14:paraId="0E749E48" w14:textId="52463825" w:rsidR="001E25D8" w:rsidRPr="00A962FA" w:rsidRDefault="001E25D8" w:rsidP="00B87BE0">
            <w:pPr>
              <w:spacing w:line="278" w:lineRule="auto"/>
              <w:rPr>
                <w:rFonts w:ascii="Arial" w:hAnsi="Arial" w:cs="Arial"/>
              </w:rPr>
            </w:pPr>
            <w:r w:rsidRPr="00A962FA">
              <w:rPr>
                <w:rFonts w:ascii="Arial" w:hAnsi="Arial" w:cs="Arial"/>
              </w:rPr>
              <w:t>Excellent numerical and analytical skills; able to handle complex issues, prioritise effectively and make appropriate judgements</w:t>
            </w:r>
          </w:p>
        </w:tc>
        <w:tc>
          <w:tcPr>
            <w:tcW w:w="1762" w:type="dxa"/>
          </w:tcPr>
          <w:p w14:paraId="2AE8E49C"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4396EDD8" w14:textId="77777777" w:rsidR="001E25D8" w:rsidRPr="00A962FA" w:rsidRDefault="001E25D8" w:rsidP="00B87BE0">
            <w:pPr>
              <w:rPr>
                <w:rFonts w:ascii="Arial" w:hAnsi="Arial" w:cs="Arial"/>
              </w:rPr>
            </w:pPr>
            <w:r w:rsidRPr="00A962FA">
              <w:rPr>
                <w:rFonts w:ascii="Arial" w:hAnsi="Arial" w:cs="Arial"/>
              </w:rPr>
              <w:t>Interview/ Assessment</w:t>
            </w:r>
          </w:p>
          <w:p w14:paraId="102F41A7" w14:textId="77777777" w:rsidR="001E25D8" w:rsidRPr="00A962FA" w:rsidRDefault="001E25D8" w:rsidP="00B87BE0">
            <w:pPr>
              <w:rPr>
                <w:rFonts w:ascii="Arial" w:hAnsi="Arial" w:cs="Arial"/>
              </w:rPr>
            </w:pPr>
          </w:p>
        </w:tc>
      </w:tr>
      <w:tr w:rsidR="001E25D8" w:rsidRPr="00A962FA" w14:paraId="689C48AD" w14:textId="77777777" w:rsidTr="00B87BE0">
        <w:tc>
          <w:tcPr>
            <w:tcW w:w="4248" w:type="dxa"/>
          </w:tcPr>
          <w:p w14:paraId="277743C1" w14:textId="77777777" w:rsidR="001E25D8" w:rsidRPr="00A962FA" w:rsidRDefault="001E25D8" w:rsidP="00B87BE0">
            <w:pPr>
              <w:spacing w:line="278" w:lineRule="auto"/>
              <w:rPr>
                <w:rFonts w:ascii="Arial" w:hAnsi="Arial" w:cs="Arial"/>
              </w:rPr>
            </w:pPr>
            <w:r w:rsidRPr="00A962FA">
              <w:rPr>
                <w:rFonts w:ascii="Arial" w:hAnsi="Arial" w:cs="Arial"/>
              </w:rPr>
              <w:t>Ability to think at a strategic level</w:t>
            </w:r>
          </w:p>
          <w:p w14:paraId="256F0FC4" w14:textId="77777777" w:rsidR="001E25D8" w:rsidRPr="00A962FA" w:rsidRDefault="001E25D8" w:rsidP="00B87BE0">
            <w:pPr>
              <w:spacing w:line="278" w:lineRule="auto"/>
              <w:rPr>
                <w:rFonts w:ascii="Arial" w:hAnsi="Arial" w:cs="Arial"/>
              </w:rPr>
            </w:pPr>
          </w:p>
        </w:tc>
        <w:tc>
          <w:tcPr>
            <w:tcW w:w="1762" w:type="dxa"/>
          </w:tcPr>
          <w:p w14:paraId="30BCA513" w14:textId="77777777" w:rsidR="001E25D8" w:rsidRPr="00A962FA" w:rsidRDefault="001E25D8" w:rsidP="00B87BE0">
            <w:pPr>
              <w:rPr>
                <w:rFonts w:ascii="Arial" w:hAnsi="Arial" w:cs="Arial"/>
              </w:rPr>
            </w:pPr>
            <w:r w:rsidRPr="00A962FA">
              <w:rPr>
                <w:rFonts w:ascii="Arial" w:hAnsi="Arial" w:cs="Arial"/>
              </w:rPr>
              <w:t>D</w:t>
            </w:r>
          </w:p>
        </w:tc>
        <w:tc>
          <w:tcPr>
            <w:tcW w:w="3006" w:type="dxa"/>
          </w:tcPr>
          <w:p w14:paraId="50159FB2" w14:textId="77777777" w:rsidR="001E25D8" w:rsidRPr="00A962FA" w:rsidRDefault="001E25D8" w:rsidP="00B87BE0">
            <w:pPr>
              <w:rPr>
                <w:rFonts w:ascii="Arial" w:hAnsi="Arial" w:cs="Arial"/>
              </w:rPr>
            </w:pPr>
            <w:r w:rsidRPr="00A962FA">
              <w:rPr>
                <w:rFonts w:ascii="Arial" w:hAnsi="Arial" w:cs="Arial"/>
              </w:rPr>
              <w:t>Interview</w:t>
            </w:r>
          </w:p>
        </w:tc>
      </w:tr>
      <w:tr w:rsidR="001E25D8" w:rsidRPr="00A962FA" w14:paraId="1652BD68" w14:textId="77777777" w:rsidTr="00B87BE0">
        <w:tc>
          <w:tcPr>
            <w:tcW w:w="4248" w:type="dxa"/>
          </w:tcPr>
          <w:p w14:paraId="4E9D0CF5" w14:textId="77777777" w:rsidR="001E25D8" w:rsidRPr="00A962FA" w:rsidRDefault="001E25D8" w:rsidP="00B87BE0">
            <w:pPr>
              <w:spacing w:line="278" w:lineRule="auto"/>
              <w:rPr>
                <w:rFonts w:ascii="Arial" w:hAnsi="Arial" w:cs="Arial"/>
              </w:rPr>
            </w:pPr>
            <w:r w:rsidRPr="00A962FA">
              <w:rPr>
                <w:rFonts w:ascii="Arial" w:hAnsi="Arial" w:cs="Arial"/>
              </w:rPr>
              <w:t>Effective communications skills both written and oral</w:t>
            </w:r>
          </w:p>
          <w:p w14:paraId="7A06F35C" w14:textId="77777777" w:rsidR="001E25D8" w:rsidRPr="00A962FA" w:rsidRDefault="001E25D8" w:rsidP="00B87BE0">
            <w:pPr>
              <w:spacing w:line="278" w:lineRule="auto"/>
              <w:rPr>
                <w:rFonts w:ascii="Arial" w:hAnsi="Arial" w:cs="Arial"/>
              </w:rPr>
            </w:pPr>
          </w:p>
        </w:tc>
        <w:tc>
          <w:tcPr>
            <w:tcW w:w="1762" w:type="dxa"/>
          </w:tcPr>
          <w:p w14:paraId="77B300E3"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2935F708" w14:textId="77777777" w:rsidR="001E25D8" w:rsidRPr="00A962FA" w:rsidRDefault="001E25D8" w:rsidP="00B87BE0">
            <w:pPr>
              <w:rPr>
                <w:rFonts w:ascii="Arial" w:hAnsi="Arial" w:cs="Arial"/>
              </w:rPr>
            </w:pPr>
            <w:r w:rsidRPr="00A962FA">
              <w:rPr>
                <w:rFonts w:ascii="Arial" w:hAnsi="Arial" w:cs="Arial"/>
              </w:rPr>
              <w:t>Application/Interview</w:t>
            </w:r>
          </w:p>
        </w:tc>
      </w:tr>
      <w:tr w:rsidR="001E25D8" w:rsidRPr="00A962FA" w14:paraId="7CA77DA1" w14:textId="77777777" w:rsidTr="00B87BE0">
        <w:tc>
          <w:tcPr>
            <w:tcW w:w="4248" w:type="dxa"/>
          </w:tcPr>
          <w:p w14:paraId="7F390DE7" w14:textId="77777777" w:rsidR="001E25D8" w:rsidRPr="00A962FA" w:rsidRDefault="001E25D8" w:rsidP="00B87BE0">
            <w:pPr>
              <w:spacing w:line="278" w:lineRule="auto"/>
              <w:rPr>
                <w:rFonts w:ascii="Arial" w:hAnsi="Arial" w:cs="Arial"/>
              </w:rPr>
            </w:pPr>
            <w:r w:rsidRPr="00A962FA">
              <w:rPr>
                <w:rFonts w:ascii="Arial" w:hAnsi="Arial" w:cs="Arial"/>
              </w:rPr>
              <w:t>Ability to make complex information clear to others at all levels</w:t>
            </w:r>
          </w:p>
          <w:p w14:paraId="4AD74FED" w14:textId="77777777" w:rsidR="001E25D8" w:rsidRPr="00A962FA" w:rsidRDefault="001E25D8" w:rsidP="00B87BE0">
            <w:pPr>
              <w:spacing w:line="278" w:lineRule="auto"/>
              <w:rPr>
                <w:rFonts w:ascii="Arial" w:hAnsi="Arial" w:cs="Arial"/>
              </w:rPr>
            </w:pPr>
          </w:p>
        </w:tc>
        <w:tc>
          <w:tcPr>
            <w:tcW w:w="1762" w:type="dxa"/>
          </w:tcPr>
          <w:p w14:paraId="41221E6D"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54F60194" w14:textId="77777777" w:rsidR="001E25D8" w:rsidRPr="00A962FA" w:rsidRDefault="001E25D8" w:rsidP="00B87BE0">
            <w:pPr>
              <w:rPr>
                <w:rFonts w:ascii="Arial" w:hAnsi="Arial" w:cs="Arial"/>
              </w:rPr>
            </w:pPr>
            <w:r w:rsidRPr="00A962FA">
              <w:rPr>
                <w:rFonts w:ascii="Arial" w:hAnsi="Arial" w:cs="Arial"/>
              </w:rPr>
              <w:t>Interview</w:t>
            </w:r>
          </w:p>
        </w:tc>
      </w:tr>
      <w:tr w:rsidR="001E25D8" w:rsidRPr="00A962FA" w14:paraId="63FB3740" w14:textId="77777777" w:rsidTr="00B87BE0">
        <w:tc>
          <w:tcPr>
            <w:tcW w:w="4248" w:type="dxa"/>
          </w:tcPr>
          <w:p w14:paraId="408B74C9" w14:textId="77777777" w:rsidR="001E25D8" w:rsidRPr="00A962FA" w:rsidRDefault="001E25D8" w:rsidP="00B87BE0">
            <w:pPr>
              <w:spacing w:line="278" w:lineRule="auto"/>
              <w:rPr>
                <w:rFonts w:ascii="Arial" w:hAnsi="Arial" w:cs="Arial"/>
              </w:rPr>
            </w:pPr>
            <w:r w:rsidRPr="00A962FA">
              <w:rPr>
                <w:rFonts w:ascii="Arial" w:hAnsi="Arial" w:cs="Arial"/>
              </w:rPr>
              <w:t>Track record of successfully delivering change projects and improving processes and efficiency</w:t>
            </w:r>
          </w:p>
          <w:p w14:paraId="410C210E" w14:textId="77777777" w:rsidR="001E25D8" w:rsidRPr="00A962FA" w:rsidRDefault="001E25D8" w:rsidP="00B87BE0">
            <w:pPr>
              <w:spacing w:line="278" w:lineRule="auto"/>
              <w:rPr>
                <w:rFonts w:ascii="Arial" w:hAnsi="Arial" w:cs="Arial"/>
              </w:rPr>
            </w:pPr>
          </w:p>
        </w:tc>
        <w:tc>
          <w:tcPr>
            <w:tcW w:w="1762" w:type="dxa"/>
          </w:tcPr>
          <w:p w14:paraId="095CEE5B"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4D30CB7C" w14:textId="77777777" w:rsidR="001E25D8" w:rsidRPr="00A962FA" w:rsidRDefault="001E25D8" w:rsidP="00B87BE0">
            <w:pPr>
              <w:rPr>
                <w:rFonts w:ascii="Arial" w:hAnsi="Arial" w:cs="Arial"/>
              </w:rPr>
            </w:pPr>
            <w:r w:rsidRPr="00A962FA">
              <w:rPr>
                <w:rFonts w:ascii="Arial" w:hAnsi="Arial" w:cs="Arial"/>
              </w:rPr>
              <w:t>Interview</w:t>
            </w:r>
          </w:p>
        </w:tc>
      </w:tr>
      <w:tr w:rsidR="001E25D8" w:rsidRPr="00A962FA" w14:paraId="0FD0CF77" w14:textId="77777777" w:rsidTr="00B87BE0">
        <w:tc>
          <w:tcPr>
            <w:tcW w:w="4248" w:type="dxa"/>
          </w:tcPr>
          <w:p w14:paraId="37837EF9" w14:textId="77777777" w:rsidR="001E25D8" w:rsidRPr="00A962FA" w:rsidRDefault="001E25D8" w:rsidP="00B87BE0">
            <w:pPr>
              <w:spacing w:line="278" w:lineRule="auto"/>
              <w:rPr>
                <w:rFonts w:ascii="Arial" w:hAnsi="Arial" w:cs="Arial"/>
              </w:rPr>
            </w:pPr>
            <w:r w:rsidRPr="00A962FA">
              <w:rPr>
                <w:rFonts w:ascii="Arial" w:hAnsi="Arial" w:cs="Arial"/>
              </w:rPr>
              <w:t>Skill, ability, and willingness to step in and cover day to day work if required</w:t>
            </w:r>
          </w:p>
          <w:p w14:paraId="4AAADF70" w14:textId="77777777" w:rsidR="001E25D8" w:rsidRPr="00A962FA" w:rsidRDefault="001E25D8" w:rsidP="00B87BE0">
            <w:pPr>
              <w:spacing w:line="278" w:lineRule="auto"/>
              <w:rPr>
                <w:rFonts w:ascii="Arial" w:hAnsi="Arial" w:cs="Arial"/>
              </w:rPr>
            </w:pPr>
          </w:p>
        </w:tc>
        <w:tc>
          <w:tcPr>
            <w:tcW w:w="1762" w:type="dxa"/>
          </w:tcPr>
          <w:p w14:paraId="184AA262"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02444327" w14:textId="77777777" w:rsidR="001E25D8" w:rsidRPr="00A962FA" w:rsidRDefault="001E25D8" w:rsidP="00B87BE0">
            <w:pPr>
              <w:rPr>
                <w:rFonts w:ascii="Arial" w:hAnsi="Arial" w:cs="Arial"/>
              </w:rPr>
            </w:pPr>
            <w:r w:rsidRPr="00A962FA">
              <w:rPr>
                <w:rFonts w:ascii="Arial" w:hAnsi="Arial" w:cs="Arial"/>
              </w:rPr>
              <w:t>Interview</w:t>
            </w:r>
          </w:p>
        </w:tc>
      </w:tr>
      <w:tr w:rsidR="001E25D8" w:rsidRPr="00A962FA" w14:paraId="51C75860" w14:textId="77777777" w:rsidTr="00B87BE0">
        <w:tc>
          <w:tcPr>
            <w:tcW w:w="4248" w:type="dxa"/>
          </w:tcPr>
          <w:p w14:paraId="58B3C6B9" w14:textId="77777777" w:rsidR="001E25D8" w:rsidRPr="00A962FA" w:rsidRDefault="001E25D8" w:rsidP="00B87BE0">
            <w:pPr>
              <w:spacing w:line="278" w:lineRule="auto"/>
              <w:rPr>
                <w:rFonts w:ascii="Arial" w:hAnsi="Arial" w:cs="Arial"/>
              </w:rPr>
            </w:pPr>
            <w:r w:rsidRPr="00A962FA">
              <w:rPr>
                <w:rFonts w:ascii="Arial" w:hAnsi="Arial" w:cs="Arial"/>
              </w:rPr>
              <w:t>Excellent IT skills including MS Office and Finance Systems</w:t>
            </w:r>
          </w:p>
        </w:tc>
        <w:tc>
          <w:tcPr>
            <w:tcW w:w="1762" w:type="dxa"/>
          </w:tcPr>
          <w:p w14:paraId="03DB846C"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1773D537" w14:textId="77777777" w:rsidR="001E25D8" w:rsidRPr="00A962FA" w:rsidRDefault="001E25D8" w:rsidP="00B87BE0">
            <w:pPr>
              <w:rPr>
                <w:rFonts w:ascii="Arial" w:hAnsi="Arial" w:cs="Arial"/>
              </w:rPr>
            </w:pPr>
            <w:r w:rsidRPr="00A962FA">
              <w:rPr>
                <w:rFonts w:ascii="Arial" w:hAnsi="Arial" w:cs="Arial"/>
              </w:rPr>
              <w:t>Interview</w:t>
            </w:r>
          </w:p>
        </w:tc>
      </w:tr>
      <w:tr w:rsidR="001E25D8" w:rsidRPr="00A962FA" w14:paraId="22FE295F" w14:textId="77777777" w:rsidTr="00B87BE0">
        <w:tc>
          <w:tcPr>
            <w:tcW w:w="4248" w:type="dxa"/>
          </w:tcPr>
          <w:p w14:paraId="679639F5" w14:textId="77777777" w:rsidR="001E25D8" w:rsidRPr="00A962FA" w:rsidRDefault="001E25D8" w:rsidP="00B87BE0">
            <w:pPr>
              <w:spacing w:line="278" w:lineRule="auto"/>
              <w:rPr>
                <w:rFonts w:ascii="Arial" w:hAnsi="Arial" w:cs="Arial"/>
                <w:b/>
                <w:bCs/>
              </w:rPr>
            </w:pPr>
            <w:r w:rsidRPr="00A962FA">
              <w:rPr>
                <w:rFonts w:ascii="Arial" w:hAnsi="Arial" w:cs="Arial"/>
                <w:b/>
                <w:bCs/>
              </w:rPr>
              <w:t xml:space="preserve">Other </w:t>
            </w:r>
          </w:p>
        </w:tc>
        <w:tc>
          <w:tcPr>
            <w:tcW w:w="1762" w:type="dxa"/>
          </w:tcPr>
          <w:p w14:paraId="093A591A" w14:textId="77777777" w:rsidR="001E25D8" w:rsidRPr="00A962FA" w:rsidRDefault="001E25D8" w:rsidP="00B87BE0">
            <w:pPr>
              <w:rPr>
                <w:rFonts w:ascii="Arial" w:hAnsi="Arial" w:cs="Arial"/>
                <w:b/>
                <w:bCs/>
              </w:rPr>
            </w:pPr>
          </w:p>
        </w:tc>
        <w:tc>
          <w:tcPr>
            <w:tcW w:w="3006" w:type="dxa"/>
          </w:tcPr>
          <w:p w14:paraId="1E78FFE8" w14:textId="77777777" w:rsidR="001E25D8" w:rsidRPr="00A962FA" w:rsidRDefault="001E25D8" w:rsidP="00B87BE0">
            <w:pPr>
              <w:rPr>
                <w:rFonts w:ascii="Arial" w:hAnsi="Arial" w:cs="Arial"/>
                <w:b/>
                <w:bCs/>
              </w:rPr>
            </w:pPr>
          </w:p>
        </w:tc>
      </w:tr>
      <w:tr w:rsidR="001E25D8" w:rsidRPr="00A962FA" w14:paraId="64504208" w14:textId="77777777" w:rsidTr="00B87BE0">
        <w:trPr>
          <w:trHeight w:val="295"/>
        </w:trPr>
        <w:tc>
          <w:tcPr>
            <w:tcW w:w="4248" w:type="dxa"/>
          </w:tcPr>
          <w:p w14:paraId="0B85DCEF" w14:textId="77777777" w:rsidR="001E25D8" w:rsidRPr="00A962FA" w:rsidRDefault="001E25D8" w:rsidP="00B87BE0">
            <w:pPr>
              <w:spacing w:line="278" w:lineRule="auto"/>
              <w:rPr>
                <w:rFonts w:ascii="Arial" w:hAnsi="Arial" w:cs="Arial"/>
              </w:rPr>
            </w:pPr>
            <w:r w:rsidRPr="00A962FA">
              <w:rPr>
                <w:rFonts w:ascii="Arial" w:hAnsi="Arial" w:cs="Arial"/>
              </w:rPr>
              <w:t>Flexible and adaptable</w:t>
            </w:r>
          </w:p>
        </w:tc>
        <w:tc>
          <w:tcPr>
            <w:tcW w:w="1762" w:type="dxa"/>
          </w:tcPr>
          <w:p w14:paraId="297971E0"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331268EE" w14:textId="77777777" w:rsidR="001E25D8" w:rsidRPr="00A962FA" w:rsidRDefault="001E25D8" w:rsidP="00B87BE0">
            <w:pPr>
              <w:rPr>
                <w:rFonts w:ascii="Arial" w:hAnsi="Arial" w:cs="Arial"/>
              </w:rPr>
            </w:pPr>
            <w:r w:rsidRPr="00A962FA">
              <w:rPr>
                <w:rFonts w:ascii="Arial" w:hAnsi="Arial" w:cs="Arial"/>
              </w:rPr>
              <w:t>Interview</w:t>
            </w:r>
          </w:p>
        </w:tc>
      </w:tr>
      <w:tr w:rsidR="001E25D8" w:rsidRPr="00A962FA" w14:paraId="30A25303" w14:textId="77777777" w:rsidTr="00B87BE0">
        <w:tc>
          <w:tcPr>
            <w:tcW w:w="4248" w:type="dxa"/>
          </w:tcPr>
          <w:p w14:paraId="7602295C" w14:textId="77777777" w:rsidR="001E25D8" w:rsidRPr="00A962FA" w:rsidRDefault="001E25D8" w:rsidP="00B87BE0">
            <w:pPr>
              <w:spacing w:line="278" w:lineRule="auto"/>
              <w:rPr>
                <w:rFonts w:ascii="Arial" w:hAnsi="Arial" w:cs="Arial"/>
              </w:rPr>
            </w:pPr>
            <w:r w:rsidRPr="00A962FA">
              <w:rPr>
                <w:rFonts w:ascii="Arial" w:hAnsi="Arial" w:cs="Arial"/>
              </w:rPr>
              <w:t>A collaborative style with the ability to influence key stakeholders</w:t>
            </w:r>
          </w:p>
        </w:tc>
        <w:tc>
          <w:tcPr>
            <w:tcW w:w="1762" w:type="dxa"/>
          </w:tcPr>
          <w:p w14:paraId="4BF9A34F"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42FAF553" w14:textId="77777777" w:rsidR="001E25D8" w:rsidRPr="00A962FA" w:rsidRDefault="001E25D8" w:rsidP="00B87BE0">
            <w:pPr>
              <w:rPr>
                <w:rFonts w:ascii="Arial" w:hAnsi="Arial" w:cs="Arial"/>
              </w:rPr>
            </w:pPr>
            <w:r w:rsidRPr="00A962FA">
              <w:rPr>
                <w:rFonts w:ascii="Arial" w:hAnsi="Arial" w:cs="Arial"/>
              </w:rPr>
              <w:t>Interview</w:t>
            </w:r>
          </w:p>
        </w:tc>
      </w:tr>
      <w:tr w:rsidR="001E25D8" w:rsidRPr="00A962FA" w14:paraId="14F9BE8D" w14:textId="77777777" w:rsidTr="00B87BE0">
        <w:tc>
          <w:tcPr>
            <w:tcW w:w="4248" w:type="dxa"/>
          </w:tcPr>
          <w:p w14:paraId="5E57561B" w14:textId="77777777" w:rsidR="001E25D8" w:rsidRPr="00A962FA" w:rsidRDefault="001E25D8" w:rsidP="00B87BE0">
            <w:pPr>
              <w:spacing w:line="278" w:lineRule="auto"/>
              <w:rPr>
                <w:rFonts w:ascii="Arial" w:hAnsi="Arial" w:cs="Arial"/>
              </w:rPr>
            </w:pPr>
            <w:r w:rsidRPr="00A962FA">
              <w:rPr>
                <w:rFonts w:ascii="Arial" w:hAnsi="Arial" w:cs="Arial"/>
              </w:rPr>
              <w:t>An active commitment to equality, diversion and inclusion</w:t>
            </w:r>
          </w:p>
        </w:tc>
        <w:tc>
          <w:tcPr>
            <w:tcW w:w="1762" w:type="dxa"/>
          </w:tcPr>
          <w:p w14:paraId="578F369A" w14:textId="77777777" w:rsidR="001E25D8" w:rsidRPr="00A962FA" w:rsidRDefault="001E25D8" w:rsidP="00B87BE0">
            <w:pPr>
              <w:rPr>
                <w:rFonts w:ascii="Arial" w:hAnsi="Arial" w:cs="Arial"/>
              </w:rPr>
            </w:pPr>
            <w:r w:rsidRPr="00A962FA">
              <w:rPr>
                <w:rFonts w:ascii="Arial" w:hAnsi="Arial" w:cs="Arial"/>
              </w:rPr>
              <w:t>E</w:t>
            </w:r>
          </w:p>
        </w:tc>
        <w:tc>
          <w:tcPr>
            <w:tcW w:w="3006" w:type="dxa"/>
          </w:tcPr>
          <w:p w14:paraId="2C2EA842" w14:textId="77777777" w:rsidR="001E25D8" w:rsidRPr="00A962FA" w:rsidRDefault="001E25D8" w:rsidP="00B87BE0">
            <w:pPr>
              <w:rPr>
                <w:rFonts w:ascii="Arial" w:hAnsi="Arial" w:cs="Arial"/>
              </w:rPr>
            </w:pPr>
            <w:r w:rsidRPr="00A962FA">
              <w:rPr>
                <w:rFonts w:ascii="Arial" w:hAnsi="Arial" w:cs="Arial"/>
              </w:rPr>
              <w:t>Interview</w:t>
            </w:r>
          </w:p>
        </w:tc>
      </w:tr>
    </w:tbl>
    <w:p w14:paraId="3B92A22F" w14:textId="3157A74F" w:rsidR="009C1E4B" w:rsidRDefault="009C1E4B" w:rsidP="00A962FA">
      <w:pPr>
        <w:rPr>
          <w:rFonts w:ascii="Arial" w:hAnsi="Arial" w:cs="Arial"/>
          <w:lang w:val="en-US"/>
        </w:rPr>
      </w:pPr>
    </w:p>
    <w:p w14:paraId="0ABA4596" w14:textId="2B847F3C" w:rsidR="009C1E4B" w:rsidRDefault="009C1E4B">
      <w:pPr>
        <w:suppressAutoHyphens w:val="0"/>
        <w:rPr>
          <w:rFonts w:ascii="Arial" w:hAnsi="Arial" w:cs="Arial"/>
          <w:lang w:val="en-US"/>
        </w:rPr>
      </w:pPr>
    </w:p>
    <w:p w14:paraId="1F1A1C43" w14:textId="77777777" w:rsidR="009C1E4B" w:rsidRPr="00573A23" w:rsidRDefault="009C1E4B" w:rsidP="009C1E4B">
      <w:pPr>
        <w:spacing w:line="240" w:lineRule="auto"/>
        <w:jc w:val="center"/>
        <w:rPr>
          <w:rFonts w:ascii="Arial" w:hAnsi="Arial" w:cs="Arial"/>
          <w:b/>
          <w:bCs/>
        </w:rPr>
      </w:pPr>
      <w:r w:rsidRPr="00573A23">
        <w:rPr>
          <w:rFonts w:ascii="Arial" w:hAnsi="Arial" w:cs="Arial"/>
          <w:b/>
          <w:bCs/>
        </w:rPr>
        <w:t>Terms of employment</w:t>
      </w:r>
    </w:p>
    <w:p w14:paraId="47BB09E2" w14:textId="77777777" w:rsidR="009C1E4B" w:rsidRPr="00573A23" w:rsidRDefault="009C1E4B" w:rsidP="009C1E4B">
      <w:pPr>
        <w:spacing w:line="240" w:lineRule="auto"/>
        <w:rPr>
          <w:rFonts w:ascii="Arial" w:hAnsi="Arial" w:cs="Arial"/>
          <w:b/>
          <w:bCs/>
        </w:rPr>
      </w:pPr>
    </w:p>
    <w:p w14:paraId="6D77113E" w14:textId="1E9E8AF3" w:rsidR="009C1E4B" w:rsidRPr="00573A23" w:rsidRDefault="009C1E4B" w:rsidP="009C1E4B">
      <w:pPr>
        <w:spacing w:line="240" w:lineRule="auto"/>
        <w:rPr>
          <w:rFonts w:ascii="Arial" w:hAnsi="Arial" w:cs="Arial"/>
        </w:rPr>
      </w:pPr>
      <w:r w:rsidRPr="00573A23">
        <w:rPr>
          <w:rFonts w:ascii="Arial" w:hAnsi="Arial" w:cs="Arial"/>
        </w:rPr>
        <w:t xml:space="preserve">Salary </w:t>
      </w:r>
      <w:r w:rsidRPr="00573A23">
        <w:rPr>
          <w:rFonts w:ascii="Arial" w:hAnsi="Arial" w:cs="Arial"/>
        </w:rPr>
        <w:tab/>
      </w:r>
      <w:r w:rsidRPr="00573A23">
        <w:rPr>
          <w:rFonts w:ascii="Arial" w:hAnsi="Arial" w:cs="Arial"/>
        </w:rPr>
        <w:tab/>
      </w:r>
      <w:r>
        <w:rPr>
          <w:rFonts w:ascii="Arial" w:hAnsi="Arial" w:cs="Arial"/>
        </w:rPr>
        <w:tab/>
      </w:r>
      <w:r w:rsidRPr="00573A23">
        <w:rPr>
          <w:rFonts w:ascii="Arial" w:hAnsi="Arial" w:cs="Arial"/>
        </w:rPr>
        <w:t>£</w:t>
      </w:r>
      <w:r>
        <w:rPr>
          <w:rFonts w:ascii="Arial" w:hAnsi="Arial" w:cs="Arial"/>
        </w:rPr>
        <w:t>50</w:t>
      </w:r>
      <w:r w:rsidRPr="00573A23">
        <w:rPr>
          <w:rFonts w:ascii="Arial" w:hAnsi="Arial" w:cs="Arial"/>
        </w:rPr>
        <w:t xml:space="preserve">,000 per annum </w:t>
      </w:r>
      <w:r w:rsidR="00786F74">
        <w:rPr>
          <w:rFonts w:ascii="Arial" w:hAnsi="Arial" w:cs="Arial"/>
        </w:rPr>
        <w:t>(£60,000 FTE)</w:t>
      </w:r>
    </w:p>
    <w:p w14:paraId="0BDD782E" w14:textId="53ACB179" w:rsidR="009C1E4B" w:rsidRPr="00573A23" w:rsidRDefault="009C1E4B" w:rsidP="009C1E4B">
      <w:pPr>
        <w:spacing w:line="240" w:lineRule="auto"/>
        <w:rPr>
          <w:rFonts w:ascii="Arial" w:hAnsi="Arial" w:cs="Arial"/>
        </w:rPr>
      </w:pPr>
      <w:r w:rsidRPr="00573A23">
        <w:rPr>
          <w:rFonts w:ascii="Arial" w:hAnsi="Arial" w:cs="Arial"/>
        </w:rPr>
        <w:t>Location</w:t>
      </w:r>
      <w:r w:rsidRPr="00573A23">
        <w:rPr>
          <w:rFonts w:ascii="Arial" w:hAnsi="Arial" w:cs="Arial"/>
        </w:rPr>
        <w:tab/>
      </w:r>
      <w:r w:rsidRPr="00573A23">
        <w:rPr>
          <w:rFonts w:ascii="Arial" w:hAnsi="Arial" w:cs="Arial"/>
        </w:rPr>
        <w:tab/>
        <w:t xml:space="preserve">Based in </w:t>
      </w:r>
      <w:r>
        <w:rPr>
          <w:rFonts w:ascii="Arial" w:hAnsi="Arial" w:cs="Arial"/>
        </w:rPr>
        <w:t xml:space="preserve">Temple, </w:t>
      </w:r>
      <w:r w:rsidRPr="00573A23">
        <w:rPr>
          <w:rFonts w:ascii="Arial" w:hAnsi="Arial" w:cs="Arial"/>
        </w:rPr>
        <w:t>City of London</w:t>
      </w:r>
    </w:p>
    <w:p w14:paraId="1B5935EA" w14:textId="77777777" w:rsidR="00737B2C" w:rsidRDefault="009C1E4B" w:rsidP="00737B2C">
      <w:pPr>
        <w:spacing w:line="240" w:lineRule="auto"/>
        <w:ind w:left="2160" w:hanging="2160"/>
        <w:rPr>
          <w:rFonts w:ascii="Arial" w:hAnsi="Arial" w:cs="Arial"/>
        </w:rPr>
      </w:pPr>
      <w:r w:rsidRPr="00573A23">
        <w:rPr>
          <w:rFonts w:ascii="Arial" w:hAnsi="Arial" w:cs="Arial"/>
        </w:rPr>
        <w:t xml:space="preserve">Working hours </w:t>
      </w:r>
      <w:r w:rsidRPr="00573A23">
        <w:rPr>
          <w:rFonts w:ascii="Arial" w:hAnsi="Arial" w:cs="Arial"/>
        </w:rPr>
        <w:tab/>
      </w:r>
      <w:r w:rsidR="00737B2C">
        <w:rPr>
          <w:rFonts w:ascii="Arial" w:hAnsi="Arial" w:cs="Arial"/>
        </w:rPr>
        <w:t xml:space="preserve">28 hours per week worked over </w:t>
      </w:r>
      <w:r w:rsidR="00786F74">
        <w:rPr>
          <w:rFonts w:ascii="Arial" w:hAnsi="Arial" w:cs="Arial"/>
        </w:rPr>
        <w:t xml:space="preserve">4 days </w:t>
      </w:r>
      <w:r w:rsidR="00737B2C">
        <w:rPr>
          <w:rFonts w:ascii="Arial" w:hAnsi="Arial" w:cs="Arial"/>
        </w:rPr>
        <w:t xml:space="preserve">between 9 to 5 Monday to Friday, working pattern </w:t>
      </w:r>
      <w:r w:rsidR="00786F74">
        <w:rPr>
          <w:rFonts w:ascii="Arial" w:hAnsi="Arial" w:cs="Arial"/>
        </w:rPr>
        <w:t>to be agreed</w:t>
      </w:r>
      <w:r w:rsidR="00737B2C">
        <w:rPr>
          <w:rFonts w:ascii="Arial" w:hAnsi="Arial" w:cs="Arial"/>
        </w:rPr>
        <w:t xml:space="preserve">.  </w:t>
      </w:r>
    </w:p>
    <w:p w14:paraId="4A582B8A" w14:textId="7A72A60D" w:rsidR="009C1E4B" w:rsidRPr="00573A23" w:rsidRDefault="00737B2C" w:rsidP="00737B2C">
      <w:pPr>
        <w:spacing w:line="240" w:lineRule="auto"/>
        <w:ind w:left="2160"/>
        <w:rPr>
          <w:rFonts w:ascii="Arial" w:hAnsi="Arial" w:cs="Arial"/>
        </w:rPr>
      </w:pPr>
      <w:r>
        <w:rPr>
          <w:rFonts w:ascii="Arial" w:hAnsi="Arial" w:cs="Arial"/>
        </w:rPr>
        <w:t>There may be an occasional requirement to work evenings and weekends, notice will be given.</w:t>
      </w:r>
    </w:p>
    <w:p w14:paraId="338B3B21" w14:textId="648AAB33" w:rsidR="009C1E4B" w:rsidRPr="00573A23" w:rsidRDefault="009C1E4B" w:rsidP="009C1E4B">
      <w:pPr>
        <w:spacing w:after="0" w:line="240" w:lineRule="auto"/>
        <w:jc w:val="both"/>
        <w:rPr>
          <w:rFonts w:ascii="Arial" w:eastAsia="Times New Roman" w:hAnsi="Arial" w:cs="Arial"/>
        </w:rPr>
      </w:pPr>
      <w:r w:rsidRPr="00573A23">
        <w:rPr>
          <w:rFonts w:ascii="Arial" w:eastAsia="Times New Roman" w:hAnsi="Arial" w:cs="Arial"/>
        </w:rPr>
        <w:t>Annual Leave:</w:t>
      </w:r>
      <w:r w:rsidRPr="00573A23">
        <w:rPr>
          <w:rFonts w:ascii="Arial" w:eastAsia="Times New Roman" w:hAnsi="Arial" w:cs="Arial"/>
        </w:rPr>
        <w:tab/>
      </w:r>
      <w:r>
        <w:rPr>
          <w:rFonts w:ascii="Arial" w:eastAsia="Times New Roman" w:hAnsi="Arial" w:cs="Arial"/>
        </w:rPr>
        <w:tab/>
        <w:t>2</w:t>
      </w:r>
      <w:r w:rsidRPr="00573A23">
        <w:rPr>
          <w:rFonts w:ascii="Arial" w:eastAsia="Times New Roman" w:hAnsi="Arial" w:cs="Arial"/>
        </w:rPr>
        <w:t>5 days’ holiday (plus Public Holidays</w:t>
      </w:r>
      <w:r>
        <w:rPr>
          <w:rFonts w:ascii="Arial" w:eastAsia="Times New Roman" w:hAnsi="Arial" w:cs="Arial"/>
        </w:rPr>
        <w:t>)</w:t>
      </w:r>
      <w:r w:rsidR="00786F74">
        <w:rPr>
          <w:rFonts w:ascii="Arial" w:eastAsia="Times New Roman" w:hAnsi="Arial" w:cs="Arial"/>
        </w:rPr>
        <w:t xml:space="preserve"> pro-rata</w:t>
      </w:r>
    </w:p>
    <w:p w14:paraId="7F682D56" w14:textId="77777777" w:rsidR="009C1E4B" w:rsidRPr="00573A23" w:rsidRDefault="009C1E4B" w:rsidP="009C1E4B">
      <w:pPr>
        <w:spacing w:after="0" w:line="240" w:lineRule="auto"/>
        <w:jc w:val="both"/>
        <w:rPr>
          <w:rFonts w:ascii="Arial" w:eastAsia="Times New Roman" w:hAnsi="Arial" w:cs="Arial"/>
        </w:rPr>
      </w:pPr>
    </w:p>
    <w:p w14:paraId="5AA03FF7" w14:textId="77777777" w:rsidR="009C1E4B" w:rsidRPr="00573A23" w:rsidRDefault="009C1E4B" w:rsidP="009C1E4B">
      <w:pPr>
        <w:spacing w:after="0" w:line="240" w:lineRule="auto"/>
        <w:jc w:val="both"/>
        <w:rPr>
          <w:rFonts w:ascii="Arial" w:eastAsia="Times New Roman" w:hAnsi="Arial" w:cs="Arial"/>
        </w:rPr>
      </w:pPr>
    </w:p>
    <w:p w14:paraId="50C2CD28" w14:textId="77777777" w:rsidR="009C1E4B" w:rsidRPr="00573A23" w:rsidRDefault="009C1E4B" w:rsidP="009C1E4B">
      <w:pPr>
        <w:spacing w:after="0" w:line="240" w:lineRule="auto"/>
        <w:jc w:val="both"/>
        <w:rPr>
          <w:rFonts w:ascii="Arial" w:eastAsia="Times New Roman" w:hAnsi="Arial" w:cs="Arial"/>
        </w:rPr>
      </w:pPr>
      <w:r w:rsidRPr="00573A23">
        <w:rPr>
          <w:rFonts w:ascii="Arial" w:hAnsi="Arial" w:cs="Arial"/>
        </w:rPr>
        <w:t>Plus:</w:t>
      </w:r>
    </w:p>
    <w:p w14:paraId="5C455CFC" w14:textId="77777777" w:rsidR="009C1E4B" w:rsidRPr="00573A23" w:rsidRDefault="009C1E4B" w:rsidP="009C1E4B">
      <w:pPr>
        <w:spacing w:after="0" w:line="240" w:lineRule="auto"/>
        <w:jc w:val="both"/>
        <w:rPr>
          <w:rFonts w:ascii="Arial" w:hAnsi="Arial" w:cs="Arial"/>
        </w:rPr>
      </w:pPr>
    </w:p>
    <w:p w14:paraId="6C0D0723" w14:textId="77777777" w:rsidR="009C1E4B" w:rsidRDefault="009C1E4B" w:rsidP="009C1E4B">
      <w:pPr>
        <w:spacing w:after="0" w:line="240" w:lineRule="auto"/>
        <w:jc w:val="both"/>
        <w:rPr>
          <w:rFonts w:ascii="Arial" w:eastAsia="Times New Roman" w:hAnsi="Arial" w:cs="Arial"/>
        </w:rPr>
      </w:pPr>
      <w:r w:rsidRPr="00573A23">
        <w:rPr>
          <w:rFonts w:ascii="Arial" w:eastAsia="Times New Roman" w:hAnsi="Arial" w:cs="Arial"/>
          <w:lang w:eastAsia="en-GB"/>
        </w:rPr>
        <w:t>Pension scheme (</w:t>
      </w:r>
      <w:r w:rsidRPr="00573A23">
        <w:rPr>
          <w:rFonts w:ascii="Arial" w:eastAsia="Times New Roman" w:hAnsi="Arial" w:cs="Arial"/>
        </w:rPr>
        <w:t>15% employer contribution)</w:t>
      </w:r>
    </w:p>
    <w:p w14:paraId="4AD7B084" w14:textId="77777777" w:rsidR="009C1E4B" w:rsidRDefault="009C1E4B" w:rsidP="009C1E4B">
      <w:pPr>
        <w:spacing w:after="0" w:line="240" w:lineRule="auto"/>
        <w:jc w:val="both"/>
        <w:rPr>
          <w:rFonts w:ascii="Arial" w:eastAsia="Times New Roman" w:hAnsi="Arial" w:cs="Arial"/>
        </w:rPr>
      </w:pPr>
    </w:p>
    <w:p w14:paraId="4F9B99E2" w14:textId="77777777" w:rsidR="009C1E4B" w:rsidRDefault="009C1E4B" w:rsidP="009C1E4B">
      <w:pPr>
        <w:spacing w:after="0" w:line="240" w:lineRule="auto"/>
        <w:jc w:val="both"/>
        <w:rPr>
          <w:rFonts w:ascii="Arial" w:eastAsia="Times New Roman" w:hAnsi="Arial" w:cs="Arial"/>
        </w:rPr>
      </w:pPr>
      <w:r>
        <w:rPr>
          <w:rFonts w:ascii="Arial" w:eastAsia="Times New Roman" w:hAnsi="Arial" w:cs="Arial"/>
        </w:rPr>
        <w:t>Life Assurance</w:t>
      </w:r>
    </w:p>
    <w:p w14:paraId="1F6B5C74" w14:textId="77777777" w:rsidR="009C1E4B" w:rsidRDefault="009C1E4B" w:rsidP="009C1E4B">
      <w:pPr>
        <w:spacing w:after="0" w:line="240" w:lineRule="auto"/>
        <w:jc w:val="both"/>
        <w:rPr>
          <w:rFonts w:ascii="Arial" w:eastAsia="Times New Roman" w:hAnsi="Arial" w:cs="Arial"/>
        </w:rPr>
      </w:pPr>
    </w:p>
    <w:p w14:paraId="74C69073" w14:textId="77777777" w:rsidR="009C1E4B" w:rsidRPr="00573A23" w:rsidRDefault="009C1E4B" w:rsidP="009C1E4B">
      <w:pPr>
        <w:spacing w:after="0" w:line="240" w:lineRule="auto"/>
        <w:jc w:val="both"/>
        <w:rPr>
          <w:rFonts w:ascii="Arial" w:eastAsia="Times New Roman" w:hAnsi="Arial" w:cs="Arial"/>
          <w:lang w:eastAsia="en-GB"/>
        </w:rPr>
      </w:pPr>
      <w:r>
        <w:rPr>
          <w:rFonts w:ascii="Arial" w:eastAsia="Times New Roman" w:hAnsi="Arial" w:cs="Arial"/>
        </w:rPr>
        <w:t>Private Health Care</w:t>
      </w:r>
    </w:p>
    <w:p w14:paraId="00A08278" w14:textId="77777777" w:rsidR="009C1E4B" w:rsidRPr="00573A23" w:rsidRDefault="009C1E4B" w:rsidP="009C1E4B">
      <w:pPr>
        <w:spacing w:after="0" w:line="240" w:lineRule="auto"/>
        <w:jc w:val="both"/>
        <w:rPr>
          <w:rFonts w:ascii="Arial" w:eastAsia="Times New Roman" w:hAnsi="Arial" w:cs="Arial"/>
        </w:rPr>
      </w:pPr>
    </w:p>
    <w:p w14:paraId="28B9DE48" w14:textId="23215157" w:rsidR="009C1E4B" w:rsidRDefault="009C1E4B" w:rsidP="009C1E4B">
      <w:pPr>
        <w:spacing w:after="0" w:line="240" w:lineRule="auto"/>
        <w:jc w:val="both"/>
        <w:rPr>
          <w:rFonts w:ascii="Arial" w:eastAsia="Times New Roman" w:hAnsi="Arial" w:cs="Arial"/>
          <w:lang w:eastAsia="en-GB"/>
        </w:rPr>
      </w:pPr>
      <w:r w:rsidRPr="00573A23">
        <w:rPr>
          <w:rFonts w:ascii="Arial" w:eastAsia="Times New Roman" w:hAnsi="Arial" w:cs="Arial"/>
        </w:rPr>
        <w:t xml:space="preserve">Employee Assistance Programme </w:t>
      </w:r>
    </w:p>
    <w:p w14:paraId="7D913BD5" w14:textId="77777777" w:rsidR="009C1E4B" w:rsidRDefault="009C1E4B" w:rsidP="009C1E4B">
      <w:pPr>
        <w:spacing w:after="0" w:line="240" w:lineRule="auto"/>
        <w:jc w:val="both"/>
        <w:rPr>
          <w:rFonts w:ascii="Arial" w:eastAsia="Times New Roman" w:hAnsi="Arial" w:cs="Arial"/>
          <w:lang w:eastAsia="en-GB"/>
        </w:rPr>
      </w:pPr>
    </w:p>
    <w:p w14:paraId="47B15141" w14:textId="77777777" w:rsidR="009C1E4B" w:rsidRPr="00573A23" w:rsidRDefault="009C1E4B" w:rsidP="009C1E4B">
      <w:pPr>
        <w:spacing w:after="0" w:line="240" w:lineRule="auto"/>
        <w:jc w:val="both"/>
        <w:rPr>
          <w:rFonts w:ascii="Arial" w:eastAsia="Times New Roman" w:hAnsi="Arial" w:cs="Arial"/>
          <w:lang w:eastAsia="en-GB"/>
        </w:rPr>
      </w:pPr>
      <w:r>
        <w:rPr>
          <w:rFonts w:ascii="Arial" w:hAnsi="Arial" w:cs="Arial"/>
        </w:rPr>
        <w:t>Free lunch when hall kitchens are open, taxable subsistence allowance paid in arrears when kitchens are closed.</w:t>
      </w:r>
    </w:p>
    <w:p w14:paraId="7886F803" w14:textId="77777777" w:rsidR="009C1E4B" w:rsidRPr="0088405D" w:rsidRDefault="009C1E4B" w:rsidP="009C1E4B">
      <w:pPr>
        <w:spacing w:line="240" w:lineRule="auto"/>
        <w:rPr>
          <w:rFonts w:ascii="Arial" w:hAnsi="Arial" w:cs="Arial"/>
          <w:b/>
          <w:bCs/>
        </w:rPr>
      </w:pPr>
    </w:p>
    <w:p w14:paraId="6CE57D47" w14:textId="77777777" w:rsidR="009C1E4B" w:rsidRPr="00573A23" w:rsidRDefault="009C1E4B" w:rsidP="009C1E4B">
      <w:pPr>
        <w:spacing w:line="240" w:lineRule="auto"/>
        <w:rPr>
          <w:rFonts w:ascii="Arial" w:hAnsi="Arial" w:cs="Arial"/>
        </w:rPr>
      </w:pPr>
    </w:p>
    <w:p w14:paraId="3B04061A" w14:textId="77777777" w:rsidR="009C1E4B" w:rsidRPr="005A0E77" w:rsidRDefault="009C1E4B" w:rsidP="009C1E4B">
      <w:pPr>
        <w:pStyle w:val="ListParagraph"/>
        <w:spacing w:line="240" w:lineRule="auto"/>
        <w:rPr>
          <w:rFonts w:ascii="Arial" w:hAnsi="Arial" w:cs="Arial"/>
        </w:rPr>
      </w:pPr>
    </w:p>
    <w:p w14:paraId="214A1015" w14:textId="77777777" w:rsidR="00601EBC" w:rsidRPr="00A962FA" w:rsidRDefault="00601EBC" w:rsidP="00A962FA">
      <w:pPr>
        <w:rPr>
          <w:rFonts w:ascii="Arial" w:hAnsi="Arial" w:cs="Arial"/>
          <w:lang w:val="en-US"/>
        </w:rPr>
      </w:pPr>
    </w:p>
    <w:sectPr w:rsidR="00601EBC" w:rsidRPr="00A962FA">
      <w:pgSz w:w="11906" w:h="16838"/>
      <w:pgMar w:top="113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B257" w14:textId="77777777" w:rsidR="00D06D7D" w:rsidRDefault="00D06D7D">
      <w:pPr>
        <w:spacing w:after="0" w:line="240" w:lineRule="auto"/>
      </w:pPr>
      <w:r>
        <w:separator/>
      </w:r>
    </w:p>
  </w:endnote>
  <w:endnote w:type="continuationSeparator" w:id="0">
    <w:p w14:paraId="6BA7F5AA" w14:textId="77777777" w:rsidR="00D06D7D" w:rsidRDefault="00D06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1C93E" w14:textId="77777777" w:rsidR="00D06D7D" w:rsidRDefault="00D06D7D">
      <w:pPr>
        <w:spacing w:after="0" w:line="240" w:lineRule="auto"/>
      </w:pPr>
      <w:r>
        <w:rPr>
          <w:color w:val="000000"/>
        </w:rPr>
        <w:separator/>
      </w:r>
    </w:p>
  </w:footnote>
  <w:footnote w:type="continuationSeparator" w:id="0">
    <w:p w14:paraId="515D4F53" w14:textId="77777777" w:rsidR="00D06D7D" w:rsidRDefault="00D06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10C93"/>
    <w:multiLevelType w:val="hybridMultilevel"/>
    <w:tmpl w:val="7116BE86"/>
    <w:lvl w:ilvl="0" w:tplc="495E286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64273B"/>
    <w:multiLevelType w:val="multilevel"/>
    <w:tmpl w:val="5C021298"/>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A8E1993"/>
    <w:multiLevelType w:val="hybridMultilevel"/>
    <w:tmpl w:val="06903BFC"/>
    <w:lvl w:ilvl="0" w:tplc="B240F79E">
      <w:numFmt w:val="bullet"/>
      <w:lvlText w:val=""/>
      <w:lvlJc w:val="left"/>
      <w:pPr>
        <w:ind w:left="720" w:hanging="360"/>
      </w:pPr>
      <w:rPr>
        <w:rFonts w:ascii="Symbol" w:eastAsia="Aptos"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97BC2"/>
    <w:multiLevelType w:val="multilevel"/>
    <w:tmpl w:val="213E94E4"/>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1E41A0F"/>
    <w:multiLevelType w:val="multilevel"/>
    <w:tmpl w:val="B80E6AA6"/>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92433649">
    <w:abstractNumId w:val="3"/>
  </w:num>
  <w:num w:numId="2" w16cid:durableId="1770006061">
    <w:abstractNumId w:val="4"/>
  </w:num>
  <w:num w:numId="3" w16cid:durableId="551844534">
    <w:abstractNumId w:val="2"/>
  </w:num>
  <w:num w:numId="4" w16cid:durableId="1424108642">
    <w:abstractNumId w:val="1"/>
  </w:num>
  <w:num w:numId="5" w16cid:durableId="171731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38"/>
    <w:rsid w:val="00021638"/>
    <w:rsid w:val="00066EC0"/>
    <w:rsid w:val="00093660"/>
    <w:rsid w:val="000F2FAE"/>
    <w:rsid w:val="0014605F"/>
    <w:rsid w:val="00156698"/>
    <w:rsid w:val="001C72A1"/>
    <w:rsid w:val="001E25D8"/>
    <w:rsid w:val="002018B6"/>
    <w:rsid w:val="00291121"/>
    <w:rsid w:val="00296A35"/>
    <w:rsid w:val="002B3108"/>
    <w:rsid w:val="002C559F"/>
    <w:rsid w:val="002E1546"/>
    <w:rsid w:val="003410BF"/>
    <w:rsid w:val="00350728"/>
    <w:rsid w:val="003C56BB"/>
    <w:rsid w:val="003E2379"/>
    <w:rsid w:val="003E3332"/>
    <w:rsid w:val="004217A1"/>
    <w:rsid w:val="00454841"/>
    <w:rsid w:val="004B1799"/>
    <w:rsid w:val="004D057B"/>
    <w:rsid w:val="00507002"/>
    <w:rsid w:val="00542D9D"/>
    <w:rsid w:val="0058626C"/>
    <w:rsid w:val="005A0E77"/>
    <w:rsid w:val="00601EBC"/>
    <w:rsid w:val="00635EA4"/>
    <w:rsid w:val="0064508E"/>
    <w:rsid w:val="00680312"/>
    <w:rsid w:val="006C38CE"/>
    <w:rsid w:val="007020DF"/>
    <w:rsid w:val="00737B2C"/>
    <w:rsid w:val="00786F74"/>
    <w:rsid w:val="007E2259"/>
    <w:rsid w:val="00825C36"/>
    <w:rsid w:val="0086079B"/>
    <w:rsid w:val="008D6B68"/>
    <w:rsid w:val="00921485"/>
    <w:rsid w:val="009C1E4B"/>
    <w:rsid w:val="00A9405A"/>
    <w:rsid w:val="00A962FA"/>
    <w:rsid w:val="00AB1FCA"/>
    <w:rsid w:val="00B56580"/>
    <w:rsid w:val="00B82B4B"/>
    <w:rsid w:val="00BA7BD8"/>
    <w:rsid w:val="00C07A22"/>
    <w:rsid w:val="00C46EE8"/>
    <w:rsid w:val="00D06C6F"/>
    <w:rsid w:val="00D06D7D"/>
    <w:rsid w:val="00D35E9B"/>
    <w:rsid w:val="00E03F26"/>
    <w:rsid w:val="00EC6C68"/>
    <w:rsid w:val="00ED2E16"/>
    <w:rsid w:val="00ED6D05"/>
    <w:rsid w:val="00F92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3A004F"/>
  <w15:docId w15:val="{A2DCC7EF-BEDD-4D7E-B23F-68642F9B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uiPriority w:val="99"/>
    <w:unhideWhenUsed/>
    <w:rsid w:val="005A0E77"/>
    <w:rPr>
      <w:color w:val="467886" w:themeColor="hyperlink"/>
      <w:u w:val="single"/>
    </w:rPr>
  </w:style>
  <w:style w:type="paragraph" w:styleId="Revision">
    <w:name w:val="Revision"/>
    <w:hidden/>
    <w:uiPriority w:val="99"/>
    <w:semiHidden/>
    <w:rsid w:val="001C72A1"/>
    <w:pPr>
      <w:autoSpaceDN/>
      <w:spacing w:after="0" w:line="240" w:lineRule="auto"/>
    </w:pPr>
  </w:style>
  <w:style w:type="character" w:styleId="CommentReference">
    <w:name w:val="annotation reference"/>
    <w:basedOn w:val="DefaultParagraphFont"/>
    <w:uiPriority w:val="99"/>
    <w:semiHidden/>
    <w:unhideWhenUsed/>
    <w:rsid w:val="001C72A1"/>
    <w:rPr>
      <w:sz w:val="16"/>
      <w:szCs w:val="16"/>
    </w:rPr>
  </w:style>
  <w:style w:type="paragraph" w:styleId="CommentText">
    <w:name w:val="annotation text"/>
    <w:basedOn w:val="Normal"/>
    <w:link w:val="CommentTextChar"/>
    <w:uiPriority w:val="99"/>
    <w:unhideWhenUsed/>
    <w:rsid w:val="001C72A1"/>
    <w:pPr>
      <w:spacing w:line="240" w:lineRule="auto"/>
    </w:pPr>
    <w:rPr>
      <w:sz w:val="20"/>
      <w:szCs w:val="20"/>
    </w:rPr>
  </w:style>
  <w:style w:type="character" w:customStyle="1" w:styleId="CommentTextChar">
    <w:name w:val="Comment Text Char"/>
    <w:basedOn w:val="DefaultParagraphFont"/>
    <w:link w:val="CommentText"/>
    <w:uiPriority w:val="99"/>
    <w:rsid w:val="001C72A1"/>
    <w:rPr>
      <w:sz w:val="20"/>
      <w:szCs w:val="20"/>
    </w:rPr>
  </w:style>
  <w:style w:type="paragraph" w:styleId="CommentSubject">
    <w:name w:val="annotation subject"/>
    <w:basedOn w:val="CommentText"/>
    <w:next w:val="CommentText"/>
    <w:link w:val="CommentSubjectChar"/>
    <w:uiPriority w:val="99"/>
    <w:semiHidden/>
    <w:unhideWhenUsed/>
    <w:rsid w:val="001C72A1"/>
    <w:rPr>
      <w:b/>
      <w:bCs/>
    </w:rPr>
  </w:style>
  <w:style w:type="character" w:customStyle="1" w:styleId="CommentSubjectChar">
    <w:name w:val="Comment Subject Char"/>
    <w:basedOn w:val="CommentTextChar"/>
    <w:link w:val="CommentSubject"/>
    <w:uiPriority w:val="99"/>
    <w:semiHidden/>
    <w:rsid w:val="001C72A1"/>
    <w:rPr>
      <w:b/>
      <w:bCs/>
      <w:sz w:val="20"/>
      <w:szCs w:val="20"/>
    </w:rPr>
  </w:style>
  <w:style w:type="table" w:styleId="TableGrid">
    <w:name w:val="Table Grid"/>
    <w:basedOn w:val="TableNormal"/>
    <w:uiPriority w:val="39"/>
    <w:rsid w:val="001E25D8"/>
    <w:pPr>
      <w:autoSpaceDN/>
      <w:spacing w:after="0"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Verger</dc:creator>
  <dc:description/>
  <cp:lastModifiedBy>Maxine Cummins</cp:lastModifiedBy>
  <cp:revision>3</cp:revision>
  <dcterms:created xsi:type="dcterms:W3CDTF">2026-05-01T08:44:00Z</dcterms:created>
  <dcterms:modified xsi:type="dcterms:W3CDTF">2026-05-01T08:46:00Z</dcterms:modified>
</cp:coreProperties>
</file>