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BB036" w14:textId="77777777" w:rsidR="00F063BE" w:rsidRPr="00F479E2" w:rsidRDefault="00F063BE" w:rsidP="004A2F8D">
      <w:pPr>
        <w:spacing w:line="280" w:lineRule="atLeast"/>
        <w:ind w:right="-88"/>
        <w:rPr>
          <w:rFonts w:ascii="Calibri" w:hAnsi="Calibri" w:cs="Calibri"/>
        </w:rPr>
      </w:pPr>
    </w:p>
    <w:p w14:paraId="31F3D518" w14:textId="77777777" w:rsidR="00F033A5" w:rsidRPr="00F479E2" w:rsidRDefault="00F033A5" w:rsidP="004A2F8D">
      <w:pPr>
        <w:spacing w:line="280" w:lineRule="atLeast"/>
        <w:ind w:right="-88"/>
        <w:rPr>
          <w:rFonts w:ascii="Calibri" w:hAnsi="Calibri" w:cs="Calibri"/>
        </w:rPr>
      </w:pPr>
    </w:p>
    <w:p w14:paraId="7242CC83" w14:textId="77777777" w:rsidR="00E662D1" w:rsidRPr="00F479E2" w:rsidRDefault="00E662D1" w:rsidP="004A2F8D">
      <w:pPr>
        <w:spacing w:line="280" w:lineRule="atLeast"/>
        <w:ind w:right="-88"/>
        <w:rPr>
          <w:rFonts w:ascii="Calibri" w:hAnsi="Calibri" w:cs="Calibri"/>
        </w:rPr>
      </w:pPr>
    </w:p>
    <w:p w14:paraId="07ACB2C8" w14:textId="77777777" w:rsidR="00F063BE" w:rsidRPr="00F479E2" w:rsidRDefault="00F063BE" w:rsidP="004A2F8D">
      <w:pPr>
        <w:pStyle w:val="Heading5"/>
        <w:spacing w:line="280" w:lineRule="atLeast"/>
        <w:jc w:val="left"/>
        <w:rPr>
          <w:rFonts w:ascii="Calibri" w:hAnsi="Calibri" w:cs="Calibri"/>
          <w:sz w:val="16"/>
          <w:u w:val="none"/>
        </w:rPr>
      </w:pPr>
    </w:p>
    <w:p w14:paraId="0753596F" w14:textId="77777777" w:rsidR="00202FCA" w:rsidRPr="00202FCA" w:rsidRDefault="00202FCA" w:rsidP="004A2F8D">
      <w:pPr>
        <w:pStyle w:val="Heading5"/>
        <w:spacing w:line="280" w:lineRule="atLeast"/>
        <w:jc w:val="left"/>
        <w:rPr>
          <w:rFonts w:ascii="Calibri" w:hAnsi="Calibri" w:cs="Calibri"/>
          <w:b/>
          <w:sz w:val="28"/>
          <w:szCs w:val="28"/>
          <w:u w:val="none"/>
        </w:rPr>
      </w:pPr>
      <w:r w:rsidRPr="00202FCA">
        <w:rPr>
          <w:rFonts w:ascii="Calibri" w:hAnsi="Calibri" w:cs="Calibri"/>
          <w:b/>
          <w:sz w:val="28"/>
          <w:szCs w:val="28"/>
          <w:u w:val="none"/>
        </w:rPr>
        <w:t xml:space="preserve">Job Description </w:t>
      </w:r>
    </w:p>
    <w:p w14:paraId="239AA256" w14:textId="77777777" w:rsidR="00F063BE" w:rsidRDefault="00F063BE" w:rsidP="004A2F8D">
      <w:pPr>
        <w:spacing w:line="280" w:lineRule="atLeast"/>
        <w:ind w:left="2268" w:hanging="2268"/>
        <w:rPr>
          <w:rFonts w:ascii="Calibri" w:hAnsi="Calibri" w:cs="Calibri"/>
          <w:b/>
          <w:bCs/>
        </w:rPr>
      </w:pPr>
    </w:p>
    <w:p w14:paraId="7E527AC1" w14:textId="4BF50D4C" w:rsidR="00F063BE" w:rsidRPr="00F063BE" w:rsidRDefault="00F063BE" w:rsidP="004A2F8D">
      <w:pPr>
        <w:spacing w:before="120" w:after="120" w:line="280" w:lineRule="atLeast"/>
        <w:ind w:left="2268" w:hanging="2268"/>
        <w:rPr>
          <w:rFonts w:ascii="Calibri" w:hAnsi="Calibri" w:cs="Calibri"/>
        </w:rPr>
      </w:pPr>
      <w:r w:rsidRPr="00F063BE">
        <w:rPr>
          <w:rFonts w:ascii="Calibri" w:hAnsi="Calibri" w:cs="Calibri"/>
          <w:b/>
          <w:bCs/>
        </w:rPr>
        <w:t xml:space="preserve">Job </w:t>
      </w:r>
      <w:proofErr w:type="gramStart"/>
      <w:r w:rsidRPr="00F063BE">
        <w:rPr>
          <w:rFonts w:ascii="Calibri" w:hAnsi="Calibri" w:cs="Calibri"/>
          <w:b/>
          <w:bCs/>
        </w:rPr>
        <w:t xml:space="preserve">Title  </w:t>
      </w:r>
      <w:r w:rsidRPr="00F063BE">
        <w:rPr>
          <w:rFonts w:ascii="Calibri" w:hAnsi="Calibri" w:cs="Calibri"/>
          <w:b/>
          <w:bCs/>
        </w:rPr>
        <w:tab/>
      </w:r>
      <w:proofErr w:type="gramEnd"/>
      <w:r w:rsidR="001307FB" w:rsidRPr="001307FB">
        <w:rPr>
          <w:rFonts w:ascii="Calibri" w:hAnsi="Calibri" w:cs="Calibri"/>
        </w:rPr>
        <w:t xml:space="preserve">Family </w:t>
      </w:r>
      <w:r w:rsidR="00327841">
        <w:rPr>
          <w:rFonts w:ascii="Calibri" w:hAnsi="Calibri" w:cs="Calibri"/>
        </w:rPr>
        <w:t>Engagement</w:t>
      </w:r>
      <w:r w:rsidR="001307FB" w:rsidRPr="001307FB">
        <w:rPr>
          <w:rFonts w:ascii="Calibri" w:hAnsi="Calibri" w:cs="Calibri"/>
        </w:rPr>
        <w:t xml:space="preserve"> Coordinator</w:t>
      </w:r>
    </w:p>
    <w:p w14:paraId="3D3C4330" w14:textId="40D903B1" w:rsidR="00F063BE" w:rsidRDefault="00F063BE" w:rsidP="004A2F8D">
      <w:pPr>
        <w:spacing w:before="120" w:after="120" w:line="280" w:lineRule="atLeast"/>
        <w:ind w:left="2268" w:hanging="2268"/>
        <w:rPr>
          <w:rFonts w:ascii="Calibri" w:hAnsi="Calibri" w:cs="Calibri"/>
        </w:rPr>
      </w:pPr>
      <w:r w:rsidRPr="00F063BE">
        <w:rPr>
          <w:rFonts w:ascii="Calibri" w:hAnsi="Calibri" w:cs="Calibri"/>
          <w:b/>
          <w:bCs/>
        </w:rPr>
        <w:t>Employer</w:t>
      </w:r>
      <w:r w:rsidRPr="00F063BE">
        <w:rPr>
          <w:rFonts w:ascii="Calibri" w:hAnsi="Calibri" w:cs="Calibri"/>
          <w:b/>
          <w:bCs/>
        </w:rPr>
        <w:tab/>
      </w:r>
      <w:r w:rsidRPr="00F063BE">
        <w:rPr>
          <w:rFonts w:ascii="Calibri" w:hAnsi="Calibri" w:cs="Calibri"/>
        </w:rPr>
        <w:t>Home-Start Barnet</w:t>
      </w:r>
      <w:r w:rsidR="009013C8">
        <w:rPr>
          <w:rFonts w:ascii="Calibri" w:hAnsi="Calibri" w:cs="Calibri"/>
        </w:rPr>
        <w:t>, Brent</w:t>
      </w:r>
      <w:r w:rsidR="00BF7556">
        <w:rPr>
          <w:rFonts w:ascii="Calibri" w:hAnsi="Calibri" w:cs="Calibri"/>
        </w:rPr>
        <w:t xml:space="preserve"> </w:t>
      </w:r>
      <w:r w:rsidR="009013C8">
        <w:rPr>
          <w:rFonts w:ascii="Calibri" w:hAnsi="Calibri" w:cs="Calibri"/>
        </w:rPr>
        <w:t>and Harrow</w:t>
      </w:r>
    </w:p>
    <w:p w14:paraId="4C791145" w14:textId="6342E2E6" w:rsidR="00327841" w:rsidRPr="00F063BE" w:rsidRDefault="00327841" w:rsidP="004A2F8D">
      <w:pPr>
        <w:spacing w:before="120" w:after="120" w:line="280" w:lineRule="atLeast"/>
        <w:ind w:left="2268" w:hanging="2268"/>
        <w:rPr>
          <w:rFonts w:ascii="Calibri" w:hAnsi="Calibri" w:cs="Calibri"/>
        </w:rPr>
      </w:pPr>
      <w:r w:rsidRPr="00327841">
        <w:rPr>
          <w:rFonts w:ascii="Calibri" w:hAnsi="Calibri" w:cs="Calibri"/>
          <w:b/>
          <w:bCs/>
        </w:rPr>
        <w:t xml:space="preserve">Hours </w:t>
      </w:r>
      <w:r>
        <w:rPr>
          <w:rFonts w:ascii="Calibri" w:hAnsi="Calibri" w:cs="Calibri"/>
          <w:b/>
          <w:bCs/>
        </w:rPr>
        <w:tab/>
      </w:r>
      <w:r w:rsidRPr="00327841">
        <w:rPr>
          <w:rFonts w:ascii="Calibri" w:hAnsi="Calibri" w:cs="Calibri"/>
        </w:rPr>
        <w:t>2</w:t>
      </w:r>
      <w:r>
        <w:rPr>
          <w:rFonts w:ascii="Calibri" w:hAnsi="Calibri" w:cs="Calibri"/>
        </w:rPr>
        <w:t>8</w:t>
      </w:r>
      <w:r w:rsidRPr="00327841">
        <w:rPr>
          <w:rFonts w:ascii="Calibri" w:hAnsi="Calibri" w:cs="Calibri"/>
        </w:rPr>
        <w:t xml:space="preserve"> hours per week</w:t>
      </w:r>
    </w:p>
    <w:p w14:paraId="77732A5D" w14:textId="4EF9C1E0" w:rsidR="00F063BE" w:rsidRPr="00F063BE" w:rsidRDefault="00F063BE" w:rsidP="004A2F8D">
      <w:pPr>
        <w:spacing w:before="120" w:after="120" w:line="280" w:lineRule="atLeast"/>
        <w:ind w:left="2268" w:hanging="2268"/>
        <w:rPr>
          <w:rFonts w:ascii="Calibri" w:hAnsi="Calibri" w:cs="Calibri"/>
        </w:rPr>
      </w:pPr>
      <w:r w:rsidRPr="00F063BE">
        <w:rPr>
          <w:rFonts w:ascii="Calibri" w:hAnsi="Calibri" w:cs="Calibri"/>
          <w:b/>
          <w:bCs/>
        </w:rPr>
        <w:t xml:space="preserve">Salary </w:t>
      </w:r>
      <w:r w:rsidRPr="00F063BE">
        <w:rPr>
          <w:rFonts w:ascii="Calibri" w:hAnsi="Calibri" w:cs="Calibri"/>
          <w:b/>
          <w:bCs/>
        </w:rPr>
        <w:tab/>
      </w:r>
      <w:r w:rsidR="00BB7B0B" w:rsidRPr="00BB7B0B">
        <w:rPr>
          <w:rFonts w:ascii="Calibri" w:hAnsi="Calibri" w:cs="Calibri"/>
        </w:rPr>
        <w:t>£</w:t>
      </w:r>
      <w:r w:rsidR="002C1687">
        <w:rPr>
          <w:rFonts w:ascii="Calibri" w:hAnsi="Calibri" w:cs="Calibri"/>
        </w:rPr>
        <w:t>30,100</w:t>
      </w:r>
      <w:r w:rsidR="00BB7B0B" w:rsidRPr="00BB7B0B">
        <w:rPr>
          <w:rFonts w:ascii="Calibri" w:hAnsi="Calibri" w:cs="Calibri"/>
        </w:rPr>
        <w:t xml:space="preserve"> </w:t>
      </w:r>
      <w:r w:rsidR="006B2920">
        <w:rPr>
          <w:rFonts w:ascii="Calibri" w:hAnsi="Calibri" w:cs="Calibri"/>
        </w:rPr>
        <w:t>FTE (</w:t>
      </w:r>
      <w:r w:rsidRPr="00F063BE">
        <w:rPr>
          <w:rFonts w:ascii="Calibri" w:hAnsi="Calibri" w:cs="Calibri"/>
        </w:rPr>
        <w:t>+ 5% Pension contribution</w:t>
      </w:r>
      <w:r w:rsidR="006B2920">
        <w:rPr>
          <w:rFonts w:ascii="Calibri" w:hAnsi="Calibri" w:cs="Calibri"/>
        </w:rPr>
        <w:t>)</w:t>
      </w:r>
    </w:p>
    <w:p w14:paraId="182D185D" w14:textId="6697B7B4" w:rsidR="00F063BE" w:rsidRPr="00F063BE" w:rsidRDefault="00F063BE" w:rsidP="004A2F8D">
      <w:pPr>
        <w:spacing w:before="120" w:after="120" w:line="280" w:lineRule="atLeast"/>
        <w:ind w:left="2268" w:hanging="2268"/>
        <w:rPr>
          <w:rFonts w:ascii="Calibri" w:hAnsi="Calibri" w:cs="Calibri"/>
        </w:rPr>
      </w:pPr>
      <w:r w:rsidRPr="00F063BE">
        <w:rPr>
          <w:rFonts w:ascii="Calibri" w:hAnsi="Calibri" w:cs="Calibri"/>
          <w:b/>
          <w:bCs/>
        </w:rPr>
        <w:t>Responsible to</w:t>
      </w:r>
      <w:r w:rsidRPr="00F063BE">
        <w:rPr>
          <w:rFonts w:ascii="Calibri" w:hAnsi="Calibri" w:cs="Calibri"/>
          <w:b/>
          <w:bCs/>
        </w:rPr>
        <w:tab/>
      </w:r>
      <w:r w:rsidR="00CA6DC8">
        <w:rPr>
          <w:rFonts w:ascii="Calibri" w:hAnsi="Calibri" w:cs="Calibri"/>
        </w:rPr>
        <w:t>Head of Family Services</w:t>
      </w:r>
    </w:p>
    <w:p w14:paraId="150C74E4" w14:textId="77777777" w:rsidR="00F063BE" w:rsidRPr="00F063BE" w:rsidRDefault="00F063BE" w:rsidP="004A2F8D">
      <w:pPr>
        <w:spacing w:line="280" w:lineRule="atLeast"/>
        <w:ind w:left="2268" w:hanging="2268"/>
        <w:rPr>
          <w:rFonts w:ascii="Calibri" w:hAnsi="Calibri" w:cs="Calibri"/>
          <w:b/>
          <w:bCs/>
        </w:rPr>
      </w:pPr>
    </w:p>
    <w:p w14:paraId="57452898" w14:textId="77777777" w:rsidR="002044AA" w:rsidRDefault="002044AA" w:rsidP="004A2F8D">
      <w:pPr>
        <w:pStyle w:val="Heading3"/>
        <w:spacing w:line="280" w:lineRule="atLeast"/>
        <w:jc w:val="both"/>
        <w:rPr>
          <w:rFonts w:ascii="Calibri" w:hAnsi="Calibri" w:cs="Calibri"/>
          <w:b w:val="0"/>
          <w:bCs w:val="0"/>
          <w:sz w:val="24"/>
        </w:rPr>
      </w:pPr>
      <w:r>
        <w:rPr>
          <w:rFonts w:ascii="Calibri" w:hAnsi="Calibri" w:cs="Calibri"/>
          <w:b w:val="0"/>
          <w:bCs w:val="0"/>
          <w:sz w:val="24"/>
        </w:rPr>
        <w:t>Home-Start Barnet is a voluntary organisation committed to promoting the welfare of families with young children. Our trained volunteers support families experiencing difficulties by visiting them regularly in their own homes and offering them friendship, emotional and practical help.</w:t>
      </w:r>
    </w:p>
    <w:p w14:paraId="133323F7" w14:textId="77777777" w:rsidR="002044AA" w:rsidRDefault="002044AA" w:rsidP="004A2F8D">
      <w:pPr>
        <w:pStyle w:val="Heading3"/>
        <w:spacing w:line="280" w:lineRule="atLeast"/>
        <w:jc w:val="both"/>
        <w:rPr>
          <w:rFonts w:ascii="Calibri" w:hAnsi="Calibri" w:cs="Calibri"/>
          <w:b w:val="0"/>
          <w:bCs w:val="0"/>
          <w:sz w:val="24"/>
        </w:rPr>
      </w:pPr>
    </w:p>
    <w:p w14:paraId="2BF77EEB" w14:textId="70CC864C" w:rsidR="002044AA" w:rsidRDefault="002044AA" w:rsidP="004A2F8D">
      <w:pPr>
        <w:pStyle w:val="Heading3"/>
        <w:spacing w:line="280" w:lineRule="atLeast"/>
        <w:jc w:val="both"/>
        <w:rPr>
          <w:rFonts w:ascii="Calibri" w:hAnsi="Calibri" w:cs="Calibri"/>
          <w:b w:val="0"/>
          <w:bCs w:val="0"/>
          <w:sz w:val="24"/>
        </w:rPr>
      </w:pPr>
      <w:r>
        <w:rPr>
          <w:rFonts w:ascii="Calibri" w:hAnsi="Calibri" w:cs="Calibri"/>
          <w:b w:val="0"/>
          <w:bCs w:val="0"/>
          <w:sz w:val="24"/>
        </w:rPr>
        <w:t xml:space="preserve">This post </w:t>
      </w:r>
      <w:r w:rsidR="00327841">
        <w:rPr>
          <w:rFonts w:ascii="Calibri" w:hAnsi="Calibri" w:cs="Calibri"/>
          <w:b w:val="0"/>
          <w:bCs w:val="0"/>
          <w:sz w:val="24"/>
        </w:rPr>
        <w:t>serves</w:t>
      </w:r>
      <w:r>
        <w:rPr>
          <w:rFonts w:ascii="Calibri" w:hAnsi="Calibri" w:cs="Calibri"/>
          <w:b w:val="0"/>
          <w:bCs w:val="0"/>
          <w:sz w:val="24"/>
        </w:rPr>
        <w:t xml:space="preserve"> as a crucial bridge between families, schools and community services. The postholder will ensure that a high-quality service is provided to families and volunteers, while also working closely with schools and external agencies to help children and their families overcome barriers to learning, wellbeing and development.</w:t>
      </w:r>
    </w:p>
    <w:p w14:paraId="50CCBC16" w14:textId="77777777" w:rsidR="002044AA" w:rsidRDefault="002044AA" w:rsidP="004A2F8D">
      <w:pPr>
        <w:pStyle w:val="Heading3"/>
        <w:spacing w:line="280" w:lineRule="atLeast"/>
        <w:jc w:val="both"/>
        <w:rPr>
          <w:rFonts w:ascii="Calibri" w:hAnsi="Calibri" w:cs="Calibri"/>
          <w:b w:val="0"/>
          <w:bCs w:val="0"/>
          <w:sz w:val="24"/>
        </w:rPr>
      </w:pPr>
    </w:p>
    <w:p w14:paraId="24EC7F51" w14:textId="7F768D07" w:rsidR="002044AA" w:rsidRDefault="002044AA" w:rsidP="004A2F8D">
      <w:pPr>
        <w:pStyle w:val="Heading3"/>
        <w:spacing w:line="280" w:lineRule="atLeast"/>
        <w:jc w:val="both"/>
        <w:rPr>
          <w:rFonts w:ascii="Calibri" w:hAnsi="Calibri" w:cs="Calibri"/>
          <w:b w:val="0"/>
          <w:bCs w:val="0"/>
          <w:sz w:val="24"/>
        </w:rPr>
      </w:pPr>
      <w:r>
        <w:rPr>
          <w:rFonts w:ascii="Calibri" w:hAnsi="Calibri" w:cs="Calibri"/>
          <w:b w:val="0"/>
          <w:bCs w:val="0"/>
          <w:sz w:val="24"/>
        </w:rPr>
        <w:t>We expect approximately 70% of the role to involve home-visiting and school-based activities in Barnet.</w:t>
      </w:r>
    </w:p>
    <w:p w14:paraId="7FFDCFF3" w14:textId="77777777" w:rsidR="002044AA" w:rsidRDefault="002044AA" w:rsidP="004A2F8D">
      <w:pPr>
        <w:pStyle w:val="Heading3"/>
        <w:spacing w:before="60" w:after="60" w:line="280" w:lineRule="atLeast"/>
        <w:jc w:val="both"/>
        <w:rPr>
          <w:rFonts w:ascii="Calibri" w:hAnsi="Calibri" w:cs="Calibri"/>
          <w:b w:val="0"/>
          <w:bCs w:val="0"/>
          <w:sz w:val="24"/>
        </w:rPr>
      </w:pPr>
    </w:p>
    <w:p w14:paraId="2FF90809" w14:textId="1FDD1866" w:rsidR="00F033A5" w:rsidRDefault="00202FCA" w:rsidP="004A2F8D">
      <w:pPr>
        <w:pStyle w:val="Heading3"/>
        <w:spacing w:before="60" w:after="60" w:line="280" w:lineRule="atLeast"/>
        <w:jc w:val="both"/>
        <w:rPr>
          <w:rFonts w:ascii="Calibri" w:hAnsi="Calibri" w:cs="Calibri"/>
          <w:sz w:val="24"/>
        </w:rPr>
      </w:pPr>
      <w:r>
        <w:rPr>
          <w:rFonts w:ascii="Calibri" w:hAnsi="Calibri" w:cs="Calibri"/>
          <w:sz w:val="24"/>
        </w:rPr>
        <w:t>MAIN DUTIES AND RESPONSIBILITIES</w:t>
      </w:r>
    </w:p>
    <w:p w14:paraId="4C397539" w14:textId="77777777" w:rsidR="002044AA" w:rsidRDefault="002044AA" w:rsidP="004A2F8D">
      <w:pPr>
        <w:spacing w:before="60" w:after="60" w:line="280" w:lineRule="atLeast"/>
        <w:jc w:val="both"/>
        <w:outlineLvl w:val="2"/>
        <w:rPr>
          <w:rFonts w:ascii="Calibri" w:hAnsi="Calibri" w:cs="Calibri"/>
          <w:b/>
          <w:bCs/>
          <w:lang w:eastAsia="en-GB"/>
        </w:rPr>
      </w:pPr>
      <w:r>
        <w:rPr>
          <w:rFonts w:ascii="Calibri" w:hAnsi="Calibri" w:cs="Calibri"/>
          <w:b/>
          <w:bCs/>
          <w:lang w:eastAsia="en-GB"/>
        </w:rPr>
        <w:t>Outreach, Engagement and Liaison</w:t>
      </w:r>
    </w:p>
    <w:p w14:paraId="3990B52E" w14:textId="4467CCEA" w:rsidR="001955BF" w:rsidRDefault="001955BF" w:rsidP="004A2F8D">
      <w:pPr>
        <w:numPr>
          <w:ilvl w:val="0"/>
          <w:numId w:val="3"/>
        </w:numPr>
        <w:spacing w:before="60" w:after="60" w:line="280" w:lineRule="atLeast"/>
        <w:jc w:val="both"/>
        <w:rPr>
          <w:rFonts w:ascii="Calibri" w:hAnsi="Calibri" w:cs="Calibri"/>
          <w:lang w:eastAsia="en-GB"/>
        </w:rPr>
      </w:pPr>
      <w:r>
        <w:rPr>
          <w:rFonts w:ascii="Calibri" w:hAnsi="Calibri" w:cs="Calibri"/>
          <w:lang w:eastAsia="en-GB"/>
        </w:rPr>
        <w:t>Build relationships with Primary Schools in Barnet, in order to promote a collaborate approach to school-readiness for Nursery and Reception age children</w:t>
      </w:r>
    </w:p>
    <w:p w14:paraId="5352E53F" w14:textId="5AB042BB" w:rsidR="002044AA" w:rsidRDefault="002044AA" w:rsidP="004A2F8D">
      <w:pPr>
        <w:numPr>
          <w:ilvl w:val="0"/>
          <w:numId w:val="3"/>
        </w:numPr>
        <w:spacing w:before="60" w:after="60" w:line="280" w:lineRule="atLeast"/>
        <w:jc w:val="both"/>
        <w:rPr>
          <w:rFonts w:ascii="Calibri" w:hAnsi="Calibri" w:cs="Calibri"/>
          <w:lang w:eastAsia="en-GB"/>
        </w:rPr>
      </w:pPr>
      <w:r>
        <w:rPr>
          <w:rFonts w:ascii="Calibri" w:hAnsi="Calibri" w:cs="Calibri"/>
          <w:lang w:eastAsia="en-GB"/>
        </w:rPr>
        <w:t>Promote the aims and ethos of Home-Start Barnet through networking, community events and school-based engagement</w:t>
      </w:r>
      <w:r w:rsidR="00562CC7">
        <w:rPr>
          <w:rFonts w:ascii="Calibri" w:hAnsi="Calibri" w:cs="Calibri"/>
          <w:lang w:eastAsia="en-GB"/>
        </w:rPr>
        <w:t xml:space="preserve"> with a view to attract and recruit parent volunteers</w:t>
      </w:r>
    </w:p>
    <w:p w14:paraId="2E317E0D" w14:textId="77777777" w:rsidR="002044AA" w:rsidRDefault="002044AA" w:rsidP="004A2F8D">
      <w:pPr>
        <w:numPr>
          <w:ilvl w:val="0"/>
          <w:numId w:val="3"/>
        </w:numPr>
        <w:spacing w:before="60" w:after="60" w:line="280" w:lineRule="atLeast"/>
        <w:jc w:val="both"/>
        <w:rPr>
          <w:rFonts w:ascii="Calibri" w:hAnsi="Calibri" w:cs="Calibri"/>
          <w:lang w:eastAsia="en-GB"/>
        </w:rPr>
      </w:pPr>
      <w:r>
        <w:rPr>
          <w:rFonts w:ascii="Calibri" w:hAnsi="Calibri" w:cs="Calibri"/>
          <w:lang w:eastAsia="en-GB"/>
        </w:rPr>
        <w:t>Build and sustain strong relationships with schools to support communication between families and the educational system.</w:t>
      </w:r>
    </w:p>
    <w:p w14:paraId="6F53D685" w14:textId="77777777" w:rsidR="002044AA" w:rsidRDefault="002044AA" w:rsidP="004A2F8D">
      <w:pPr>
        <w:numPr>
          <w:ilvl w:val="0"/>
          <w:numId w:val="3"/>
        </w:numPr>
        <w:spacing w:before="60" w:after="60" w:line="280" w:lineRule="atLeast"/>
        <w:jc w:val="both"/>
        <w:rPr>
          <w:rFonts w:ascii="Calibri" w:hAnsi="Calibri" w:cs="Calibri"/>
          <w:lang w:eastAsia="en-GB"/>
        </w:rPr>
      </w:pPr>
      <w:r>
        <w:rPr>
          <w:rFonts w:ascii="Calibri" w:hAnsi="Calibri" w:cs="Calibri"/>
          <w:lang w:eastAsia="en-GB"/>
        </w:rPr>
        <w:t>Facilitate effective communication between schools, families, and external agencies to ensure coordinated support.</w:t>
      </w:r>
    </w:p>
    <w:p w14:paraId="69239141" w14:textId="77777777" w:rsidR="001955BF" w:rsidRDefault="001955BF" w:rsidP="004A2F8D">
      <w:pPr>
        <w:numPr>
          <w:ilvl w:val="0"/>
          <w:numId w:val="7"/>
        </w:numPr>
        <w:tabs>
          <w:tab w:val="num" w:pos="360"/>
        </w:tabs>
        <w:spacing w:before="60" w:after="60" w:line="280" w:lineRule="atLeast"/>
        <w:jc w:val="both"/>
        <w:rPr>
          <w:rFonts w:ascii="Calibri" w:hAnsi="Calibri" w:cs="Calibri"/>
          <w:lang w:eastAsia="en-GB"/>
        </w:rPr>
      </w:pPr>
      <w:r>
        <w:rPr>
          <w:rFonts w:ascii="Calibri" w:hAnsi="Calibri" w:cs="Calibri"/>
          <w:lang w:eastAsia="en-GB"/>
        </w:rPr>
        <w:t xml:space="preserve">Contribute to HSB’s newsletters for volunteers and </w:t>
      </w:r>
      <w:proofErr w:type="gramStart"/>
      <w:r>
        <w:rPr>
          <w:rFonts w:ascii="Calibri" w:hAnsi="Calibri" w:cs="Calibri"/>
          <w:lang w:eastAsia="en-GB"/>
        </w:rPr>
        <w:t>families, and</w:t>
      </w:r>
      <w:proofErr w:type="gramEnd"/>
      <w:r>
        <w:rPr>
          <w:rFonts w:ascii="Calibri" w:hAnsi="Calibri" w:cs="Calibri"/>
          <w:lang w:eastAsia="en-GB"/>
        </w:rPr>
        <w:t xml:space="preserve"> ensure that direct messages are conveyed in a timely manner through WhatsApp and email, amongst other means.</w:t>
      </w:r>
    </w:p>
    <w:p w14:paraId="7E59AC84" w14:textId="77777777" w:rsidR="002044AA" w:rsidRDefault="002044AA" w:rsidP="004A2F8D">
      <w:pPr>
        <w:numPr>
          <w:ilvl w:val="0"/>
          <w:numId w:val="3"/>
        </w:numPr>
        <w:spacing w:before="60" w:after="60" w:line="280" w:lineRule="atLeast"/>
        <w:jc w:val="both"/>
        <w:rPr>
          <w:rFonts w:ascii="Calibri" w:hAnsi="Calibri" w:cs="Calibri"/>
          <w:lang w:eastAsia="en-GB"/>
        </w:rPr>
      </w:pPr>
      <w:r>
        <w:rPr>
          <w:rFonts w:ascii="Calibri" w:hAnsi="Calibri" w:cs="Calibri"/>
          <w:lang w:eastAsia="en-GB"/>
        </w:rPr>
        <w:t>Signpost families to local services, resources and programmes to promote wellbeing and resilience.</w:t>
      </w:r>
    </w:p>
    <w:p w14:paraId="50B968B0" w14:textId="77777777" w:rsidR="002044AA" w:rsidRDefault="002044AA" w:rsidP="004A2F8D">
      <w:pPr>
        <w:spacing w:before="60" w:after="60" w:line="280" w:lineRule="atLeast"/>
        <w:ind w:left="720"/>
        <w:jc w:val="both"/>
        <w:rPr>
          <w:rFonts w:ascii="Calibri" w:hAnsi="Calibri" w:cs="Calibri"/>
          <w:lang w:eastAsia="en-GB"/>
        </w:rPr>
      </w:pPr>
    </w:p>
    <w:p w14:paraId="513C3C10" w14:textId="77777777" w:rsidR="002044AA" w:rsidRDefault="002044AA" w:rsidP="004A2F8D">
      <w:pPr>
        <w:spacing w:before="60" w:after="60" w:line="280" w:lineRule="atLeast"/>
        <w:jc w:val="both"/>
        <w:outlineLvl w:val="2"/>
        <w:rPr>
          <w:rFonts w:ascii="Calibri" w:hAnsi="Calibri" w:cs="Calibri"/>
          <w:b/>
          <w:bCs/>
          <w:lang w:eastAsia="en-GB"/>
        </w:rPr>
      </w:pPr>
      <w:r>
        <w:rPr>
          <w:rFonts w:ascii="Calibri" w:hAnsi="Calibri" w:cs="Calibri"/>
          <w:b/>
          <w:bCs/>
          <w:lang w:eastAsia="en-GB"/>
        </w:rPr>
        <w:t>Support for Families</w:t>
      </w:r>
    </w:p>
    <w:p w14:paraId="0ED91240" w14:textId="7C0542F8" w:rsidR="002044AA" w:rsidRDefault="002044AA" w:rsidP="004A2F8D">
      <w:pPr>
        <w:numPr>
          <w:ilvl w:val="0"/>
          <w:numId w:val="4"/>
        </w:numPr>
        <w:spacing w:before="60" w:after="60" w:line="280" w:lineRule="atLeast"/>
        <w:jc w:val="both"/>
        <w:rPr>
          <w:rFonts w:ascii="Calibri" w:hAnsi="Calibri" w:cs="Calibri"/>
          <w:lang w:eastAsia="en-GB"/>
        </w:rPr>
      </w:pPr>
      <w:r>
        <w:rPr>
          <w:rFonts w:ascii="Calibri" w:hAnsi="Calibri" w:cs="Calibri"/>
          <w:lang w:eastAsia="en-GB"/>
        </w:rPr>
        <w:t>Receive referrals and assess the needs of families with young children.</w:t>
      </w:r>
    </w:p>
    <w:p w14:paraId="389DCBF6" w14:textId="77777777" w:rsidR="002044AA" w:rsidRDefault="002044AA" w:rsidP="004A2F8D">
      <w:pPr>
        <w:numPr>
          <w:ilvl w:val="0"/>
          <w:numId w:val="4"/>
        </w:numPr>
        <w:spacing w:before="60" w:after="60" w:line="280" w:lineRule="atLeast"/>
        <w:jc w:val="both"/>
        <w:rPr>
          <w:rFonts w:ascii="Calibri" w:hAnsi="Calibri" w:cs="Calibri"/>
          <w:lang w:eastAsia="en-GB"/>
        </w:rPr>
      </w:pPr>
      <w:r>
        <w:rPr>
          <w:rFonts w:ascii="Calibri" w:hAnsi="Calibri" w:cs="Calibri"/>
          <w:lang w:eastAsia="en-GB"/>
        </w:rPr>
        <w:t>Support parents and carers facing difficulties such as managing behaviour, attendance problems, family transitions, or emotional wellbeing concerns.</w:t>
      </w:r>
    </w:p>
    <w:p w14:paraId="18A66460" w14:textId="77777777" w:rsidR="002044AA" w:rsidRDefault="002044AA" w:rsidP="004A2F8D">
      <w:pPr>
        <w:numPr>
          <w:ilvl w:val="0"/>
          <w:numId w:val="4"/>
        </w:numPr>
        <w:spacing w:before="60" w:after="60" w:line="280" w:lineRule="atLeast"/>
        <w:jc w:val="both"/>
        <w:rPr>
          <w:rFonts w:ascii="Calibri" w:hAnsi="Calibri" w:cs="Calibri"/>
          <w:lang w:eastAsia="en-GB"/>
        </w:rPr>
      </w:pPr>
      <w:r>
        <w:rPr>
          <w:rFonts w:ascii="Calibri" w:hAnsi="Calibri" w:cs="Calibri"/>
          <w:lang w:eastAsia="en-GB"/>
        </w:rPr>
        <w:lastRenderedPageBreak/>
        <w:t>Provide a safe and confidential space for parents/carers to discuss worries, offering practical strategies and emotional support.</w:t>
      </w:r>
    </w:p>
    <w:p w14:paraId="4AE10B82" w14:textId="77777777" w:rsidR="002044AA" w:rsidRDefault="002044AA" w:rsidP="004A2F8D">
      <w:pPr>
        <w:numPr>
          <w:ilvl w:val="0"/>
          <w:numId w:val="4"/>
        </w:numPr>
        <w:spacing w:before="60" w:after="60" w:line="280" w:lineRule="atLeast"/>
        <w:jc w:val="both"/>
        <w:rPr>
          <w:rFonts w:ascii="Calibri" w:hAnsi="Calibri" w:cs="Calibri"/>
          <w:lang w:eastAsia="en-GB"/>
        </w:rPr>
      </w:pPr>
      <w:r>
        <w:rPr>
          <w:rFonts w:ascii="Calibri" w:hAnsi="Calibri" w:cs="Calibri"/>
          <w:lang w:eastAsia="en-GB"/>
        </w:rPr>
        <w:t>Promote good attendance, punctuality and positive behaviour both at home and in school.</w:t>
      </w:r>
    </w:p>
    <w:p w14:paraId="36836261" w14:textId="73378019" w:rsidR="002044AA" w:rsidRDefault="002044AA" w:rsidP="004A2F8D">
      <w:pPr>
        <w:numPr>
          <w:ilvl w:val="0"/>
          <w:numId w:val="4"/>
        </w:numPr>
        <w:spacing w:before="60" w:after="60" w:line="280" w:lineRule="atLeast"/>
        <w:jc w:val="both"/>
        <w:rPr>
          <w:rFonts w:ascii="Calibri" w:hAnsi="Calibri" w:cs="Calibri"/>
          <w:lang w:eastAsia="en-GB"/>
        </w:rPr>
      </w:pPr>
      <w:r>
        <w:rPr>
          <w:rFonts w:ascii="Calibri" w:hAnsi="Calibri" w:cs="Calibri"/>
          <w:lang w:eastAsia="en-GB"/>
        </w:rPr>
        <w:t xml:space="preserve">Deliver </w:t>
      </w:r>
      <w:r w:rsidR="001955BF">
        <w:rPr>
          <w:rFonts w:ascii="Calibri" w:hAnsi="Calibri" w:cs="Calibri"/>
          <w:lang w:eastAsia="en-GB"/>
        </w:rPr>
        <w:t xml:space="preserve">Home-Start’s school readiness workshops for parents, </w:t>
      </w:r>
      <w:r>
        <w:rPr>
          <w:rFonts w:ascii="Calibri" w:hAnsi="Calibri" w:cs="Calibri"/>
          <w:lang w:eastAsia="en-GB"/>
        </w:rPr>
        <w:t>parenting groups and informal workshops on areas of identified need.</w:t>
      </w:r>
    </w:p>
    <w:p w14:paraId="6961E925" w14:textId="77777777" w:rsidR="002044AA" w:rsidRDefault="002044AA" w:rsidP="004A2F8D">
      <w:pPr>
        <w:numPr>
          <w:ilvl w:val="0"/>
          <w:numId w:val="4"/>
        </w:numPr>
        <w:spacing w:before="60" w:after="60" w:line="280" w:lineRule="atLeast"/>
        <w:jc w:val="both"/>
        <w:rPr>
          <w:rFonts w:ascii="Calibri" w:hAnsi="Calibri" w:cs="Calibri"/>
          <w:lang w:eastAsia="en-GB"/>
        </w:rPr>
      </w:pPr>
      <w:r>
        <w:rPr>
          <w:rFonts w:ascii="Calibri" w:hAnsi="Calibri" w:cs="Calibri"/>
          <w:lang w:eastAsia="en-GB"/>
        </w:rPr>
        <w:t>Safeguard and promote the welfare of children in line with Home-Start policies.</w:t>
      </w:r>
    </w:p>
    <w:p w14:paraId="456E5708" w14:textId="77777777" w:rsidR="001955BF" w:rsidRPr="001955BF" w:rsidRDefault="001955BF" w:rsidP="004A2F8D">
      <w:pPr>
        <w:numPr>
          <w:ilvl w:val="0"/>
          <w:numId w:val="4"/>
        </w:numPr>
        <w:tabs>
          <w:tab w:val="left" w:pos="284"/>
        </w:tabs>
        <w:spacing w:before="60" w:after="60" w:line="280" w:lineRule="atLeast"/>
        <w:jc w:val="both"/>
        <w:rPr>
          <w:rFonts w:ascii="Calibri" w:hAnsi="Calibri" w:cs="Calibri"/>
        </w:rPr>
      </w:pPr>
      <w:r w:rsidRPr="001955BF">
        <w:rPr>
          <w:rFonts w:ascii="Calibri" w:hAnsi="Calibri" w:cs="Calibri"/>
        </w:rPr>
        <w:t>Introduce families to appropriate Home-Start support, usually a Home-Start volunteer to offer weekly support.</w:t>
      </w:r>
    </w:p>
    <w:p w14:paraId="350D9F6E" w14:textId="77777777" w:rsidR="001955BF" w:rsidRPr="001955BF" w:rsidRDefault="001955BF" w:rsidP="004A2F8D">
      <w:pPr>
        <w:numPr>
          <w:ilvl w:val="0"/>
          <w:numId w:val="4"/>
        </w:numPr>
        <w:tabs>
          <w:tab w:val="left" w:pos="284"/>
        </w:tabs>
        <w:spacing w:before="60" w:after="60" w:line="280" w:lineRule="atLeast"/>
        <w:jc w:val="both"/>
        <w:rPr>
          <w:rFonts w:ascii="Calibri" w:hAnsi="Calibri" w:cs="Calibri"/>
        </w:rPr>
      </w:pPr>
      <w:r w:rsidRPr="001955BF">
        <w:rPr>
          <w:rFonts w:ascii="Calibri" w:hAnsi="Calibri" w:cs="Calibri"/>
        </w:rPr>
        <w:t>Ensure support to families is reviewed at regular intervals and at the end of Home-Start provision, in line with current Home-Start guidance</w:t>
      </w:r>
    </w:p>
    <w:p w14:paraId="245E5AFA" w14:textId="77777777" w:rsidR="001955BF" w:rsidRPr="001955BF" w:rsidRDefault="001955BF" w:rsidP="004A2F8D">
      <w:pPr>
        <w:numPr>
          <w:ilvl w:val="0"/>
          <w:numId w:val="4"/>
        </w:numPr>
        <w:tabs>
          <w:tab w:val="left" w:pos="284"/>
        </w:tabs>
        <w:spacing w:before="60" w:after="60" w:line="280" w:lineRule="atLeast"/>
        <w:jc w:val="both"/>
        <w:rPr>
          <w:rFonts w:ascii="Calibri" w:hAnsi="Calibri" w:cs="Calibri"/>
        </w:rPr>
      </w:pPr>
      <w:r w:rsidRPr="001955BF">
        <w:rPr>
          <w:rFonts w:ascii="Calibri" w:hAnsi="Calibri" w:cs="Calibri"/>
        </w:rPr>
        <w:t>To work collaboratively with Children’s Services, local service teams, schools and other community-based services to provide the most effective service for children, young people and families </w:t>
      </w:r>
    </w:p>
    <w:p w14:paraId="52D4F3D3" w14:textId="77777777" w:rsidR="001955BF" w:rsidRPr="001955BF" w:rsidRDefault="001955BF" w:rsidP="004A2F8D">
      <w:pPr>
        <w:numPr>
          <w:ilvl w:val="0"/>
          <w:numId w:val="4"/>
        </w:numPr>
        <w:tabs>
          <w:tab w:val="left" w:pos="284"/>
        </w:tabs>
        <w:spacing w:before="60" w:after="60" w:line="280" w:lineRule="atLeast"/>
        <w:jc w:val="both"/>
        <w:rPr>
          <w:rFonts w:ascii="Calibri" w:hAnsi="Calibri" w:cs="Calibri"/>
        </w:rPr>
      </w:pPr>
      <w:r w:rsidRPr="001955BF">
        <w:rPr>
          <w:rFonts w:ascii="Calibri" w:hAnsi="Calibri" w:cs="Calibri"/>
        </w:rPr>
        <w:t>To provide, record and report the appropriate data to ensure support programmes can be accurately monitored and evaluated </w:t>
      </w:r>
    </w:p>
    <w:p w14:paraId="4E9AB8AC" w14:textId="77777777" w:rsidR="001955BF" w:rsidRPr="001955BF" w:rsidRDefault="001955BF" w:rsidP="004A2F8D">
      <w:pPr>
        <w:numPr>
          <w:ilvl w:val="0"/>
          <w:numId w:val="4"/>
        </w:numPr>
        <w:tabs>
          <w:tab w:val="left" w:pos="284"/>
        </w:tabs>
        <w:spacing w:before="60" w:after="60" w:line="280" w:lineRule="atLeast"/>
        <w:jc w:val="both"/>
        <w:rPr>
          <w:rFonts w:ascii="Calibri" w:hAnsi="Calibri" w:cs="Calibri"/>
        </w:rPr>
      </w:pPr>
      <w:r w:rsidRPr="001955BF">
        <w:rPr>
          <w:rFonts w:ascii="Calibri" w:hAnsi="Calibri" w:cs="Calibri"/>
        </w:rPr>
        <w:t>To provide written case studies as evidence of the effectiveness of individual interventions </w:t>
      </w:r>
    </w:p>
    <w:p w14:paraId="6EAF48C0" w14:textId="49414776" w:rsidR="001955BF" w:rsidRPr="001955BF" w:rsidRDefault="001955BF" w:rsidP="004A2F8D">
      <w:pPr>
        <w:numPr>
          <w:ilvl w:val="0"/>
          <w:numId w:val="4"/>
        </w:numPr>
        <w:spacing w:before="60" w:after="60" w:line="280" w:lineRule="atLeast"/>
        <w:jc w:val="both"/>
        <w:rPr>
          <w:rFonts w:ascii="Calibri" w:hAnsi="Calibri" w:cs="Calibri"/>
        </w:rPr>
      </w:pPr>
      <w:r w:rsidRPr="001955BF">
        <w:rPr>
          <w:rFonts w:ascii="Calibri" w:hAnsi="Calibri" w:cs="Calibri"/>
        </w:rPr>
        <w:t>Coordinate and run Family Groups (stay and plays sessions) either as a regular programme or to cover gaps in staff or volunteer capacity.</w:t>
      </w:r>
    </w:p>
    <w:p w14:paraId="5586E69C" w14:textId="626A4EB7" w:rsidR="001955BF" w:rsidRPr="001955BF" w:rsidRDefault="001955BF" w:rsidP="004A2F8D">
      <w:pPr>
        <w:numPr>
          <w:ilvl w:val="0"/>
          <w:numId w:val="4"/>
        </w:numPr>
        <w:tabs>
          <w:tab w:val="left" w:pos="284"/>
        </w:tabs>
        <w:spacing w:before="60" w:after="60" w:line="280" w:lineRule="atLeast"/>
        <w:jc w:val="both"/>
        <w:rPr>
          <w:rFonts w:ascii="Calibri" w:hAnsi="Calibri" w:cs="Calibri"/>
        </w:rPr>
      </w:pPr>
      <w:r w:rsidRPr="001955BF">
        <w:rPr>
          <w:rFonts w:ascii="Calibri" w:hAnsi="Calibri" w:cs="Calibri"/>
        </w:rPr>
        <w:t xml:space="preserve">Provide occasional one to one support to families to build trust and help with transition to other appropriate services. </w:t>
      </w:r>
    </w:p>
    <w:p w14:paraId="614CF192" w14:textId="77777777" w:rsidR="002044AA" w:rsidRDefault="002044AA" w:rsidP="004A2F8D">
      <w:pPr>
        <w:spacing w:before="60" w:after="60" w:line="280" w:lineRule="atLeast"/>
        <w:ind w:left="720"/>
        <w:jc w:val="both"/>
        <w:rPr>
          <w:rFonts w:ascii="Calibri" w:hAnsi="Calibri" w:cs="Calibri"/>
          <w:lang w:eastAsia="en-GB"/>
        </w:rPr>
      </w:pPr>
    </w:p>
    <w:p w14:paraId="6C3A1C56" w14:textId="77777777" w:rsidR="002044AA" w:rsidRDefault="002044AA" w:rsidP="004A2F8D">
      <w:pPr>
        <w:spacing w:before="60" w:after="60" w:line="280" w:lineRule="atLeast"/>
        <w:jc w:val="both"/>
        <w:outlineLvl w:val="2"/>
        <w:rPr>
          <w:rFonts w:ascii="Calibri" w:hAnsi="Calibri" w:cs="Calibri"/>
          <w:b/>
          <w:bCs/>
          <w:lang w:eastAsia="en-GB"/>
        </w:rPr>
      </w:pPr>
      <w:r>
        <w:rPr>
          <w:rFonts w:ascii="Calibri" w:hAnsi="Calibri" w:cs="Calibri"/>
          <w:b/>
          <w:bCs/>
          <w:lang w:eastAsia="en-GB"/>
        </w:rPr>
        <w:t>Volunteer Support</w:t>
      </w:r>
    </w:p>
    <w:p w14:paraId="0C5DFEAA" w14:textId="77777777" w:rsidR="002044AA" w:rsidRDefault="002044AA" w:rsidP="004A2F8D">
      <w:pPr>
        <w:numPr>
          <w:ilvl w:val="0"/>
          <w:numId w:val="5"/>
        </w:numPr>
        <w:spacing w:before="60" w:after="60" w:line="280" w:lineRule="atLeast"/>
        <w:jc w:val="both"/>
        <w:rPr>
          <w:rFonts w:ascii="Calibri" w:hAnsi="Calibri" w:cs="Calibri"/>
          <w:lang w:eastAsia="en-GB"/>
        </w:rPr>
      </w:pPr>
      <w:r>
        <w:rPr>
          <w:rFonts w:ascii="Calibri" w:hAnsi="Calibri" w:cs="Calibri"/>
          <w:lang w:eastAsia="en-GB"/>
        </w:rPr>
        <w:t>Support the recruitment, training, and supervision of new volunteers.</w:t>
      </w:r>
    </w:p>
    <w:p w14:paraId="0CFF7722" w14:textId="77777777" w:rsidR="002044AA" w:rsidRDefault="002044AA" w:rsidP="004A2F8D">
      <w:pPr>
        <w:numPr>
          <w:ilvl w:val="0"/>
          <w:numId w:val="5"/>
        </w:numPr>
        <w:spacing w:before="60" w:after="60" w:line="280" w:lineRule="atLeast"/>
        <w:jc w:val="both"/>
        <w:rPr>
          <w:rFonts w:ascii="Calibri" w:hAnsi="Calibri" w:cs="Calibri"/>
          <w:lang w:eastAsia="en-GB"/>
        </w:rPr>
      </w:pPr>
      <w:r>
        <w:rPr>
          <w:rFonts w:ascii="Calibri" w:hAnsi="Calibri" w:cs="Calibri"/>
          <w:lang w:eastAsia="en-GB"/>
        </w:rPr>
        <w:t>Match volunteers to families and provide ongoing support and development opportunities.</w:t>
      </w:r>
    </w:p>
    <w:p w14:paraId="24F243D1" w14:textId="77777777" w:rsidR="002044AA" w:rsidRDefault="002044AA" w:rsidP="004A2F8D">
      <w:pPr>
        <w:spacing w:before="60" w:after="60" w:line="280" w:lineRule="atLeast"/>
        <w:ind w:left="720"/>
        <w:jc w:val="both"/>
        <w:rPr>
          <w:rFonts w:ascii="Calibri" w:hAnsi="Calibri" w:cs="Calibri"/>
          <w:lang w:eastAsia="en-GB"/>
        </w:rPr>
      </w:pPr>
    </w:p>
    <w:p w14:paraId="3F8A0FBE" w14:textId="77777777" w:rsidR="002044AA" w:rsidRDefault="002044AA" w:rsidP="004A2F8D">
      <w:pPr>
        <w:spacing w:before="60" w:after="60" w:line="280" w:lineRule="atLeast"/>
        <w:jc w:val="both"/>
        <w:outlineLvl w:val="2"/>
        <w:rPr>
          <w:rFonts w:ascii="Calibri" w:hAnsi="Calibri" w:cs="Calibri"/>
          <w:b/>
          <w:bCs/>
          <w:lang w:eastAsia="en-GB"/>
        </w:rPr>
      </w:pPr>
      <w:r>
        <w:rPr>
          <w:rFonts w:ascii="Calibri" w:hAnsi="Calibri" w:cs="Calibri"/>
          <w:b/>
          <w:bCs/>
          <w:lang w:eastAsia="en-GB"/>
        </w:rPr>
        <w:t>Partnership and Agency Collaboration</w:t>
      </w:r>
    </w:p>
    <w:p w14:paraId="2E8AD54D" w14:textId="0AA5FFE8" w:rsidR="002044AA" w:rsidRDefault="002044AA" w:rsidP="004A2F8D">
      <w:pPr>
        <w:numPr>
          <w:ilvl w:val="0"/>
          <w:numId w:val="6"/>
        </w:numPr>
        <w:spacing w:before="60" w:after="60" w:line="280" w:lineRule="atLeast"/>
        <w:jc w:val="both"/>
        <w:rPr>
          <w:rFonts w:ascii="Calibri" w:hAnsi="Calibri" w:cs="Calibri"/>
          <w:lang w:eastAsia="en-GB"/>
        </w:rPr>
      </w:pPr>
      <w:r>
        <w:rPr>
          <w:rFonts w:ascii="Calibri" w:hAnsi="Calibri" w:cs="Calibri"/>
          <w:lang w:eastAsia="en-GB"/>
        </w:rPr>
        <w:t>Liaise with schools, Social Services, health services and other agencies to ensure joined-up support for families.</w:t>
      </w:r>
    </w:p>
    <w:p w14:paraId="1F25A651" w14:textId="77777777" w:rsidR="002044AA" w:rsidRDefault="002044AA" w:rsidP="004A2F8D">
      <w:pPr>
        <w:numPr>
          <w:ilvl w:val="0"/>
          <w:numId w:val="6"/>
        </w:numPr>
        <w:spacing w:before="60" w:after="60" w:line="280" w:lineRule="atLeast"/>
        <w:jc w:val="both"/>
        <w:rPr>
          <w:rFonts w:ascii="Calibri" w:hAnsi="Calibri" w:cs="Calibri"/>
          <w:lang w:eastAsia="en-GB"/>
        </w:rPr>
      </w:pPr>
      <w:r>
        <w:rPr>
          <w:rFonts w:ascii="Calibri" w:hAnsi="Calibri" w:cs="Calibri"/>
          <w:lang w:eastAsia="en-GB"/>
        </w:rPr>
        <w:t>Attend regular meetings with schools and partner agencies to share information, coordinate support and address barriers to learning and development.</w:t>
      </w:r>
    </w:p>
    <w:p w14:paraId="026A45E0" w14:textId="77777777" w:rsidR="002044AA" w:rsidRDefault="002044AA" w:rsidP="004A2F8D">
      <w:pPr>
        <w:numPr>
          <w:ilvl w:val="0"/>
          <w:numId w:val="6"/>
        </w:numPr>
        <w:spacing w:before="60" w:after="60" w:line="280" w:lineRule="atLeast"/>
        <w:jc w:val="both"/>
        <w:rPr>
          <w:rFonts w:ascii="Calibri" w:hAnsi="Calibri" w:cs="Calibri"/>
          <w:lang w:eastAsia="en-GB"/>
        </w:rPr>
      </w:pPr>
      <w:r>
        <w:rPr>
          <w:rFonts w:ascii="Calibri" w:hAnsi="Calibri" w:cs="Calibri"/>
          <w:lang w:eastAsia="en-GB"/>
        </w:rPr>
        <w:t>Provide written case studies, reports, and monitoring data as required.</w:t>
      </w:r>
    </w:p>
    <w:p w14:paraId="1E857CE6" w14:textId="77777777" w:rsidR="002044AA" w:rsidRDefault="002044AA" w:rsidP="004A2F8D">
      <w:pPr>
        <w:spacing w:before="60" w:after="60" w:line="280" w:lineRule="atLeast"/>
        <w:ind w:left="720"/>
        <w:jc w:val="both"/>
        <w:rPr>
          <w:rFonts w:ascii="Calibri" w:hAnsi="Calibri" w:cs="Calibri"/>
          <w:lang w:eastAsia="en-GB"/>
        </w:rPr>
      </w:pPr>
    </w:p>
    <w:p w14:paraId="42074AB0" w14:textId="77777777" w:rsidR="002044AA" w:rsidRDefault="002044AA" w:rsidP="004A2F8D">
      <w:pPr>
        <w:spacing w:before="60" w:after="60" w:line="280" w:lineRule="atLeast"/>
        <w:jc w:val="both"/>
        <w:outlineLvl w:val="2"/>
        <w:rPr>
          <w:rFonts w:ascii="Calibri" w:hAnsi="Calibri" w:cs="Calibri"/>
          <w:b/>
          <w:bCs/>
          <w:lang w:eastAsia="en-GB"/>
        </w:rPr>
      </w:pPr>
      <w:r>
        <w:rPr>
          <w:rFonts w:ascii="Calibri" w:hAnsi="Calibri" w:cs="Calibri"/>
          <w:b/>
          <w:bCs/>
          <w:lang w:eastAsia="en-GB"/>
        </w:rPr>
        <w:t>General Responsibilities</w:t>
      </w:r>
    </w:p>
    <w:p w14:paraId="38A35C55" w14:textId="77777777" w:rsidR="002044AA" w:rsidRPr="002044AA" w:rsidRDefault="002044AA" w:rsidP="004A2F8D">
      <w:pPr>
        <w:numPr>
          <w:ilvl w:val="0"/>
          <w:numId w:val="1"/>
        </w:numPr>
        <w:spacing w:before="60" w:after="60" w:line="280" w:lineRule="atLeast"/>
        <w:jc w:val="both"/>
        <w:rPr>
          <w:rFonts w:ascii="Calibri" w:hAnsi="Calibri" w:cs="Calibri"/>
          <w:lang w:eastAsia="en-GB"/>
        </w:rPr>
      </w:pPr>
      <w:r>
        <w:rPr>
          <w:rFonts w:ascii="Calibri" w:hAnsi="Calibri" w:cs="Calibri"/>
          <w:lang w:eastAsia="en-GB"/>
        </w:rPr>
        <w:t>Ensure the Charity Log CRM is updated regularly wit</w:t>
      </w:r>
      <w:r w:rsidRPr="002044AA">
        <w:rPr>
          <w:rFonts w:ascii="Calibri" w:hAnsi="Calibri" w:cs="Calibri"/>
          <w:lang w:eastAsia="en-GB"/>
        </w:rPr>
        <w:t>h accurate case records.</w:t>
      </w:r>
    </w:p>
    <w:p w14:paraId="76EFBE20" w14:textId="2D5235FC" w:rsidR="002044AA" w:rsidRPr="002044AA" w:rsidRDefault="002044AA" w:rsidP="004A2F8D">
      <w:pPr>
        <w:numPr>
          <w:ilvl w:val="0"/>
          <w:numId w:val="1"/>
        </w:numPr>
        <w:spacing w:before="60" w:after="60" w:line="280" w:lineRule="atLeast"/>
        <w:jc w:val="both"/>
        <w:rPr>
          <w:rFonts w:ascii="Calibri" w:hAnsi="Calibri" w:cs="Calibri"/>
          <w:lang w:eastAsia="en-GB"/>
        </w:rPr>
      </w:pPr>
      <w:r w:rsidRPr="002044AA">
        <w:rPr>
          <w:rFonts w:ascii="Calibri" w:hAnsi="Calibri" w:cs="Calibri"/>
          <w:lang w:eastAsia="en-GB"/>
        </w:rPr>
        <w:t xml:space="preserve">Comply with </w:t>
      </w:r>
      <w:r w:rsidRPr="00562CC7">
        <w:rPr>
          <w:rFonts w:ascii="Calibri" w:hAnsi="Calibri" w:cs="Calibri"/>
          <w:lang w:eastAsia="en-GB"/>
        </w:rPr>
        <w:t>HSB’s</w:t>
      </w:r>
      <w:r w:rsidRPr="002044AA">
        <w:rPr>
          <w:rFonts w:ascii="Calibri" w:hAnsi="Calibri" w:cs="Calibri"/>
          <w:lang w:eastAsia="en-GB"/>
        </w:rPr>
        <w:t xml:space="preserve"> safeguarding, confidentiality and equal opportunities policies.</w:t>
      </w:r>
    </w:p>
    <w:p w14:paraId="29B48F06" w14:textId="77777777" w:rsidR="00591ED0" w:rsidRPr="00562CC7" w:rsidRDefault="00591ED0" w:rsidP="004A2F8D">
      <w:pPr>
        <w:numPr>
          <w:ilvl w:val="0"/>
          <w:numId w:val="1"/>
        </w:numPr>
        <w:spacing w:before="60" w:after="60" w:line="280" w:lineRule="atLeast"/>
        <w:jc w:val="both"/>
        <w:rPr>
          <w:rFonts w:ascii="Calibri" w:hAnsi="Calibri" w:cs="Calibri"/>
          <w:lang w:eastAsia="en-GB"/>
        </w:rPr>
      </w:pPr>
      <w:r w:rsidRPr="00562CC7">
        <w:rPr>
          <w:rFonts w:ascii="Calibri" w:hAnsi="Calibri" w:cs="Calibri"/>
          <w:lang w:eastAsia="en-GB"/>
        </w:rPr>
        <w:t>Comply with HSB’s administration, monitoring and financial systems</w:t>
      </w:r>
    </w:p>
    <w:p w14:paraId="01D6D641" w14:textId="77777777" w:rsidR="002044AA" w:rsidRPr="002044AA" w:rsidRDefault="002044AA" w:rsidP="004A2F8D">
      <w:pPr>
        <w:numPr>
          <w:ilvl w:val="0"/>
          <w:numId w:val="1"/>
        </w:numPr>
        <w:spacing w:before="60" w:after="60" w:line="280" w:lineRule="atLeast"/>
        <w:jc w:val="both"/>
        <w:rPr>
          <w:rFonts w:ascii="Calibri" w:hAnsi="Calibri" w:cs="Calibri"/>
          <w:lang w:eastAsia="en-GB"/>
        </w:rPr>
      </w:pPr>
      <w:r w:rsidRPr="002044AA">
        <w:rPr>
          <w:rFonts w:ascii="Calibri" w:hAnsi="Calibri" w:cs="Calibri"/>
          <w:lang w:eastAsia="en-GB"/>
        </w:rPr>
        <w:t>Work flexibly, including occasional evenings or weekends.</w:t>
      </w:r>
    </w:p>
    <w:p w14:paraId="4514B592" w14:textId="77777777" w:rsidR="002044AA" w:rsidRDefault="00C92554" w:rsidP="004A2F8D">
      <w:pPr>
        <w:numPr>
          <w:ilvl w:val="0"/>
          <w:numId w:val="1"/>
        </w:numPr>
        <w:spacing w:before="60" w:after="60" w:line="280" w:lineRule="atLeast"/>
        <w:jc w:val="both"/>
        <w:rPr>
          <w:rFonts w:ascii="Calibri" w:hAnsi="Calibri" w:cs="Calibri"/>
          <w:lang w:eastAsia="en-GB"/>
        </w:rPr>
      </w:pPr>
      <w:r w:rsidRPr="00562CC7">
        <w:rPr>
          <w:rFonts w:ascii="Calibri" w:hAnsi="Calibri" w:cs="Calibri"/>
          <w:lang w:eastAsia="en-GB"/>
        </w:rPr>
        <w:t xml:space="preserve">This job description is an outline only and the post holder may be required to undertake other duties to </w:t>
      </w:r>
      <w:proofErr w:type="gramStart"/>
      <w:r w:rsidRPr="00562CC7">
        <w:rPr>
          <w:rFonts w:ascii="Calibri" w:hAnsi="Calibri" w:cs="Calibri"/>
          <w:lang w:eastAsia="en-GB"/>
        </w:rPr>
        <w:t>take into account</w:t>
      </w:r>
      <w:proofErr w:type="gramEnd"/>
      <w:r w:rsidRPr="00562CC7">
        <w:rPr>
          <w:rFonts w:ascii="Calibri" w:hAnsi="Calibri" w:cs="Calibri"/>
          <w:lang w:eastAsia="en-GB"/>
        </w:rPr>
        <w:t xml:space="preserve"> of changing circumstances</w:t>
      </w:r>
      <w:r w:rsidR="002044AA" w:rsidRPr="00562CC7">
        <w:rPr>
          <w:rFonts w:ascii="Calibri" w:hAnsi="Calibri" w:cs="Calibri"/>
          <w:lang w:eastAsia="en-GB"/>
        </w:rPr>
        <w:t xml:space="preserve"> and </w:t>
      </w:r>
      <w:r w:rsidR="002044AA" w:rsidRPr="002044AA">
        <w:rPr>
          <w:rFonts w:ascii="Calibri" w:hAnsi="Calibri" w:cs="Calibri"/>
          <w:lang w:eastAsia="en-GB"/>
        </w:rPr>
        <w:t>as directed by the CEO or Head of Family Services to support the charity’s aims.</w:t>
      </w:r>
    </w:p>
    <w:p w14:paraId="7D507D25" w14:textId="77777777" w:rsidR="004A2F8D" w:rsidRDefault="004A2F8D" w:rsidP="004A2F8D">
      <w:pPr>
        <w:spacing w:before="60" w:after="60" w:line="280" w:lineRule="atLeast"/>
        <w:jc w:val="both"/>
        <w:rPr>
          <w:rFonts w:ascii="Calibri" w:hAnsi="Calibri" w:cs="Calibri"/>
          <w:lang w:eastAsia="en-GB"/>
        </w:rPr>
      </w:pPr>
    </w:p>
    <w:p w14:paraId="5D215715" w14:textId="08C41D30" w:rsidR="00F0427A" w:rsidRPr="00F0427A" w:rsidRDefault="00F0427A" w:rsidP="004A2F8D">
      <w:pPr>
        <w:spacing w:before="60" w:after="60" w:line="280" w:lineRule="atLeast"/>
        <w:jc w:val="both"/>
        <w:rPr>
          <w:rFonts w:ascii="Calibri" w:hAnsi="Calibri" w:cs="Calibri"/>
          <w:b/>
        </w:rPr>
      </w:pPr>
      <w:r w:rsidRPr="00F0427A">
        <w:rPr>
          <w:rFonts w:ascii="Calibri" w:hAnsi="Calibri" w:cs="Calibri"/>
          <w:b/>
        </w:rPr>
        <w:t xml:space="preserve">Note: </w:t>
      </w:r>
      <w:r w:rsidR="00E03091" w:rsidRPr="00D97948">
        <w:rPr>
          <w:rFonts w:ascii="Calibri" w:hAnsi="Calibri" w:cs="Calibri"/>
          <w:bCs/>
        </w:rPr>
        <w:t xml:space="preserve">Home-Start Barnet works holistically with </w:t>
      </w:r>
      <w:r w:rsidR="00D97948" w:rsidRPr="00D97948">
        <w:rPr>
          <w:rFonts w:ascii="Calibri" w:hAnsi="Calibri" w:cs="Calibri"/>
          <w:bCs/>
        </w:rPr>
        <w:t xml:space="preserve">vulnerable </w:t>
      </w:r>
      <w:r w:rsidR="00E03091" w:rsidRPr="00D97948">
        <w:rPr>
          <w:rFonts w:ascii="Calibri" w:hAnsi="Calibri" w:cs="Calibri"/>
          <w:bCs/>
        </w:rPr>
        <w:t xml:space="preserve">families and </w:t>
      </w:r>
      <w:r w:rsidRPr="00D97948">
        <w:rPr>
          <w:rFonts w:ascii="Calibri" w:hAnsi="Calibri" w:cs="Calibri"/>
          <w:bCs/>
        </w:rPr>
        <w:t>children. Therefore, t</w:t>
      </w:r>
      <w:r w:rsidR="002419EC" w:rsidRPr="00D97948">
        <w:rPr>
          <w:rFonts w:ascii="Calibri" w:hAnsi="Calibri" w:cs="Calibri"/>
          <w:bCs/>
        </w:rPr>
        <w:t>his post is ‘exempt’ from the Rehabilitation of Offenders Act 1974</w:t>
      </w:r>
      <w:r w:rsidRPr="00D97948">
        <w:rPr>
          <w:rFonts w:ascii="Calibri" w:hAnsi="Calibri" w:cs="Calibri"/>
          <w:bCs/>
        </w:rPr>
        <w:t>.</w:t>
      </w:r>
    </w:p>
    <w:p w14:paraId="60568570" w14:textId="12A19D6F" w:rsidR="007E4AAA" w:rsidRPr="002044AA" w:rsidRDefault="00C82A86" w:rsidP="004A2F8D">
      <w:pPr>
        <w:spacing w:before="60" w:after="60" w:line="280" w:lineRule="atLeast"/>
        <w:jc w:val="both"/>
        <w:rPr>
          <w:rFonts w:ascii="Calibri" w:hAnsi="Calibri" w:cs="Calibri"/>
          <w:b/>
          <w:bCs/>
          <w:color w:val="000000"/>
          <w:sz w:val="28"/>
          <w:szCs w:val="28"/>
          <w:lang w:eastAsia="en-GB"/>
        </w:rPr>
      </w:pPr>
      <w:r w:rsidRPr="002044AA">
        <w:rPr>
          <w:rFonts w:ascii="Calibri" w:hAnsi="Calibri" w:cs="Calibri"/>
          <w:b/>
          <w:bCs/>
          <w:color w:val="000000"/>
          <w:sz w:val="28"/>
          <w:szCs w:val="28"/>
          <w:lang w:eastAsia="en-GB"/>
        </w:rPr>
        <w:br w:type="page"/>
      </w:r>
      <w:r w:rsidR="007E4AAA" w:rsidRPr="002044AA">
        <w:rPr>
          <w:rFonts w:ascii="Calibri" w:hAnsi="Calibri" w:cs="Calibri"/>
          <w:b/>
          <w:bCs/>
          <w:color w:val="000000"/>
          <w:sz w:val="28"/>
          <w:szCs w:val="28"/>
          <w:lang w:eastAsia="en-GB"/>
        </w:rPr>
        <w:lastRenderedPageBreak/>
        <w:t>Person Specification</w:t>
      </w:r>
    </w:p>
    <w:p w14:paraId="724A0F19" w14:textId="5B6C6902" w:rsidR="007E4AAA" w:rsidRPr="007E4AAA" w:rsidRDefault="005311B0" w:rsidP="004A2F8D">
      <w:pPr>
        <w:spacing w:before="60" w:after="60" w:line="280" w:lineRule="atLeast"/>
        <w:rPr>
          <w:rFonts w:ascii="Calibri" w:hAnsi="Calibri" w:cs="Calibri"/>
          <w:color w:val="000000"/>
          <w:sz w:val="28"/>
          <w:szCs w:val="28"/>
          <w:lang w:eastAsia="en-GB"/>
        </w:rPr>
      </w:pPr>
      <w:r>
        <w:rPr>
          <w:rFonts w:ascii="Calibri" w:hAnsi="Calibri" w:cs="Calibri"/>
          <w:b/>
          <w:bCs/>
          <w:color w:val="000000"/>
          <w:sz w:val="28"/>
          <w:szCs w:val="28"/>
          <w:lang w:eastAsia="en-GB"/>
        </w:rPr>
        <w:t xml:space="preserve">Family </w:t>
      </w:r>
      <w:r w:rsidR="00327841">
        <w:rPr>
          <w:rFonts w:ascii="Calibri" w:hAnsi="Calibri" w:cs="Calibri"/>
          <w:b/>
          <w:bCs/>
          <w:color w:val="000000"/>
          <w:sz w:val="28"/>
          <w:szCs w:val="28"/>
          <w:lang w:eastAsia="en-GB"/>
        </w:rPr>
        <w:t>Engagement</w:t>
      </w:r>
      <w:r w:rsidR="0092124A">
        <w:rPr>
          <w:rFonts w:ascii="Calibri" w:hAnsi="Calibri" w:cs="Calibri"/>
          <w:b/>
          <w:bCs/>
          <w:color w:val="000000"/>
          <w:sz w:val="28"/>
          <w:szCs w:val="28"/>
          <w:lang w:eastAsia="en-GB"/>
        </w:rPr>
        <w:t xml:space="preserve"> </w:t>
      </w:r>
      <w:r w:rsidR="007E4AAA" w:rsidRPr="007E4AAA">
        <w:rPr>
          <w:rFonts w:ascii="Calibri" w:hAnsi="Calibri" w:cs="Calibri"/>
          <w:b/>
          <w:bCs/>
          <w:color w:val="000000"/>
          <w:sz w:val="28"/>
          <w:szCs w:val="28"/>
          <w:lang w:eastAsia="en-GB"/>
        </w:rPr>
        <w:t>Coordinator</w:t>
      </w:r>
    </w:p>
    <w:tbl>
      <w:tblPr>
        <w:tblW w:w="9781" w:type="dxa"/>
        <w:tblCellMar>
          <w:left w:w="0" w:type="dxa"/>
          <w:right w:w="0" w:type="dxa"/>
        </w:tblCellMar>
        <w:tblLook w:val="0000" w:firstRow="0" w:lastRow="0" w:firstColumn="0" w:lastColumn="0" w:noHBand="0" w:noVBand="0"/>
      </w:tblPr>
      <w:tblGrid>
        <w:gridCol w:w="8364"/>
        <w:gridCol w:w="708"/>
        <w:gridCol w:w="709"/>
      </w:tblGrid>
      <w:tr w:rsidR="004C493A" w:rsidRPr="007E4AAA" w14:paraId="21DE7F99" w14:textId="58C3F7B7" w:rsidTr="007B0BF3">
        <w:trPr>
          <w:tblHeader/>
        </w:trPr>
        <w:tc>
          <w:tcPr>
            <w:tcW w:w="8364" w:type="dxa"/>
            <w:vAlign w:val="center"/>
          </w:tcPr>
          <w:p w14:paraId="04A0A4CA" w14:textId="7D105B49" w:rsidR="004C493A" w:rsidRPr="007E4AAA" w:rsidRDefault="00D15DAC" w:rsidP="004A2F8D">
            <w:pPr>
              <w:spacing w:before="60" w:after="60" w:line="280" w:lineRule="atLeast"/>
              <w:rPr>
                <w:rFonts w:ascii="Calibri" w:hAnsi="Calibri" w:cs="Calibri"/>
                <w:color w:val="000000"/>
                <w:lang w:eastAsia="en-GB"/>
              </w:rPr>
            </w:pPr>
            <w:r>
              <w:rPr>
                <w:rFonts w:ascii="Calibri" w:hAnsi="Calibri" w:cs="Calibri"/>
                <w:b/>
                <w:bCs/>
                <w:color w:val="000000"/>
                <w:lang w:eastAsia="en-GB"/>
              </w:rPr>
              <w:t xml:space="preserve"> </w:t>
            </w:r>
            <w:r w:rsidR="004C493A">
              <w:rPr>
                <w:rFonts w:ascii="Calibri" w:hAnsi="Calibri" w:cs="Calibri"/>
                <w:b/>
                <w:bCs/>
                <w:color w:val="000000"/>
                <w:lang w:eastAsia="en-GB"/>
              </w:rPr>
              <w:t>CRITERIA</w:t>
            </w:r>
          </w:p>
        </w:tc>
        <w:tc>
          <w:tcPr>
            <w:tcW w:w="1417" w:type="dxa"/>
            <w:gridSpan w:val="2"/>
          </w:tcPr>
          <w:p w14:paraId="71030A88" w14:textId="7D96381A" w:rsidR="004C493A" w:rsidRPr="007E4AAA" w:rsidRDefault="004C493A" w:rsidP="004A2F8D">
            <w:pPr>
              <w:spacing w:before="60" w:after="60" w:line="280" w:lineRule="atLeast"/>
              <w:ind w:left="15"/>
              <w:jc w:val="center"/>
              <w:rPr>
                <w:rFonts w:ascii="Calibri" w:hAnsi="Calibri" w:cs="Calibri"/>
                <w:b/>
                <w:bCs/>
                <w:color w:val="000000"/>
                <w:lang w:eastAsia="en-GB"/>
              </w:rPr>
            </w:pPr>
            <w:r>
              <w:rPr>
                <w:rFonts w:ascii="Calibri" w:hAnsi="Calibri" w:cs="Calibri"/>
                <w:b/>
                <w:bCs/>
                <w:color w:val="000000"/>
                <w:lang w:eastAsia="en-GB"/>
              </w:rPr>
              <w:t>Essential</w:t>
            </w:r>
            <w:r w:rsidR="00C34113">
              <w:rPr>
                <w:rFonts w:ascii="Calibri" w:hAnsi="Calibri" w:cs="Calibri"/>
                <w:b/>
                <w:bCs/>
                <w:color w:val="000000"/>
                <w:lang w:eastAsia="en-GB"/>
              </w:rPr>
              <w:t xml:space="preserve">/ </w:t>
            </w:r>
            <w:r>
              <w:rPr>
                <w:rFonts w:ascii="Calibri" w:hAnsi="Calibri" w:cs="Calibri"/>
                <w:b/>
                <w:bCs/>
                <w:color w:val="000000"/>
                <w:lang w:eastAsia="en-GB"/>
              </w:rPr>
              <w:t>Desirable</w:t>
            </w:r>
          </w:p>
        </w:tc>
      </w:tr>
      <w:tr w:rsidR="004C493A" w:rsidRPr="007E4AAA" w14:paraId="7F226801" w14:textId="6887BB03" w:rsidTr="007B0BF3">
        <w:trPr>
          <w:tblHeader/>
        </w:trPr>
        <w:tc>
          <w:tcPr>
            <w:tcW w:w="9072" w:type="dxa"/>
            <w:gridSpan w:val="2"/>
            <w:tcMar>
              <w:top w:w="0" w:type="dxa"/>
              <w:left w:w="108" w:type="dxa"/>
              <w:bottom w:w="0" w:type="dxa"/>
              <w:right w:w="108" w:type="dxa"/>
            </w:tcMar>
          </w:tcPr>
          <w:p w14:paraId="61045AF6" w14:textId="77777777" w:rsidR="004C493A" w:rsidRPr="007E4AAA" w:rsidRDefault="004C493A" w:rsidP="004A2F8D">
            <w:pPr>
              <w:spacing w:before="60" w:after="60" w:line="280" w:lineRule="atLeast"/>
              <w:rPr>
                <w:rFonts w:ascii="Calibri" w:hAnsi="Calibri" w:cs="Calibri"/>
                <w:color w:val="000000"/>
                <w:lang w:eastAsia="en-GB"/>
              </w:rPr>
            </w:pPr>
            <w:r w:rsidRPr="007E4AAA">
              <w:rPr>
                <w:rFonts w:ascii="Calibri" w:hAnsi="Calibri" w:cs="Calibri"/>
                <w:b/>
                <w:bCs/>
                <w:color w:val="000000"/>
                <w:lang w:eastAsia="en-GB"/>
              </w:rPr>
              <w:t>Experience</w:t>
            </w:r>
          </w:p>
        </w:tc>
        <w:tc>
          <w:tcPr>
            <w:tcW w:w="709" w:type="dxa"/>
          </w:tcPr>
          <w:p w14:paraId="3A1E44EC" w14:textId="77777777" w:rsidR="004C493A" w:rsidRPr="007E4AAA" w:rsidRDefault="004C493A" w:rsidP="004A2F8D">
            <w:pPr>
              <w:spacing w:before="60" w:after="60" w:line="280" w:lineRule="atLeast"/>
              <w:ind w:left="6"/>
              <w:jc w:val="center"/>
              <w:rPr>
                <w:rFonts w:ascii="Calibri" w:hAnsi="Calibri" w:cs="Calibri"/>
                <w:b/>
                <w:bCs/>
                <w:color w:val="000000"/>
                <w:lang w:eastAsia="en-GB"/>
              </w:rPr>
            </w:pPr>
          </w:p>
        </w:tc>
      </w:tr>
      <w:tr w:rsidR="004C493A" w:rsidRPr="007E4AAA" w14:paraId="31FA6E22" w14:textId="3085EF95" w:rsidTr="007B0BF3">
        <w:trPr>
          <w:tblHeader/>
        </w:trPr>
        <w:tc>
          <w:tcPr>
            <w:tcW w:w="9072" w:type="dxa"/>
            <w:gridSpan w:val="2"/>
            <w:tcMar>
              <w:top w:w="0" w:type="dxa"/>
              <w:left w:w="108" w:type="dxa"/>
              <w:bottom w:w="0" w:type="dxa"/>
              <w:right w:w="108" w:type="dxa"/>
            </w:tcMar>
          </w:tcPr>
          <w:p w14:paraId="32A9AA63" w14:textId="2A15B0FB" w:rsidR="004C493A" w:rsidRPr="007E4AAA" w:rsidRDefault="004C493A" w:rsidP="004A2F8D">
            <w:pPr>
              <w:numPr>
                <w:ilvl w:val="0"/>
                <w:numId w:val="2"/>
              </w:numPr>
              <w:spacing w:before="60" w:after="60" w:line="280" w:lineRule="atLeast"/>
              <w:ind w:left="476"/>
              <w:rPr>
                <w:rFonts w:ascii="Calibri" w:hAnsi="Calibri" w:cs="Calibri"/>
                <w:color w:val="000000"/>
                <w:lang w:eastAsia="en-GB"/>
              </w:rPr>
            </w:pPr>
            <w:r w:rsidRPr="007E4AAA">
              <w:rPr>
                <w:rFonts w:ascii="Calibri" w:hAnsi="Calibri" w:cs="Calibri"/>
                <w:color w:val="000000"/>
                <w:lang w:eastAsia="en-GB"/>
              </w:rPr>
              <w:t>Employment or voluntary work relevant to the role</w:t>
            </w:r>
            <w:r w:rsidR="008D59A4">
              <w:rPr>
                <w:rFonts w:ascii="Calibri" w:hAnsi="Calibri" w:cs="Calibri"/>
                <w:color w:val="000000"/>
                <w:lang w:eastAsia="en-GB"/>
              </w:rPr>
              <w:t xml:space="preserve"> such as schools, nurseries, </w:t>
            </w:r>
            <w:r w:rsidR="008D59A4" w:rsidRPr="00C95191">
              <w:rPr>
                <w:rFonts w:ascii="Calibri" w:hAnsi="Calibri" w:cs="Calibri"/>
                <w:color w:val="000000"/>
                <w:lang w:eastAsia="en-GB"/>
              </w:rPr>
              <w:t>children and family</w:t>
            </w:r>
            <w:r w:rsidR="008D59A4">
              <w:rPr>
                <w:rFonts w:ascii="Calibri" w:hAnsi="Calibri" w:cs="Calibri"/>
                <w:color w:val="000000"/>
                <w:lang w:eastAsia="en-GB"/>
              </w:rPr>
              <w:t xml:space="preserve"> services</w:t>
            </w:r>
            <w:r w:rsidR="008D59A4" w:rsidRPr="00C95191">
              <w:rPr>
                <w:rFonts w:ascii="Calibri" w:hAnsi="Calibri" w:cs="Calibri"/>
                <w:color w:val="000000"/>
                <w:lang w:eastAsia="en-GB"/>
              </w:rPr>
              <w:t xml:space="preserve"> or other similar </w:t>
            </w:r>
            <w:r w:rsidR="001E3747">
              <w:rPr>
                <w:rFonts w:ascii="Calibri" w:hAnsi="Calibri" w:cs="Calibri"/>
                <w:color w:val="000000"/>
                <w:lang w:eastAsia="en-GB"/>
              </w:rPr>
              <w:t>settings</w:t>
            </w:r>
          </w:p>
        </w:tc>
        <w:tc>
          <w:tcPr>
            <w:tcW w:w="709" w:type="dxa"/>
          </w:tcPr>
          <w:p w14:paraId="1D44F249" w14:textId="0C8A2263" w:rsidR="004C493A" w:rsidRPr="007E4AAA" w:rsidRDefault="004C493A" w:rsidP="004A2F8D">
            <w:pPr>
              <w:spacing w:before="60" w:after="60" w:line="280" w:lineRule="atLeast"/>
              <w:ind w:left="6"/>
              <w:jc w:val="center"/>
              <w:rPr>
                <w:rFonts w:ascii="Calibri" w:hAnsi="Calibri" w:cs="Calibri"/>
                <w:color w:val="000000"/>
                <w:lang w:eastAsia="en-GB"/>
              </w:rPr>
            </w:pPr>
            <w:r>
              <w:rPr>
                <w:rFonts w:ascii="Calibri" w:hAnsi="Calibri" w:cs="Calibri"/>
                <w:color w:val="000000"/>
                <w:lang w:eastAsia="en-GB"/>
              </w:rPr>
              <w:t>E</w:t>
            </w:r>
          </w:p>
        </w:tc>
      </w:tr>
      <w:tr w:rsidR="004C493A" w:rsidRPr="007E4AAA" w14:paraId="42CCBDCB" w14:textId="4E863C31" w:rsidTr="009335A6">
        <w:trPr>
          <w:trHeight w:val="347"/>
          <w:tblHeader/>
        </w:trPr>
        <w:tc>
          <w:tcPr>
            <w:tcW w:w="9072" w:type="dxa"/>
            <w:gridSpan w:val="2"/>
            <w:tcMar>
              <w:top w:w="0" w:type="dxa"/>
              <w:left w:w="108" w:type="dxa"/>
              <w:bottom w:w="0" w:type="dxa"/>
              <w:right w:w="108" w:type="dxa"/>
            </w:tcMar>
          </w:tcPr>
          <w:p w14:paraId="5A3BCA4C" w14:textId="77777777" w:rsidR="004C493A" w:rsidRPr="007E4AAA" w:rsidRDefault="004C493A" w:rsidP="004A2F8D">
            <w:pPr>
              <w:numPr>
                <w:ilvl w:val="0"/>
                <w:numId w:val="2"/>
              </w:numPr>
              <w:spacing w:before="60" w:after="60" w:line="280" w:lineRule="atLeast"/>
              <w:ind w:left="476"/>
              <w:rPr>
                <w:rFonts w:ascii="Calibri" w:hAnsi="Calibri" w:cs="Calibri"/>
                <w:color w:val="000000"/>
                <w:lang w:eastAsia="en-GB"/>
              </w:rPr>
            </w:pPr>
            <w:r>
              <w:rPr>
                <w:rFonts w:ascii="Calibri" w:hAnsi="Calibri" w:cs="Calibri"/>
                <w:color w:val="000000"/>
                <w:lang w:eastAsia="en-GB"/>
              </w:rPr>
              <w:t>Parenting experience or experience of having cared for young children</w:t>
            </w:r>
          </w:p>
        </w:tc>
        <w:tc>
          <w:tcPr>
            <w:tcW w:w="709" w:type="dxa"/>
          </w:tcPr>
          <w:p w14:paraId="0EBFF2EE" w14:textId="74B70F22" w:rsidR="004C493A" w:rsidRDefault="006A6C98" w:rsidP="004A2F8D">
            <w:pPr>
              <w:spacing w:before="60" w:after="60" w:line="280" w:lineRule="atLeast"/>
              <w:ind w:left="6"/>
              <w:jc w:val="center"/>
              <w:rPr>
                <w:rFonts w:ascii="Calibri" w:hAnsi="Calibri" w:cs="Calibri"/>
                <w:color w:val="000000"/>
                <w:lang w:eastAsia="en-GB"/>
              </w:rPr>
            </w:pPr>
            <w:r>
              <w:rPr>
                <w:rFonts w:ascii="Calibri" w:hAnsi="Calibri" w:cs="Calibri"/>
                <w:color w:val="000000"/>
                <w:lang w:eastAsia="en-GB"/>
              </w:rPr>
              <w:t>E</w:t>
            </w:r>
          </w:p>
        </w:tc>
      </w:tr>
      <w:tr w:rsidR="009335A6" w:rsidRPr="007E4AAA" w14:paraId="38ECBEEB" w14:textId="77777777" w:rsidTr="00573D1A">
        <w:trPr>
          <w:trHeight w:val="631"/>
          <w:tblHeader/>
        </w:trPr>
        <w:tc>
          <w:tcPr>
            <w:tcW w:w="9072" w:type="dxa"/>
            <w:gridSpan w:val="2"/>
            <w:tcMar>
              <w:top w:w="0" w:type="dxa"/>
              <w:left w:w="108" w:type="dxa"/>
              <w:bottom w:w="0" w:type="dxa"/>
              <w:right w:w="108" w:type="dxa"/>
            </w:tcMar>
          </w:tcPr>
          <w:p w14:paraId="4B93CCFF" w14:textId="24F4291A" w:rsidR="009335A6" w:rsidRDefault="009335A6" w:rsidP="004A2F8D">
            <w:pPr>
              <w:numPr>
                <w:ilvl w:val="0"/>
                <w:numId w:val="2"/>
              </w:numPr>
              <w:spacing w:before="60" w:after="60" w:line="280" w:lineRule="atLeast"/>
              <w:ind w:left="476"/>
              <w:rPr>
                <w:rFonts w:ascii="Calibri" w:hAnsi="Calibri" w:cs="Calibri"/>
                <w:color w:val="000000"/>
                <w:lang w:eastAsia="en-GB"/>
              </w:rPr>
            </w:pPr>
            <w:r>
              <w:rPr>
                <w:rFonts w:ascii="Calibri" w:hAnsi="Calibri" w:cs="Calibri"/>
                <w:color w:val="000000"/>
                <w:lang w:eastAsia="en-GB"/>
              </w:rPr>
              <w:t>Experience of delivering wor</w:t>
            </w:r>
            <w:r w:rsidR="00512143">
              <w:rPr>
                <w:rFonts w:ascii="Calibri" w:hAnsi="Calibri" w:cs="Calibri"/>
                <w:color w:val="000000"/>
                <w:lang w:eastAsia="en-GB"/>
              </w:rPr>
              <w:t>k</w:t>
            </w:r>
            <w:r>
              <w:rPr>
                <w:rFonts w:ascii="Calibri" w:hAnsi="Calibri" w:cs="Calibri"/>
                <w:color w:val="000000"/>
                <w:lang w:eastAsia="en-GB"/>
              </w:rPr>
              <w:t>shops, groups or training</w:t>
            </w:r>
          </w:p>
        </w:tc>
        <w:tc>
          <w:tcPr>
            <w:tcW w:w="709" w:type="dxa"/>
          </w:tcPr>
          <w:p w14:paraId="002C274F" w14:textId="77777777" w:rsidR="009335A6" w:rsidRDefault="009335A6" w:rsidP="004A2F8D">
            <w:pPr>
              <w:spacing w:before="60" w:after="60" w:line="280" w:lineRule="atLeast"/>
              <w:ind w:left="6"/>
              <w:jc w:val="center"/>
              <w:rPr>
                <w:rFonts w:ascii="Calibri" w:hAnsi="Calibri" w:cs="Calibri"/>
                <w:color w:val="000000"/>
                <w:lang w:eastAsia="en-GB"/>
              </w:rPr>
            </w:pPr>
          </w:p>
        </w:tc>
      </w:tr>
      <w:tr w:rsidR="004C493A" w:rsidRPr="007E4AAA" w14:paraId="25EF0908" w14:textId="49B7A9ED" w:rsidTr="007B0BF3">
        <w:trPr>
          <w:tblHeader/>
        </w:trPr>
        <w:tc>
          <w:tcPr>
            <w:tcW w:w="9072" w:type="dxa"/>
            <w:gridSpan w:val="2"/>
            <w:tcMar>
              <w:top w:w="0" w:type="dxa"/>
              <w:left w:w="108" w:type="dxa"/>
              <w:bottom w:w="0" w:type="dxa"/>
              <w:right w:w="108" w:type="dxa"/>
            </w:tcMar>
          </w:tcPr>
          <w:p w14:paraId="16D5DF95" w14:textId="77777777" w:rsidR="004C493A" w:rsidRPr="007E4AAA" w:rsidRDefault="004C493A" w:rsidP="004A2F8D">
            <w:pPr>
              <w:spacing w:before="60" w:after="60" w:line="280" w:lineRule="atLeast"/>
              <w:rPr>
                <w:rFonts w:ascii="Calibri" w:hAnsi="Calibri" w:cs="Calibri"/>
                <w:b/>
                <w:bCs/>
                <w:color w:val="000000"/>
                <w:lang w:eastAsia="en-GB"/>
              </w:rPr>
            </w:pPr>
            <w:r w:rsidRPr="007E4AAA">
              <w:rPr>
                <w:rFonts w:ascii="Calibri" w:hAnsi="Calibri" w:cs="Calibri"/>
                <w:b/>
                <w:bCs/>
                <w:color w:val="000000"/>
                <w:lang w:eastAsia="en-GB"/>
              </w:rPr>
              <w:t xml:space="preserve">Knowledge and </w:t>
            </w:r>
            <w:proofErr w:type="gramStart"/>
            <w:r w:rsidRPr="007E4AAA">
              <w:rPr>
                <w:rFonts w:ascii="Calibri" w:hAnsi="Calibri" w:cs="Calibri"/>
                <w:b/>
                <w:bCs/>
                <w:color w:val="000000"/>
                <w:lang w:eastAsia="en-GB"/>
              </w:rPr>
              <w:t>Understanding</w:t>
            </w:r>
            <w:proofErr w:type="gramEnd"/>
          </w:p>
        </w:tc>
        <w:tc>
          <w:tcPr>
            <w:tcW w:w="709" w:type="dxa"/>
          </w:tcPr>
          <w:p w14:paraId="25FEC3C3" w14:textId="77777777" w:rsidR="004C493A" w:rsidRPr="007E4AAA" w:rsidRDefault="004C493A" w:rsidP="004A2F8D">
            <w:pPr>
              <w:spacing w:before="60" w:after="60" w:line="280" w:lineRule="atLeast"/>
              <w:ind w:left="6"/>
              <w:jc w:val="center"/>
              <w:rPr>
                <w:rFonts w:ascii="Calibri" w:hAnsi="Calibri" w:cs="Calibri"/>
                <w:b/>
                <w:bCs/>
                <w:color w:val="000000"/>
                <w:lang w:eastAsia="en-GB"/>
              </w:rPr>
            </w:pPr>
          </w:p>
        </w:tc>
      </w:tr>
      <w:tr w:rsidR="004C493A" w:rsidRPr="007E4AAA" w14:paraId="74E2A807" w14:textId="37AAA940" w:rsidTr="007B0BF3">
        <w:trPr>
          <w:tblHeader/>
        </w:trPr>
        <w:tc>
          <w:tcPr>
            <w:tcW w:w="9072" w:type="dxa"/>
            <w:gridSpan w:val="2"/>
            <w:tcMar>
              <w:top w:w="0" w:type="dxa"/>
              <w:left w:w="108" w:type="dxa"/>
              <w:bottom w:w="0" w:type="dxa"/>
              <w:right w:w="108" w:type="dxa"/>
            </w:tcMar>
          </w:tcPr>
          <w:p w14:paraId="276BFD57" w14:textId="1A02F033" w:rsidR="004C493A" w:rsidRPr="007E4AAA" w:rsidRDefault="004C493A" w:rsidP="004A2F8D">
            <w:pPr>
              <w:numPr>
                <w:ilvl w:val="0"/>
                <w:numId w:val="2"/>
              </w:numPr>
              <w:spacing w:before="60" w:after="60" w:line="280" w:lineRule="atLeast"/>
              <w:ind w:left="476"/>
              <w:rPr>
                <w:rFonts w:ascii="Calibri" w:hAnsi="Calibri" w:cs="Calibri"/>
                <w:color w:val="000000"/>
                <w:lang w:eastAsia="en-GB"/>
              </w:rPr>
            </w:pPr>
            <w:r>
              <w:rPr>
                <w:rFonts w:ascii="Calibri" w:hAnsi="Calibri" w:cs="Calibri"/>
                <w:color w:val="000000"/>
                <w:lang w:eastAsia="en-GB"/>
              </w:rPr>
              <w:t>Knowledge of early years development</w:t>
            </w:r>
            <w:r w:rsidR="009335A6">
              <w:rPr>
                <w:rFonts w:ascii="Calibri" w:hAnsi="Calibri" w:cs="Calibri"/>
                <w:color w:val="000000"/>
                <w:lang w:eastAsia="en-GB"/>
              </w:rPr>
              <w:t>, child wellbeing</w:t>
            </w:r>
            <w:r>
              <w:rPr>
                <w:rFonts w:ascii="Calibri" w:hAnsi="Calibri" w:cs="Calibri"/>
                <w:color w:val="000000"/>
                <w:lang w:eastAsia="en-GB"/>
              </w:rPr>
              <w:t xml:space="preserve"> and key milestones for children</w:t>
            </w:r>
          </w:p>
        </w:tc>
        <w:tc>
          <w:tcPr>
            <w:tcW w:w="709" w:type="dxa"/>
          </w:tcPr>
          <w:p w14:paraId="292BBD24" w14:textId="229B2790" w:rsidR="004C493A" w:rsidRDefault="005311B0" w:rsidP="004A2F8D">
            <w:pPr>
              <w:spacing w:before="60" w:after="60" w:line="280" w:lineRule="atLeast"/>
              <w:ind w:left="6"/>
              <w:jc w:val="center"/>
              <w:rPr>
                <w:rFonts w:ascii="Calibri" w:hAnsi="Calibri" w:cs="Calibri"/>
                <w:color w:val="000000"/>
                <w:lang w:eastAsia="en-GB"/>
              </w:rPr>
            </w:pPr>
            <w:r>
              <w:rPr>
                <w:rFonts w:ascii="Calibri" w:hAnsi="Calibri" w:cs="Calibri"/>
                <w:color w:val="000000"/>
                <w:lang w:eastAsia="en-GB"/>
              </w:rPr>
              <w:t>E</w:t>
            </w:r>
          </w:p>
        </w:tc>
      </w:tr>
      <w:tr w:rsidR="009335A6" w:rsidRPr="007E4AAA" w14:paraId="5DF46B9B" w14:textId="77777777" w:rsidTr="007B0BF3">
        <w:trPr>
          <w:tblHeader/>
        </w:trPr>
        <w:tc>
          <w:tcPr>
            <w:tcW w:w="9072" w:type="dxa"/>
            <w:gridSpan w:val="2"/>
            <w:tcMar>
              <w:top w:w="0" w:type="dxa"/>
              <w:left w:w="108" w:type="dxa"/>
              <w:bottom w:w="0" w:type="dxa"/>
              <w:right w:w="108" w:type="dxa"/>
            </w:tcMar>
          </w:tcPr>
          <w:p w14:paraId="2B1A76E4" w14:textId="0090058F" w:rsidR="009335A6" w:rsidRDefault="005013E1" w:rsidP="004A2F8D">
            <w:pPr>
              <w:numPr>
                <w:ilvl w:val="0"/>
                <w:numId w:val="2"/>
              </w:numPr>
              <w:spacing w:before="60" w:after="60" w:line="280" w:lineRule="atLeast"/>
              <w:ind w:left="476"/>
              <w:rPr>
                <w:rFonts w:ascii="Calibri" w:hAnsi="Calibri" w:cs="Calibri"/>
                <w:color w:val="000000"/>
                <w:lang w:eastAsia="en-GB"/>
              </w:rPr>
            </w:pPr>
            <w:r>
              <w:rPr>
                <w:rFonts w:ascii="Calibri" w:hAnsi="Calibri" w:cs="Calibri"/>
                <w:color w:val="000000"/>
                <w:lang w:eastAsia="en-GB"/>
              </w:rPr>
              <w:t>Knowledge</w:t>
            </w:r>
            <w:r w:rsidR="009335A6" w:rsidRPr="003979FB">
              <w:rPr>
                <w:rFonts w:ascii="Calibri" w:hAnsi="Calibri" w:cs="Calibri"/>
                <w:color w:val="000000"/>
                <w:lang w:eastAsia="en-GB"/>
              </w:rPr>
              <w:t xml:space="preserve"> of </w:t>
            </w:r>
            <w:r>
              <w:rPr>
                <w:rFonts w:ascii="Calibri" w:hAnsi="Calibri" w:cs="Calibri"/>
                <w:color w:val="000000"/>
                <w:lang w:eastAsia="en-GB"/>
              </w:rPr>
              <w:t xml:space="preserve">primary school systems and typical operating structures within them </w:t>
            </w:r>
          </w:p>
        </w:tc>
        <w:tc>
          <w:tcPr>
            <w:tcW w:w="709" w:type="dxa"/>
          </w:tcPr>
          <w:p w14:paraId="314FD03C" w14:textId="51087DDD" w:rsidR="009335A6" w:rsidRDefault="009335A6" w:rsidP="004A2F8D">
            <w:pPr>
              <w:spacing w:before="60" w:after="60" w:line="280" w:lineRule="atLeast"/>
              <w:ind w:left="6"/>
              <w:jc w:val="center"/>
              <w:rPr>
                <w:rFonts w:ascii="Calibri" w:hAnsi="Calibri" w:cs="Calibri"/>
                <w:color w:val="000000"/>
                <w:lang w:eastAsia="en-GB"/>
              </w:rPr>
            </w:pPr>
            <w:r>
              <w:rPr>
                <w:rFonts w:ascii="Calibri" w:hAnsi="Calibri" w:cs="Calibri"/>
                <w:color w:val="000000"/>
                <w:lang w:eastAsia="en-GB"/>
              </w:rPr>
              <w:t>E</w:t>
            </w:r>
          </w:p>
        </w:tc>
      </w:tr>
      <w:tr w:rsidR="009335A6" w:rsidRPr="007E4AAA" w14:paraId="0EE6F4AA" w14:textId="77777777" w:rsidTr="007B0BF3">
        <w:trPr>
          <w:tblHeader/>
        </w:trPr>
        <w:tc>
          <w:tcPr>
            <w:tcW w:w="9072" w:type="dxa"/>
            <w:gridSpan w:val="2"/>
            <w:tcMar>
              <w:top w:w="0" w:type="dxa"/>
              <w:left w:w="108" w:type="dxa"/>
              <w:bottom w:w="0" w:type="dxa"/>
              <w:right w:w="108" w:type="dxa"/>
            </w:tcMar>
          </w:tcPr>
          <w:p w14:paraId="057472AF" w14:textId="7896BD1A" w:rsidR="009335A6" w:rsidRDefault="009335A6" w:rsidP="004A2F8D">
            <w:pPr>
              <w:numPr>
                <w:ilvl w:val="0"/>
                <w:numId w:val="2"/>
              </w:numPr>
              <w:spacing w:before="60" w:after="60" w:line="280" w:lineRule="atLeast"/>
              <w:ind w:left="476"/>
              <w:rPr>
                <w:rFonts w:ascii="Calibri" w:hAnsi="Calibri" w:cs="Calibri"/>
                <w:color w:val="000000"/>
                <w:lang w:eastAsia="en-GB"/>
              </w:rPr>
            </w:pPr>
            <w:r>
              <w:rPr>
                <w:rFonts w:ascii="Calibri" w:hAnsi="Calibri" w:cs="Calibri"/>
                <w:color w:val="000000"/>
                <w:lang w:eastAsia="en-GB"/>
              </w:rPr>
              <w:t>Understanding of neurodiversity and good practice in supporting children and families with special needs</w:t>
            </w:r>
          </w:p>
        </w:tc>
        <w:tc>
          <w:tcPr>
            <w:tcW w:w="709" w:type="dxa"/>
          </w:tcPr>
          <w:p w14:paraId="5F605D44" w14:textId="49E18222" w:rsidR="009335A6" w:rsidRDefault="009335A6" w:rsidP="004A2F8D">
            <w:pPr>
              <w:spacing w:before="60" w:after="60" w:line="280" w:lineRule="atLeast"/>
              <w:ind w:left="6"/>
              <w:jc w:val="center"/>
              <w:rPr>
                <w:rFonts w:ascii="Calibri" w:hAnsi="Calibri" w:cs="Calibri"/>
                <w:color w:val="000000"/>
                <w:lang w:eastAsia="en-GB"/>
              </w:rPr>
            </w:pPr>
            <w:r>
              <w:rPr>
                <w:rFonts w:ascii="Calibri" w:hAnsi="Calibri" w:cs="Calibri"/>
                <w:color w:val="000000"/>
                <w:lang w:eastAsia="en-GB"/>
              </w:rPr>
              <w:t>D</w:t>
            </w:r>
          </w:p>
        </w:tc>
      </w:tr>
      <w:tr w:rsidR="009335A6" w:rsidRPr="007E4AAA" w14:paraId="656A0748" w14:textId="301B0307" w:rsidTr="007B0BF3">
        <w:trPr>
          <w:tblHeader/>
        </w:trPr>
        <w:tc>
          <w:tcPr>
            <w:tcW w:w="9072" w:type="dxa"/>
            <w:gridSpan w:val="2"/>
            <w:tcMar>
              <w:top w:w="0" w:type="dxa"/>
              <w:left w:w="108" w:type="dxa"/>
              <w:bottom w:w="0" w:type="dxa"/>
              <w:right w:w="108" w:type="dxa"/>
            </w:tcMar>
          </w:tcPr>
          <w:p w14:paraId="76383584" w14:textId="77777777" w:rsidR="009335A6" w:rsidRPr="007E4AAA" w:rsidRDefault="009335A6" w:rsidP="004A2F8D">
            <w:pPr>
              <w:numPr>
                <w:ilvl w:val="0"/>
                <w:numId w:val="2"/>
              </w:numPr>
              <w:spacing w:before="60" w:after="60" w:line="280" w:lineRule="atLeast"/>
              <w:ind w:left="476"/>
              <w:rPr>
                <w:rFonts w:ascii="Calibri" w:hAnsi="Calibri" w:cs="Calibri"/>
                <w:color w:val="000000"/>
                <w:lang w:eastAsia="en-GB"/>
              </w:rPr>
            </w:pPr>
            <w:r w:rsidRPr="007E4AAA">
              <w:rPr>
                <w:rFonts w:ascii="Calibri" w:hAnsi="Calibri" w:cs="Calibri"/>
                <w:color w:val="000000"/>
                <w:lang w:eastAsia="en-GB"/>
              </w:rPr>
              <w:t>Knowledge of current legislation and policies relating to children and families</w:t>
            </w:r>
          </w:p>
        </w:tc>
        <w:tc>
          <w:tcPr>
            <w:tcW w:w="709" w:type="dxa"/>
          </w:tcPr>
          <w:p w14:paraId="174FE1D0" w14:textId="146E6A3B" w:rsidR="009335A6" w:rsidRPr="007E4AAA" w:rsidRDefault="009335A6" w:rsidP="004A2F8D">
            <w:pPr>
              <w:spacing w:before="60" w:after="60" w:line="280" w:lineRule="atLeast"/>
              <w:ind w:left="6"/>
              <w:jc w:val="center"/>
              <w:rPr>
                <w:rFonts w:ascii="Calibri" w:hAnsi="Calibri" w:cs="Calibri"/>
                <w:color w:val="000000"/>
                <w:lang w:eastAsia="en-GB"/>
              </w:rPr>
            </w:pPr>
            <w:r>
              <w:rPr>
                <w:rFonts w:ascii="Calibri" w:hAnsi="Calibri" w:cs="Calibri"/>
                <w:color w:val="000000"/>
                <w:lang w:eastAsia="en-GB"/>
              </w:rPr>
              <w:t>D</w:t>
            </w:r>
          </w:p>
        </w:tc>
      </w:tr>
      <w:tr w:rsidR="009335A6" w:rsidRPr="007E4AAA" w14:paraId="1E77A819" w14:textId="7AC473F8" w:rsidTr="007B0BF3">
        <w:trPr>
          <w:tblHeader/>
        </w:trPr>
        <w:tc>
          <w:tcPr>
            <w:tcW w:w="9072" w:type="dxa"/>
            <w:gridSpan w:val="2"/>
            <w:tcMar>
              <w:top w:w="0" w:type="dxa"/>
              <w:left w:w="108" w:type="dxa"/>
              <w:bottom w:w="0" w:type="dxa"/>
              <w:right w:w="108" w:type="dxa"/>
            </w:tcMar>
          </w:tcPr>
          <w:p w14:paraId="16D5ADC2" w14:textId="77777777" w:rsidR="009335A6" w:rsidRPr="007E4AAA" w:rsidRDefault="009335A6" w:rsidP="004A2F8D">
            <w:pPr>
              <w:numPr>
                <w:ilvl w:val="0"/>
                <w:numId w:val="2"/>
              </w:numPr>
              <w:spacing w:before="60" w:after="60" w:line="280" w:lineRule="atLeast"/>
              <w:ind w:left="476"/>
              <w:rPr>
                <w:rFonts w:ascii="Calibri" w:hAnsi="Calibri" w:cs="Calibri"/>
                <w:color w:val="000000"/>
                <w:lang w:eastAsia="en-GB"/>
              </w:rPr>
            </w:pPr>
            <w:r w:rsidRPr="007E4AAA">
              <w:rPr>
                <w:rFonts w:ascii="Calibri" w:hAnsi="Calibri" w:cs="Calibri"/>
                <w:color w:val="000000"/>
                <w:lang w:eastAsia="en-GB"/>
              </w:rPr>
              <w:t>An understanding of responsibilities in relation to safeguarding concerns</w:t>
            </w:r>
          </w:p>
        </w:tc>
        <w:tc>
          <w:tcPr>
            <w:tcW w:w="709" w:type="dxa"/>
          </w:tcPr>
          <w:p w14:paraId="5DA1E1C9" w14:textId="03BAE8C8" w:rsidR="009335A6" w:rsidRPr="007E4AAA" w:rsidRDefault="009335A6" w:rsidP="004A2F8D">
            <w:pPr>
              <w:spacing w:before="60" w:after="60" w:line="280" w:lineRule="atLeast"/>
              <w:ind w:left="6"/>
              <w:jc w:val="center"/>
              <w:rPr>
                <w:rFonts w:ascii="Calibri" w:hAnsi="Calibri" w:cs="Calibri"/>
                <w:color w:val="000000"/>
                <w:lang w:eastAsia="en-GB"/>
              </w:rPr>
            </w:pPr>
            <w:r>
              <w:rPr>
                <w:rFonts w:ascii="Calibri" w:hAnsi="Calibri" w:cs="Calibri"/>
                <w:color w:val="000000"/>
                <w:lang w:eastAsia="en-GB"/>
              </w:rPr>
              <w:t>E</w:t>
            </w:r>
          </w:p>
        </w:tc>
      </w:tr>
      <w:tr w:rsidR="009335A6" w:rsidRPr="007E4AAA" w14:paraId="682C2F2D" w14:textId="75C9781C" w:rsidTr="007B0BF3">
        <w:trPr>
          <w:trHeight w:val="922"/>
          <w:tblHeader/>
        </w:trPr>
        <w:tc>
          <w:tcPr>
            <w:tcW w:w="9072" w:type="dxa"/>
            <w:gridSpan w:val="2"/>
            <w:tcMar>
              <w:top w:w="0" w:type="dxa"/>
              <w:left w:w="108" w:type="dxa"/>
              <w:bottom w:w="0" w:type="dxa"/>
              <w:right w:w="108" w:type="dxa"/>
            </w:tcMar>
          </w:tcPr>
          <w:p w14:paraId="7BB4F51C" w14:textId="77777777" w:rsidR="009335A6" w:rsidRPr="007E4AAA" w:rsidRDefault="009335A6" w:rsidP="004A2F8D">
            <w:pPr>
              <w:numPr>
                <w:ilvl w:val="0"/>
                <w:numId w:val="2"/>
              </w:numPr>
              <w:spacing w:before="60" w:after="60" w:line="280" w:lineRule="atLeast"/>
              <w:ind w:left="476"/>
              <w:rPr>
                <w:rFonts w:ascii="Calibri" w:hAnsi="Calibri" w:cs="Calibri"/>
                <w:color w:val="000000"/>
                <w:lang w:eastAsia="en-GB"/>
              </w:rPr>
            </w:pPr>
            <w:r w:rsidRPr="007E4AAA">
              <w:rPr>
                <w:rFonts w:ascii="Calibri" w:hAnsi="Calibri" w:cs="Calibri"/>
                <w:color w:val="000000"/>
                <w:lang w:eastAsia="en-GB"/>
              </w:rPr>
              <w:t xml:space="preserve">Knowledge of a range of statutory and local voluntary sector agencies that work with children and families </w:t>
            </w:r>
          </w:p>
        </w:tc>
        <w:tc>
          <w:tcPr>
            <w:tcW w:w="709" w:type="dxa"/>
          </w:tcPr>
          <w:p w14:paraId="4D11BC5D" w14:textId="3480FD80" w:rsidR="009335A6" w:rsidRPr="007E4AAA" w:rsidRDefault="009335A6" w:rsidP="004A2F8D">
            <w:pPr>
              <w:spacing w:before="60" w:after="60" w:line="280" w:lineRule="atLeast"/>
              <w:ind w:left="6"/>
              <w:jc w:val="center"/>
              <w:rPr>
                <w:rFonts w:ascii="Calibri" w:hAnsi="Calibri" w:cs="Calibri"/>
                <w:color w:val="000000"/>
                <w:lang w:eastAsia="en-GB"/>
              </w:rPr>
            </w:pPr>
            <w:r>
              <w:rPr>
                <w:rFonts w:ascii="Calibri" w:hAnsi="Calibri" w:cs="Calibri"/>
                <w:color w:val="000000"/>
                <w:lang w:eastAsia="en-GB"/>
              </w:rPr>
              <w:t>E</w:t>
            </w:r>
          </w:p>
        </w:tc>
      </w:tr>
      <w:tr w:rsidR="009335A6" w:rsidRPr="007E4AAA" w14:paraId="00DFA960" w14:textId="79530CE5" w:rsidTr="007B0BF3">
        <w:trPr>
          <w:tblHeader/>
        </w:trPr>
        <w:tc>
          <w:tcPr>
            <w:tcW w:w="9072" w:type="dxa"/>
            <w:gridSpan w:val="2"/>
            <w:tcMar>
              <w:top w:w="0" w:type="dxa"/>
              <w:left w:w="108" w:type="dxa"/>
              <w:bottom w:w="0" w:type="dxa"/>
              <w:right w:w="108" w:type="dxa"/>
            </w:tcMar>
          </w:tcPr>
          <w:p w14:paraId="267C1288" w14:textId="77777777" w:rsidR="009335A6" w:rsidRPr="007E4AAA" w:rsidRDefault="009335A6" w:rsidP="004A2F8D">
            <w:pPr>
              <w:spacing w:before="60" w:after="60" w:line="280" w:lineRule="atLeast"/>
              <w:rPr>
                <w:rFonts w:ascii="Calibri" w:hAnsi="Calibri" w:cs="Calibri"/>
                <w:color w:val="000000"/>
                <w:lang w:eastAsia="en-GB"/>
              </w:rPr>
            </w:pPr>
            <w:r w:rsidRPr="007E4AAA">
              <w:rPr>
                <w:rFonts w:ascii="Calibri" w:hAnsi="Calibri" w:cs="Calibri"/>
                <w:b/>
                <w:bCs/>
                <w:color w:val="000000"/>
                <w:lang w:eastAsia="en-GB"/>
              </w:rPr>
              <w:t>Skills and Abilities    </w:t>
            </w:r>
            <w:r w:rsidRPr="007E4AAA">
              <w:rPr>
                <w:rFonts w:ascii="Calibri" w:hAnsi="Calibri" w:cs="Calibri"/>
                <w:color w:val="000000"/>
                <w:lang w:eastAsia="en-GB"/>
              </w:rPr>
              <w:t xml:space="preserve">                   </w:t>
            </w:r>
          </w:p>
        </w:tc>
        <w:tc>
          <w:tcPr>
            <w:tcW w:w="709" w:type="dxa"/>
          </w:tcPr>
          <w:p w14:paraId="02229A4B" w14:textId="77777777" w:rsidR="009335A6" w:rsidRPr="007E4AAA" w:rsidRDefault="009335A6" w:rsidP="004A2F8D">
            <w:pPr>
              <w:spacing w:before="60" w:after="60" w:line="280" w:lineRule="atLeast"/>
              <w:ind w:left="6"/>
              <w:jc w:val="center"/>
              <w:rPr>
                <w:rFonts w:ascii="Calibri" w:hAnsi="Calibri" w:cs="Calibri"/>
                <w:b/>
                <w:bCs/>
                <w:color w:val="000000"/>
                <w:lang w:eastAsia="en-GB"/>
              </w:rPr>
            </w:pPr>
          </w:p>
        </w:tc>
      </w:tr>
      <w:tr w:rsidR="009335A6" w:rsidRPr="007E4AAA" w14:paraId="68A32431" w14:textId="500E5395" w:rsidTr="007B0BF3">
        <w:trPr>
          <w:tblHeader/>
        </w:trPr>
        <w:tc>
          <w:tcPr>
            <w:tcW w:w="9072" w:type="dxa"/>
            <w:gridSpan w:val="2"/>
            <w:tcMar>
              <w:top w:w="0" w:type="dxa"/>
              <w:left w:w="108" w:type="dxa"/>
              <w:bottom w:w="0" w:type="dxa"/>
              <w:right w:w="108" w:type="dxa"/>
            </w:tcMar>
          </w:tcPr>
          <w:p w14:paraId="7BCFA969" w14:textId="7547A360" w:rsidR="009335A6" w:rsidRPr="007E4AAA" w:rsidRDefault="009335A6" w:rsidP="004A2F8D">
            <w:pPr>
              <w:numPr>
                <w:ilvl w:val="0"/>
                <w:numId w:val="2"/>
              </w:numPr>
              <w:spacing w:before="60" w:after="60" w:line="280" w:lineRule="atLeast"/>
              <w:ind w:left="476"/>
              <w:rPr>
                <w:rFonts w:ascii="Calibri" w:hAnsi="Calibri" w:cs="Calibri"/>
                <w:color w:val="000000"/>
                <w:lang w:eastAsia="en-GB"/>
              </w:rPr>
            </w:pPr>
            <w:r w:rsidRPr="001A6C2B">
              <w:rPr>
                <w:rFonts w:ascii="Calibri" w:hAnsi="Calibri" w:cs="Calibri"/>
                <w:color w:val="000000"/>
                <w:lang w:eastAsia="en-GB"/>
              </w:rPr>
              <w:t xml:space="preserve">Ability to </w:t>
            </w:r>
            <w:r>
              <w:rPr>
                <w:rFonts w:ascii="Calibri" w:hAnsi="Calibri" w:cs="Calibri"/>
                <w:color w:val="000000"/>
                <w:lang w:eastAsia="en-GB"/>
              </w:rPr>
              <w:t xml:space="preserve">use initiative, work independently and organise </w:t>
            </w:r>
            <w:r w:rsidRPr="001A6C2B">
              <w:rPr>
                <w:rFonts w:ascii="Calibri" w:hAnsi="Calibri" w:cs="Calibri"/>
                <w:color w:val="000000"/>
                <w:lang w:eastAsia="en-GB"/>
              </w:rPr>
              <w:t>work</w:t>
            </w:r>
            <w:r>
              <w:rPr>
                <w:rFonts w:ascii="Calibri" w:hAnsi="Calibri" w:cs="Calibri"/>
                <w:color w:val="000000"/>
                <w:lang w:eastAsia="en-GB"/>
              </w:rPr>
              <w:t>load in order to meet targets and deadlines</w:t>
            </w:r>
          </w:p>
        </w:tc>
        <w:tc>
          <w:tcPr>
            <w:tcW w:w="709" w:type="dxa"/>
          </w:tcPr>
          <w:p w14:paraId="50A948D4" w14:textId="47EF580B" w:rsidR="009335A6" w:rsidRPr="007E4AAA" w:rsidRDefault="009335A6" w:rsidP="004A2F8D">
            <w:pPr>
              <w:spacing w:before="60" w:after="60" w:line="280" w:lineRule="atLeast"/>
              <w:ind w:left="6"/>
              <w:jc w:val="center"/>
              <w:rPr>
                <w:rFonts w:ascii="Calibri" w:hAnsi="Calibri" w:cs="Calibri"/>
                <w:color w:val="000000"/>
                <w:lang w:eastAsia="en-GB"/>
              </w:rPr>
            </w:pPr>
            <w:r>
              <w:rPr>
                <w:rFonts w:ascii="Calibri" w:hAnsi="Calibri" w:cs="Calibri"/>
                <w:color w:val="000000"/>
                <w:lang w:eastAsia="en-GB"/>
              </w:rPr>
              <w:t>E</w:t>
            </w:r>
          </w:p>
        </w:tc>
      </w:tr>
      <w:tr w:rsidR="009335A6" w:rsidRPr="007E4AAA" w14:paraId="51902D74" w14:textId="77777777" w:rsidTr="007B0BF3">
        <w:trPr>
          <w:tblHeader/>
        </w:trPr>
        <w:tc>
          <w:tcPr>
            <w:tcW w:w="9072" w:type="dxa"/>
            <w:gridSpan w:val="2"/>
            <w:tcMar>
              <w:top w:w="0" w:type="dxa"/>
              <w:left w:w="108" w:type="dxa"/>
              <w:bottom w:w="0" w:type="dxa"/>
              <w:right w:w="108" w:type="dxa"/>
            </w:tcMar>
          </w:tcPr>
          <w:p w14:paraId="4BDA948B" w14:textId="1B662966" w:rsidR="009335A6" w:rsidRPr="007E4AAA" w:rsidRDefault="009335A6" w:rsidP="004A2F8D">
            <w:pPr>
              <w:numPr>
                <w:ilvl w:val="0"/>
                <w:numId w:val="2"/>
              </w:numPr>
              <w:spacing w:before="60" w:after="60" w:line="280" w:lineRule="atLeast"/>
              <w:ind w:left="476"/>
              <w:rPr>
                <w:rFonts w:ascii="Calibri" w:hAnsi="Calibri" w:cs="Calibri"/>
                <w:color w:val="000000"/>
                <w:lang w:eastAsia="en-GB"/>
              </w:rPr>
            </w:pPr>
            <w:r w:rsidRPr="0086263C">
              <w:rPr>
                <w:rFonts w:ascii="Calibri" w:hAnsi="Calibri" w:cs="Calibri"/>
                <w:color w:val="000000"/>
                <w:lang w:eastAsia="en-GB"/>
              </w:rPr>
              <w:t>Good IT skills for the purposes of communication, report writing, information recording and presentations</w:t>
            </w:r>
          </w:p>
        </w:tc>
        <w:tc>
          <w:tcPr>
            <w:tcW w:w="709" w:type="dxa"/>
          </w:tcPr>
          <w:p w14:paraId="1B817C74" w14:textId="394EF6BC" w:rsidR="009335A6" w:rsidRDefault="009335A6" w:rsidP="004A2F8D">
            <w:pPr>
              <w:spacing w:before="60" w:after="60" w:line="280" w:lineRule="atLeast"/>
              <w:ind w:left="6"/>
              <w:jc w:val="center"/>
              <w:rPr>
                <w:rFonts w:ascii="Calibri" w:hAnsi="Calibri" w:cs="Calibri"/>
                <w:color w:val="000000"/>
                <w:lang w:eastAsia="en-GB"/>
              </w:rPr>
            </w:pPr>
            <w:r>
              <w:rPr>
                <w:rFonts w:ascii="Calibri" w:hAnsi="Calibri" w:cs="Calibri"/>
              </w:rPr>
              <w:t>E</w:t>
            </w:r>
          </w:p>
        </w:tc>
      </w:tr>
      <w:tr w:rsidR="009335A6" w:rsidRPr="007E4AAA" w14:paraId="3B9162B7" w14:textId="6D214034" w:rsidTr="007B0BF3">
        <w:trPr>
          <w:tblHeader/>
        </w:trPr>
        <w:tc>
          <w:tcPr>
            <w:tcW w:w="9072" w:type="dxa"/>
            <w:gridSpan w:val="2"/>
            <w:tcMar>
              <w:top w:w="0" w:type="dxa"/>
              <w:left w:w="108" w:type="dxa"/>
              <w:bottom w:w="0" w:type="dxa"/>
              <w:right w:w="108" w:type="dxa"/>
            </w:tcMar>
          </w:tcPr>
          <w:p w14:paraId="122BF637" w14:textId="681C63AD" w:rsidR="009335A6" w:rsidRPr="007E4AAA" w:rsidRDefault="009335A6" w:rsidP="004A2F8D">
            <w:pPr>
              <w:numPr>
                <w:ilvl w:val="0"/>
                <w:numId w:val="2"/>
              </w:numPr>
              <w:spacing w:before="60" w:after="60" w:line="280" w:lineRule="atLeast"/>
              <w:ind w:left="476"/>
              <w:rPr>
                <w:rFonts w:ascii="Calibri" w:hAnsi="Calibri" w:cs="Calibri"/>
                <w:color w:val="000000"/>
                <w:lang w:eastAsia="en-GB"/>
              </w:rPr>
            </w:pPr>
            <w:r>
              <w:rPr>
                <w:rFonts w:ascii="Calibri" w:hAnsi="Calibri" w:cs="Calibri"/>
                <w:color w:val="000000"/>
                <w:lang w:eastAsia="en-GB"/>
              </w:rPr>
              <w:t>Good</w:t>
            </w:r>
            <w:r w:rsidRPr="00A81E8D">
              <w:rPr>
                <w:rFonts w:ascii="Calibri" w:hAnsi="Calibri" w:cs="Calibri"/>
                <w:color w:val="000000"/>
                <w:lang w:eastAsia="en-GB"/>
              </w:rPr>
              <w:t xml:space="preserve"> written communication skills and the ability </w:t>
            </w:r>
            <w:r w:rsidRPr="007E4AAA">
              <w:rPr>
                <w:rFonts w:ascii="Calibri" w:hAnsi="Calibri" w:cs="Calibri"/>
                <w:color w:val="000000"/>
                <w:lang w:eastAsia="en-GB"/>
              </w:rPr>
              <w:t xml:space="preserve">to prepare reports and </w:t>
            </w:r>
            <w:r>
              <w:rPr>
                <w:rFonts w:ascii="Calibri" w:hAnsi="Calibri" w:cs="Calibri"/>
                <w:color w:val="000000"/>
                <w:lang w:eastAsia="en-GB"/>
              </w:rPr>
              <w:t>case studies</w:t>
            </w:r>
          </w:p>
        </w:tc>
        <w:tc>
          <w:tcPr>
            <w:tcW w:w="709" w:type="dxa"/>
          </w:tcPr>
          <w:p w14:paraId="2FA90926" w14:textId="4E11E1DA" w:rsidR="009335A6" w:rsidRPr="007E4AAA" w:rsidRDefault="009335A6" w:rsidP="004A2F8D">
            <w:pPr>
              <w:spacing w:before="60" w:after="60" w:line="280" w:lineRule="atLeast"/>
              <w:ind w:left="6"/>
              <w:jc w:val="center"/>
              <w:rPr>
                <w:rFonts w:ascii="Calibri" w:hAnsi="Calibri" w:cs="Calibri"/>
                <w:color w:val="000000"/>
                <w:lang w:eastAsia="en-GB"/>
              </w:rPr>
            </w:pPr>
            <w:r>
              <w:rPr>
                <w:rFonts w:ascii="Calibri" w:hAnsi="Calibri" w:cs="Calibri"/>
              </w:rPr>
              <w:t>E</w:t>
            </w:r>
          </w:p>
        </w:tc>
      </w:tr>
      <w:tr w:rsidR="009335A6" w:rsidRPr="007E4AAA" w14:paraId="5EFC7E7F" w14:textId="77777777" w:rsidTr="007B0BF3">
        <w:trPr>
          <w:tblHeader/>
        </w:trPr>
        <w:tc>
          <w:tcPr>
            <w:tcW w:w="9072" w:type="dxa"/>
            <w:gridSpan w:val="2"/>
            <w:tcMar>
              <w:top w:w="0" w:type="dxa"/>
              <w:left w:w="108" w:type="dxa"/>
              <w:bottom w:w="0" w:type="dxa"/>
              <w:right w:w="108" w:type="dxa"/>
            </w:tcMar>
          </w:tcPr>
          <w:p w14:paraId="2E94D3B9" w14:textId="5728EC25" w:rsidR="009335A6" w:rsidRPr="001A6C2B" w:rsidRDefault="009335A6" w:rsidP="004A2F8D">
            <w:pPr>
              <w:numPr>
                <w:ilvl w:val="0"/>
                <w:numId w:val="2"/>
              </w:numPr>
              <w:spacing w:before="60" w:after="60" w:line="280" w:lineRule="atLeast"/>
              <w:ind w:left="476"/>
              <w:rPr>
                <w:rFonts w:ascii="Calibri" w:hAnsi="Calibri" w:cs="Calibri"/>
                <w:color w:val="000000"/>
                <w:lang w:eastAsia="en-GB"/>
              </w:rPr>
            </w:pPr>
            <w:r w:rsidRPr="007E4AAA">
              <w:rPr>
                <w:rFonts w:ascii="Calibri" w:hAnsi="Calibri" w:cs="Calibri"/>
                <w:color w:val="000000"/>
                <w:lang w:eastAsia="en-GB"/>
              </w:rPr>
              <w:t xml:space="preserve">Ability to </w:t>
            </w:r>
            <w:r>
              <w:rPr>
                <w:rFonts w:ascii="Calibri" w:hAnsi="Calibri" w:cs="Calibri"/>
                <w:color w:val="000000"/>
                <w:lang w:eastAsia="en-GB"/>
              </w:rPr>
              <w:t>develop relationships and work in partnership</w:t>
            </w:r>
            <w:r w:rsidRPr="007E4AAA">
              <w:rPr>
                <w:rFonts w:ascii="Calibri" w:hAnsi="Calibri" w:cs="Calibri"/>
                <w:color w:val="000000"/>
                <w:lang w:eastAsia="en-GB"/>
              </w:rPr>
              <w:t xml:space="preserve"> with public and voluntary sector agencies</w:t>
            </w:r>
          </w:p>
        </w:tc>
        <w:tc>
          <w:tcPr>
            <w:tcW w:w="709" w:type="dxa"/>
          </w:tcPr>
          <w:p w14:paraId="1E8B3EFF" w14:textId="57F83E94" w:rsidR="009335A6" w:rsidRDefault="009335A6" w:rsidP="004A2F8D">
            <w:pPr>
              <w:spacing w:before="60" w:after="60" w:line="280" w:lineRule="atLeast"/>
              <w:ind w:left="6"/>
              <w:jc w:val="center"/>
              <w:rPr>
                <w:rFonts w:ascii="Calibri" w:hAnsi="Calibri" w:cs="Calibri"/>
              </w:rPr>
            </w:pPr>
            <w:r>
              <w:rPr>
                <w:rFonts w:ascii="Calibri" w:hAnsi="Calibri" w:cs="Calibri"/>
                <w:color w:val="000000"/>
                <w:lang w:eastAsia="en-GB"/>
              </w:rPr>
              <w:t>E</w:t>
            </w:r>
          </w:p>
        </w:tc>
      </w:tr>
      <w:tr w:rsidR="009335A6" w:rsidRPr="007E4AAA" w14:paraId="2130C25F" w14:textId="437BA854" w:rsidTr="007B0BF3">
        <w:trPr>
          <w:trHeight w:val="924"/>
          <w:tblHeader/>
        </w:trPr>
        <w:tc>
          <w:tcPr>
            <w:tcW w:w="9072" w:type="dxa"/>
            <w:gridSpan w:val="2"/>
            <w:tcMar>
              <w:top w:w="0" w:type="dxa"/>
              <w:left w:w="108" w:type="dxa"/>
              <w:bottom w:w="0" w:type="dxa"/>
              <w:right w:w="108" w:type="dxa"/>
            </w:tcMar>
          </w:tcPr>
          <w:p w14:paraId="1E6B9B47" w14:textId="36B910B1" w:rsidR="009335A6" w:rsidRPr="007E4AAA" w:rsidRDefault="009335A6" w:rsidP="004A2F8D">
            <w:pPr>
              <w:numPr>
                <w:ilvl w:val="0"/>
                <w:numId w:val="2"/>
              </w:numPr>
              <w:spacing w:before="60" w:after="60" w:line="280" w:lineRule="atLeast"/>
              <w:ind w:left="476"/>
              <w:rPr>
                <w:rFonts w:ascii="Calibri" w:hAnsi="Calibri" w:cs="Calibri"/>
                <w:color w:val="000000"/>
                <w:lang w:eastAsia="en-GB"/>
              </w:rPr>
            </w:pPr>
            <w:r w:rsidRPr="004C493A">
              <w:rPr>
                <w:rFonts w:ascii="Calibri" w:hAnsi="Calibri" w:cs="Calibri"/>
                <w:color w:val="000000"/>
                <w:lang w:eastAsia="en-GB"/>
              </w:rPr>
              <w:t xml:space="preserve">Ability to </w:t>
            </w:r>
            <w:r w:rsidRPr="007E4AAA">
              <w:rPr>
                <w:rFonts w:ascii="Calibri" w:hAnsi="Calibri" w:cs="Calibri"/>
                <w:color w:val="000000"/>
                <w:lang w:eastAsia="en-GB"/>
              </w:rPr>
              <w:t xml:space="preserve">engage effectively and sensitively </w:t>
            </w:r>
            <w:r w:rsidRPr="004C493A">
              <w:rPr>
                <w:rFonts w:ascii="Calibri" w:hAnsi="Calibri" w:cs="Calibri"/>
                <w:color w:val="000000"/>
                <w:lang w:eastAsia="en-GB"/>
              </w:rPr>
              <w:t>with a diverse range of people, adults and children/young people including families with multiple and complex needs</w:t>
            </w:r>
          </w:p>
        </w:tc>
        <w:tc>
          <w:tcPr>
            <w:tcW w:w="709" w:type="dxa"/>
          </w:tcPr>
          <w:p w14:paraId="79F568B1" w14:textId="667977CB" w:rsidR="009335A6" w:rsidRPr="007E4AAA" w:rsidRDefault="009335A6" w:rsidP="004A2F8D">
            <w:pPr>
              <w:spacing w:before="60" w:after="60" w:line="280" w:lineRule="atLeast"/>
              <w:ind w:left="6"/>
              <w:jc w:val="center"/>
              <w:rPr>
                <w:rFonts w:ascii="Calibri" w:hAnsi="Calibri" w:cs="Calibri"/>
              </w:rPr>
            </w:pPr>
            <w:r>
              <w:rPr>
                <w:rFonts w:ascii="Calibri" w:hAnsi="Calibri" w:cs="Calibri"/>
              </w:rPr>
              <w:t>E</w:t>
            </w:r>
          </w:p>
        </w:tc>
      </w:tr>
      <w:tr w:rsidR="009335A6" w:rsidRPr="007E4AAA" w14:paraId="4194C4F1" w14:textId="5C5137D9" w:rsidTr="007B0BF3">
        <w:trPr>
          <w:tblHeader/>
        </w:trPr>
        <w:tc>
          <w:tcPr>
            <w:tcW w:w="9072" w:type="dxa"/>
            <w:gridSpan w:val="2"/>
            <w:tcMar>
              <w:top w:w="0" w:type="dxa"/>
              <w:left w:w="108" w:type="dxa"/>
              <w:bottom w:w="0" w:type="dxa"/>
              <w:right w:w="108" w:type="dxa"/>
            </w:tcMar>
          </w:tcPr>
          <w:p w14:paraId="29807EFF" w14:textId="77777777" w:rsidR="009335A6" w:rsidRPr="007E4AAA" w:rsidRDefault="009335A6" w:rsidP="004A2F8D">
            <w:pPr>
              <w:spacing w:before="60" w:after="60" w:line="280" w:lineRule="atLeast"/>
              <w:rPr>
                <w:rFonts w:ascii="Calibri" w:hAnsi="Calibri" w:cs="Calibri"/>
                <w:color w:val="000000"/>
                <w:lang w:eastAsia="en-GB"/>
              </w:rPr>
            </w:pPr>
            <w:r w:rsidRPr="007E4AAA">
              <w:rPr>
                <w:rFonts w:ascii="Calibri" w:hAnsi="Calibri" w:cs="Calibri"/>
                <w:b/>
                <w:bCs/>
                <w:color w:val="000000"/>
                <w:lang w:eastAsia="en-GB"/>
              </w:rPr>
              <w:t xml:space="preserve">Special </w:t>
            </w:r>
            <w:r>
              <w:rPr>
                <w:rFonts w:ascii="Calibri" w:hAnsi="Calibri" w:cs="Calibri"/>
                <w:b/>
                <w:bCs/>
                <w:color w:val="000000"/>
                <w:lang w:eastAsia="en-GB"/>
              </w:rPr>
              <w:t>R</w:t>
            </w:r>
            <w:r w:rsidRPr="007E4AAA">
              <w:rPr>
                <w:rFonts w:ascii="Calibri" w:hAnsi="Calibri" w:cs="Calibri"/>
                <w:b/>
                <w:bCs/>
                <w:color w:val="000000"/>
                <w:lang w:eastAsia="en-GB"/>
              </w:rPr>
              <w:t xml:space="preserve">equirements </w:t>
            </w:r>
            <w:r w:rsidRPr="007E4AAA">
              <w:rPr>
                <w:rFonts w:ascii="Calibri" w:hAnsi="Calibri" w:cs="Calibri"/>
                <w:color w:val="000000"/>
                <w:lang w:eastAsia="en-GB"/>
              </w:rPr>
              <w:t xml:space="preserve">                         </w:t>
            </w:r>
          </w:p>
        </w:tc>
        <w:tc>
          <w:tcPr>
            <w:tcW w:w="709" w:type="dxa"/>
          </w:tcPr>
          <w:p w14:paraId="32D86210" w14:textId="77777777" w:rsidR="009335A6" w:rsidRPr="007E4AAA" w:rsidRDefault="009335A6" w:rsidP="004A2F8D">
            <w:pPr>
              <w:spacing w:before="60" w:after="60" w:line="280" w:lineRule="atLeast"/>
              <w:ind w:left="6"/>
              <w:jc w:val="center"/>
              <w:rPr>
                <w:rFonts w:ascii="Calibri" w:hAnsi="Calibri" w:cs="Calibri"/>
                <w:b/>
                <w:bCs/>
                <w:color w:val="000000"/>
                <w:lang w:eastAsia="en-GB"/>
              </w:rPr>
            </w:pPr>
          </w:p>
        </w:tc>
      </w:tr>
      <w:tr w:rsidR="009335A6" w:rsidRPr="007E4AAA" w14:paraId="60716C89" w14:textId="449C72AB" w:rsidTr="007B0BF3">
        <w:trPr>
          <w:tblHeader/>
        </w:trPr>
        <w:tc>
          <w:tcPr>
            <w:tcW w:w="9072" w:type="dxa"/>
            <w:gridSpan w:val="2"/>
            <w:tcMar>
              <w:top w:w="0" w:type="dxa"/>
              <w:left w:w="108" w:type="dxa"/>
              <w:bottom w:w="0" w:type="dxa"/>
              <w:right w:w="108" w:type="dxa"/>
            </w:tcMar>
          </w:tcPr>
          <w:p w14:paraId="50B23A3F" w14:textId="79D2E242" w:rsidR="009335A6" w:rsidRPr="007E4AAA" w:rsidRDefault="009335A6" w:rsidP="004A2F8D">
            <w:pPr>
              <w:numPr>
                <w:ilvl w:val="0"/>
                <w:numId w:val="2"/>
              </w:numPr>
              <w:spacing w:before="60" w:after="60" w:line="280" w:lineRule="atLeast"/>
              <w:ind w:left="476"/>
              <w:rPr>
                <w:rFonts w:ascii="Calibri" w:hAnsi="Calibri" w:cs="Calibri"/>
                <w:color w:val="000000"/>
                <w:lang w:eastAsia="en-GB"/>
              </w:rPr>
            </w:pPr>
            <w:r w:rsidRPr="007E4AAA">
              <w:rPr>
                <w:rFonts w:ascii="Calibri" w:hAnsi="Calibri" w:cs="Calibri"/>
                <w:color w:val="000000"/>
                <w:lang w:eastAsia="en-GB"/>
              </w:rPr>
              <w:t>Ab</w:t>
            </w:r>
            <w:r>
              <w:rPr>
                <w:rFonts w:ascii="Calibri" w:hAnsi="Calibri" w:cs="Calibri"/>
                <w:color w:val="000000"/>
                <w:lang w:eastAsia="en-GB"/>
              </w:rPr>
              <w:t>ility</w:t>
            </w:r>
            <w:r w:rsidRPr="007E4AAA">
              <w:rPr>
                <w:rFonts w:ascii="Calibri" w:hAnsi="Calibri" w:cs="Calibri"/>
                <w:color w:val="000000"/>
                <w:lang w:eastAsia="en-GB"/>
              </w:rPr>
              <w:t xml:space="preserve"> to work flexibly, </w:t>
            </w:r>
            <w:r>
              <w:rPr>
                <w:rFonts w:ascii="Calibri" w:hAnsi="Calibri" w:cs="Calibri"/>
                <w:color w:val="000000"/>
                <w:lang w:eastAsia="en-GB"/>
              </w:rPr>
              <w:t xml:space="preserve">including </w:t>
            </w:r>
            <w:r w:rsidRPr="007E4AAA">
              <w:rPr>
                <w:rFonts w:ascii="Calibri" w:hAnsi="Calibri" w:cs="Calibri"/>
                <w:color w:val="000000"/>
                <w:lang w:eastAsia="en-GB"/>
              </w:rPr>
              <w:t>some evening or weekend work</w:t>
            </w:r>
          </w:p>
        </w:tc>
        <w:tc>
          <w:tcPr>
            <w:tcW w:w="709" w:type="dxa"/>
          </w:tcPr>
          <w:p w14:paraId="40E7F173" w14:textId="3819A50B" w:rsidR="009335A6" w:rsidRPr="007E4AAA" w:rsidRDefault="009335A6" w:rsidP="004A2F8D">
            <w:pPr>
              <w:spacing w:before="60" w:after="60" w:line="280" w:lineRule="atLeast"/>
              <w:ind w:left="6"/>
              <w:jc w:val="center"/>
              <w:rPr>
                <w:rFonts w:ascii="Calibri" w:hAnsi="Calibri" w:cs="Calibri"/>
                <w:color w:val="000000"/>
                <w:lang w:eastAsia="en-GB"/>
              </w:rPr>
            </w:pPr>
            <w:r>
              <w:rPr>
                <w:rFonts w:ascii="Calibri" w:hAnsi="Calibri" w:cs="Calibri"/>
                <w:color w:val="000000"/>
                <w:lang w:eastAsia="en-GB"/>
              </w:rPr>
              <w:t>E</w:t>
            </w:r>
          </w:p>
        </w:tc>
      </w:tr>
      <w:tr w:rsidR="009335A6" w:rsidRPr="007E4AAA" w14:paraId="10893EE4" w14:textId="77777777" w:rsidTr="007B0BF3">
        <w:trPr>
          <w:tblHeader/>
        </w:trPr>
        <w:tc>
          <w:tcPr>
            <w:tcW w:w="9072" w:type="dxa"/>
            <w:gridSpan w:val="2"/>
            <w:tcMar>
              <w:top w:w="0" w:type="dxa"/>
              <w:left w:w="108" w:type="dxa"/>
              <w:bottom w:w="0" w:type="dxa"/>
              <w:right w:w="108" w:type="dxa"/>
            </w:tcMar>
          </w:tcPr>
          <w:p w14:paraId="1BCF9142" w14:textId="18750675" w:rsidR="009335A6" w:rsidRPr="007E4AAA" w:rsidRDefault="009335A6" w:rsidP="004A2F8D">
            <w:pPr>
              <w:numPr>
                <w:ilvl w:val="0"/>
                <w:numId w:val="2"/>
              </w:numPr>
              <w:spacing w:before="60" w:after="60" w:line="280" w:lineRule="atLeast"/>
              <w:ind w:left="476"/>
              <w:rPr>
                <w:rFonts w:ascii="Calibri" w:hAnsi="Calibri" w:cs="Calibri"/>
                <w:color w:val="000000"/>
                <w:lang w:eastAsia="en-GB"/>
              </w:rPr>
            </w:pPr>
            <w:r w:rsidRPr="007E4AAA">
              <w:rPr>
                <w:rFonts w:ascii="Calibri" w:hAnsi="Calibri" w:cs="Calibri"/>
                <w:color w:val="000000"/>
                <w:lang w:eastAsia="en-GB"/>
              </w:rPr>
              <w:t xml:space="preserve">Understanding of the need for professional confidentiality          </w:t>
            </w:r>
          </w:p>
        </w:tc>
        <w:tc>
          <w:tcPr>
            <w:tcW w:w="709" w:type="dxa"/>
          </w:tcPr>
          <w:p w14:paraId="050449A0" w14:textId="5C856BC7" w:rsidR="009335A6" w:rsidRDefault="009335A6" w:rsidP="004A2F8D">
            <w:pPr>
              <w:spacing w:before="60" w:after="60" w:line="280" w:lineRule="atLeast"/>
              <w:ind w:left="6"/>
              <w:jc w:val="center"/>
              <w:rPr>
                <w:rFonts w:ascii="Calibri" w:hAnsi="Calibri" w:cs="Calibri"/>
                <w:color w:val="000000"/>
                <w:lang w:eastAsia="en-GB"/>
              </w:rPr>
            </w:pPr>
            <w:r>
              <w:rPr>
                <w:rFonts w:ascii="Calibri" w:hAnsi="Calibri" w:cs="Calibri"/>
                <w:color w:val="000000"/>
                <w:lang w:eastAsia="en-GB"/>
              </w:rPr>
              <w:t>E</w:t>
            </w:r>
          </w:p>
        </w:tc>
      </w:tr>
      <w:tr w:rsidR="009335A6" w:rsidRPr="007E4AAA" w14:paraId="647A7286" w14:textId="023743E8" w:rsidTr="007B0BF3">
        <w:trPr>
          <w:tblHeader/>
        </w:trPr>
        <w:tc>
          <w:tcPr>
            <w:tcW w:w="9072" w:type="dxa"/>
            <w:gridSpan w:val="2"/>
            <w:tcMar>
              <w:top w:w="0" w:type="dxa"/>
              <w:left w:w="108" w:type="dxa"/>
              <w:bottom w:w="0" w:type="dxa"/>
              <w:right w:w="108" w:type="dxa"/>
            </w:tcMar>
          </w:tcPr>
          <w:p w14:paraId="788D6C23" w14:textId="752A328C" w:rsidR="009335A6" w:rsidRPr="007E4AAA" w:rsidRDefault="009335A6" w:rsidP="004A2F8D">
            <w:pPr>
              <w:numPr>
                <w:ilvl w:val="0"/>
                <w:numId w:val="2"/>
              </w:numPr>
              <w:spacing w:before="60" w:after="60" w:line="280" w:lineRule="atLeast"/>
              <w:ind w:left="476"/>
              <w:rPr>
                <w:rFonts w:ascii="Calibri" w:hAnsi="Calibri" w:cs="Calibri"/>
                <w:color w:val="000000"/>
                <w:lang w:eastAsia="en-GB"/>
              </w:rPr>
            </w:pPr>
            <w:r>
              <w:rPr>
                <w:rFonts w:ascii="Calibri" w:hAnsi="Calibri" w:cs="Calibri"/>
                <w:color w:val="000000"/>
                <w:lang w:eastAsia="en-GB"/>
              </w:rPr>
              <w:t>Hold a full UK driving licence and have regular access to a car</w:t>
            </w:r>
          </w:p>
        </w:tc>
        <w:tc>
          <w:tcPr>
            <w:tcW w:w="709" w:type="dxa"/>
          </w:tcPr>
          <w:p w14:paraId="1D34D2F5" w14:textId="4ADD68AB" w:rsidR="009335A6" w:rsidRDefault="009335A6" w:rsidP="004A2F8D">
            <w:pPr>
              <w:spacing w:before="60" w:after="60" w:line="280" w:lineRule="atLeast"/>
              <w:ind w:left="6"/>
              <w:jc w:val="center"/>
              <w:rPr>
                <w:rFonts w:ascii="Calibri" w:hAnsi="Calibri" w:cs="Calibri"/>
                <w:color w:val="000000"/>
                <w:lang w:eastAsia="en-GB"/>
              </w:rPr>
            </w:pPr>
            <w:r>
              <w:rPr>
                <w:rFonts w:ascii="Calibri" w:hAnsi="Calibri" w:cs="Calibri"/>
                <w:color w:val="000000"/>
                <w:lang w:eastAsia="en-GB"/>
              </w:rPr>
              <w:t>E</w:t>
            </w:r>
          </w:p>
        </w:tc>
      </w:tr>
      <w:tr w:rsidR="009335A6" w:rsidRPr="007E4AAA" w14:paraId="4D2D8D5F" w14:textId="67C6D90A" w:rsidTr="007B0BF3">
        <w:trPr>
          <w:tblHeader/>
        </w:trPr>
        <w:tc>
          <w:tcPr>
            <w:tcW w:w="9072" w:type="dxa"/>
            <w:gridSpan w:val="2"/>
            <w:tcMar>
              <w:top w:w="0" w:type="dxa"/>
              <w:left w:w="108" w:type="dxa"/>
              <w:bottom w:w="0" w:type="dxa"/>
              <w:right w:w="108" w:type="dxa"/>
            </w:tcMar>
          </w:tcPr>
          <w:p w14:paraId="34481A81" w14:textId="3F23A222" w:rsidR="009335A6" w:rsidRPr="00734CA3" w:rsidRDefault="009335A6" w:rsidP="004A2F8D">
            <w:pPr>
              <w:numPr>
                <w:ilvl w:val="0"/>
                <w:numId w:val="2"/>
              </w:numPr>
              <w:spacing w:before="60" w:after="60" w:line="280" w:lineRule="atLeast"/>
              <w:ind w:left="476"/>
              <w:rPr>
                <w:rFonts w:ascii="Calibri" w:hAnsi="Calibri" w:cs="Calibri"/>
                <w:color w:val="000000"/>
                <w:lang w:eastAsia="en-GB"/>
              </w:rPr>
            </w:pPr>
            <w:r>
              <w:rPr>
                <w:rFonts w:ascii="Calibri" w:hAnsi="Calibri" w:cs="Calibri"/>
                <w:color w:val="000000"/>
                <w:lang w:eastAsia="en-GB"/>
              </w:rPr>
              <w:t>Commitment to professional development through practice and a w</w:t>
            </w:r>
            <w:r w:rsidRPr="00734CA3">
              <w:rPr>
                <w:rFonts w:ascii="Calibri" w:hAnsi="Calibri" w:cs="Calibri"/>
                <w:color w:val="000000"/>
                <w:lang w:eastAsia="en-GB"/>
              </w:rPr>
              <w:t>illingness to access training opportunities as relevant to the role</w:t>
            </w:r>
          </w:p>
        </w:tc>
        <w:tc>
          <w:tcPr>
            <w:tcW w:w="709" w:type="dxa"/>
          </w:tcPr>
          <w:p w14:paraId="52814241" w14:textId="2B054183" w:rsidR="009335A6" w:rsidRPr="007E4AAA" w:rsidRDefault="009335A6" w:rsidP="004A2F8D">
            <w:pPr>
              <w:spacing w:before="60" w:after="60" w:line="280" w:lineRule="atLeast"/>
              <w:ind w:left="6"/>
              <w:jc w:val="center"/>
              <w:rPr>
                <w:rFonts w:ascii="Calibri" w:hAnsi="Calibri" w:cs="Calibri"/>
                <w:color w:val="000000"/>
                <w:lang w:eastAsia="en-GB"/>
              </w:rPr>
            </w:pPr>
            <w:r>
              <w:rPr>
                <w:rFonts w:ascii="Calibri" w:hAnsi="Calibri" w:cs="Calibri"/>
                <w:color w:val="000000"/>
                <w:lang w:eastAsia="en-GB"/>
              </w:rPr>
              <w:t>E</w:t>
            </w:r>
          </w:p>
        </w:tc>
      </w:tr>
      <w:tr w:rsidR="009335A6" w:rsidRPr="007E4AAA" w14:paraId="0F112ACE" w14:textId="3F6F617E" w:rsidTr="007B0BF3">
        <w:trPr>
          <w:tblHeader/>
        </w:trPr>
        <w:tc>
          <w:tcPr>
            <w:tcW w:w="9072" w:type="dxa"/>
            <w:gridSpan w:val="2"/>
            <w:tcMar>
              <w:top w:w="0" w:type="dxa"/>
              <w:left w:w="108" w:type="dxa"/>
              <w:bottom w:w="0" w:type="dxa"/>
              <w:right w:w="108" w:type="dxa"/>
            </w:tcMar>
          </w:tcPr>
          <w:p w14:paraId="65A1E669" w14:textId="77777777" w:rsidR="009335A6" w:rsidRPr="007E4AAA" w:rsidRDefault="009335A6" w:rsidP="004A2F8D">
            <w:pPr>
              <w:numPr>
                <w:ilvl w:val="0"/>
                <w:numId w:val="2"/>
              </w:numPr>
              <w:spacing w:before="60" w:after="60" w:line="280" w:lineRule="atLeast"/>
              <w:ind w:left="476"/>
              <w:rPr>
                <w:rFonts w:ascii="Calibri" w:hAnsi="Calibri" w:cs="Calibri"/>
                <w:color w:val="000000"/>
                <w:lang w:eastAsia="en-GB"/>
              </w:rPr>
            </w:pPr>
            <w:r w:rsidRPr="007E4AAA">
              <w:rPr>
                <w:rFonts w:ascii="Calibri" w:hAnsi="Calibri" w:cs="Calibri"/>
                <w:color w:val="000000"/>
                <w:lang w:eastAsia="en-GB"/>
              </w:rPr>
              <w:t>Commitment to equal opportunities and anti-discriminatory practice</w:t>
            </w:r>
          </w:p>
        </w:tc>
        <w:tc>
          <w:tcPr>
            <w:tcW w:w="709" w:type="dxa"/>
          </w:tcPr>
          <w:p w14:paraId="2EFC07E6" w14:textId="03AF0CD2" w:rsidR="009335A6" w:rsidRPr="007E4AAA" w:rsidRDefault="009335A6" w:rsidP="004A2F8D">
            <w:pPr>
              <w:spacing w:before="60" w:after="60" w:line="280" w:lineRule="atLeast"/>
              <w:ind w:left="6"/>
              <w:jc w:val="center"/>
              <w:rPr>
                <w:rFonts w:ascii="Calibri" w:hAnsi="Calibri" w:cs="Calibri"/>
                <w:color w:val="000000"/>
                <w:lang w:eastAsia="en-GB"/>
              </w:rPr>
            </w:pPr>
            <w:r>
              <w:rPr>
                <w:rFonts w:ascii="Calibri" w:hAnsi="Calibri" w:cs="Calibri"/>
                <w:color w:val="000000"/>
                <w:lang w:eastAsia="en-GB"/>
              </w:rPr>
              <w:t>E</w:t>
            </w:r>
          </w:p>
        </w:tc>
      </w:tr>
    </w:tbl>
    <w:p w14:paraId="4B79A203" w14:textId="77777777" w:rsidR="007E4AAA" w:rsidRPr="007E4AAA" w:rsidRDefault="007E4AAA" w:rsidP="004A2F8D">
      <w:pPr>
        <w:spacing w:before="60" w:after="60" w:line="280" w:lineRule="atLeast"/>
        <w:ind w:right="-88"/>
        <w:jc w:val="both"/>
        <w:rPr>
          <w:rFonts w:ascii="Calibri" w:hAnsi="Calibri" w:cs="Calibri"/>
          <w:color w:val="000000"/>
          <w:lang w:eastAsia="en-GB"/>
        </w:rPr>
      </w:pPr>
    </w:p>
    <w:sectPr w:rsidR="007E4AAA" w:rsidRPr="007E4AAA" w:rsidSect="00A32331">
      <w:headerReference w:type="first" r:id="rId11"/>
      <w:pgSz w:w="11906" w:h="16838"/>
      <w:pgMar w:top="1134" w:right="1134" w:bottom="993"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9680A0" w14:textId="77777777" w:rsidR="00381C92" w:rsidRDefault="00381C92" w:rsidP="00F063BE">
      <w:r>
        <w:separator/>
      </w:r>
    </w:p>
  </w:endnote>
  <w:endnote w:type="continuationSeparator" w:id="0">
    <w:p w14:paraId="5040866B" w14:textId="77777777" w:rsidR="00381C92" w:rsidRDefault="00381C92" w:rsidP="00F063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EFF37C" w14:textId="77777777" w:rsidR="00381C92" w:rsidRDefault="00381C92" w:rsidP="00F063BE">
      <w:r>
        <w:separator/>
      </w:r>
    </w:p>
  </w:footnote>
  <w:footnote w:type="continuationSeparator" w:id="0">
    <w:p w14:paraId="44B4D765" w14:textId="77777777" w:rsidR="00381C92" w:rsidRDefault="00381C92" w:rsidP="00F063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349FCB" w14:textId="091D638A" w:rsidR="00F063BE" w:rsidRDefault="00000000">
    <w:pPr>
      <w:pStyle w:val="Header"/>
    </w:pPr>
    <w:r>
      <w:rPr>
        <w:noProof/>
      </w:rPr>
      <w:pict w14:anchorId="4280BC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margin-left:383.8pt;margin-top:13.45pt;width:101.3pt;height:81.6pt;z-index:1;mso-position-horizontal-relative:text;mso-position-vertical-relative:text;mso-width-relative:page;mso-height-relative:page">
          <v:imagedata r:id="rId1" o:titl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A138D5"/>
    <w:multiLevelType w:val="multilevel"/>
    <w:tmpl w:val="21B22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EF62372"/>
    <w:multiLevelType w:val="multilevel"/>
    <w:tmpl w:val="2AAA0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89A6D3D"/>
    <w:multiLevelType w:val="hybridMultilevel"/>
    <w:tmpl w:val="DD12828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07B4840"/>
    <w:multiLevelType w:val="multilevel"/>
    <w:tmpl w:val="E6887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611AB1"/>
    <w:multiLevelType w:val="hybridMultilevel"/>
    <w:tmpl w:val="72E2DF4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AEE705A"/>
    <w:multiLevelType w:val="hybridMultilevel"/>
    <w:tmpl w:val="E91C68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9AE61DD"/>
    <w:multiLevelType w:val="multilevel"/>
    <w:tmpl w:val="72F23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91872518">
    <w:abstractNumId w:val="2"/>
  </w:num>
  <w:num w:numId="2" w16cid:durableId="1623881283">
    <w:abstractNumId w:val="4"/>
  </w:num>
  <w:num w:numId="3" w16cid:durableId="1197041868">
    <w:abstractNumId w:val="1"/>
  </w:num>
  <w:num w:numId="4" w16cid:durableId="1036009252">
    <w:abstractNumId w:val="0"/>
  </w:num>
  <w:num w:numId="5" w16cid:durableId="793868074">
    <w:abstractNumId w:val="6"/>
  </w:num>
  <w:num w:numId="6" w16cid:durableId="1188375666">
    <w:abstractNumId w:val="3"/>
  </w:num>
  <w:num w:numId="7" w16cid:durableId="1205865932">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displayVerticalDrawingGridEvery w:val="2"/>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6314E"/>
    <w:rsid w:val="000207DD"/>
    <w:rsid w:val="00023C96"/>
    <w:rsid w:val="0006314E"/>
    <w:rsid w:val="000724B8"/>
    <w:rsid w:val="00074E0D"/>
    <w:rsid w:val="00090A62"/>
    <w:rsid w:val="000919C7"/>
    <w:rsid w:val="00093102"/>
    <w:rsid w:val="000A5E18"/>
    <w:rsid w:val="000A5FD3"/>
    <w:rsid w:val="000B1BA6"/>
    <w:rsid w:val="000B525E"/>
    <w:rsid w:val="000D6D51"/>
    <w:rsid w:val="00111B84"/>
    <w:rsid w:val="001307FB"/>
    <w:rsid w:val="00137565"/>
    <w:rsid w:val="00137FA7"/>
    <w:rsid w:val="00141980"/>
    <w:rsid w:val="00150F29"/>
    <w:rsid w:val="001808F0"/>
    <w:rsid w:val="0018640D"/>
    <w:rsid w:val="0019293C"/>
    <w:rsid w:val="001955BF"/>
    <w:rsid w:val="001978EE"/>
    <w:rsid w:val="001A6C2B"/>
    <w:rsid w:val="001C0F31"/>
    <w:rsid w:val="001C2A03"/>
    <w:rsid w:val="001D14F5"/>
    <w:rsid w:val="001D5844"/>
    <w:rsid w:val="001D5E38"/>
    <w:rsid w:val="001E3747"/>
    <w:rsid w:val="001E5ADF"/>
    <w:rsid w:val="001F4EC3"/>
    <w:rsid w:val="00202FCA"/>
    <w:rsid w:val="002044AA"/>
    <w:rsid w:val="00206AF7"/>
    <w:rsid w:val="002107DF"/>
    <w:rsid w:val="00223BBB"/>
    <w:rsid w:val="00224826"/>
    <w:rsid w:val="00225993"/>
    <w:rsid w:val="00240A22"/>
    <w:rsid w:val="002419EC"/>
    <w:rsid w:val="002428A4"/>
    <w:rsid w:val="002629F9"/>
    <w:rsid w:val="002640B3"/>
    <w:rsid w:val="00265482"/>
    <w:rsid w:val="00270762"/>
    <w:rsid w:val="002736ED"/>
    <w:rsid w:val="00276429"/>
    <w:rsid w:val="00281B57"/>
    <w:rsid w:val="0029490F"/>
    <w:rsid w:val="002A2D36"/>
    <w:rsid w:val="002C1687"/>
    <w:rsid w:val="002C17CD"/>
    <w:rsid w:val="002C649D"/>
    <w:rsid w:val="002C7AB5"/>
    <w:rsid w:val="002E4CE7"/>
    <w:rsid w:val="002E6874"/>
    <w:rsid w:val="00317036"/>
    <w:rsid w:val="00327841"/>
    <w:rsid w:val="00330619"/>
    <w:rsid w:val="00332073"/>
    <w:rsid w:val="003338CE"/>
    <w:rsid w:val="00335661"/>
    <w:rsid w:val="0035297E"/>
    <w:rsid w:val="00353B8B"/>
    <w:rsid w:val="00370AD3"/>
    <w:rsid w:val="0037186E"/>
    <w:rsid w:val="003728C6"/>
    <w:rsid w:val="00374F74"/>
    <w:rsid w:val="00381C92"/>
    <w:rsid w:val="00393EFA"/>
    <w:rsid w:val="0039591F"/>
    <w:rsid w:val="003979FB"/>
    <w:rsid w:val="003B69EA"/>
    <w:rsid w:val="003C0F9D"/>
    <w:rsid w:val="003C64C3"/>
    <w:rsid w:val="003C7FC3"/>
    <w:rsid w:val="003D17BA"/>
    <w:rsid w:val="003F2774"/>
    <w:rsid w:val="003F6CB0"/>
    <w:rsid w:val="004000CD"/>
    <w:rsid w:val="00423B27"/>
    <w:rsid w:val="00427DE0"/>
    <w:rsid w:val="004426E0"/>
    <w:rsid w:val="00461BF2"/>
    <w:rsid w:val="00471C66"/>
    <w:rsid w:val="00487444"/>
    <w:rsid w:val="00490A4F"/>
    <w:rsid w:val="004A2F8D"/>
    <w:rsid w:val="004C493A"/>
    <w:rsid w:val="004C6135"/>
    <w:rsid w:val="004D1BD5"/>
    <w:rsid w:val="004E1D8C"/>
    <w:rsid w:val="004F37DA"/>
    <w:rsid w:val="005013E1"/>
    <w:rsid w:val="00512143"/>
    <w:rsid w:val="00530517"/>
    <w:rsid w:val="005311B0"/>
    <w:rsid w:val="00537812"/>
    <w:rsid w:val="00562CC7"/>
    <w:rsid w:val="00573D1A"/>
    <w:rsid w:val="00591ED0"/>
    <w:rsid w:val="005921BF"/>
    <w:rsid w:val="005B174B"/>
    <w:rsid w:val="005B1CDC"/>
    <w:rsid w:val="005C18EB"/>
    <w:rsid w:val="005D695F"/>
    <w:rsid w:val="005E19DE"/>
    <w:rsid w:val="005E3CB4"/>
    <w:rsid w:val="005E6DD7"/>
    <w:rsid w:val="005F5498"/>
    <w:rsid w:val="005F55BE"/>
    <w:rsid w:val="006055D4"/>
    <w:rsid w:val="00607043"/>
    <w:rsid w:val="00630BD3"/>
    <w:rsid w:val="00632BCA"/>
    <w:rsid w:val="006331C0"/>
    <w:rsid w:val="00637307"/>
    <w:rsid w:val="00663A20"/>
    <w:rsid w:val="00693392"/>
    <w:rsid w:val="00695F70"/>
    <w:rsid w:val="006A3A22"/>
    <w:rsid w:val="006A6C98"/>
    <w:rsid w:val="006B16A3"/>
    <w:rsid w:val="006B2920"/>
    <w:rsid w:val="006B722E"/>
    <w:rsid w:val="006F49CB"/>
    <w:rsid w:val="006F7AAB"/>
    <w:rsid w:val="007058A3"/>
    <w:rsid w:val="007161C0"/>
    <w:rsid w:val="007217B7"/>
    <w:rsid w:val="00734CA3"/>
    <w:rsid w:val="007532AC"/>
    <w:rsid w:val="007639FF"/>
    <w:rsid w:val="00763E02"/>
    <w:rsid w:val="007721BB"/>
    <w:rsid w:val="0077376C"/>
    <w:rsid w:val="00780200"/>
    <w:rsid w:val="007969CD"/>
    <w:rsid w:val="007B0BF3"/>
    <w:rsid w:val="007C6298"/>
    <w:rsid w:val="007E095A"/>
    <w:rsid w:val="007E4AAA"/>
    <w:rsid w:val="007E53BE"/>
    <w:rsid w:val="007E6301"/>
    <w:rsid w:val="00800772"/>
    <w:rsid w:val="00806853"/>
    <w:rsid w:val="008135DD"/>
    <w:rsid w:val="00825ED7"/>
    <w:rsid w:val="00831AE7"/>
    <w:rsid w:val="00831BD9"/>
    <w:rsid w:val="008339EA"/>
    <w:rsid w:val="00846A90"/>
    <w:rsid w:val="00847624"/>
    <w:rsid w:val="00857C98"/>
    <w:rsid w:val="0086263C"/>
    <w:rsid w:val="00873386"/>
    <w:rsid w:val="00880358"/>
    <w:rsid w:val="008B040B"/>
    <w:rsid w:val="008B0977"/>
    <w:rsid w:val="008B1F0D"/>
    <w:rsid w:val="008C5412"/>
    <w:rsid w:val="008C63AB"/>
    <w:rsid w:val="008C6B77"/>
    <w:rsid w:val="008D1634"/>
    <w:rsid w:val="008D59A4"/>
    <w:rsid w:val="008F0E58"/>
    <w:rsid w:val="008F7F65"/>
    <w:rsid w:val="009013C8"/>
    <w:rsid w:val="00902DA5"/>
    <w:rsid w:val="0092124A"/>
    <w:rsid w:val="00925F40"/>
    <w:rsid w:val="00926797"/>
    <w:rsid w:val="009335A6"/>
    <w:rsid w:val="00942E14"/>
    <w:rsid w:val="0094554C"/>
    <w:rsid w:val="00960BC8"/>
    <w:rsid w:val="009677FA"/>
    <w:rsid w:val="00967850"/>
    <w:rsid w:val="0098355A"/>
    <w:rsid w:val="009A2D65"/>
    <w:rsid w:val="009A6E58"/>
    <w:rsid w:val="009B4431"/>
    <w:rsid w:val="009C0DA9"/>
    <w:rsid w:val="009D301D"/>
    <w:rsid w:val="009E7173"/>
    <w:rsid w:val="00A01899"/>
    <w:rsid w:val="00A07656"/>
    <w:rsid w:val="00A22DBA"/>
    <w:rsid w:val="00A24E98"/>
    <w:rsid w:val="00A3139B"/>
    <w:rsid w:val="00A32331"/>
    <w:rsid w:val="00A42471"/>
    <w:rsid w:val="00A465F8"/>
    <w:rsid w:val="00A4776B"/>
    <w:rsid w:val="00A54583"/>
    <w:rsid w:val="00A60A19"/>
    <w:rsid w:val="00A81E8D"/>
    <w:rsid w:val="00A84197"/>
    <w:rsid w:val="00A85AAC"/>
    <w:rsid w:val="00A90689"/>
    <w:rsid w:val="00A94D8F"/>
    <w:rsid w:val="00AA2617"/>
    <w:rsid w:val="00AE1ED2"/>
    <w:rsid w:val="00AF2749"/>
    <w:rsid w:val="00AF6F19"/>
    <w:rsid w:val="00B1724D"/>
    <w:rsid w:val="00B21FDD"/>
    <w:rsid w:val="00B22BB1"/>
    <w:rsid w:val="00B23355"/>
    <w:rsid w:val="00B247A5"/>
    <w:rsid w:val="00B42C77"/>
    <w:rsid w:val="00B42CBF"/>
    <w:rsid w:val="00BB7B0B"/>
    <w:rsid w:val="00BD6216"/>
    <w:rsid w:val="00BE006B"/>
    <w:rsid w:val="00BE7F58"/>
    <w:rsid w:val="00BF7556"/>
    <w:rsid w:val="00C24879"/>
    <w:rsid w:val="00C24D66"/>
    <w:rsid w:val="00C308FF"/>
    <w:rsid w:val="00C34113"/>
    <w:rsid w:val="00C41A89"/>
    <w:rsid w:val="00C42626"/>
    <w:rsid w:val="00C50900"/>
    <w:rsid w:val="00C644C1"/>
    <w:rsid w:val="00C71AA3"/>
    <w:rsid w:val="00C77A14"/>
    <w:rsid w:val="00C82A86"/>
    <w:rsid w:val="00C91FD3"/>
    <w:rsid w:val="00C92554"/>
    <w:rsid w:val="00C95191"/>
    <w:rsid w:val="00C9544F"/>
    <w:rsid w:val="00CA6DC8"/>
    <w:rsid w:val="00CB2670"/>
    <w:rsid w:val="00CC5D0D"/>
    <w:rsid w:val="00CF0407"/>
    <w:rsid w:val="00CF2978"/>
    <w:rsid w:val="00D15DAC"/>
    <w:rsid w:val="00D25837"/>
    <w:rsid w:val="00D6542D"/>
    <w:rsid w:val="00D66946"/>
    <w:rsid w:val="00D80CBB"/>
    <w:rsid w:val="00D902B9"/>
    <w:rsid w:val="00D97948"/>
    <w:rsid w:val="00DA4F45"/>
    <w:rsid w:val="00DC289C"/>
    <w:rsid w:val="00DD056D"/>
    <w:rsid w:val="00DD24F4"/>
    <w:rsid w:val="00DD7EAB"/>
    <w:rsid w:val="00DE6F9C"/>
    <w:rsid w:val="00DF40D2"/>
    <w:rsid w:val="00E03091"/>
    <w:rsid w:val="00E12AF1"/>
    <w:rsid w:val="00E21988"/>
    <w:rsid w:val="00E26F54"/>
    <w:rsid w:val="00E27C49"/>
    <w:rsid w:val="00E4464F"/>
    <w:rsid w:val="00E53881"/>
    <w:rsid w:val="00E54926"/>
    <w:rsid w:val="00E61072"/>
    <w:rsid w:val="00E63A52"/>
    <w:rsid w:val="00E647CC"/>
    <w:rsid w:val="00E662D1"/>
    <w:rsid w:val="00E74D5D"/>
    <w:rsid w:val="00E82B61"/>
    <w:rsid w:val="00E83C1C"/>
    <w:rsid w:val="00E85668"/>
    <w:rsid w:val="00EB199B"/>
    <w:rsid w:val="00EB7D26"/>
    <w:rsid w:val="00EC0869"/>
    <w:rsid w:val="00EC331C"/>
    <w:rsid w:val="00EC4B0A"/>
    <w:rsid w:val="00EE0D0A"/>
    <w:rsid w:val="00EF63C3"/>
    <w:rsid w:val="00F02732"/>
    <w:rsid w:val="00F033A5"/>
    <w:rsid w:val="00F0427A"/>
    <w:rsid w:val="00F05323"/>
    <w:rsid w:val="00F063BE"/>
    <w:rsid w:val="00F11E9E"/>
    <w:rsid w:val="00F317D5"/>
    <w:rsid w:val="00F348BE"/>
    <w:rsid w:val="00F479E2"/>
    <w:rsid w:val="00F6088D"/>
    <w:rsid w:val="00F76B49"/>
    <w:rsid w:val="00F905C4"/>
    <w:rsid w:val="00FC675B"/>
    <w:rsid w:val="00FE17A7"/>
    <w:rsid w:val="00FE1F0F"/>
    <w:rsid w:val="00FF310B"/>
    <w:rsid w:val="00FF4D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FE4A140"/>
  <w15:chartTrackingRefBased/>
  <w15:docId w15:val="{C66C4441-E522-4DC2-A068-E785909A3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ind w:right="-88"/>
      <w:jc w:val="center"/>
      <w:outlineLvl w:val="0"/>
    </w:pPr>
    <w:rPr>
      <w:b/>
      <w:bCs/>
      <w:sz w:val="28"/>
    </w:rPr>
  </w:style>
  <w:style w:type="paragraph" w:styleId="Heading2">
    <w:name w:val="heading 2"/>
    <w:basedOn w:val="Normal"/>
    <w:next w:val="Normal"/>
    <w:qFormat/>
    <w:pPr>
      <w:keepNext/>
      <w:ind w:left="2160" w:hanging="2160"/>
      <w:outlineLvl w:val="1"/>
    </w:pPr>
    <w:rPr>
      <w:b/>
      <w:bCs/>
      <w:sz w:val="28"/>
    </w:rPr>
  </w:style>
  <w:style w:type="paragraph" w:styleId="Heading3">
    <w:name w:val="heading 3"/>
    <w:basedOn w:val="Normal"/>
    <w:next w:val="Normal"/>
    <w:qFormat/>
    <w:pPr>
      <w:keepNext/>
      <w:outlineLvl w:val="2"/>
    </w:pPr>
    <w:rPr>
      <w:b/>
      <w:bCs/>
      <w:sz w:val="28"/>
    </w:rPr>
  </w:style>
  <w:style w:type="paragraph" w:styleId="Heading4">
    <w:name w:val="heading 4"/>
    <w:basedOn w:val="Normal"/>
    <w:next w:val="Normal"/>
    <w:qFormat/>
    <w:pPr>
      <w:keepNext/>
      <w:jc w:val="center"/>
      <w:outlineLvl w:val="3"/>
    </w:pPr>
    <w:rPr>
      <w:rFonts w:ascii="Arial" w:hAnsi="Arial" w:cs="Arial"/>
      <w:b/>
      <w:bCs/>
    </w:rPr>
  </w:style>
  <w:style w:type="paragraph" w:styleId="Heading5">
    <w:name w:val="heading 5"/>
    <w:basedOn w:val="Normal"/>
    <w:next w:val="Normal"/>
    <w:qFormat/>
    <w:pPr>
      <w:keepNext/>
      <w:jc w:val="center"/>
      <w:outlineLvl w:val="4"/>
    </w:pPr>
    <w:rPr>
      <w:rFonts w:ascii="Arial" w:hAnsi="Arial" w:cs="Arial"/>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720"/>
    </w:pPr>
  </w:style>
  <w:style w:type="paragraph" w:styleId="Header">
    <w:name w:val="header"/>
    <w:basedOn w:val="Normal"/>
    <w:link w:val="HeaderChar"/>
    <w:rsid w:val="00F063BE"/>
    <w:pPr>
      <w:tabs>
        <w:tab w:val="center" w:pos="4513"/>
        <w:tab w:val="right" w:pos="9026"/>
      </w:tabs>
    </w:pPr>
  </w:style>
  <w:style w:type="character" w:customStyle="1" w:styleId="HeaderChar">
    <w:name w:val="Header Char"/>
    <w:link w:val="Header"/>
    <w:rsid w:val="00F063BE"/>
    <w:rPr>
      <w:sz w:val="24"/>
      <w:szCs w:val="24"/>
      <w:lang w:eastAsia="en-US"/>
    </w:rPr>
  </w:style>
  <w:style w:type="paragraph" w:styleId="Footer">
    <w:name w:val="footer"/>
    <w:basedOn w:val="Normal"/>
    <w:link w:val="FooterChar"/>
    <w:rsid w:val="00F063BE"/>
    <w:pPr>
      <w:tabs>
        <w:tab w:val="center" w:pos="4513"/>
        <w:tab w:val="right" w:pos="9026"/>
      </w:tabs>
    </w:pPr>
  </w:style>
  <w:style w:type="character" w:customStyle="1" w:styleId="FooterChar">
    <w:name w:val="Footer Char"/>
    <w:link w:val="Footer"/>
    <w:rsid w:val="00F063BE"/>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4789a747-913a-4629-90d1-0b34578f3cb9">
      <UserInfo>
        <DisplayName>Wan-ni Simpson</DisplayName>
        <AccountId>200</AccountId>
        <AccountType/>
      </UserInfo>
    </SharedWithUsers>
    <lcf76f155ced4ddcb4097134ff3c332f xmlns="cf678e88-6f92-4409-aff1-1df2c13e00d4">
      <Terms xmlns="http://schemas.microsoft.com/office/infopath/2007/PartnerControls"/>
    </lcf76f155ced4ddcb4097134ff3c332f>
    <TaxCatchAll xmlns="4789a747-913a-4629-90d1-0b34578f3cb9" xsi:nil="true"/>
  </documentManagement>
</p:properties>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F4E6D8C076A864C83F263E94FCC5B2B" ma:contentTypeVersion="21" ma:contentTypeDescription="Create a new document." ma:contentTypeScope="" ma:versionID="fc1254f8c865727105dbad0baccdd66b">
  <xsd:schema xmlns:xsd="http://www.w3.org/2001/XMLSchema" xmlns:xs="http://www.w3.org/2001/XMLSchema" xmlns:p="http://schemas.microsoft.com/office/2006/metadata/properties" xmlns:ns2="4789a747-913a-4629-90d1-0b34578f3cb9" xmlns:ns3="cf678e88-6f92-4409-aff1-1df2c13e00d4" targetNamespace="http://schemas.microsoft.com/office/2006/metadata/properties" ma:root="true" ma:fieldsID="91d87fa0e542ff93b755f926212dee40" ns2:_="" ns3:_="">
    <xsd:import namespace="4789a747-913a-4629-90d1-0b34578f3cb9"/>
    <xsd:import namespace="cf678e88-6f92-4409-aff1-1df2c13e00d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EventHashCode" minOccurs="0"/>
                <xsd:element ref="ns3:MediaServiceGenerationTime" minOccurs="0"/>
                <xsd:element ref="ns3:MediaServiceLocation" minOccurs="0"/>
                <xsd:element ref="ns3:MediaServiceOCR"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89a747-913a-4629-90d1-0b34578f3cb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64a42bb7-46c0-4a48-9abc-02cea0630dad}" ma:internalName="TaxCatchAll" ma:showField="CatchAllData" ma:web="4789a747-913a-4629-90d1-0b34578f3cb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f678e88-6f92-4409-aff1-1df2c13e00d4"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263a5e5-1c0e-4edb-a10b-27cc02cc89f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728392C-8C32-4FEA-855B-62BB73B09AD4}">
  <ds:schemaRefs>
    <ds:schemaRef ds:uri="http://schemas.microsoft.com/office/2006/metadata/properties"/>
    <ds:schemaRef ds:uri="http://schemas.microsoft.com/office/infopath/2007/PartnerControls"/>
    <ds:schemaRef ds:uri="4789a747-913a-4629-90d1-0b34578f3cb9"/>
    <ds:schemaRef ds:uri="cf678e88-6f92-4409-aff1-1df2c13e00d4"/>
  </ds:schemaRefs>
</ds:datastoreItem>
</file>

<file path=customXml/itemProps2.xml><?xml version="1.0" encoding="utf-8"?>
<ds:datastoreItem xmlns:ds="http://schemas.openxmlformats.org/officeDocument/2006/customXml" ds:itemID="{CF94A817-7E1C-47CF-B981-2F4E5860738D}">
  <ds:schemaRefs>
    <ds:schemaRef ds:uri="http://schemas.microsoft.com/office/2006/metadata/longProperties"/>
  </ds:schemaRefs>
</ds:datastoreItem>
</file>

<file path=customXml/itemProps3.xml><?xml version="1.0" encoding="utf-8"?>
<ds:datastoreItem xmlns:ds="http://schemas.openxmlformats.org/officeDocument/2006/customXml" ds:itemID="{A741F525-CD75-4694-855B-159AF8D263EE}">
  <ds:schemaRefs>
    <ds:schemaRef ds:uri="http://schemas.microsoft.com/sharepoint/v3/contenttype/forms"/>
  </ds:schemaRefs>
</ds:datastoreItem>
</file>

<file path=customXml/itemProps4.xml><?xml version="1.0" encoding="utf-8"?>
<ds:datastoreItem xmlns:ds="http://schemas.openxmlformats.org/officeDocument/2006/customXml" ds:itemID="{85782C2E-C81D-4088-B2E0-87D80CE1FA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89a747-913a-4629-90d1-0b34578f3cb9"/>
    <ds:schemaRef ds:uri="cf678e88-6f92-4409-aff1-1df2c13e00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Pages>
  <Words>1003</Words>
  <Characters>5723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Job Description – Coordinator</vt:lpstr>
    </vt:vector>
  </TitlesOfParts>
  <Company/>
  <LinksUpToDate>false</LinksUpToDate>
  <CharactersWithSpaces>6713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Description – Coordinator</dc:title>
  <dc:subject/>
  <dc:creator>User</dc:creator>
  <cp:keywords/>
  <cp:lastModifiedBy>Guljabeen Rahman</cp:lastModifiedBy>
  <cp:revision>11</cp:revision>
  <cp:lastPrinted>2007-07-31T10:28:00Z</cp:lastPrinted>
  <dcterms:created xsi:type="dcterms:W3CDTF">2025-11-25T11:28:00Z</dcterms:created>
  <dcterms:modified xsi:type="dcterms:W3CDTF">2025-11-26T16:45:00Z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0x0101006F4E6D8C076A864C83F263E94FCC5B2B</vt:lpwstr>
  </property>
  <property fmtid="{D5CDD505-2E9C-101B-9397-08002B2CF9AE}" pid="3" name="display_urn:schemas-microsoft-com:office:office#SharedWithUsers">
    <vt:lpwstr>Wan-ni Simpson</vt:lpwstr>
  </property>
  <property fmtid="{D5CDD505-2E9C-101B-9397-08002B2CF9AE}" pid="4" name="SharedWithUsers">
    <vt:lpwstr>200;#Wan-ni Simpson</vt:lpwstr>
  </property>
  <property fmtid="{D5CDD505-2E9C-101B-9397-08002B2CF9AE}" pid="5" name="MediaServiceImageTags">
    <vt:lpwstr/>
  </property>
</Properties>
</file>