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60765" w14:textId="77777777" w:rsidR="00292FE7" w:rsidRPr="00A11267" w:rsidRDefault="00292FE7" w:rsidP="00292FE7">
      <w:pPr>
        <w:pStyle w:val="Heading1"/>
        <w:rPr>
          <w:rFonts w:ascii="Arial" w:hAnsi="Arial" w:cs="Arial"/>
          <w:szCs w:val="36"/>
        </w:rPr>
      </w:pPr>
      <w:r w:rsidRPr="00A11267">
        <w:rPr>
          <w:rFonts w:ascii="Arial" w:hAnsi="Arial" w:cs="Arial"/>
          <w:szCs w:val="36"/>
        </w:rPr>
        <w:t xml:space="preserve">Job description </w:t>
      </w:r>
    </w:p>
    <w:p w14:paraId="78465EC4" w14:textId="77777777" w:rsidR="00292FE7" w:rsidRPr="00A11267" w:rsidRDefault="00292FE7" w:rsidP="00292FE7">
      <w:pPr>
        <w:rPr>
          <w:rFonts w:ascii="Arial" w:hAnsi="Arial" w:cs="Arial"/>
        </w:rPr>
      </w:pPr>
    </w:p>
    <w:p w14:paraId="4F8CF05E" w14:textId="0CF2A296" w:rsidR="005F572B" w:rsidRPr="005F572B" w:rsidRDefault="00292FE7" w:rsidP="006D6B01">
      <w:pPr>
        <w:spacing w:line="360" w:lineRule="auto"/>
        <w:ind w:left="4320" w:hanging="4320"/>
        <w:rPr>
          <w:rFonts w:ascii="Arial" w:hAnsi="Arial" w:cs="Arial"/>
        </w:rPr>
      </w:pPr>
      <w:r w:rsidRPr="00A11267">
        <w:rPr>
          <w:rFonts w:ascii="Arial" w:hAnsi="Arial" w:cs="Arial"/>
          <w:b/>
        </w:rPr>
        <w:t>Job title</w:t>
      </w:r>
      <w:r w:rsidRPr="00A11267">
        <w:rPr>
          <w:rFonts w:ascii="Arial" w:hAnsi="Arial" w:cs="Arial"/>
        </w:rPr>
        <w:t>:</w:t>
      </w:r>
      <w:r w:rsidR="006D6B01">
        <w:rPr>
          <w:rFonts w:ascii="Arial" w:hAnsi="Arial" w:cs="Arial"/>
        </w:rPr>
        <w:tab/>
      </w:r>
      <w:r w:rsidR="000B03CC">
        <w:rPr>
          <w:rFonts w:ascii="Arial" w:hAnsi="Arial" w:cs="Arial"/>
        </w:rPr>
        <w:t xml:space="preserve">Engagement Planning and </w:t>
      </w:r>
      <w:r w:rsidR="005F572B" w:rsidRPr="005F572B">
        <w:rPr>
          <w:rFonts w:ascii="Arial" w:hAnsi="Arial" w:cs="Arial"/>
        </w:rPr>
        <w:t xml:space="preserve">Operations Manager </w:t>
      </w:r>
    </w:p>
    <w:p w14:paraId="6E33D7C6" w14:textId="1ED13B88" w:rsidR="00292FE7" w:rsidRPr="00BC33F7" w:rsidRDefault="00292FE7" w:rsidP="00292FE7">
      <w:pPr>
        <w:spacing w:line="360" w:lineRule="auto"/>
        <w:rPr>
          <w:rFonts w:ascii="Arial" w:hAnsi="Arial" w:cs="Arial"/>
          <w:iCs/>
        </w:rPr>
      </w:pPr>
      <w:r w:rsidRPr="00A11267">
        <w:rPr>
          <w:rFonts w:ascii="Arial" w:hAnsi="Arial" w:cs="Arial"/>
          <w:b/>
        </w:rPr>
        <w:t>Team</w:t>
      </w:r>
      <w:r w:rsidRPr="00A11267">
        <w:rPr>
          <w:rFonts w:ascii="Arial" w:hAnsi="Arial" w:cs="Arial"/>
        </w:rPr>
        <w:t>:</w:t>
      </w:r>
      <w:r w:rsidR="005F572B">
        <w:rPr>
          <w:rFonts w:ascii="Arial" w:hAnsi="Arial" w:cs="Arial"/>
        </w:rPr>
        <w:tab/>
      </w:r>
      <w:r w:rsidR="005F572B">
        <w:rPr>
          <w:rFonts w:ascii="Arial" w:hAnsi="Arial" w:cs="Arial"/>
        </w:rPr>
        <w:tab/>
      </w:r>
      <w:r w:rsidR="005F572B">
        <w:rPr>
          <w:rFonts w:ascii="Arial" w:hAnsi="Arial" w:cs="Arial"/>
        </w:rPr>
        <w:tab/>
      </w:r>
      <w:r w:rsidR="005F572B">
        <w:rPr>
          <w:rFonts w:ascii="Arial" w:hAnsi="Arial" w:cs="Arial"/>
        </w:rPr>
        <w:tab/>
      </w:r>
      <w:r w:rsidR="005F572B">
        <w:rPr>
          <w:rFonts w:ascii="Arial" w:hAnsi="Arial" w:cs="Arial"/>
        </w:rPr>
        <w:tab/>
        <w:t>Engagement</w:t>
      </w:r>
      <w:r w:rsidRPr="00A11267">
        <w:rPr>
          <w:rFonts w:ascii="Arial" w:hAnsi="Arial" w:cs="Arial"/>
        </w:rPr>
        <w:tab/>
      </w:r>
      <w:r w:rsidRPr="00A11267">
        <w:rPr>
          <w:rFonts w:ascii="Arial" w:hAnsi="Arial" w:cs="Arial"/>
        </w:rPr>
        <w:tab/>
      </w:r>
      <w:r w:rsidRPr="00A11267">
        <w:rPr>
          <w:rFonts w:ascii="Arial" w:hAnsi="Arial" w:cs="Arial"/>
        </w:rPr>
        <w:tab/>
      </w:r>
      <w:r w:rsidRPr="00A11267">
        <w:rPr>
          <w:rFonts w:ascii="Arial" w:hAnsi="Arial" w:cs="Arial"/>
        </w:rPr>
        <w:tab/>
      </w:r>
      <w:r w:rsidRPr="00A11267">
        <w:rPr>
          <w:rFonts w:ascii="Arial" w:hAnsi="Arial" w:cs="Arial"/>
        </w:rPr>
        <w:tab/>
      </w:r>
    </w:p>
    <w:p w14:paraId="55E9C136" w14:textId="56119886" w:rsidR="00292FE7" w:rsidRPr="00A11267" w:rsidRDefault="00292FE7" w:rsidP="00292FE7">
      <w:pPr>
        <w:spacing w:line="360" w:lineRule="auto"/>
        <w:rPr>
          <w:rFonts w:ascii="Arial" w:hAnsi="Arial" w:cs="Arial"/>
        </w:rPr>
      </w:pPr>
      <w:r w:rsidRPr="00A11267">
        <w:rPr>
          <w:rFonts w:ascii="Arial" w:hAnsi="Arial" w:cs="Arial"/>
          <w:b/>
        </w:rPr>
        <w:t>Department:</w:t>
      </w:r>
      <w:r w:rsidRPr="00A11267">
        <w:rPr>
          <w:rFonts w:ascii="Arial" w:hAnsi="Arial" w:cs="Arial"/>
          <w:b/>
        </w:rPr>
        <w:tab/>
      </w:r>
      <w:r w:rsidRPr="00A11267">
        <w:rPr>
          <w:rFonts w:ascii="Arial" w:hAnsi="Arial" w:cs="Arial"/>
          <w:b/>
        </w:rPr>
        <w:tab/>
      </w:r>
      <w:r w:rsidRPr="00A11267">
        <w:rPr>
          <w:rFonts w:ascii="Arial" w:hAnsi="Arial" w:cs="Arial"/>
          <w:b/>
        </w:rPr>
        <w:tab/>
      </w:r>
      <w:r w:rsidR="00BC33F7">
        <w:rPr>
          <w:rFonts w:ascii="Arial" w:hAnsi="Arial" w:cs="Arial"/>
          <w:b/>
        </w:rPr>
        <w:tab/>
      </w:r>
      <w:r w:rsidR="00BC33F7" w:rsidRPr="00BC33F7">
        <w:rPr>
          <w:rFonts w:ascii="Arial" w:hAnsi="Arial" w:cs="Arial"/>
          <w:bCs/>
        </w:rPr>
        <w:t>Fundraising</w:t>
      </w:r>
      <w:r w:rsidR="005F572B">
        <w:rPr>
          <w:rFonts w:ascii="Arial" w:hAnsi="Arial" w:cs="Arial"/>
          <w:bCs/>
        </w:rPr>
        <w:t xml:space="preserve"> and Marketing</w:t>
      </w:r>
    </w:p>
    <w:p w14:paraId="03A61F3F" w14:textId="77777777" w:rsidR="00292FE7" w:rsidRPr="00BC33F7" w:rsidRDefault="00292FE7" w:rsidP="00292FE7">
      <w:pPr>
        <w:spacing w:line="360" w:lineRule="auto"/>
        <w:rPr>
          <w:rFonts w:ascii="Arial" w:hAnsi="Arial" w:cs="Arial"/>
          <w:iCs/>
        </w:rPr>
      </w:pPr>
      <w:r w:rsidRPr="00A11267">
        <w:rPr>
          <w:rFonts w:ascii="Arial" w:hAnsi="Arial" w:cs="Arial"/>
          <w:b/>
        </w:rPr>
        <w:t>Job location:</w:t>
      </w:r>
      <w:r w:rsidRPr="00A11267">
        <w:rPr>
          <w:rFonts w:ascii="Arial" w:hAnsi="Arial" w:cs="Arial"/>
          <w:b/>
        </w:rPr>
        <w:tab/>
      </w:r>
      <w:r w:rsidRPr="00A11267">
        <w:rPr>
          <w:rFonts w:ascii="Arial" w:hAnsi="Arial" w:cs="Arial"/>
          <w:b/>
        </w:rPr>
        <w:tab/>
      </w:r>
      <w:r w:rsidRPr="00A11267">
        <w:rPr>
          <w:rFonts w:ascii="Arial" w:hAnsi="Arial" w:cs="Arial"/>
          <w:b/>
        </w:rPr>
        <w:tab/>
      </w:r>
      <w:r w:rsidRPr="00A11267">
        <w:rPr>
          <w:rFonts w:ascii="Arial" w:hAnsi="Arial" w:cs="Arial"/>
          <w:b/>
        </w:rPr>
        <w:tab/>
      </w:r>
      <w:r w:rsidRPr="00BC33F7">
        <w:rPr>
          <w:rFonts w:ascii="Arial" w:hAnsi="Arial" w:cs="Arial"/>
          <w:iCs/>
        </w:rPr>
        <w:t>Andover or Home Based</w:t>
      </w:r>
    </w:p>
    <w:p w14:paraId="6B8B29D1" w14:textId="75835949" w:rsidR="008E430D" w:rsidRDefault="00292FE7" w:rsidP="00292FE7">
      <w:pPr>
        <w:spacing w:line="360" w:lineRule="auto"/>
        <w:rPr>
          <w:rFonts w:ascii="Arial" w:hAnsi="Arial" w:cs="Arial"/>
          <w:iCs/>
          <w:noProof/>
        </w:rPr>
      </w:pPr>
      <w:r w:rsidRPr="00A11267">
        <w:rPr>
          <w:rFonts w:ascii="Arial" w:hAnsi="Arial" w:cs="Arial"/>
          <w:b/>
        </w:rPr>
        <w:t>Reports to:</w:t>
      </w:r>
      <w:r w:rsidRPr="00A11267">
        <w:rPr>
          <w:rFonts w:ascii="Arial" w:hAnsi="Arial" w:cs="Arial"/>
          <w:noProof/>
        </w:rPr>
        <w:t xml:space="preserve"> </w:t>
      </w:r>
      <w:r w:rsidRPr="00A11267">
        <w:rPr>
          <w:rFonts w:ascii="Arial" w:hAnsi="Arial" w:cs="Arial"/>
          <w:noProof/>
        </w:rPr>
        <w:tab/>
      </w:r>
      <w:r w:rsidRPr="00A11267">
        <w:rPr>
          <w:rFonts w:ascii="Arial" w:hAnsi="Arial" w:cs="Arial"/>
          <w:noProof/>
        </w:rPr>
        <w:tab/>
      </w:r>
      <w:r w:rsidRPr="00A11267">
        <w:rPr>
          <w:rFonts w:ascii="Arial" w:hAnsi="Arial" w:cs="Arial"/>
          <w:noProof/>
        </w:rPr>
        <w:tab/>
      </w:r>
      <w:r w:rsidRPr="00A11267">
        <w:rPr>
          <w:rFonts w:ascii="Arial" w:hAnsi="Arial" w:cs="Arial"/>
          <w:noProof/>
        </w:rPr>
        <w:tab/>
      </w:r>
      <w:r w:rsidR="005F572B">
        <w:rPr>
          <w:rFonts w:ascii="Arial" w:hAnsi="Arial" w:cs="Arial"/>
          <w:iCs/>
          <w:noProof/>
        </w:rPr>
        <w:t>Head of Engagement</w:t>
      </w:r>
    </w:p>
    <w:p w14:paraId="1F567B49" w14:textId="26F3054B" w:rsidR="008E430D" w:rsidRPr="008E430D" w:rsidRDefault="008E430D" w:rsidP="00292FE7">
      <w:pPr>
        <w:spacing w:line="360" w:lineRule="auto"/>
        <w:rPr>
          <w:rFonts w:ascii="Arial" w:hAnsi="Arial" w:cs="Arial"/>
          <w:iCs/>
          <w:noProof/>
        </w:rPr>
      </w:pPr>
      <w:r>
        <w:rPr>
          <w:rFonts w:ascii="Arial" w:hAnsi="Arial" w:cs="Arial"/>
          <w:b/>
          <w:iCs/>
          <w:noProof/>
        </w:rPr>
        <w:t>Direct Reports:</w:t>
      </w:r>
      <w:r>
        <w:rPr>
          <w:rFonts w:ascii="Arial" w:hAnsi="Arial" w:cs="Arial"/>
          <w:b/>
          <w:iCs/>
          <w:noProof/>
        </w:rPr>
        <w:tab/>
      </w:r>
      <w:r>
        <w:rPr>
          <w:rFonts w:ascii="Arial" w:hAnsi="Arial" w:cs="Arial"/>
          <w:b/>
          <w:iCs/>
          <w:noProof/>
        </w:rPr>
        <w:tab/>
      </w:r>
      <w:r>
        <w:rPr>
          <w:rFonts w:ascii="Arial" w:hAnsi="Arial" w:cs="Arial"/>
          <w:b/>
          <w:iCs/>
          <w:noProof/>
        </w:rPr>
        <w:tab/>
      </w:r>
      <w:r w:rsidR="000B03CC">
        <w:rPr>
          <w:rFonts w:ascii="Arial" w:hAnsi="Arial" w:cs="Arial"/>
          <w:iCs/>
          <w:noProof/>
        </w:rPr>
        <w:t>0</w:t>
      </w:r>
    </w:p>
    <w:p w14:paraId="7A66E6D8" w14:textId="77777777" w:rsidR="00D15A75" w:rsidRDefault="00D15A75" w:rsidP="005C3537">
      <w:pPr>
        <w:pStyle w:val="Heading2"/>
        <w:rPr>
          <w:rFonts w:ascii="Arial" w:hAnsi="Arial" w:cs="Arial"/>
        </w:rPr>
      </w:pPr>
    </w:p>
    <w:p w14:paraId="60F430A2" w14:textId="03B60EEA" w:rsidR="005C3537" w:rsidRPr="00D15A75" w:rsidRDefault="00292FE7" w:rsidP="005C3537">
      <w:pPr>
        <w:pStyle w:val="Heading2"/>
        <w:rPr>
          <w:rFonts w:ascii="Arial" w:hAnsi="Arial" w:cs="Arial"/>
          <w:sz w:val="36"/>
          <w:szCs w:val="28"/>
        </w:rPr>
      </w:pPr>
      <w:r w:rsidRPr="00D15A75">
        <w:rPr>
          <w:rFonts w:ascii="Arial" w:hAnsi="Arial" w:cs="Arial"/>
          <w:sz w:val="36"/>
          <w:szCs w:val="28"/>
        </w:rPr>
        <w:t>Overall purpose</w:t>
      </w:r>
    </w:p>
    <w:p w14:paraId="60031926" w14:textId="2A3675DA" w:rsidR="003D5756" w:rsidRPr="003D5756" w:rsidRDefault="003D5756" w:rsidP="003D5756">
      <w:pPr>
        <w:pStyle w:val="Heading2"/>
        <w:rPr>
          <w:rFonts w:ascii="Arial" w:eastAsia="Times New Roman" w:hAnsi="Arial" w:cs="Arial"/>
          <w:b w:val="0"/>
          <w:color w:val="auto"/>
          <w:szCs w:val="32"/>
          <w:lang w:eastAsia="en-GB"/>
        </w:rPr>
      </w:pPr>
      <w:r w:rsidRPr="003D5756">
        <w:rPr>
          <w:rFonts w:ascii="Arial" w:eastAsia="Times New Roman" w:hAnsi="Arial" w:cs="Arial"/>
          <w:b w:val="0"/>
          <w:color w:val="auto"/>
          <w:szCs w:val="32"/>
          <w:lang w:eastAsia="en-GB"/>
        </w:rPr>
        <w:t>Every day, around 300 people are diagnosed with macular disease.  It’s the biggest cause of sight loss in the UK. Macular disease is cruel and isolating.</w:t>
      </w:r>
      <w:r w:rsidR="009976C3">
        <w:rPr>
          <w:rFonts w:ascii="Arial" w:eastAsia="Times New Roman" w:hAnsi="Arial" w:cs="Arial"/>
          <w:b w:val="0"/>
          <w:color w:val="auto"/>
          <w:szCs w:val="32"/>
          <w:lang w:eastAsia="en-GB"/>
        </w:rPr>
        <w:t xml:space="preserve"> </w:t>
      </w:r>
      <w:r w:rsidRPr="003D5756">
        <w:rPr>
          <w:rFonts w:ascii="Arial" w:eastAsia="Times New Roman" w:hAnsi="Arial" w:cs="Arial"/>
          <w:b w:val="0"/>
          <w:color w:val="auto"/>
          <w:szCs w:val="32"/>
          <w:lang w:eastAsia="en-GB"/>
        </w:rPr>
        <w:t>It steals your sight, your independence, and your ability to do the things you love. There is only one way to Beat Macular Disease for good.  We must fund more research now, until we find a cure, or find treatments that stop it in its tracks.</w:t>
      </w:r>
    </w:p>
    <w:p w14:paraId="71E8A48A" w14:textId="77777777" w:rsidR="003D5756" w:rsidRPr="003D5756" w:rsidRDefault="003D5756" w:rsidP="003D5756">
      <w:pPr>
        <w:pStyle w:val="Heading2"/>
        <w:rPr>
          <w:rFonts w:ascii="Arial" w:eastAsia="Times New Roman" w:hAnsi="Arial" w:cs="Arial"/>
          <w:b w:val="0"/>
          <w:color w:val="auto"/>
          <w:szCs w:val="32"/>
          <w:lang w:eastAsia="en-GB"/>
        </w:rPr>
      </w:pPr>
    </w:p>
    <w:p w14:paraId="04FD24E4" w14:textId="53593E57" w:rsidR="003D5756" w:rsidRPr="003D5756" w:rsidRDefault="003D5756" w:rsidP="003D5756">
      <w:pPr>
        <w:pStyle w:val="Heading2"/>
        <w:rPr>
          <w:rFonts w:ascii="Arial" w:eastAsia="Times New Roman" w:hAnsi="Arial" w:cs="Arial"/>
          <w:b w:val="0"/>
          <w:color w:val="auto"/>
          <w:szCs w:val="32"/>
          <w:lang w:eastAsia="en-GB"/>
        </w:rPr>
      </w:pPr>
      <w:r w:rsidRPr="003D5756">
        <w:rPr>
          <w:rFonts w:ascii="Arial" w:eastAsia="Times New Roman" w:hAnsi="Arial" w:cs="Arial"/>
          <w:b w:val="0"/>
          <w:color w:val="auto"/>
          <w:szCs w:val="32"/>
          <w:lang w:eastAsia="en-GB"/>
        </w:rPr>
        <w:t xml:space="preserve">The Macular Society is working to deliver our </w:t>
      </w:r>
      <w:r w:rsidR="000968BE">
        <w:rPr>
          <w:rFonts w:ascii="Arial" w:eastAsia="Times New Roman" w:hAnsi="Arial" w:cs="Arial"/>
          <w:b w:val="0"/>
          <w:color w:val="auto"/>
          <w:szCs w:val="32"/>
          <w:lang w:eastAsia="en-GB"/>
        </w:rPr>
        <w:t>u</w:t>
      </w:r>
      <w:r w:rsidRPr="003D5756">
        <w:rPr>
          <w:rFonts w:ascii="Arial" w:eastAsia="Times New Roman" w:hAnsi="Arial" w:cs="Arial"/>
          <w:b w:val="0"/>
          <w:color w:val="auto"/>
          <w:szCs w:val="32"/>
          <w:lang w:eastAsia="en-GB"/>
        </w:rPr>
        <w:t>ltimate ambition – to Beat Macular Disease for the next generation.  We are determined to end the fear and isolation of macular disease with world-class research and the best advice and support.</w:t>
      </w:r>
    </w:p>
    <w:p w14:paraId="0CAC3C66" w14:textId="77777777" w:rsidR="00292FE7" w:rsidRDefault="00292FE7" w:rsidP="00292FE7">
      <w:pPr>
        <w:pStyle w:val="Heading2"/>
        <w:rPr>
          <w:rFonts w:ascii="Arial" w:hAnsi="Arial" w:cs="Arial"/>
        </w:rPr>
      </w:pPr>
    </w:p>
    <w:p w14:paraId="51A5CBB5" w14:textId="7341A936" w:rsidR="00D15A75" w:rsidRDefault="00D15A75" w:rsidP="00D15A75"/>
    <w:p w14:paraId="4695D305" w14:textId="6D9FC07D" w:rsidR="00292FE7" w:rsidRPr="00A11267" w:rsidRDefault="00292FE7" w:rsidP="00292FE7">
      <w:pPr>
        <w:pStyle w:val="Heading2"/>
        <w:rPr>
          <w:rFonts w:ascii="Arial" w:hAnsi="Arial" w:cs="Arial"/>
        </w:rPr>
      </w:pPr>
      <w:r w:rsidRPr="29EA25DB">
        <w:rPr>
          <w:rFonts w:ascii="Arial" w:hAnsi="Arial" w:cs="Arial"/>
        </w:rPr>
        <w:lastRenderedPageBreak/>
        <w:t>Organisational chart</w:t>
      </w:r>
      <w:r>
        <w:br/>
      </w:r>
    </w:p>
    <w:p w14:paraId="26AA888D" w14:textId="456D1DE0" w:rsidR="00F2594A" w:rsidRPr="00F2594A" w:rsidRDefault="0038084C" w:rsidP="00F2594A">
      <w:pPr>
        <w:rPr>
          <w:rFonts w:ascii="Arial" w:hAnsi="Arial" w:cs="Arial"/>
          <w:noProof/>
        </w:rPr>
      </w:pPr>
      <w:r>
        <w:rPr>
          <w:rFonts w:ascii="Arial" w:hAnsi="Arial" w:cs="Arial"/>
          <w:noProof/>
        </w:rPr>
        <w:t>The Engagement team</w:t>
      </w:r>
      <w:r w:rsidR="00D04BA7">
        <w:rPr>
          <w:rFonts w:ascii="Arial" w:hAnsi="Arial" w:cs="Arial"/>
          <w:noProof/>
        </w:rPr>
        <w:t xml:space="preserve"> </w:t>
      </w:r>
      <w:r w:rsidR="00A92526" w:rsidRPr="00A92526">
        <w:rPr>
          <w:rFonts w:ascii="Arial" w:hAnsi="Arial" w:cs="Arial"/>
          <w:noProof/>
        </w:rPr>
        <w:t>ensure</w:t>
      </w:r>
      <w:r w:rsidR="00A92526">
        <w:rPr>
          <w:rFonts w:ascii="Arial" w:hAnsi="Arial" w:cs="Arial"/>
          <w:noProof/>
        </w:rPr>
        <w:t>s</w:t>
      </w:r>
      <w:r w:rsidR="00A92526" w:rsidRPr="00A92526">
        <w:rPr>
          <w:rFonts w:ascii="Arial" w:hAnsi="Arial" w:cs="Arial"/>
          <w:noProof/>
        </w:rPr>
        <w:t xml:space="preserve"> all of our communications engage and resonate with our audiences</w:t>
      </w:r>
      <w:r w:rsidR="00A448A3">
        <w:rPr>
          <w:rFonts w:ascii="Arial" w:hAnsi="Arial" w:cs="Arial"/>
          <w:noProof/>
        </w:rPr>
        <w:t xml:space="preserve"> while being accesible</w:t>
      </w:r>
      <w:r w:rsidR="00A92526">
        <w:rPr>
          <w:rFonts w:ascii="Arial" w:hAnsi="Arial" w:cs="Arial"/>
          <w:noProof/>
        </w:rPr>
        <w:t xml:space="preserve">. </w:t>
      </w:r>
      <w:r w:rsidR="00457789">
        <w:rPr>
          <w:rFonts w:ascii="Arial" w:hAnsi="Arial" w:cs="Arial"/>
          <w:noProof/>
        </w:rPr>
        <w:t xml:space="preserve">The </w:t>
      </w:r>
      <w:r w:rsidR="00A6777E">
        <w:rPr>
          <w:rFonts w:ascii="Arial" w:hAnsi="Arial" w:cs="Arial"/>
        </w:rPr>
        <w:t xml:space="preserve">Engagement Planning and </w:t>
      </w:r>
      <w:r w:rsidR="00A6777E" w:rsidRPr="005F572B">
        <w:rPr>
          <w:rFonts w:ascii="Arial" w:hAnsi="Arial" w:cs="Arial"/>
        </w:rPr>
        <w:t xml:space="preserve">Operations Manager </w:t>
      </w:r>
      <w:r w:rsidR="00F2594A" w:rsidRPr="00F2594A">
        <w:rPr>
          <w:rFonts w:ascii="Arial" w:hAnsi="Arial" w:cs="Arial"/>
          <w:noProof/>
        </w:rPr>
        <w:t>will</w:t>
      </w:r>
      <w:r w:rsidR="00D82966">
        <w:rPr>
          <w:rFonts w:ascii="Arial" w:hAnsi="Arial" w:cs="Arial"/>
          <w:noProof/>
        </w:rPr>
        <w:t xml:space="preserve"> </w:t>
      </w:r>
      <w:r w:rsidR="00636BA0">
        <w:rPr>
          <w:rFonts w:ascii="Arial" w:hAnsi="Arial" w:cs="Arial"/>
          <w:noProof/>
        </w:rPr>
        <w:t xml:space="preserve">help </w:t>
      </w:r>
      <w:r w:rsidR="00D82966">
        <w:rPr>
          <w:rFonts w:ascii="Arial" w:hAnsi="Arial" w:cs="Arial"/>
          <w:noProof/>
        </w:rPr>
        <w:t>ensure we’re sending the right messages to the right peole at th</w:t>
      </w:r>
      <w:r w:rsidR="00FF6A9E">
        <w:rPr>
          <w:rFonts w:ascii="Arial" w:hAnsi="Arial" w:cs="Arial"/>
          <w:noProof/>
        </w:rPr>
        <w:t>e</w:t>
      </w:r>
      <w:r w:rsidR="00D82966">
        <w:rPr>
          <w:rFonts w:ascii="Arial" w:hAnsi="Arial" w:cs="Arial"/>
          <w:noProof/>
        </w:rPr>
        <w:t xml:space="preserve"> right time</w:t>
      </w:r>
      <w:r w:rsidR="00FF6A9E">
        <w:rPr>
          <w:rFonts w:ascii="Arial" w:hAnsi="Arial" w:cs="Arial"/>
          <w:noProof/>
        </w:rPr>
        <w:t>, deepening engagement and eliciting the best resonpses</w:t>
      </w:r>
      <w:r>
        <w:rPr>
          <w:rFonts w:ascii="Arial" w:hAnsi="Arial" w:cs="Arial"/>
          <w:noProof/>
        </w:rPr>
        <w:t xml:space="preserve"> </w:t>
      </w:r>
      <w:r w:rsidR="00F2594A" w:rsidRPr="00F2594A">
        <w:rPr>
          <w:rFonts w:ascii="Arial" w:hAnsi="Arial" w:cs="Arial"/>
          <w:noProof/>
        </w:rPr>
        <w:t>to help Beat Macular Disease.</w:t>
      </w:r>
    </w:p>
    <w:p w14:paraId="5CEE6DE2" w14:textId="75711480" w:rsidR="0038084C" w:rsidRPr="0038084C" w:rsidRDefault="00F2594A" w:rsidP="0038084C">
      <w:pPr>
        <w:rPr>
          <w:rFonts w:ascii="Arial" w:hAnsi="Arial" w:cs="Arial"/>
          <w:noProof/>
        </w:rPr>
      </w:pPr>
      <w:r w:rsidRPr="00F2594A">
        <w:rPr>
          <w:rFonts w:ascii="Arial" w:hAnsi="Arial" w:cs="Arial"/>
          <w:noProof/>
        </w:rPr>
        <w:t>The role</w:t>
      </w:r>
      <w:r w:rsidR="00D779E8">
        <w:rPr>
          <w:rFonts w:ascii="Arial" w:hAnsi="Arial" w:cs="Arial"/>
          <w:noProof/>
        </w:rPr>
        <w:t xml:space="preserve"> wi</w:t>
      </w:r>
      <w:r w:rsidR="0038084C">
        <w:rPr>
          <w:rFonts w:ascii="Arial" w:hAnsi="Arial" w:cs="Arial"/>
          <w:noProof/>
        </w:rPr>
        <w:t>ll oversee</w:t>
      </w:r>
      <w:r w:rsidR="0038084C" w:rsidRPr="0038084C">
        <w:rPr>
          <w:rFonts w:ascii="Arial" w:hAnsi="Arial" w:cs="Arial"/>
          <w:noProof/>
        </w:rPr>
        <w:t xml:space="preserve"> the successful</w:t>
      </w:r>
      <w:r w:rsidR="00A6777E">
        <w:rPr>
          <w:rFonts w:ascii="Arial" w:hAnsi="Arial" w:cs="Arial"/>
          <w:noProof/>
        </w:rPr>
        <w:t xml:space="preserve"> planning and</w:t>
      </w:r>
      <w:r w:rsidR="0038084C" w:rsidRPr="0038084C">
        <w:rPr>
          <w:rFonts w:ascii="Arial" w:hAnsi="Arial" w:cs="Arial"/>
          <w:noProof/>
        </w:rPr>
        <w:t xml:space="preserve"> delivery of content and creative work by </w:t>
      </w:r>
      <w:r w:rsidR="00A6777E">
        <w:rPr>
          <w:rFonts w:ascii="Arial" w:hAnsi="Arial" w:cs="Arial"/>
          <w:noProof/>
        </w:rPr>
        <w:t xml:space="preserve">working with the team to </w:t>
      </w:r>
      <w:r w:rsidR="0038084C" w:rsidRPr="0038084C">
        <w:rPr>
          <w:rFonts w:ascii="Arial" w:hAnsi="Arial" w:cs="Arial"/>
          <w:noProof/>
        </w:rPr>
        <w:t>coordinat</w:t>
      </w:r>
      <w:r w:rsidR="00A6777E">
        <w:rPr>
          <w:rFonts w:ascii="Arial" w:hAnsi="Arial" w:cs="Arial"/>
          <w:noProof/>
        </w:rPr>
        <w:t>e</w:t>
      </w:r>
      <w:r w:rsidR="0038084C" w:rsidRPr="0038084C">
        <w:rPr>
          <w:rFonts w:ascii="Arial" w:hAnsi="Arial" w:cs="Arial"/>
          <w:noProof/>
        </w:rPr>
        <w:t xml:space="preserve"> </w:t>
      </w:r>
      <w:r w:rsidR="00A50E3B">
        <w:rPr>
          <w:rFonts w:ascii="Arial" w:hAnsi="Arial" w:cs="Arial"/>
          <w:noProof/>
        </w:rPr>
        <w:t>their workloads</w:t>
      </w:r>
      <w:r w:rsidR="0038084C" w:rsidRPr="0038084C">
        <w:rPr>
          <w:rFonts w:ascii="Arial" w:hAnsi="Arial" w:cs="Arial"/>
          <w:noProof/>
        </w:rPr>
        <w:t>,</w:t>
      </w:r>
      <w:r w:rsidR="00717E5C">
        <w:rPr>
          <w:rFonts w:ascii="Arial" w:hAnsi="Arial" w:cs="Arial"/>
          <w:noProof/>
        </w:rPr>
        <w:t xml:space="preserve"> </w:t>
      </w:r>
      <w:r w:rsidR="0038084C" w:rsidRPr="0038084C">
        <w:rPr>
          <w:rFonts w:ascii="Arial" w:hAnsi="Arial" w:cs="Arial"/>
          <w:noProof/>
        </w:rPr>
        <w:t>manag</w:t>
      </w:r>
      <w:r w:rsidR="008615D2">
        <w:rPr>
          <w:rFonts w:ascii="Arial" w:hAnsi="Arial" w:cs="Arial"/>
          <w:noProof/>
        </w:rPr>
        <w:t>e</w:t>
      </w:r>
      <w:r w:rsidR="0038084C" w:rsidRPr="0038084C">
        <w:rPr>
          <w:rFonts w:ascii="Arial" w:hAnsi="Arial" w:cs="Arial"/>
          <w:noProof/>
        </w:rPr>
        <w:t xml:space="preserve"> production schedules</w:t>
      </w:r>
      <w:r w:rsidR="0038084C">
        <w:rPr>
          <w:rFonts w:ascii="Arial" w:hAnsi="Arial" w:cs="Arial"/>
          <w:noProof/>
        </w:rPr>
        <w:t xml:space="preserve">, </w:t>
      </w:r>
      <w:r w:rsidR="00A50E3B">
        <w:rPr>
          <w:rFonts w:ascii="Arial" w:hAnsi="Arial" w:cs="Arial"/>
          <w:noProof/>
        </w:rPr>
        <w:t>oversee projects</w:t>
      </w:r>
      <w:r w:rsidR="0038084C" w:rsidRPr="0038084C">
        <w:rPr>
          <w:rFonts w:ascii="Arial" w:hAnsi="Arial" w:cs="Arial"/>
          <w:noProof/>
        </w:rPr>
        <w:t xml:space="preserve"> and optimis</w:t>
      </w:r>
      <w:r w:rsidR="008615D2">
        <w:rPr>
          <w:rFonts w:ascii="Arial" w:hAnsi="Arial" w:cs="Arial"/>
          <w:noProof/>
        </w:rPr>
        <w:t>e</w:t>
      </w:r>
      <w:r w:rsidR="0038084C" w:rsidRPr="0038084C">
        <w:rPr>
          <w:rFonts w:ascii="Arial" w:hAnsi="Arial" w:cs="Arial"/>
          <w:noProof/>
        </w:rPr>
        <w:t xml:space="preserve"> team processes</w:t>
      </w:r>
      <w:r w:rsidR="00E117B2">
        <w:rPr>
          <w:rFonts w:ascii="Arial" w:hAnsi="Arial" w:cs="Arial"/>
          <w:noProof/>
        </w:rPr>
        <w:t xml:space="preserve">, </w:t>
      </w:r>
      <w:r w:rsidR="007853C8">
        <w:rPr>
          <w:rFonts w:ascii="Arial" w:hAnsi="Arial" w:cs="Arial"/>
          <w:noProof/>
        </w:rPr>
        <w:t>a</w:t>
      </w:r>
      <w:r w:rsidR="00E117B2">
        <w:rPr>
          <w:rFonts w:ascii="Arial" w:hAnsi="Arial" w:cs="Arial"/>
          <w:noProof/>
        </w:rPr>
        <w:t>longside</w:t>
      </w:r>
      <w:r w:rsidR="00A6777E">
        <w:rPr>
          <w:rFonts w:ascii="Arial" w:hAnsi="Arial" w:cs="Arial"/>
          <w:noProof/>
        </w:rPr>
        <w:t xml:space="preserve"> future planning of workloads and</w:t>
      </w:r>
      <w:r w:rsidR="00E117B2">
        <w:rPr>
          <w:rFonts w:ascii="Arial" w:hAnsi="Arial" w:cs="Arial"/>
          <w:noProof/>
        </w:rPr>
        <w:t xml:space="preserve"> mantaining and optimising th</w:t>
      </w:r>
      <w:r w:rsidR="007853C8">
        <w:rPr>
          <w:rFonts w:ascii="Arial" w:hAnsi="Arial" w:cs="Arial"/>
          <w:noProof/>
        </w:rPr>
        <w:t>e Society’s content calendar.</w:t>
      </w:r>
      <w:r w:rsidR="0038084C" w:rsidRPr="0038084C">
        <w:rPr>
          <w:rFonts w:ascii="Arial" w:hAnsi="Arial" w:cs="Arial"/>
          <w:noProof/>
        </w:rPr>
        <w:t xml:space="preserve"> Working closely with internal stakeholders, external partners and the content and creative team, they </w:t>
      </w:r>
      <w:r w:rsidR="00AD4AD6">
        <w:rPr>
          <w:rFonts w:ascii="Arial" w:hAnsi="Arial" w:cs="Arial"/>
          <w:noProof/>
        </w:rPr>
        <w:t xml:space="preserve">will </w:t>
      </w:r>
      <w:r w:rsidR="0038084C" w:rsidRPr="0038084C">
        <w:rPr>
          <w:rFonts w:ascii="Arial" w:hAnsi="Arial" w:cs="Arial"/>
          <w:noProof/>
        </w:rPr>
        <w:t>ensure projects are delivered efficiently, consistently</w:t>
      </w:r>
      <w:r w:rsidR="008615D2">
        <w:rPr>
          <w:rFonts w:ascii="Arial" w:hAnsi="Arial" w:cs="Arial"/>
          <w:noProof/>
        </w:rPr>
        <w:t>, on time</w:t>
      </w:r>
      <w:r w:rsidR="0038084C" w:rsidRPr="0038084C">
        <w:rPr>
          <w:rFonts w:ascii="Arial" w:hAnsi="Arial" w:cs="Arial"/>
          <w:noProof/>
        </w:rPr>
        <w:t xml:space="preserve"> and in line with </w:t>
      </w:r>
      <w:r w:rsidR="0038084C">
        <w:rPr>
          <w:rFonts w:ascii="Arial" w:hAnsi="Arial" w:cs="Arial"/>
          <w:noProof/>
        </w:rPr>
        <w:t xml:space="preserve">our brand and our </w:t>
      </w:r>
      <w:r w:rsidR="0038084C" w:rsidRPr="0038084C">
        <w:rPr>
          <w:rFonts w:ascii="Arial" w:hAnsi="Arial" w:cs="Arial"/>
          <w:noProof/>
        </w:rPr>
        <w:t>organisational priorities.</w:t>
      </w:r>
    </w:p>
    <w:p w14:paraId="774551E6" w14:textId="7294FF6A" w:rsidR="00F2594A" w:rsidRPr="00F2594A" w:rsidRDefault="00064646" w:rsidP="00F2594A">
      <w:pPr>
        <w:rPr>
          <w:rFonts w:ascii="Arial" w:hAnsi="Arial" w:cs="Arial"/>
          <w:noProof/>
        </w:rPr>
      </w:pPr>
      <w:r w:rsidRPr="00120C46">
        <w:rPr>
          <w:rFonts w:ascii="Arial" w:hAnsi="Arial" w:cs="Arial"/>
          <w:iCs/>
          <w:noProof/>
        </w:rPr>
        <w:drawing>
          <wp:inline distT="0" distB="0" distL="0" distR="0" wp14:anchorId="59178350" wp14:editId="0EB44B46">
            <wp:extent cx="6686550" cy="4457700"/>
            <wp:effectExtent l="38100" t="0" r="38100" b="0"/>
            <wp:docPr id="1717811405" name="Diagram 1">
              <a:extLst xmlns:a="http://schemas.openxmlformats.org/drawingml/2006/main">
                <a:ext uri="{FF2B5EF4-FFF2-40B4-BE49-F238E27FC236}">
                  <a16:creationId xmlns:a16="http://schemas.microsoft.com/office/drawing/2014/main" id="{6D38859A-33D0-2538-1A6A-6DE4D298107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r w:rsidR="00FC221B">
        <w:rPr>
          <w:rFonts w:ascii="Arial" w:hAnsi="Arial" w:cs="Arial"/>
          <w:noProof/>
        </w:rPr>
        <w:br/>
      </w:r>
    </w:p>
    <w:p w14:paraId="3963EC1A" w14:textId="55AA5B0C" w:rsidR="00F2594A" w:rsidRPr="00F2594A" w:rsidRDefault="00F2594A" w:rsidP="00F2594A">
      <w:pPr>
        <w:rPr>
          <w:rFonts w:ascii="Arial" w:hAnsi="Arial" w:cs="Arial"/>
          <w:noProof/>
        </w:rPr>
      </w:pPr>
    </w:p>
    <w:p w14:paraId="7C5A8058" w14:textId="1F58DA07" w:rsidR="00120C46" w:rsidRPr="00FF7F4B" w:rsidRDefault="00FF7F4B" w:rsidP="00292FE7">
      <w:pPr>
        <w:rPr>
          <w:rFonts w:ascii="Arial" w:hAnsi="Arial" w:cs="Arial"/>
          <w:iCs/>
        </w:rPr>
      </w:pPr>
      <w:r>
        <w:rPr>
          <w:rFonts w:ascii="Arial" w:hAnsi="Arial" w:cs="Arial"/>
          <w:iCs/>
        </w:rPr>
        <w:t xml:space="preserve">The </w:t>
      </w:r>
      <w:r w:rsidR="008615D2">
        <w:rPr>
          <w:rFonts w:ascii="Arial" w:hAnsi="Arial" w:cs="Arial"/>
          <w:iCs/>
        </w:rPr>
        <w:t>Engagement Planning</w:t>
      </w:r>
      <w:r w:rsidR="009677CD">
        <w:rPr>
          <w:rFonts w:ascii="Arial" w:hAnsi="Arial" w:cs="Arial"/>
          <w:iCs/>
        </w:rPr>
        <w:t xml:space="preserve"> and</w:t>
      </w:r>
      <w:r w:rsidR="008615D2">
        <w:rPr>
          <w:rFonts w:ascii="Arial" w:hAnsi="Arial" w:cs="Arial"/>
          <w:iCs/>
        </w:rPr>
        <w:t xml:space="preserve"> Operations </w:t>
      </w:r>
      <w:r>
        <w:rPr>
          <w:rFonts w:ascii="Arial" w:hAnsi="Arial" w:cs="Arial"/>
          <w:iCs/>
        </w:rPr>
        <w:t>Manager report</w:t>
      </w:r>
      <w:r w:rsidR="00991DC4">
        <w:rPr>
          <w:rFonts w:ascii="Arial" w:hAnsi="Arial" w:cs="Arial"/>
          <w:iCs/>
        </w:rPr>
        <w:t>s</w:t>
      </w:r>
      <w:r>
        <w:rPr>
          <w:rFonts w:ascii="Arial" w:hAnsi="Arial" w:cs="Arial"/>
          <w:iCs/>
        </w:rPr>
        <w:t xml:space="preserve"> into the Head of Engagement</w:t>
      </w:r>
      <w:r w:rsidR="00551D6E">
        <w:rPr>
          <w:rFonts w:ascii="Arial" w:hAnsi="Arial" w:cs="Arial"/>
          <w:iCs/>
        </w:rPr>
        <w:t xml:space="preserve"> alongside the</w:t>
      </w:r>
      <w:r w:rsidR="00991DC4">
        <w:rPr>
          <w:rFonts w:ascii="Arial" w:hAnsi="Arial" w:cs="Arial"/>
          <w:iCs/>
        </w:rPr>
        <w:t xml:space="preserve"> </w:t>
      </w:r>
      <w:r>
        <w:rPr>
          <w:rFonts w:ascii="Arial" w:hAnsi="Arial" w:cs="Arial"/>
          <w:iCs/>
        </w:rPr>
        <w:t>Fundraising Content Manager, Engagement Content Manager, Creative Manager</w:t>
      </w:r>
      <w:r w:rsidR="00021844">
        <w:rPr>
          <w:rFonts w:ascii="Arial" w:hAnsi="Arial" w:cs="Arial"/>
          <w:iCs/>
        </w:rPr>
        <w:t xml:space="preserve"> </w:t>
      </w:r>
      <w:r w:rsidR="00A4453B">
        <w:rPr>
          <w:rFonts w:ascii="Arial" w:hAnsi="Arial" w:cs="Arial"/>
          <w:iCs/>
        </w:rPr>
        <w:t>and the Audience Events Officer</w:t>
      </w:r>
      <w:r>
        <w:rPr>
          <w:rFonts w:ascii="Arial" w:hAnsi="Arial" w:cs="Arial"/>
          <w:iCs/>
        </w:rPr>
        <w:t>.</w:t>
      </w:r>
    </w:p>
    <w:p w14:paraId="7DEC908E" w14:textId="77777777" w:rsidR="00292FE7" w:rsidRPr="00A11267" w:rsidRDefault="00292FE7" w:rsidP="00292FE7">
      <w:pPr>
        <w:rPr>
          <w:rFonts w:ascii="Arial" w:hAnsi="Arial" w:cs="Arial"/>
          <w:b/>
        </w:rPr>
      </w:pPr>
    </w:p>
    <w:p w14:paraId="777291CA" w14:textId="77777777" w:rsidR="00292FE7" w:rsidRPr="00A11267" w:rsidRDefault="00292FE7" w:rsidP="00292FE7">
      <w:pPr>
        <w:pStyle w:val="Heading2"/>
        <w:rPr>
          <w:rFonts w:ascii="Arial" w:hAnsi="Arial" w:cs="Arial"/>
        </w:rPr>
      </w:pPr>
      <w:r w:rsidRPr="00A11267">
        <w:rPr>
          <w:rFonts w:ascii="Arial" w:hAnsi="Arial" w:cs="Arial"/>
        </w:rPr>
        <w:t>Our values</w:t>
      </w:r>
    </w:p>
    <w:p w14:paraId="0CB0EF3C" w14:textId="0BF64E71" w:rsidR="00292FE7" w:rsidRPr="00A11267" w:rsidRDefault="00292FE7" w:rsidP="00292FE7">
      <w:pPr>
        <w:rPr>
          <w:rFonts w:ascii="Arial" w:hAnsi="Arial" w:cs="Arial"/>
          <w:b/>
        </w:rPr>
      </w:pPr>
      <w:r w:rsidRPr="00A11267">
        <w:rPr>
          <w:rFonts w:ascii="Arial" w:hAnsi="Arial" w:cs="Arial"/>
        </w:rPr>
        <w:t>We will beat macular disease by…</w:t>
      </w:r>
      <w:r w:rsidR="00D15A75" w:rsidRPr="00A11267">
        <w:rPr>
          <w:rFonts w:ascii="Arial" w:hAnsi="Arial" w:cs="Arial"/>
          <w:noProof/>
          <w:lang w:eastAsia="en-GB"/>
        </w:rPr>
        <w:drawing>
          <wp:anchor distT="0" distB="0" distL="114300" distR="114300" simplePos="0" relativeHeight="251658240" behindDoc="0" locked="0" layoutInCell="1" allowOverlap="1" wp14:anchorId="5FB1E426" wp14:editId="5F94190B">
            <wp:simplePos x="0" y="0"/>
            <wp:positionH relativeFrom="margin">
              <wp:align>left</wp:align>
            </wp:positionH>
            <wp:positionV relativeFrom="paragraph">
              <wp:posOffset>346710</wp:posOffset>
            </wp:positionV>
            <wp:extent cx="4008120" cy="1532255"/>
            <wp:effectExtent l="0" t="0" r="0" b="0"/>
            <wp:wrapSquare wrapText="bothSides"/>
            <wp:docPr id="3" name="Picture 5" descr="Yellow circl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Yellow circles with black text&#10;&#10;Description automatically generated"/>
                    <pic:cNvPicPr>
                      <a:picLocks noChangeAspect="1"/>
                    </pic:cNvPicPr>
                  </pic:nvPicPr>
                  <pic:blipFill rotWithShape="1">
                    <a:blip r:embed="rId16" cstate="print">
                      <a:extLst>
                        <a:ext uri="{28A0092B-C50C-407E-A947-70E740481C1C}">
                          <a14:useLocalDpi xmlns:a14="http://schemas.microsoft.com/office/drawing/2010/main" val="0"/>
                        </a:ext>
                      </a:extLst>
                    </a:blip>
                    <a:srcRect t="15263"/>
                    <a:stretch/>
                  </pic:blipFill>
                  <pic:spPr bwMode="auto">
                    <a:xfrm>
                      <a:off x="0" y="0"/>
                      <a:ext cx="4008120" cy="1532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D68A43" w14:textId="77777777" w:rsidR="00292FE7" w:rsidRPr="00A11267" w:rsidRDefault="00292FE7" w:rsidP="00292FE7">
      <w:pPr>
        <w:rPr>
          <w:rFonts w:ascii="Arial" w:hAnsi="Arial" w:cs="Arial"/>
          <w:b/>
        </w:rPr>
      </w:pPr>
    </w:p>
    <w:p w14:paraId="138338C2" w14:textId="77777777" w:rsidR="00292FE7" w:rsidRPr="00A11267" w:rsidRDefault="00292FE7" w:rsidP="00292FE7">
      <w:pPr>
        <w:rPr>
          <w:rFonts w:ascii="Arial" w:hAnsi="Arial" w:cs="Arial"/>
          <w:b/>
        </w:rPr>
      </w:pPr>
    </w:p>
    <w:p w14:paraId="2C252D3D" w14:textId="77777777" w:rsidR="00292FE7" w:rsidRDefault="00292FE7" w:rsidP="00292FE7">
      <w:pPr>
        <w:rPr>
          <w:rFonts w:ascii="Arial" w:hAnsi="Arial" w:cs="Arial"/>
          <w:b/>
        </w:rPr>
      </w:pPr>
    </w:p>
    <w:p w14:paraId="0A2F8BBB" w14:textId="77777777" w:rsidR="00E97BC2" w:rsidRDefault="00E97BC2" w:rsidP="00292FE7">
      <w:pPr>
        <w:rPr>
          <w:rFonts w:ascii="Arial" w:hAnsi="Arial" w:cs="Arial"/>
          <w:b/>
        </w:rPr>
      </w:pPr>
    </w:p>
    <w:p w14:paraId="1D3FD08B" w14:textId="77777777" w:rsidR="007C0CCE" w:rsidRDefault="007C0CCE" w:rsidP="007C0CCE">
      <w:pPr>
        <w:pStyle w:val="Heading3"/>
        <w:ind w:left="360"/>
        <w:rPr>
          <w:rFonts w:ascii="Arial" w:hAnsi="Arial" w:cs="Arial"/>
          <w:b w:val="0"/>
          <w:bCs/>
        </w:rPr>
      </w:pPr>
    </w:p>
    <w:p w14:paraId="38C04754" w14:textId="080F7667" w:rsidR="007C0CCE" w:rsidRDefault="007C0CCE" w:rsidP="00FF1990">
      <w:pPr>
        <w:pStyle w:val="Heading3"/>
        <w:numPr>
          <w:ilvl w:val="0"/>
          <w:numId w:val="4"/>
        </w:numPr>
        <w:rPr>
          <w:rFonts w:ascii="Arial" w:hAnsi="Arial" w:cs="Arial"/>
          <w:b w:val="0"/>
          <w:bCs/>
        </w:rPr>
      </w:pPr>
      <w:r w:rsidRPr="007C0CCE">
        <w:rPr>
          <w:rFonts w:ascii="Arial" w:hAnsi="Arial" w:cs="Arial"/>
          <w:b w:val="0"/>
          <w:bCs/>
        </w:rPr>
        <w:t>Making It Happen - we are Ambitious</w:t>
      </w:r>
    </w:p>
    <w:p w14:paraId="294550EF" w14:textId="4B9AE2E1" w:rsidR="00292FE7" w:rsidRPr="00D15A75" w:rsidRDefault="00292FE7" w:rsidP="00292FE7">
      <w:pPr>
        <w:pStyle w:val="Heading3"/>
        <w:numPr>
          <w:ilvl w:val="0"/>
          <w:numId w:val="4"/>
        </w:numPr>
        <w:rPr>
          <w:rFonts w:ascii="Arial" w:hAnsi="Arial" w:cs="Arial"/>
          <w:b w:val="0"/>
          <w:bCs/>
        </w:rPr>
      </w:pPr>
      <w:r w:rsidRPr="00D15A75">
        <w:rPr>
          <w:rFonts w:ascii="Arial" w:hAnsi="Arial" w:cs="Arial"/>
          <w:b w:val="0"/>
          <w:bCs/>
        </w:rPr>
        <w:t>Showing We Care - we are Supportive and Caring</w:t>
      </w:r>
    </w:p>
    <w:p w14:paraId="3DF908AD" w14:textId="77777777" w:rsidR="007C0CCE" w:rsidRPr="007C0CCE" w:rsidRDefault="007C0CCE" w:rsidP="007C0CCE">
      <w:pPr>
        <w:pStyle w:val="ListParagraph"/>
        <w:numPr>
          <w:ilvl w:val="0"/>
          <w:numId w:val="4"/>
        </w:numPr>
        <w:rPr>
          <w:rFonts w:eastAsiaTheme="majorEastAsia"/>
          <w:bCs/>
          <w:color w:val="000000" w:themeColor="text1"/>
          <w:sz w:val="32"/>
          <w:lang w:eastAsia="en-US"/>
        </w:rPr>
      </w:pPr>
      <w:r w:rsidRPr="007C0CCE">
        <w:rPr>
          <w:rFonts w:eastAsiaTheme="majorEastAsia"/>
          <w:bCs/>
          <w:color w:val="000000" w:themeColor="text1"/>
          <w:sz w:val="32"/>
          <w:lang w:eastAsia="en-US"/>
        </w:rPr>
        <w:t>Knowing Our Stuff - we have Integrity and we act Honestly</w:t>
      </w:r>
    </w:p>
    <w:p w14:paraId="73395ABA" w14:textId="0F643A14" w:rsidR="00292FE7" w:rsidRPr="00D15A75" w:rsidRDefault="00292FE7" w:rsidP="007C0CCE">
      <w:pPr>
        <w:pStyle w:val="Heading3"/>
        <w:ind w:left="720"/>
        <w:rPr>
          <w:rFonts w:ascii="Arial" w:hAnsi="Arial" w:cs="Arial"/>
          <w:b w:val="0"/>
          <w:bCs/>
        </w:rPr>
      </w:pPr>
    </w:p>
    <w:p w14:paraId="7A5A8E2C" w14:textId="77777777" w:rsidR="00292FE7" w:rsidRPr="00A11267" w:rsidRDefault="00292FE7" w:rsidP="00292FE7">
      <w:pPr>
        <w:rPr>
          <w:rFonts w:ascii="Arial" w:hAnsi="Arial" w:cs="Arial"/>
        </w:rPr>
      </w:pPr>
    </w:p>
    <w:p w14:paraId="7F0D30E1" w14:textId="30F1CC21" w:rsidR="00292FE7" w:rsidRPr="00A11267" w:rsidRDefault="00D15A75" w:rsidP="00292FE7">
      <w:pPr>
        <w:pStyle w:val="Heading2"/>
        <w:rPr>
          <w:rFonts w:ascii="Arial" w:hAnsi="Arial" w:cs="Arial"/>
        </w:rPr>
      </w:pPr>
      <w:r w:rsidRPr="29EA25DB">
        <w:rPr>
          <w:rFonts w:ascii="Arial" w:hAnsi="Arial" w:cs="Arial"/>
        </w:rPr>
        <w:t xml:space="preserve">About the </w:t>
      </w:r>
      <w:r w:rsidR="00292FE7" w:rsidRPr="29EA25DB">
        <w:rPr>
          <w:rFonts w:ascii="Arial" w:hAnsi="Arial" w:cs="Arial"/>
        </w:rPr>
        <w:t>role</w:t>
      </w:r>
    </w:p>
    <w:p w14:paraId="38193488" w14:textId="77777777" w:rsidR="00292FE7" w:rsidRPr="0096749A" w:rsidRDefault="00292FE7" w:rsidP="00292FE7">
      <w:pPr>
        <w:rPr>
          <w:rFonts w:ascii="Arial" w:hAnsi="Arial" w:cs="Arial"/>
          <w:color w:val="auto"/>
        </w:rPr>
      </w:pPr>
    </w:p>
    <w:p w14:paraId="2A39C960" w14:textId="1F0ADFA2" w:rsidR="00DD2F09" w:rsidRDefault="00DD2F09" w:rsidP="00A4453B">
      <w:pPr>
        <w:pStyle w:val="ListParagraph"/>
        <w:numPr>
          <w:ilvl w:val="0"/>
          <w:numId w:val="10"/>
        </w:numPr>
        <w:contextualSpacing/>
        <w:rPr>
          <w:sz w:val="32"/>
          <w:szCs w:val="32"/>
        </w:rPr>
      </w:pPr>
      <w:r w:rsidRPr="00DD2F09">
        <w:rPr>
          <w:sz w:val="32"/>
          <w:szCs w:val="32"/>
        </w:rPr>
        <w:t xml:space="preserve">Work closely with </w:t>
      </w:r>
      <w:r>
        <w:rPr>
          <w:sz w:val="32"/>
          <w:szCs w:val="32"/>
        </w:rPr>
        <w:t>c</w:t>
      </w:r>
      <w:r w:rsidRPr="00DD2F09">
        <w:rPr>
          <w:sz w:val="32"/>
          <w:szCs w:val="32"/>
        </w:rPr>
        <w:t xml:space="preserve">ontent and </w:t>
      </w:r>
      <w:r>
        <w:rPr>
          <w:sz w:val="32"/>
          <w:szCs w:val="32"/>
        </w:rPr>
        <w:t>c</w:t>
      </w:r>
      <w:r w:rsidRPr="00DD2F09">
        <w:rPr>
          <w:sz w:val="32"/>
          <w:szCs w:val="32"/>
        </w:rPr>
        <w:t xml:space="preserve">reative </w:t>
      </w:r>
      <w:r>
        <w:rPr>
          <w:sz w:val="32"/>
          <w:szCs w:val="32"/>
        </w:rPr>
        <w:t xml:space="preserve">colleagues </w:t>
      </w:r>
      <w:r w:rsidRPr="00DD2F09">
        <w:rPr>
          <w:sz w:val="32"/>
          <w:szCs w:val="32"/>
        </w:rPr>
        <w:t xml:space="preserve">to ensure </w:t>
      </w:r>
      <w:r>
        <w:rPr>
          <w:sz w:val="32"/>
          <w:szCs w:val="32"/>
        </w:rPr>
        <w:t xml:space="preserve">everyone is </w:t>
      </w:r>
      <w:r w:rsidRPr="00DD2F09">
        <w:rPr>
          <w:sz w:val="32"/>
          <w:szCs w:val="32"/>
        </w:rPr>
        <w:t>supported, engaged and equipped to deliver against agreed priorities and objectives.</w:t>
      </w:r>
    </w:p>
    <w:p w14:paraId="49D7CA48" w14:textId="518DB8F8" w:rsidR="005F572B" w:rsidRPr="00A4453B" w:rsidRDefault="005F572B" w:rsidP="00A4453B">
      <w:pPr>
        <w:pStyle w:val="ListParagraph"/>
        <w:numPr>
          <w:ilvl w:val="0"/>
          <w:numId w:val="10"/>
        </w:numPr>
        <w:contextualSpacing/>
        <w:rPr>
          <w:sz w:val="32"/>
          <w:szCs w:val="32"/>
        </w:rPr>
      </w:pPr>
      <w:r w:rsidRPr="00A4453B">
        <w:rPr>
          <w:sz w:val="32"/>
          <w:szCs w:val="32"/>
        </w:rPr>
        <w:t>Lead the planning, coordination and delivery of content and creative projects across multiple campaigns</w:t>
      </w:r>
      <w:r w:rsidR="00FF7F4B" w:rsidRPr="00A4453B">
        <w:rPr>
          <w:sz w:val="32"/>
          <w:szCs w:val="32"/>
        </w:rPr>
        <w:t xml:space="preserve"> from stakeholders across the organisation</w:t>
      </w:r>
      <w:r w:rsidR="002D1CDB">
        <w:rPr>
          <w:sz w:val="32"/>
          <w:szCs w:val="32"/>
        </w:rPr>
        <w:t>; liaising across teams and agreeing deliverables.</w:t>
      </w:r>
    </w:p>
    <w:p w14:paraId="76780219" w14:textId="77777777" w:rsidR="005F572B" w:rsidRPr="005F572B" w:rsidRDefault="005F572B" w:rsidP="005F572B">
      <w:pPr>
        <w:pStyle w:val="ListParagraph"/>
        <w:numPr>
          <w:ilvl w:val="0"/>
          <w:numId w:val="10"/>
        </w:numPr>
        <w:contextualSpacing/>
        <w:rPr>
          <w:sz w:val="32"/>
          <w:szCs w:val="32"/>
        </w:rPr>
      </w:pPr>
      <w:r w:rsidRPr="005F572B">
        <w:rPr>
          <w:sz w:val="32"/>
          <w:szCs w:val="32"/>
        </w:rPr>
        <w:t xml:space="preserve">Manage content production workflows, ensuring projects are delivered on time, within budget and to a high standard. </w:t>
      </w:r>
    </w:p>
    <w:p w14:paraId="74F56008" w14:textId="07AC0D2B" w:rsidR="005F572B" w:rsidRPr="005F572B" w:rsidRDefault="005F572B" w:rsidP="005F572B">
      <w:pPr>
        <w:pStyle w:val="ListParagraph"/>
        <w:numPr>
          <w:ilvl w:val="0"/>
          <w:numId w:val="10"/>
        </w:numPr>
        <w:contextualSpacing/>
        <w:rPr>
          <w:sz w:val="32"/>
          <w:szCs w:val="32"/>
        </w:rPr>
      </w:pPr>
      <w:r w:rsidRPr="005F572B">
        <w:rPr>
          <w:sz w:val="32"/>
          <w:szCs w:val="32"/>
        </w:rPr>
        <w:t>Oversee the creative pipeline from briefing through to final delivery, balancing competing priorities and deadlines</w:t>
      </w:r>
      <w:r w:rsidR="00FF7F4B">
        <w:rPr>
          <w:sz w:val="32"/>
          <w:szCs w:val="32"/>
        </w:rPr>
        <w:t xml:space="preserve">; supporting </w:t>
      </w:r>
      <w:r w:rsidR="0038084C">
        <w:rPr>
          <w:sz w:val="32"/>
          <w:szCs w:val="32"/>
        </w:rPr>
        <w:t xml:space="preserve">our </w:t>
      </w:r>
      <w:r w:rsidR="00FF7F4B">
        <w:rPr>
          <w:sz w:val="32"/>
          <w:szCs w:val="32"/>
        </w:rPr>
        <w:t xml:space="preserve">content and creative managers in </w:t>
      </w:r>
      <w:r w:rsidR="0038084C">
        <w:rPr>
          <w:sz w:val="32"/>
          <w:szCs w:val="32"/>
        </w:rPr>
        <w:t xml:space="preserve">scheduling and </w:t>
      </w:r>
      <w:r w:rsidR="00FF7F4B">
        <w:rPr>
          <w:sz w:val="32"/>
          <w:szCs w:val="32"/>
        </w:rPr>
        <w:t>delivering work.</w:t>
      </w:r>
    </w:p>
    <w:p w14:paraId="047202EE" w14:textId="2176119F" w:rsidR="005F572B" w:rsidRPr="005F572B" w:rsidRDefault="005F572B" w:rsidP="005F572B">
      <w:pPr>
        <w:pStyle w:val="ListParagraph"/>
        <w:numPr>
          <w:ilvl w:val="0"/>
          <w:numId w:val="10"/>
        </w:numPr>
        <w:contextualSpacing/>
        <w:rPr>
          <w:sz w:val="32"/>
          <w:szCs w:val="32"/>
        </w:rPr>
      </w:pPr>
      <w:r w:rsidRPr="005F572B">
        <w:rPr>
          <w:sz w:val="32"/>
          <w:szCs w:val="32"/>
        </w:rPr>
        <w:lastRenderedPageBreak/>
        <w:t>Collaborate with internal teams, agencies, freelancers and suppliers to ensure effective campaign execution</w:t>
      </w:r>
      <w:r w:rsidR="00FF7F4B">
        <w:rPr>
          <w:sz w:val="32"/>
          <w:szCs w:val="32"/>
        </w:rPr>
        <w:t xml:space="preserve"> and managing and resulting challenges</w:t>
      </w:r>
      <w:r w:rsidRPr="005F572B">
        <w:rPr>
          <w:sz w:val="32"/>
          <w:szCs w:val="32"/>
        </w:rPr>
        <w:t xml:space="preserve">. </w:t>
      </w:r>
    </w:p>
    <w:p w14:paraId="24E706DB" w14:textId="77777777" w:rsidR="005F572B" w:rsidRPr="005F572B" w:rsidRDefault="005F572B" w:rsidP="005F572B">
      <w:pPr>
        <w:pStyle w:val="ListParagraph"/>
        <w:numPr>
          <w:ilvl w:val="0"/>
          <w:numId w:val="10"/>
        </w:numPr>
        <w:contextualSpacing/>
        <w:rPr>
          <w:sz w:val="32"/>
          <w:szCs w:val="32"/>
        </w:rPr>
      </w:pPr>
      <w:r w:rsidRPr="005F572B">
        <w:rPr>
          <w:sz w:val="32"/>
          <w:szCs w:val="32"/>
        </w:rPr>
        <w:t xml:space="preserve">Drive consistency in brand messaging, visual identity and content quality across all channels. </w:t>
      </w:r>
    </w:p>
    <w:p w14:paraId="4DFEC158" w14:textId="6A0655F3" w:rsidR="005F572B" w:rsidRPr="005F572B" w:rsidRDefault="005F572B" w:rsidP="005F572B">
      <w:pPr>
        <w:pStyle w:val="ListParagraph"/>
        <w:numPr>
          <w:ilvl w:val="0"/>
          <w:numId w:val="10"/>
        </w:numPr>
        <w:contextualSpacing/>
        <w:rPr>
          <w:sz w:val="32"/>
          <w:szCs w:val="32"/>
        </w:rPr>
      </w:pPr>
      <w:r w:rsidRPr="005F572B">
        <w:rPr>
          <w:sz w:val="32"/>
          <w:szCs w:val="32"/>
        </w:rPr>
        <w:t>Develop and maintain processes, tools and systems that improve team efficiency</w:t>
      </w:r>
      <w:r w:rsidR="00FF7F4B">
        <w:rPr>
          <w:sz w:val="32"/>
          <w:szCs w:val="32"/>
        </w:rPr>
        <w:t xml:space="preserve">, </w:t>
      </w:r>
      <w:r w:rsidR="0038084C">
        <w:rPr>
          <w:sz w:val="32"/>
          <w:szCs w:val="32"/>
        </w:rPr>
        <w:t>transparency</w:t>
      </w:r>
      <w:r w:rsidRPr="005F572B">
        <w:rPr>
          <w:sz w:val="32"/>
          <w:szCs w:val="32"/>
        </w:rPr>
        <w:t xml:space="preserve"> and project management. </w:t>
      </w:r>
    </w:p>
    <w:p w14:paraId="414C393E" w14:textId="5A1EEF2B" w:rsidR="005F572B" w:rsidRPr="005F572B" w:rsidRDefault="00B81373" w:rsidP="005F572B">
      <w:pPr>
        <w:pStyle w:val="ListParagraph"/>
        <w:numPr>
          <w:ilvl w:val="0"/>
          <w:numId w:val="10"/>
        </w:numPr>
        <w:contextualSpacing/>
        <w:rPr>
          <w:sz w:val="32"/>
          <w:szCs w:val="32"/>
        </w:rPr>
      </w:pPr>
      <w:r>
        <w:rPr>
          <w:sz w:val="32"/>
          <w:szCs w:val="32"/>
        </w:rPr>
        <w:t>Lead and m</w:t>
      </w:r>
      <w:r w:rsidR="005F572B" w:rsidRPr="005F572B">
        <w:rPr>
          <w:sz w:val="32"/>
          <w:szCs w:val="32"/>
        </w:rPr>
        <w:t>anage content calendars</w:t>
      </w:r>
      <w:r w:rsidR="000A534E">
        <w:rPr>
          <w:sz w:val="32"/>
          <w:szCs w:val="32"/>
        </w:rPr>
        <w:t>,</w:t>
      </w:r>
      <w:r w:rsidR="005F572B" w:rsidRPr="005F572B">
        <w:rPr>
          <w:sz w:val="32"/>
          <w:szCs w:val="32"/>
        </w:rPr>
        <w:t xml:space="preserve"> production schedules</w:t>
      </w:r>
      <w:r w:rsidR="000A534E">
        <w:rPr>
          <w:sz w:val="32"/>
          <w:szCs w:val="32"/>
        </w:rPr>
        <w:t xml:space="preserve"> and approvals </w:t>
      </w:r>
      <w:r w:rsidR="0070261D">
        <w:rPr>
          <w:sz w:val="32"/>
          <w:szCs w:val="32"/>
        </w:rPr>
        <w:t>matrices</w:t>
      </w:r>
      <w:r w:rsidR="005F572B" w:rsidRPr="005F572B">
        <w:rPr>
          <w:sz w:val="32"/>
          <w:szCs w:val="32"/>
        </w:rPr>
        <w:t xml:space="preserve">, ensuring alignment with organisational objectives. </w:t>
      </w:r>
    </w:p>
    <w:p w14:paraId="243CC50F" w14:textId="7BDF4C73" w:rsidR="005F572B" w:rsidRPr="005F572B" w:rsidRDefault="005F572B" w:rsidP="005F572B">
      <w:pPr>
        <w:pStyle w:val="ListParagraph"/>
        <w:numPr>
          <w:ilvl w:val="0"/>
          <w:numId w:val="10"/>
        </w:numPr>
        <w:contextualSpacing/>
        <w:rPr>
          <w:sz w:val="32"/>
          <w:szCs w:val="32"/>
        </w:rPr>
      </w:pPr>
      <w:r w:rsidRPr="005F572B">
        <w:rPr>
          <w:sz w:val="32"/>
          <w:szCs w:val="32"/>
        </w:rPr>
        <w:t>Monitor</w:t>
      </w:r>
      <w:r w:rsidR="0038084C">
        <w:rPr>
          <w:sz w:val="32"/>
          <w:szCs w:val="32"/>
        </w:rPr>
        <w:t xml:space="preserve"> and oversee</w:t>
      </w:r>
      <w:r w:rsidRPr="005F572B">
        <w:rPr>
          <w:sz w:val="32"/>
          <w:szCs w:val="32"/>
        </w:rPr>
        <w:t xml:space="preserve"> creative and content </w:t>
      </w:r>
      <w:r w:rsidR="0038084C">
        <w:rPr>
          <w:sz w:val="32"/>
          <w:szCs w:val="32"/>
        </w:rPr>
        <w:t>delivery</w:t>
      </w:r>
      <w:r w:rsidRPr="005F572B">
        <w:rPr>
          <w:sz w:val="32"/>
          <w:szCs w:val="32"/>
        </w:rPr>
        <w:t xml:space="preserve">, using data and insight to inform future planning and optimisation. </w:t>
      </w:r>
    </w:p>
    <w:p w14:paraId="4A609981" w14:textId="77777777" w:rsidR="005F572B" w:rsidRPr="005F572B" w:rsidRDefault="005F572B" w:rsidP="005F572B">
      <w:pPr>
        <w:pStyle w:val="ListParagraph"/>
        <w:numPr>
          <w:ilvl w:val="0"/>
          <w:numId w:val="10"/>
        </w:numPr>
        <w:contextualSpacing/>
        <w:rPr>
          <w:sz w:val="32"/>
          <w:szCs w:val="32"/>
        </w:rPr>
      </w:pPr>
      <w:r w:rsidRPr="005F572B">
        <w:rPr>
          <w:sz w:val="32"/>
          <w:szCs w:val="32"/>
        </w:rPr>
        <w:t xml:space="preserve">Champion best practice in content operations, digital marketing and creative project management. </w:t>
      </w:r>
    </w:p>
    <w:p w14:paraId="27E8D0A8" w14:textId="407CCD15" w:rsidR="00BC33F7" w:rsidRPr="0096749A" w:rsidRDefault="005F572B" w:rsidP="005F572B">
      <w:pPr>
        <w:pStyle w:val="ListParagraph"/>
        <w:numPr>
          <w:ilvl w:val="0"/>
          <w:numId w:val="10"/>
        </w:numPr>
        <w:contextualSpacing/>
      </w:pPr>
      <w:r w:rsidRPr="005F572B">
        <w:rPr>
          <w:sz w:val="32"/>
          <w:szCs w:val="32"/>
        </w:rPr>
        <w:t>Support the development of a collaborative, innovative and high-performing creative culture.</w:t>
      </w:r>
      <w:r w:rsidR="00EE1A6F">
        <w:br/>
      </w:r>
    </w:p>
    <w:p w14:paraId="2685AAC5" w14:textId="2FF192FD" w:rsidR="00292FE7" w:rsidRPr="00A11267" w:rsidRDefault="00292FE7" w:rsidP="00BC33F7">
      <w:pPr>
        <w:ind w:left="720"/>
        <w:rPr>
          <w:rFonts w:ascii="Arial" w:hAnsi="Arial" w:cs="Arial"/>
        </w:rPr>
      </w:pPr>
      <w:r w:rsidRPr="00A11267">
        <w:rPr>
          <w:rFonts w:ascii="Arial" w:hAnsi="Arial" w:cs="Arial"/>
        </w:rPr>
        <w:t xml:space="preserve">All </w:t>
      </w:r>
      <w:r w:rsidR="00083611">
        <w:rPr>
          <w:rFonts w:ascii="Arial" w:hAnsi="Arial" w:cs="Arial"/>
        </w:rPr>
        <w:t xml:space="preserve">our team members </w:t>
      </w:r>
      <w:r w:rsidRPr="00A11267">
        <w:rPr>
          <w:rFonts w:ascii="Arial" w:hAnsi="Arial" w:cs="Arial"/>
        </w:rPr>
        <w:t>are expected to comply with Macular Society terms and conditions, rules, policies, procedures, codes of conduct, quality standards, authorisation processes, risk management policies and relevant external regulations.</w:t>
      </w:r>
    </w:p>
    <w:p w14:paraId="70F51BB5" w14:textId="77777777" w:rsidR="00D16571" w:rsidRPr="00A11267" w:rsidRDefault="00D16571" w:rsidP="00292FE7">
      <w:pPr>
        <w:pStyle w:val="Heading2"/>
        <w:rPr>
          <w:rFonts w:ascii="Arial" w:hAnsi="Arial" w:cs="Arial"/>
        </w:rPr>
      </w:pPr>
    </w:p>
    <w:p w14:paraId="584A3519" w14:textId="7635ABCF" w:rsidR="00D15A75" w:rsidRDefault="00D15A75" w:rsidP="00292FE7">
      <w:pPr>
        <w:rPr>
          <w:rFonts w:ascii="Arial" w:hAnsi="Arial" w:cs="Arial"/>
          <w:i/>
          <w:szCs w:val="28"/>
          <w:highlight w:val="yellow"/>
        </w:rPr>
      </w:pPr>
      <w:r w:rsidRPr="00D15A75">
        <w:rPr>
          <w:rFonts w:ascii="Arial" w:hAnsi="Arial" w:cs="Arial"/>
          <w:b/>
          <w:bCs/>
          <w:iCs/>
          <w:szCs w:val="28"/>
        </w:rPr>
        <w:t>About you</w:t>
      </w:r>
    </w:p>
    <w:p w14:paraId="3B322FD4" w14:textId="775C34EC" w:rsidR="00E97BC2" w:rsidRDefault="00E97BC2" w:rsidP="00E97BC2">
      <w:pPr>
        <w:autoSpaceDE w:val="0"/>
        <w:autoSpaceDN w:val="0"/>
        <w:adjustRightInd w:val="0"/>
        <w:spacing w:after="0" w:line="240" w:lineRule="auto"/>
        <w:ind w:left="720" w:hanging="720"/>
        <w:rPr>
          <w:rFonts w:ascii="Arial" w:hAnsi="Arial" w:cs="Arial"/>
        </w:rPr>
      </w:pPr>
      <w:r>
        <w:rPr>
          <w:rFonts w:ascii="Arial" w:hAnsi="Arial" w:cs="Arial"/>
        </w:rPr>
        <w:t>1.</w:t>
      </w:r>
      <w:r w:rsidRPr="00A11267">
        <w:rPr>
          <w:rFonts w:ascii="Arial" w:hAnsi="Arial" w:cs="Arial"/>
        </w:rPr>
        <w:tab/>
      </w:r>
      <w:r>
        <w:rPr>
          <w:rFonts w:ascii="Arial" w:hAnsi="Arial" w:cs="Arial"/>
        </w:rPr>
        <w:t>You will be committed to equality, diversity and inclusion in all aspects of</w:t>
      </w:r>
      <w:r w:rsidR="00083611">
        <w:rPr>
          <w:rFonts w:ascii="Arial" w:hAnsi="Arial" w:cs="Arial"/>
        </w:rPr>
        <w:t xml:space="preserve"> our</w:t>
      </w:r>
      <w:r>
        <w:rPr>
          <w:rFonts w:ascii="Arial" w:hAnsi="Arial" w:cs="Arial"/>
        </w:rPr>
        <w:t xml:space="preserve"> work.</w:t>
      </w:r>
    </w:p>
    <w:p w14:paraId="0F61B1B5" w14:textId="74A3402A" w:rsidR="00E97BC2" w:rsidRDefault="00E97BC2" w:rsidP="00E97BC2">
      <w:pPr>
        <w:autoSpaceDE w:val="0"/>
        <w:autoSpaceDN w:val="0"/>
        <w:adjustRightInd w:val="0"/>
        <w:spacing w:after="0" w:line="240" w:lineRule="auto"/>
        <w:ind w:left="720" w:hanging="720"/>
        <w:rPr>
          <w:rFonts w:ascii="Arial" w:hAnsi="Arial" w:cs="Arial"/>
        </w:rPr>
      </w:pPr>
      <w:r>
        <w:rPr>
          <w:rFonts w:ascii="Arial" w:hAnsi="Arial" w:cs="Arial"/>
        </w:rPr>
        <w:t>2.</w:t>
      </w:r>
      <w:r>
        <w:rPr>
          <w:rFonts w:ascii="Arial" w:hAnsi="Arial" w:cs="Arial"/>
        </w:rPr>
        <w:tab/>
        <w:t xml:space="preserve">Have an open and collaborative approach to work, helping us to achieve our Knowing </w:t>
      </w:r>
      <w:r w:rsidR="004C7089">
        <w:rPr>
          <w:rFonts w:ascii="Arial" w:hAnsi="Arial" w:cs="Arial"/>
        </w:rPr>
        <w:t>O</w:t>
      </w:r>
      <w:r>
        <w:rPr>
          <w:rFonts w:ascii="Arial" w:hAnsi="Arial" w:cs="Arial"/>
        </w:rPr>
        <w:t xml:space="preserve">ur </w:t>
      </w:r>
      <w:r w:rsidR="004C7089">
        <w:rPr>
          <w:rFonts w:ascii="Arial" w:hAnsi="Arial" w:cs="Arial"/>
        </w:rPr>
        <w:t>S</w:t>
      </w:r>
      <w:r>
        <w:rPr>
          <w:rFonts w:ascii="Arial" w:hAnsi="Arial" w:cs="Arial"/>
        </w:rPr>
        <w:t>tuff value by working with integrity, making informed decisions to be the best we can be to Beat Macular Disease.</w:t>
      </w:r>
    </w:p>
    <w:p w14:paraId="31EB307E" w14:textId="034AD087" w:rsidR="00E97BC2" w:rsidRDefault="00E97BC2" w:rsidP="00E97BC2">
      <w:pPr>
        <w:autoSpaceDE w:val="0"/>
        <w:autoSpaceDN w:val="0"/>
        <w:adjustRightInd w:val="0"/>
        <w:spacing w:after="0" w:line="240" w:lineRule="auto"/>
        <w:ind w:left="720" w:hanging="720"/>
        <w:rPr>
          <w:rFonts w:ascii="Arial" w:hAnsi="Arial" w:cs="Arial"/>
        </w:rPr>
      </w:pPr>
      <w:r>
        <w:rPr>
          <w:rFonts w:ascii="Arial" w:hAnsi="Arial" w:cs="Arial"/>
        </w:rPr>
        <w:t>3.</w:t>
      </w:r>
      <w:r>
        <w:rPr>
          <w:rFonts w:ascii="Arial" w:hAnsi="Arial" w:cs="Arial"/>
        </w:rPr>
        <w:tab/>
        <w:t>Be able to act with empathy, provid</w:t>
      </w:r>
      <w:r w:rsidR="00AA58C9">
        <w:rPr>
          <w:rFonts w:ascii="Arial" w:hAnsi="Arial" w:cs="Arial"/>
        </w:rPr>
        <w:t>ing</w:t>
      </w:r>
      <w:r>
        <w:rPr>
          <w:rFonts w:ascii="Arial" w:hAnsi="Arial" w:cs="Arial"/>
        </w:rPr>
        <w:t xml:space="preserve"> a caring, approachable and supportive environment for all – we Show We Care by listening to each other and working together.</w:t>
      </w:r>
    </w:p>
    <w:p w14:paraId="26B00D0B" w14:textId="306563CA" w:rsidR="00E97BC2" w:rsidRDefault="00E97BC2" w:rsidP="00E97BC2">
      <w:pPr>
        <w:autoSpaceDE w:val="0"/>
        <w:autoSpaceDN w:val="0"/>
        <w:adjustRightInd w:val="0"/>
        <w:spacing w:after="0" w:line="240" w:lineRule="auto"/>
        <w:ind w:left="720" w:hanging="720"/>
        <w:rPr>
          <w:rFonts w:ascii="Arial" w:hAnsi="Arial" w:cs="Arial"/>
        </w:rPr>
      </w:pPr>
      <w:r>
        <w:rPr>
          <w:rFonts w:ascii="Arial" w:hAnsi="Arial" w:cs="Arial"/>
        </w:rPr>
        <w:t>4.</w:t>
      </w:r>
      <w:r>
        <w:rPr>
          <w:rFonts w:ascii="Arial" w:hAnsi="Arial" w:cs="Arial"/>
        </w:rPr>
        <w:tab/>
        <w:t>Be ambitious in your approach to help Make Things Happen, we are progressive yet supportive</w:t>
      </w:r>
      <w:r w:rsidR="00083611">
        <w:rPr>
          <w:rFonts w:ascii="Arial" w:hAnsi="Arial" w:cs="Arial"/>
        </w:rPr>
        <w:t>,</w:t>
      </w:r>
      <w:r>
        <w:rPr>
          <w:rFonts w:ascii="Arial" w:hAnsi="Arial" w:cs="Arial"/>
        </w:rPr>
        <w:t xml:space="preserve"> and brave in our actions to make the progress that is needed to Beat Macular Disease.</w:t>
      </w:r>
    </w:p>
    <w:p w14:paraId="4AF12C79" w14:textId="4B35221F" w:rsidR="00E97BC2" w:rsidRDefault="00E97BC2" w:rsidP="00E97BC2">
      <w:pPr>
        <w:autoSpaceDE w:val="0"/>
        <w:autoSpaceDN w:val="0"/>
        <w:adjustRightInd w:val="0"/>
        <w:spacing w:after="0" w:line="240" w:lineRule="auto"/>
        <w:ind w:left="720" w:hanging="720"/>
        <w:rPr>
          <w:rFonts w:ascii="Arial" w:hAnsi="Arial" w:cs="Arial"/>
        </w:rPr>
      </w:pPr>
      <w:r>
        <w:rPr>
          <w:rFonts w:ascii="Arial" w:hAnsi="Arial" w:cs="Arial"/>
        </w:rPr>
        <w:lastRenderedPageBreak/>
        <w:t>5.</w:t>
      </w:r>
      <w:r>
        <w:rPr>
          <w:rFonts w:ascii="Arial" w:hAnsi="Arial" w:cs="Arial"/>
        </w:rPr>
        <w:tab/>
        <w:t xml:space="preserve">Be happy to work in an organisation that puts those we support first, advocate </w:t>
      </w:r>
      <w:r w:rsidRPr="00A11267">
        <w:rPr>
          <w:rFonts w:ascii="Arial" w:hAnsi="Arial" w:cs="Arial"/>
        </w:rPr>
        <w:t xml:space="preserve">for the Macular Society </w:t>
      </w:r>
      <w:proofErr w:type="gramStart"/>
      <w:r w:rsidRPr="00A11267">
        <w:rPr>
          <w:rFonts w:ascii="Arial" w:hAnsi="Arial" w:cs="Arial"/>
        </w:rPr>
        <w:t>at all times</w:t>
      </w:r>
      <w:proofErr w:type="gramEnd"/>
      <w:r w:rsidR="00083611">
        <w:rPr>
          <w:rFonts w:ascii="Arial" w:hAnsi="Arial" w:cs="Arial"/>
        </w:rPr>
        <w:t>,</w:t>
      </w:r>
      <w:r w:rsidRPr="00A11267">
        <w:rPr>
          <w:rFonts w:ascii="Arial" w:hAnsi="Arial" w:cs="Arial"/>
        </w:rPr>
        <w:t xml:space="preserve"> and </w:t>
      </w:r>
      <w:r>
        <w:rPr>
          <w:rFonts w:ascii="Arial" w:hAnsi="Arial" w:cs="Arial"/>
        </w:rPr>
        <w:t xml:space="preserve">be comfortable that all members of the team </w:t>
      </w:r>
      <w:r w:rsidR="004C7089">
        <w:rPr>
          <w:rFonts w:ascii="Arial" w:hAnsi="Arial" w:cs="Arial"/>
        </w:rPr>
        <w:t>are part of our fundraising culture.</w:t>
      </w:r>
    </w:p>
    <w:p w14:paraId="04420F34" w14:textId="6B4AAC6A" w:rsidR="29EA25DB" w:rsidRDefault="29EA25DB" w:rsidP="29EA25DB">
      <w:pPr>
        <w:rPr>
          <w:rFonts w:ascii="Arial" w:hAnsi="Arial" w:cs="Arial"/>
        </w:rPr>
      </w:pPr>
    </w:p>
    <w:p w14:paraId="14DC105D" w14:textId="691F3C4C" w:rsidR="00E97BC2" w:rsidRPr="00E97BC2" w:rsidRDefault="00E97BC2" w:rsidP="00292FE7">
      <w:pPr>
        <w:rPr>
          <w:rFonts w:ascii="Arial" w:hAnsi="Arial" w:cs="Arial"/>
          <w:iCs/>
          <w:szCs w:val="28"/>
        </w:rPr>
      </w:pPr>
      <w:r w:rsidRPr="00E97BC2">
        <w:rPr>
          <w:rFonts w:ascii="Arial" w:hAnsi="Arial" w:cs="Arial"/>
          <w:iCs/>
          <w:szCs w:val="28"/>
        </w:rPr>
        <w:t>Specifically for this role you will have:</w:t>
      </w:r>
    </w:p>
    <w:p w14:paraId="0B4B4287" w14:textId="11727274" w:rsidR="00D16571" w:rsidRPr="00273100" w:rsidRDefault="00D16571" w:rsidP="00292FE7">
      <w:pPr>
        <w:rPr>
          <w:rFonts w:ascii="Arial" w:hAnsi="Arial" w:cs="Arial"/>
          <w:b/>
          <w:bCs/>
          <w:szCs w:val="28"/>
        </w:rPr>
      </w:pPr>
      <w:r w:rsidRPr="00273100">
        <w:rPr>
          <w:rFonts w:ascii="Arial" w:hAnsi="Arial" w:cs="Arial"/>
          <w:b/>
          <w:bCs/>
          <w:szCs w:val="28"/>
        </w:rPr>
        <w:t>Knowing Our Stuff</w:t>
      </w:r>
    </w:p>
    <w:p w14:paraId="019D7C09" w14:textId="348436F4" w:rsidR="005F572B" w:rsidRPr="005F572B" w:rsidRDefault="005F572B" w:rsidP="005F572B">
      <w:pPr>
        <w:pStyle w:val="ListParagraph"/>
        <w:numPr>
          <w:ilvl w:val="0"/>
          <w:numId w:val="13"/>
        </w:numPr>
        <w:rPr>
          <w:sz w:val="32"/>
          <w:szCs w:val="32"/>
        </w:rPr>
      </w:pPr>
      <w:r w:rsidRPr="005F572B">
        <w:rPr>
          <w:sz w:val="32"/>
          <w:szCs w:val="32"/>
        </w:rPr>
        <w:t xml:space="preserve">Strong knowledge of content marketing, creative production processes and multi-channel campaign delivery. </w:t>
      </w:r>
    </w:p>
    <w:p w14:paraId="5FCA5E8C" w14:textId="77777777" w:rsidR="005F572B" w:rsidRPr="005F572B" w:rsidRDefault="005F572B" w:rsidP="005F572B">
      <w:pPr>
        <w:pStyle w:val="ListParagraph"/>
        <w:numPr>
          <w:ilvl w:val="0"/>
          <w:numId w:val="13"/>
        </w:numPr>
        <w:rPr>
          <w:sz w:val="32"/>
          <w:szCs w:val="32"/>
        </w:rPr>
      </w:pPr>
      <w:r w:rsidRPr="005F572B">
        <w:rPr>
          <w:sz w:val="32"/>
          <w:szCs w:val="32"/>
        </w:rPr>
        <w:t xml:space="preserve">Understanding of brand management, audience engagement and content performance measurement. </w:t>
      </w:r>
    </w:p>
    <w:p w14:paraId="12DF21D2" w14:textId="6F70FF0C" w:rsidR="005F572B" w:rsidRPr="005F572B" w:rsidRDefault="005F572B" w:rsidP="005F572B">
      <w:pPr>
        <w:pStyle w:val="ListParagraph"/>
        <w:numPr>
          <w:ilvl w:val="0"/>
          <w:numId w:val="13"/>
        </w:numPr>
        <w:rPr>
          <w:sz w:val="32"/>
          <w:szCs w:val="32"/>
        </w:rPr>
      </w:pPr>
      <w:r w:rsidRPr="005F572B">
        <w:rPr>
          <w:sz w:val="32"/>
          <w:szCs w:val="32"/>
        </w:rPr>
        <w:t>Proficiency in project management and collaboration tools, with the ability to manage complex workflows effectively</w:t>
      </w:r>
      <w:r w:rsidR="002D1CDB">
        <w:rPr>
          <w:sz w:val="32"/>
          <w:szCs w:val="32"/>
        </w:rPr>
        <w:t xml:space="preserve"> and understand the bigger picture</w:t>
      </w:r>
      <w:r w:rsidRPr="005F572B">
        <w:rPr>
          <w:sz w:val="32"/>
          <w:szCs w:val="32"/>
        </w:rPr>
        <w:t>.</w:t>
      </w:r>
    </w:p>
    <w:p w14:paraId="3822C75B" w14:textId="109676DC" w:rsidR="00D16571" w:rsidRPr="009F245A" w:rsidRDefault="00D16571" w:rsidP="007C0CCE">
      <w:pPr>
        <w:pStyle w:val="ListParagraph"/>
        <w:rPr>
          <w:sz w:val="32"/>
          <w:szCs w:val="32"/>
        </w:rPr>
      </w:pPr>
    </w:p>
    <w:p w14:paraId="1C6F68B8" w14:textId="77777777" w:rsidR="00D16571" w:rsidRPr="00273100" w:rsidRDefault="00D16571" w:rsidP="00292FE7">
      <w:pPr>
        <w:rPr>
          <w:rFonts w:ascii="Arial" w:hAnsi="Arial" w:cs="Arial"/>
          <w:b/>
          <w:bCs/>
          <w:szCs w:val="28"/>
        </w:rPr>
      </w:pPr>
      <w:r w:rsidRPr="00273100">
        <w:rPr>
          <w:rFonts w:ascii="Arial" w:hAnsi="Arial" w:cs="Arial"/>
          <w:b/>
          <w:bCs/>
          <w:szCs w:val="28"/>
        </w:rPr>
        <w:t>Making It Happen</w:t>
      </w:r>
    </w:p>
    <w:p w14:paraId="2F26EA90" w14:textId="77777777" w:rsidR="005F572B" w:rsidRPr="005F572B" w:rsidRDefault="005F572B" w:rsidP="005F572B">
      <w:pPr>
        <w:pStyle w:val="ListParagraph"/>
        <w:numPr>
          <w:ilvl w:val="0"/>
          <w:numId w:val="14"/>
        </w:numPr>
        <w:rPr>
          <w:sz w:val="32"/>
          <w:szCs w:val="32"/>
        </w:rPr>
      </w:pPr>
      <w:r w:rsidRPr="005F572B">
        <w:rPr>
          <w:sz w:val="32"/>
          <w:szCs w:val="32"/>
        </w:rPr>
        <w:t xml:space="preserve">Experience managing content and creative projects from initial brief through to delivery and evaluation. </w:t>
      </w:r>
    </w:p>
    <w:p w14:paraId="619AD81A" w14:textId="77777777" w:rsidR="005F572B" w:rsidRPr="005F572B" w:rsidRDefault="005F572B" w:rsidP="005F572B">
      <w:pPr>
        <w:pStyle w:val="ListParagraph"/>
        <w:numPr>
          <w:ilvl w:val="0"/>
          <w:numId w:val="14"/>
        </w:numPr>
        <w:rPr>
          <w:sz w:val="32"/>
          <w:szCs w:val="32"/>
        </w:rPr>
      </w:pPr>
      <w:r w:rsidRPr="005F572B">
        <w:rPr>
          <w:sz w:val="32"/>
          <w:szCs w:val="32"/>
        </w:rPr>
        <w:t xml:space="preserve">Proven ability to coordinate multiple stakeholders, suppliers and competing priorities in a fast-paced environment. </w:t>
      </w:r>
    </w:p>
    <w:p w14:paraId="4277B319" w14:textId="44ADFB9F" w:rsidR="005F572B" w:rsidRDefault="005F572B" w:rsidP="005F572B">
      <w:pPr>
        <w:pStyle w:val="ListParagraph"/>
        <w:numPr>
          <w:ilvl w:val="0"/>
          <w:numId w:val="14"/>
        </w:numPr>
        <w:rPr>
          <w:sz w:val="32"/>
          <w:szCs w:val="32"/>
        </w:rPr>
      </w:pPr>
      <w:r w:rsidRPr="005F572B">
        <w:rPr>
          <w:sz w:val="32"/>
          <w:szCs w:val="32"/>
        </w:rPr>
        <w:t>Experience implementing and improving operational processes that increase efficiency, quality and team effectiveness.</w:t>
      </w:r>
    </w:p>
    <w:p w14:paraId="2959B76E" w14:textId="77777777" w:rsidR="00353851" w:rsidRDefault="00353851" w:rsidP="00353851">
      <w:pPr>
        <w:pStyle w:val="ListParagraph"/>
        <w:numPr>
          <w:ilvl w:val="0"/>
          <w:numId w:val="14"/>
        </w:numPr>
        <w:rPr>
          <w:sz w:val="32"/>
          <w:szCs w:val="32"/>
        </w:rPr>
      </w:pPr>
      <w:r>
        <w:rPr>
          <w:sz w:val="32"/>
          <w:szCs w:val="32"/>
        </w:rPr>
        <w:t>Understanding what works for specific audience groups.</w:t>
      </w:r>
    </w:p>
    <w:p w14:paraId="1122A559" w14:textId="77777777" w:rsidR="00292FE7" w:rsidRPr="00A11267" w:rsidRDefault="00292FE7" w:rsidP="00292FE7">
      <w:pPr>
        <w:rPr>
          <w:rFonts w:ascii="Arial" w:hAnsi="Arial" w:cs="Arial"/>
          <w:szCs w:val="28"/>
        </w:rPr>
      </w:pPr>
    </w:p>
    <w:p w14:paraId="792DFBB4" w14:textId="77777777" w:rsidR="00D16571" w:rsidRPr="00273100" w:rsidRDefault="00D16571" w:rsidP="00D16571">
      <w:pPr>
        <w:rPr>
          <w:rFonts w:ascii="Arial" w:hAnsi="Arial" w:cs="Arial"/>
          <w:b/>
          <w:bCs/>
          <w:szCs w:val="32"/>
        </w:rPr>
      </w:pPr>
      <w:r w:rsidRPr="00273100">
        <w:rPr>
          <w:rFonts w:ascii="Arial" w:hAnsi="Arial" w:cs="Arial"/>
          <w:b/>
          <w:bCs/>
          <w:szCs w:val="32"/>
        </w:rPr>
        <w:t>Showing We Care</w:t>
      </w:r>
    </w:p>
    <w:p w14:paraId="0E66EA5B" w14:textId="2FC6809C" w:rsidR="00FF7F4B" w:rsidRPr="00FF7F4B" w:rsidRDefault="00FF7F4B" w:rsidP="00FF7F4B">
      <w:pPr>
        <w:pStyle w:val="ListParagraph"/>
        <w:numPr>
          <w:ilvl w:val="0"/>
          <w:numId w:val="15"/>
        </w:numPr>
        <w:rPr>
          <w:sz w:val="32"/>
          <w:szCs w:val="32"/>
        </w:rPr>
      </w:pPr>
      <w:r w:rsidRPr="00FF7F4B">
        <w:rPr>
          <w:sz w:val="32"/>
          <w:szCs w:val="32"/>
        </w:rPr>
        <w:t>Excellent organisational skills with strong attention to detail and a proactive</w:t>
      </w:r>
      <w:r w:rsidR="002D1CDB">
        <w:rPr>
          <w:sz w:val="32"/>
          <w:szCs w:val="32"/>
        </w:rPr>
        <w:t>, diplomatic</w:t>
      </w:r>
      <w:r w:rsidRPr="00FF7F4B">
        <w:rPr>
          <w:sz w:val="32"/>
          <w:szCs w:val="32"/>
        </w:rPr>
        <w:t xml:space="preserve"> approach to problem-solving. </w:t>
      </w:r>
    </w:p>
    <w:p w14:paraId="1D39608E" w14:textId="5C236E56" w:rsidR="00FF7F4B" w:rsidRPr="00FF7F4B" w:rsidRDefault="00FF7F4B" w:rsidP="00FF7F4B">
      <w:pPr>
        <w:pStyle w:val="ListParagraph"/>
        <w:numPr>
          <w:ilvl w:val="0"/>
          <w:numId w:val="15"/>
        </w:numPr>
        <w:rPr>
          <w:sz w:val="32"/>
          <w:szCs w:val="32"/>
        </w:rPr>
      </w:pPr>
      <w:r w:rsidRPr="00FF7F4B">
        <w:rPr>
          <w:sz w:val="32"/>
          <w:szCs w:val="32"/>
        </w:rPr>
        <w:t xml:space="preserve">Strong communication and relationship-building skills, with the ability to </w:t>
      </w:r>
      <w:r w:rsidR="002D1CDB">
        <w:rPr>
          <w:sz w:val="32"/>
          <w:szCs w:val="32"/>
        </w:rPr>
        <w:t xml:space="preserve">confidently </w:t>
      </w:r>
      <w:r w:rsidRPr="00FF7F4B">
        <w:rPr>
          <w:sz w:val="32"/>
          <w:szCs w:val="32"/>
        </w:rPr>
        <w:t xml:space="preserve">influence and collaborate at all levels. </w:t>
      </w:r>
    </w:p>
    <w:p w14:paraId="3D39E39B" w14:textId="34873DAF" w:rsidR="00FF7F4B" w:rsidRDefault="00FF7F4B" w:rsidP="00FF7F4B">
      <w:pPr>
        <w:pStyle w:val="ListParagraph"/>
        <w:numPr>
          <w:ilvl w:val="0"/>
          <w:numId w:val="15"/>
        </w:numPr>
        <w:rPr>
          <w:sz w:val="32"/>
          <w:szCs w:val="32"/>
        </w:rPr>
      </w:pPr>
      <w:r w:rsidRPr="00FF7F4B">
        <w:rPr>
          <w:sz w:val="32"/>
          <w:szCs w:val="32"/>
        </w:rPr>
        <w:t>A positive, adaptable and supportive team player who is committed to delivering high-quality work and continuous improvement.</w:t>
      </w:r>
    </w:p>
    <w:p w14:paraId="3C90858F" w14:textId="77777777" w:rsidR="000868F0" w:rsidRDefault="000868F0" w:rsidP="000868F0">
      <w:pPr>
        <w:pStyle w:val="ListParagraph"/>
        <w:numPr>
          <w:ilvl w:val="0"/>
          <w:numId w:val="15"/>
        </w:numPr>
        <w:rPr>
          <w:sz w:val="32"/>
          <w:szCs w:val="32"/>
        </w:rPr>
      </w:pPr>
      <w:r>
        <w:rPr>
          <w:sz w:val="32"/>
          <w:szCs w:val="32"/>
        </w:rPr>
        <w:t>Putting the needs of our audiences at the heart of our planning and content creation.</w:t>
      </w:r>
    </w:p>
    <w:p w14:paraId="6A31291C" w14:textId="77777777" w:rsidR="000868F0" w:rsidRPr="00FF7F4B" w:rsidRDefault="000868F0" w:rsidP="000868F0">
      <w:pPr>
        <w:pStyle w:val="ListParagraph"/>
        <w:rPr>
          <w:sz w:val="32"/>
          <w:szCs w:val="32"/>
        </w:rPr>
      </w:pPr>
    </w:p>
    <w:p w14:paraId="343B5BE5" w14:textId="77777777" w:rsidR="00D16571" w:rsidRPr="00A11267" w:rsidRDefault="00D16571" w:rsidP="00292FE7">
      <w:pPr>
        <w:rPr>
          <w:rFonts w:ascii="Arial" w:hAnsi="Arial" w:cs="Arial"/>
          <w:szCs w:val="28"/>
        </w:rPr>
      </w:pPr>
    </w:p>
    <w:p w14:paraId="742AB740" w14:textId="104CA009" w:rsidR="00292FE7" w:rsidRPr="00ED1193" w:rsidRDefault="006B2216" w:rsidP="00292FE7">
      <w:pPr>
        <w:rPr>
          <w:rFonts w:ascii="Arial" w:hAnsi="Arial" w:cs="Arial"/>
          <w:szCs w:val="28"/>
        </w:rPr>
      </w:pPr>
      <w:r w:rsidRPr="00ED1193">
        <w:rPr>
          <w:rFonts w:ascii="Arial" w:hAnsi="Arial" w:cs="Arial"/>
          <w:szCs w:val="28"/>
        </w:rPr>
        <w:lastRenderedPageBreak/>
        <w:t>You may also have these qualities, but these are not essential:</w:t>
      </w:r>
    </w:p>
    <w:p w14:paraId="7D8AF534" w14:textId="05078B76" w:rsidR="00003CE2" w:rsidRPr="00ED1193" w:rsidRDefault="00003CE2" w:rsidP="006B2216">
      <w:pPr>
        <w:pStyle w:val="ListParagraph"/>
        <w:numPr>
          <w:ilvl w:val="0"/>
          <w:numId w:val="9"/>
        </w:numPr>
        <w:rPr>
          <w:sz w:val="32"/>
          <w:szCs w:val="32"/>
        </w:rPr>
      </w:pPr>
      <w:r w:rsidRPr="00ED1193">
        <w:rPr>
          <w:sz w:val="32"/>
          <w:szCs w:val="32"/>
        </w:rPr>
        <w:t xml:space="preserve">Experience working for a medium </w:t>
      </w:r>
      <w:r w:rsidR="00ED1193">
        <w:rPr>
          <w:sz w:val="32"/>
          <w:szCs w:val="32"/>
        </w:rPr>
        <w:t xml:space="preserve">sized </w:t>
      </w:r>
      <w:r w:rsidRPr="00ED1193">
        <w:rPr>
          <w:sz w:val="32"/>
          <w:szCs w:val="32"/>
        </w:rPr>
        <w:t>charity</w:t>
      </w:r>
      <w:r w:rsidR="00ED1193">
        <w:rPr>
          <w:sz w:val="32"/>
          <w:szCs w:val="32"/>
        </w:rPr>
        <w:t>.</w:t>
      </w:r>
    </w:p>
    <w:p w14:paraId="62E20162" w14:textId="1417382A" w:rsidR="00ED1193" w:rsidRPr="00ED1193" w:rsidRDefault="00003CE2" w:rsidP="00ED1193">
      <w:pPr>
        <w:pStyle w:val="ListParagraph"/>
        <w:numPr>
          <w:ilvl w:val="0"/>
          <w:numId w:val="1"/>
        </w:numPr>
        <w:rPr>
          <w:sz w:val="32"/>
          <w:szCs w:val="32"/>
        </w:rPr>
      </w:pPr>
      <w:r w:rsidRPr="29EA25DB">
        <w:rPr>
          <w:sz w:val="32"/>
          <w:szCs w:val="32"/>
        </w:rPr>
        <w:t xml:space="preserve">Experience with Microsoft </w:t>
      </w:r>
      <w:r w:rsidR="000613A3" w:rsidRPr="29EA25DB">
        <w:rPr>
          <w:sz w:val="32"/>
          <w:szCs w:val="32"/>
        </w:rPr>
        <w:t>D</w:t>
      </w:r>
      <w:r w:rsidRPr="29EA25DB">
        <w:rPr>
          <w:sz w:val="32"/>
          <w:szCs w:val="32"/>
        </w:rPr>
        <w:t>ynamics 365</w:t>
      </w:r>
      <w:r w:rsidR="00ED1193" w:rsidRPr="29EA25DB">
        <w:rPr>
          <w:sz w:val="32"/>
          <w:szCs w:val="32"/>
        </w:rPr>
        <w:t xml:space="preserve">. </w:t>
      </w:r>
    </w:p>
    <w:p w14:paraId="439311A2" w14:textId="504DE74B" w:rsidR="00003CE2" w:rsidRPr="00ED1193" w:rsidRDefault="00ED1193" w:rsidP="00ED1193">
      <w:pPr>
        <w:pStyle w:val="ListParagraph"/>
        <w:numPr>
          <w:ilvl w:val="0"/>
          <w:numId w:val="1"/>
        </w:numPr>
        <w:rPr>
          <w:sz w:val="32"/>
          <w:szCs w:val="32"/>
        </w:rPr>
      </w:pPr>
      <w:r w:rsidRPr="00ED1193">
        <w:rPr>
          <w:sz w:val="32"/>
          <w:szCs w:val="32"/>
        </w:rPr>
        <w:t>Knowledge of, or empathy with, issues related to sight loss.</w:t>
      </w:r>
    </w:p>
    <w:p w14:paraId="4B6A871A" w14:textId="60AA3C2E" w:rsidR="006B2216" w:rsidRPr="006B2216" w:rsidRDefault="006B2216" w:rsidP="006B2216">
      <w:pPr>
        <w:pStyle w:val="ListParagraph"/>
        <w:rPr>
          <w:szCs w:val="28"/>
        </w:rPr>
      </w:pPr>
    </w:p>
    <w:p w14:paraId="25C519A6" w14:textId="77777777" w:rsidR="00292FE7" w:rsidRPr="00A11267" w:rsidRDefault="00292FE7" w:rsidP="00292FE7">
      <w:pPr>
        <w:rPr>
          <w:rFonts w:ascii="Arial" w:hAnsi="Arial" w:cs="Arial"/>
          <w:szCs w:val="28"/>
        </w:rPr>
      </w:pPr>
      <w:r w:rsidRPr="00A11267">
        <w:rPr>
          <w:rFonts w:ascii="Arial" w:hAnsi="Arial" w:cs="Arial"/>
          <w:szCs w:val="28"/>
        </w:rPr>
        <w:t>Eligibility to work in the UK:</w:t>
      </w:r>
    </w:p>
    <w:p w14:paraId="1575B17A" w14:textId="77777777" w:rsidR="00292FE7" w:rsidRPr="00A11267" w:rsidRDefault="00292FE7" w:rsidP="00292FE7">
      <w:pPr>
        <w:rPr>
          <w:rFonts w:ascii="Arial" w:hAnsi="Arial" w:cs="Arial"/>
          <w:szCs w:val="28"/>
        </w:rPr>
      </w:pPr>
      <w:r w:rsidRPr="00A11267">
        <w:rPr>
          <w:rFonts w:ascii="Arial" w:hAnsi="Arial" w:cs="Arial"/>
          <w:szCs w:val="28"/>
        </w:rPr>
        <w:t>Proof of identity and eligibility to work in the UK.</w:t>
      </w:r>
    </w:p>
    <w:p w14:paraId="5F264353" w14:textId="77777777" w:rsidR="00292FE7" w:rsidRPr="00A11267" w:rsidRDefault="00292FE7" w:rsidP="00292FE7">
      <w:pPr>
        <w:rPr>
          <w:rFonts w:ascii="Arial" w:hAnsi="Arial" w:cs="Arial"/>
          <w:szCs w:val="28"/>
        </w:rPr>
      </w:pPr>
    </w:p>
    <w:p w14:paraId="59F1B539" w14:textId="77777777" w:rsidR="00292FE7" w:rsidRPr="00A11267" w:rsidRDefault="00292FE7" w:rsidP="00292FE7">
      <w:pPr>
        <w:pStyle w:val="Heading2"/>
        <w:rPr>
          <w:rFonts w:ascii="Arial" w:hAnsi="Arial" w:cs="Arial"/>
        </w:rPr>
      </w:pPr>
      <w:r w:rsidRPr="00A11267">
        <w:rPr>
          <w:rFonts w:ascii="Arial" w:hAnsi="Arial" w:cs="Arial"/>
        </w:rPr>
        <w:t>Volunteering:</w:t>
      </w:r>
    </w:p>
    <w:p w14:paraId="28C21F07" w14:textId="77777777" w:rsidR="00292FE7" w:rsidRPr="00A11267" w:rsidRDefault="00292FE7" w:rsidP="00292FE7">
      <w:pPr>
        <w:rPr>
          <w:rFonts w:ascii="Arial" w:hAnsi="Arial" w:cs="Arial"/>
          <w:szCs w:val="28"/>
        </w:rPr>
      </w:pPr>
      <w:r w:rsidRPr="00A11267">
        <w:rPr>
          <w:rFonts w:ascii="Arial" w:hAnsi="Arial" w:cs="Arial"/>
          <w:szCs w:val="28"/>
        </w:rPr>
        <w:t>From time to time you may be asked to support / volunteer your time (TOIL available) at Macular Society events that take place outside of normal working hours.</w:t>
      </w:r>
    </w:p>
    <w:p w14:paraId="3A2D28C9" w14:textId="77777777" w:rsidR="00292FE7" w:rsidRPr="00A11267" w:rsidRDefault="00292FE7" w:rsidP="00292FE7">
      <w:pPr>
        <w:rPr>
          <w:rFonts w:ascii="Arial" w:hAnsi="Arial" w:cs="Arial"/>
          <w:szCs w:val="28"/>
        </w:rPr>
      </w:pPr>
    </w:p>
    <w:p w14:paraId="7182674E" w14:textId="77777777" w:rsidR="00292FE7" w:rsidRPr="00A11267" w:rsidRDefault="00292FE7" w:rsidP="00292FE7">
      <w:pPr>
        <w:pStyle w:val="Heading2"/>
        <w:rPr>
          <w:rFonts w:ascii="Arial" w:hAnsi="Arial" w:cs="Arial"/>
        </w:rPr>
      </w:pPr>
      <w:r w:rsidRPr="00A11267">
        <w:rPr>
          <w:rFonts w:ascii="Arial" w:hAnsi="Arial" w:cs="Arial"/>
        </w:rPr>
        <w:t>Safeguarding:</w:t>
      </w:r>
    </w:p>
    <w:p w14:paraId="32C215B2" w14:textId="77777777" w:rsidR="00292FE7" w:rsidRPr="00A11267" w:rsidRDefault="00292FE7" w:rsidP="00292FE7">
      <w:pPr>
        <w:rPr>
          <w:rFonts w:ascii="Arial" w:hAnsi="Arial" w:cs="Arial"/>
          <w:szCs w:val="28"/>
        </w:rPr>
      </w:pPr>
      <w:r w:rsidRPr="00A11267">
        <w:rPr>
          <w:rFonts w:ascii="Arial" w:hAnsi="Arial" w:cs="Arial"/>
          <w:szCs w:val="28"/>
        </w:rPr>
        <w:t xml:space="preserve">The Macular Society is committed to safeguarding and promoting the welfare of all children, young people and vulnerable adults with whom we work. We expect </w:t>
      </w:r>
      <w:proofErr w:type="gramStart"/>
      <w:r w:rsidRPr="00A11267">
        <w:rPr>
          <w:rFonts w:ascii="Arial" w:hAnsi="Arial" w:cs="Arial"/>
          <w:szCs w:val="28"/>
        </w:rPr>
        <w:t>all of</w:t>
      </w:r>
      <w:proofErr w:type="gramEnd"/>
      <w:r w:rsidRPr="00A11267">
        <w:rPr>
          <w:rFonts w:ascii="Arial" w:hAnsi="Arial" w:cs="Arial"/>
          <w:szCs w:val="28"/>
        </w:rPr>
        <w:t xml:space="preserve"> our employees and volunteers to demonstrate this commitment.</w:t>
      </w:r>
    </w:p>
    <w:p w14:paraId="5AC718F7" w14:textId="3FD263BD" w:rsidR="00292FE7" w:rsidRPr="00A11267" w:rsidRDefault="00083611" w:rsidP="00292FE7">
      <w:pPr>
        <w:rPr>
          <w:rFonts w:ascii="Arial" w:hAnsi="Arial" w:cs="Arial"/>
        </w:rPr>
      </w:pPr>
      <w:r>
        <w:rPr>
          <w:rFonts w:ascii="Arial" w:hAnsi="Arial" w:cs="Arial"/>
        </w:rPr>
        <w:t xml:space="preserve">You are </w:t>
      </w:r>
      <w:r w:rsidR="00292FE7" w:rsidRPr="00A11267">
        <w:rPr>
          <w:rFonts w:ascii="Arial" w:hAnsi="Arial" w:cs="Arial"/>
        </w:rPr>
        <w:t>required to carry out other such duties as may</w:t>
      </w:r>
      <w:r>
        <w:rPr>
          <w:rFonts w:ascii="Arial" w:hAnsi="Arial" w:cs="Arial"/>
        </w:rPr>
        <w:t xml:space="preserve"> </w:t>
      </w:r>
      <w:r w:rsidR="00292FE7" w:rsidRPr="00A11267">
        <w:rPr>
          <w:rFonts w:ascii="Arial" w:hAnsi="Arial" w:cs="Arial"/>
        </w:rPr>
        <w:t xml:space="preserve">reasonably be required, </w:t>
      </w:r>
      <w:r>
        <w:rPr>
          <w:rFonts w:ascii="Arial" w:hAnsi="Arial" w:cs="Arial"/>
        </w:rPr>
        <w:t>relevant to the role.</w:t>
      </w:r>
      <w:r w:rsidR="00292FE7" w:rsidRPr="00A11267">
        <w:rPr>
          <w:rFonts w:ascii="Arial" w:hAnsi="Arial" w:cs="Arial"/>
        </w:rPr>
        <w:t xml:space="preserve"> </w:t>
      </w:r>
    </w:p>
    <w:p w14:paraId="2315AAA0" w14:textId="26748139" w:rsidR="00292FE7" w:rsidRPr="00A11267" w:rsidRDefault="00292FE7" w:rsidP="00292FE7">
      <w:pPr>
        <w:rPr>
          <w:rFonts w:ascii="Arial" w:hAnsi="Arial" w:cs="Arial"/>
        </w:rPr>
      </w:pPr>
      <w:r w:rsidRPr="00A11267">
        <w:rPr>
          <w:rFonts w:ascii="Arial" w:hAnsi="Arial" w:cs="Arial"/>
        </w:rPr>
        <w:t xml:space="preserve">This job </w:t>
      </w:r>
      <w:r w:rsidR="00083611">
        <w:rPr>
          <w:rFonts w:ascii="Arial" w:hAnsi="Arial" w:cs="Arial"/>
        </w:rPr>
        <w:t xml:space="preserve">description </w:t>
      </w:r>
      <w:r w:rsidRPr="00A11267">
        <w:rPr>
          <w:rFonts w:ascii="Arial" w:hAnsi="Arial" w:cs="Arial"/>
        </w:rPr>
        <w:t>is accurate as at the date shown below. In consultation</w:t>
      </w:r>
      <w:r w:rsidR="00083611">
        <w:rPr>
          <w:rFonts w:ascii="Arial" w:hAnsi="Arial" w:cs="Arial"/>
        </w:rPr>
        <w:t xml:space="preserve"> </w:t>
      </w:r>
      <w:r w:rsidRPr="00A11267">
        <w:rPr>
          <w:rFonts w:ascii="Arial" w:hAnsi="Arial" w:cs="Arial"/>
        </w:rPr>
        <w:t xml:space="preserve">with </w:t>
      </w:r>
      <w:r w:rsidR="00083611">
        <w:rPr>
          <w:rFonts w:ascii="Arial" w:hAnsi="Arial" w:cs="Arial"/>
        </w:rPr>
        <w:t>you</w:t>
      </w:r>
      <w:r w:rsidRPr="00A11267">
        <w:rPr>
          <w:rFonts w:ascii="Arial" w:hAnsi="Arial" w:cs="Arial"/>
        </w:rPr>
        <w:t xml:space="preserve"> it is liable to variation by</w:t>
      </w:r>
      <w:r w:rsidR="00083611">
        <w:rPr>
          <w:rFonts w:ascii="Arial" w:hAnsi="Arial" w:cs="Arial"/>
        </w:rPr>
        <w:t xml:space="preserve"> the Macular Society </w:t>
      </w:r>
      <w:r w:rsidRPr="00A11267">
        <w:rPr>
          <w:rFonts w:ascii="Arial" w:hAnsi="Arial" w:cs="Arial"/>
        </w:rPr>
        <w:t>to reflect</w:t>
      </w:r>
      <w:r w:rsidR="00083611">
        <w:rPr>
          <w:rFonts w:ascii="Arial" w:hAnsi="Arial" w:cs="Arial"/>
        </w:rPr>
        <w:t xml:space="preserve"> </w:t>
      </w:r>
      <w:r w:rsidRPr="00A11267">
        <w:rPr>
          <w:rFonts w:ascii="Arial" w:hAnsi="Arial" w:cs="Arial"/>
        </w:rPr>
        <w:t>or anticipate changes in or to the role.</w:t>
      </w:r>
    </w:p>
    <w:p w14:paraId="113F8F60" w14:textId="77777777" w:rsidR="00292FE7" w:rsidRPr="00A11267" w:rsidRDefault="00292FE7" w:rsidP="00292FE7">
      <w:pPr>
        <w:rPr>
          <w:rFonts w:ascii="Arial" w:hAnsi="Arial" w:cs="Arial"/>
        </w:rPr>
      </w:pPr>
    </w:p>
    <w:p w14:paraId="4E6C01C8" w14:textId="126D939A" w:rsidR="00292FE7" w:rsidRPr="00083611" w:rsidRDefault="17EB9E26" w:rsidP="6CEF72A7">
      <w:pPr>
        <w:rPr>
          <w:rFonts w:ascii="Arial" w:hAnsi="Arial" w:cs="Arial"/>
        </w:rPr>
      </w:pPr>
      <w:r w:rsidRPr="6CEF72A7">
        <w:rPr>
          <w:rFonts w:ascii="Arial" w:hAnsi="Arial" w:cs="Arial"/>
          <w:b/>
          <w:bCs/>
        </w:rPr>
        <w:t xml:space="preserve">Annual leave: </w:t>
      </w:r>
      <w:r w:rsidR="00292FE7">
        <w:tab/>
      </w:r>
      <w:r w:rsidRPr="6CEF72A7">
        <w:rPr>
          <w:rFonts w:ascii="Arial" w:hAnsi="Arial" w:cs="Arial"/>
        </w:rPr>
        <w:t>2</w:t>
      </w:r>
      <w:r w:rsidR="283420F4" w:rsidRPr="6CEF72A7">
        <w:rPr>
          <w:rFonts w:ascii="Arial" w:hAnsi="Arial" w:cs="Arial"/>
        </w:rPr>
        <w:t>7</w:t>
      </w:r>
      <w:r w:rsidRPr="6CEF72A7">
        <w:rPr>
          <w:rFonts w:ascii="Arial" w:hAnsi="Arial" w:cs="Arial"/>
        </w:rPr>
        <w:t xml:space="preserve"> days plus bank holidays (pro rata for part time)</w:t>
      </w:r>
    </w:p>
    <w:p w14:paraId="208D406E" w14:textId="513E8D2B" w:rsidR="00292FE7" w:rsidRPr="00A11267" w:rsidRDefault="00292FE7" w:rsidP="29EA25DB">
      <w:pPr>
        <w:ind w:left="2880" w:hanging="2880"/>
        <w:rPr>
          <w:rFonts w:ascii="Arial" w:hAnsi="Arial" w:cs="Arial"/>
        </w:rPr>
      </w:pPr>
      <w:r w:rsidRPr="29EA25DB">
        <w:rPr>
          <w:rFonts w:ascii="Arial" w:hAnsi="Arial" w:cs="Arial"/>
          <w:b/>
          <w:bCs/>
        </w:rPr>
        <w:t>Based:</w:t>
      </w:r>
      <w:r>
        <w:tab/>
      </w:r>
      <w:r w:rsidR="0038084C" w:rsidRPr="0038084C">
        <w:rPr>
          <w:rFonts w:ascii="Arial" w:hAnsi="Arial" w:cs="Arial"/>
        </w:rPr>
        <w:t xml:space="preserve">Andover or </w:t>
      </w:r>
      <w:r w:rsidR="00062E29" w:rsidRPr="29EA25DB">
        <w:rPr>
          <w:rFonts w:ascii="Arial" w:hAnsi="Arial" w:cs="Arial"/>
        </w:rPr>
        <w:t xml:space="preserve">Hybrid with travel to </w:t>
      </w:r>
      <w:r w:rsidR="00083611" w:rsidRPr="29EA25DB">
        <w:rPr>
          <w:rFonts w:ascii="Arial" w:hAnsi="Arial" w:cs="Arial"/>
        </w:rPr>
        <w:t>Andove</w:t>
      </w:r>
      <w:r w:rsidR="00FF7F4B">
        <w:rPr>
          <w:rFonts w:ascii="Arial" w:hAnsi="Arial" w:cs="Arial"/>
        </w:rPr>
        <w:t>r</w:t>
      </w:r>
    </w:p>
    <w:p w14:paraId="65ED8F94" w14:textId="465F9DD2" w:rsidR="00292FE7" w:rsidRPr="00A11267" w:rsidRDefault="00292FE7" w:rsidP="00292FE7">
      <w:pPr>
        <w:jc w:val="both"/>
        <w:rPr>
          <w:rFonts w:ascii="Arial" w:hAnsi="Arial" w:cs="Arial"/>
          <w:b/>
        </w:rPr>
      </w:pPr>
      <w:r w:rsidRPr="00A11267">
        <w:rPr>
          <w:rFonts w:ascii="Arial" w:hAnsi="Arial" w:cs="Arial"/>
          <w:b/>
        </w:rPr>
        <w:t xml:space="preserve">Contract Type: </w:t>
      </w:r>
      <w:r w:rsidRPr="00A11267">
        <w:rPr>
          <w:rFonts w:ascii="Arial" w:hAnsi="Arial" w:cs="Arial"/>
          <w:b/>
        </w:rPr>
        <w:tab/>
      </w:r>
      <w:r w:rsidR="006B2216" w:rsidRPr="00083611">
        <w:rPr>
          <w:rFonts w:ascii="Arial" w:hAnsi="Arial" w:cs="Arial"/>
          <w:bCs/>
        </w:rPr>
        <w:t>Perm</w:t>
      </w:r>
      <w:r w:rsidR="006B2216">
        <w:rPr>
          <w:rFonts w:ascii="Arial" w:hAnsi="Arial" w:cs="Arial"/>
          <w:bCs/>
        </w:rPr>
        <w:t>anent</w:t>
      </w:r>
    </w:p>
    <w:p w14:paraId="65AA15E0" w14:textId="77777777" w:rsidR="00292FE7" w:rsidRPr="00A11267" w:rsidRDefault="00292FE7" w:rsidP="00292FE7">
      <w:pPr>
        <w:rPr>
          <w:rFonts w:ascii="Arial" w:hAnsi="Arial" w:cs="Arial"/>
          <w:b/>
        </w:rPr>
      </w:pPr>
    </w:p>
    <w:p w14:paraId="65A2C12B" w14:textId="614BBF28" w:rsidR="008F690E" w:rsidRPr="00E07629" w:rsidRDefault="00083611" w:rsidP="008F690E">
      <w:r w:rsidRPr="29EA25DB">
        <w:rPr>
          <w:rFonts w:ascii="Arial" w:hAnsi="Arial" w:cs="Arial"/>
          <w:b/>
          <w:bCs/>
        </w:rPr>
        <w:t xml:space="preserve">Date of evaluation: </w:t>
      </w:r>
      <w:r w:rsidR="00000CF1">
        <w:rPr>
          <w:rFonts w:ascii="Arial" w:hAnsi="Arial" w:cs="Arial"/>
          <w:b/>
          <w:bCs/>
        </w:rPr>
        <w:t>September</w:t>
      </w:r>
      <w:r w:rsidR="00FF7F4B">
        <w:rPr>
          <w:rFonts w:ascii="Arial" w:hAnsi="Arial" w:cs="Arial"/>
          <w:b/>
          <w:bCs/>
        </w:rPr>
        <w:t xml:space="preserve"> 202</w:t>
      </w:r>
      <w:r w:rsidR="00E07629">
        <w:rPr>
          <w:rFonts w:ascii="Arial" w:hAnsi="Arial" w:cs="Arial"/>
          <w:b/>
          <w:bCs/>
        </w:rPr>
        <w:t>6</w:t>
      </w:r>
    </w:p>
    <w:sectPr w:rsidR="008F690E" w:rsidRPr="00E07629" w:rsidSect="008F690E">
      <w:headerReference w:type="default" r:id="rId17"/>
      <w:footerReference w:type="default" r:id="rId18"/>
      <w:headerReference w:type="first" r:id="rId19"/>
      <w:footerReference w:type="first" r:id="rId20"/>
      <w:pgSz w:w="11906" w:h="16838"/>
      <w:pgMar w:top="1440" w:right="680" w:bottom="1440" w:left="680"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3B929" w14:textId="77777777" w:rsidR="00BD238F" w:rsidRDefault="00BD238F" w:rsidP="00796A19">
      <w:pPr>
        <w:spacing w:after="0" w:line="240" w:lineRule="auto"/>
      </w:pPr>
      <w:r>
        <w:separator/>
      </w:r>
    </w:p>
  </w:endnote>
  <w:endnote w:type="continuationSeparator" w:id="0">
    <w:p w14:paraId="04120246" w14:textId="77777777" w:rsidR="00BD238F" w:rsidRDefault="00BD238F" w:rsidP="00796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S Me Pro">
    <w:altName w:val="Calibri"/>
    <w:panose1 w:val="00000000000000000000"/>
    <w:charset w:val="00"/>
    <w:family w:val="modern"/>
    <w:notTrueType/>
    <w:pitch w:val="variable"/>
    <w:sig w:usb0="A00002EF" w:usb1="4000606A" w:usb2="00000000" w:usb3="00000000" w:csb0="0000009F" w:csb1="00000000"/>
  </w:font>
  <w:font w:name="FS Me">
    <w:altName w:val="Arial"/>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2F53D" w14:textId="77777777" w:rsidR="00470482" w:rsidRDefault="00470482" w:rsidP="00470482">
    <w:pPr>
      <w:pStyle w:val="BasicParagraph"/>
      <w:spacing w:line="240" w:lineRule="auto"/>
      <w:rPr>
        <w:rFonts w:ascii="FS Me Pro" w:hAnsi="FS Me Pro" w:cs="FS Me Pro"/>
        <w:sz w:val="22"/>
        <w:szCs w:val="22"/>
      </w:rPr>
    </w:pPr>
  </w:p>
  <w:p w14:paraId="357708F7" w14:textId="77777777" w:rsidR="00470482" w:rsidRDefault="00470482" w:rsidP="00470482">
    <w:pPr>
      <w:pStyle w:val="BasicParagraph"/>
      <w:spacing w:line="240" w:lineRule="auto"/>
      <w:rPr>
        <w:rFonts w:ascii="FS Me Pro" w:hAnsi="FS Me Pro" w:cs="FS Me Pro"/>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61C5" w14:textId="77777777" w:rsidR="008F690E" w:rsidRDefault="008F690E" w:rsidP="008F690E">
    <w:pPr>
      <w:pStyle w:val="BasicParagraph"/>
      <w:spacing w:line="240" w:lineRule="auto"/>
      <w:rPr>
        <w:rFonts w:ascii="FS Me Pro" w:hAnsi="FS Me Pro" w:cs="FS Me Pro"/>
        <w:sz w:val="22"/>
        <w:szCs w:val="22"/>
      </w:rPr>
    </w:pPr>
    <w:r w:rsidRPr="00470482">
      <w:rPr>
        <w:rFonts w:ascii="FS Me Pro" w:hAnsi="FS Me Pro"/>
        <w:noProof/>
        <w:sz w:val="22"/>
        <w:szCs w:val="22"/>
        <w:lang w:eastAsia="en-GB"/>
      </w:rPr>
      <mc:AlternateContent>
        <mc:Choice Requires="wps">
          <w:drawing>
            <wp:anchor distT="0" distB="0" distL="114300" distR="114300" simplePos="0" relativeHeight="251658240" behindDoc="1" locked="0" layoutInCell="1" allowOverlap="1" wp14:anchorId="0CF7BE11" wp14:editId="1743455B">
              <wp:simplePos x="0" y="0"/>
              <wp:positionH relativeFrom="page">
                <wp:align>left</wp:align>
              </wp:positionH>
              <wp:positionV relativeFrom="paragraph">
                <wp:posOffset>14605</wp:posOffset>
              </wp:positionV>
              <wp:extent cx="7562850" cy="1419225"/>
              <wp:effectExtent l="0" t="0" r="0" b="9525"/>
              <wp:wrapNone/>
              <wp:docPr id="7" name="Rectangle 7" title="Background box"/>
              <wp:cNvGraphicFramePr/>
              <a:graphic xmlns:a="http://schemas.openxmlformats.org/drawingml/2006/main">
                <a:graphicData uri="http://schemas.microsoft.com/office/word/2010/wordprocessingShape">
                  <wps:wsp>
                    <wps:cNvSpPr/>
                    <wps:spPr>
                      <a:xfrm>
                        <a:off x="0" y="0"/>
                        <a:ext cx="7562850" cy="1419225"/>
                      </a:xfrm>
                      <a:prstGeom prst="rect">
                        <a:avLst/>
                      </a:prstGeom>
                      <a:solidFill>
                        <a:srgbClr val="FFFF00"/>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B1593" id="Rectangle 7" o:spid="_x0000_s1026" alt="Title: Background box" style="position:absolute;margin-left:0;margin-top:1.15pt;width:595.5pt;height:111.7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" fillcolor="yellow" stroked="f" strokeweight="1pt">
              <w10:wrap anchorx="page"/>
            </v:rect>
          </w:pict>
        </mc:Fallback>
      </mc:AlternateContent>
    </w:r>
  </w:p>
  <w:p w14:paraId="2EEACA90" w14:textId="77777777" w:rsidR="008F690E" w:rsidRPr="008F690E" w:rsidRDefault="008F690E" w:rsidP="008F690E">
    <w:pPr>
      <w:pStyle w:val="BasicParagraph"/>
      <w:spacing w:line="240" w:lineRule="auto"/>
      <w:rPr>
        <w:rFonts w:ascii="FS Me Pro" w:hAnsi="FS Me Pro" w:cs="FS Me Pro"/>
        <w:sz w:val="22"/>
        <w:szCs w:val="22"/>
      </w:rPr>
    </w:pPr>
    <w:r w:rsidRPr="00470482">
      <w:rPr>
        <w:rFonts w:ascii="FS Me Pro" w:hAnsi="FS Me Pro" w:cs="FS Me Pro"/>
        <w:sz w:val="22"/>
        <w:szCs w:val="22"/>
      </w:rPr>
      <w:t>Macular Society is the trading name of the Macular Disease Society. A charity registered in England and Wales 1001198, Scotland SC042015. A company limited by guarantee, regi</w:t>
    </w:r>
    <w:r>
      <w:rPr>
        <w:rFonts w:ascii="FS Me Pro" w:hAnsi="FS Me Pro" w:cs="FS Me Pro"/>
        <w:sz w:val="22"/>
        <w:szCs w:val="22"/>
      </w:rPr>
      <w:t xml:space="preserve">stered in England No. 2177039. </w:t>
    </w:r>
    <w:r w:rsidRPr="00470482">
      <w:rPr>
        <w:rFonts w:ascii="FS Me Pro" w:hAnsi="FS Me Pro" w:cs="FS Me Pro"/>
        <w:spacing w:val="-3"/>
        <w:sz w:val="22"/>
        <w:szCs w:val="22"/>
      </w:rPr>
      <w:t>Registered Office: Macular Society, Crown Chambers, South Street, Andover SP10 2BN.</w:t>
    </w:r>
    <w:r w:rsidRPr="008F690E">
      <w:rPr>
        <w:rFonts w:ascii="FS Me Pro" w:hAnsi="FS Me Pro"/>
        <w:noProof/>
        <w:sz w:val="22"/>
        <w:szCs w:val="22"/>
        <w:lang w:eastAsia="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B3C55" w14:textId="77777777" w:rsidR="00BD238F" w:rsidRDefault="00BD238F" w:rsidP="00796A19">
      <w:pPr>
        <w:spacing w:after="0" w:line="240" w:lineRule="auto"/>
      </w:pPr>
      <w:r>
        <w:separator/>
      </w:r>
    </w:p>
  </w:footnote>
  <w:footnote w:type="continuationSeparator" w:id="0">
    <w:p w14:paraId="5A9BF42B" w14:textId="77777777" w:rsidR="00BD238F" w:rsidRDefault="00BD238F" w:rsidP="00796A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34FA" w14:textId="77777777" w:rsidR="00796A19" w:rsidRPr="00757875" w:rsidRDefault="00796A19" w:rsidP="0075787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AC755" w14:textId="77777777" w:rsidR="008F690E" w:rsidRDefault="008F690E" w:rsidP="008F690E">
    <w:pPr>
      <w:pStyle w:val="Header"/>
      <w:jc w:val="right"/>
    </w:pPr>
    <w:r>
      <w:rPr>
        <w:noProof/>
        <w:lang w:eastAsia="en-GB"/>
      </w:rPr>
      <w:drawing>
        <wp:inline distT="0" distB="0" distL="0" distR="0" wp14:anchorId="3292F06E" wp14:editId="4A1E7192">
          <wp:extent cx="3368763" cy="1010374"/>
          <wp:effectExtent l="0" t="0" r="0" b="0"/>
          <wp:docPr id="6" name="Picture 6" title="Macular Socie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S core logo.png"/>
                  <pic:cNvPicPr/>
                </pic:nvPicPr>
                <pic:blipFill rotWithShape="1">
                  <a:blip r:embed="rId1" cstate="print">
                    <a:extLst>
                      <a:ext uri="{28A0092B-C50C-407E-A947-70E740481C1C}">
                        <a14:useLocalDpi xmlns:a14="http://schemas.microsoft.com/office/drawing/2010/main" val="0"/>
                      </a:ext>
                    </a:extLst>
                  </a:blip>
                  <a:srcRect l="9307" t="15838" r="8439" b="23505"/>
                  <a:stretch/>
                </pic:blipFill>
                <pic:spPr bwMode="auto">
                  <a:xfrm>
                    <a:off x="0" y="0"/>
                    <a:ext cx="3458053" cy="103715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455"/>
    <w:multiLevelType w:val="hybridMultilevel"/>
    <w:tmpl w:val="849E2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CA3298"/>
    <w:multiLevelType w:val="hybridMultilevel"/>
    <w:tmpl w:val="74B02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561E8"/>
    <w:multiLevelType w:val="hybridMultilevel"/>
    <w:tmpl w:val="89CCB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3201A"/>
    <w:multiLevelType w:val="hybridMultilevel"/>
    <w:tmpl w:val="79D08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E1FDF"/>
    <w:multiLevelType w:val="hybridMultilevel"/>
    <w:tmpl w:val="D41A6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650E8A"/>
    <w:multiLevelType w:val="hybridMultilevel"/>
    <w:tmpl w:val="D1367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C62047"/>
    <w:multiLevelType w:val="hybridMultilevel"/>
    <w:tmpl w:val="D9202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3D7354"/>
    <w:multiLevelType w:val="hybridMultilevel"/>
    <w:tmpl w:val="7730E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CC6BF7"/>
    <w:multiLevelType w:val="hybridMultilevel"/>
    <w:tmpl w:val="4E323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6C431A"/>
    <w:multiLevelType w:val="hybridMultilevel"/>
    <w:tmpl w:val="223A6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9C5EFA"/>
    <w:multiLevelType w:val="hybridMultilevel"/>
    <w:tmpl w:val="D79C3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C313EA"/>
    <w:multiLevelType w:val="hybridMultilevel"/>
    <w:tmpl w:val="5B066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EC5B1D"/>
    <w:multiLevelType w:val="hybridMultilevel"/>
    <w:tmpl w:val="5AFABA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132BC4"/>
    <w:multiLevelType w:val="hybridMultilevel"/>
    <w:tmpl w:val="544EB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9848D2"/>
    <w:multiLevelType w:val="hybridMultilevel"/>
    <w:tmpl w:val="A5C4E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750149">
    <w:abstractNumId w:val="10"/>
  </w:num>
  <w:num w:numId="2" w16cid:durableId="505555672">
    <w:abstractNumId w:val="7"/>
  </w:num>
  <w:num w:numId="3" w16cid:durableId="1539977031">
    <w:abstractNumId w:val="1"/>
  </w:num>
  <w:num w:numId="4" w16cid:durableId="1933199116">
    <w:abstractNumId w:val="11"/>
  </w:num>
  <w:num w:numId="5" w16cid:durableId="666713938">
    <w:abstractNumId w:val="3"/>
  </w:num>
  <w:num w:numId="6" w16cid:durableId="879902120">
    <w:abstractNumId w:val="4"/>
  </w:num>
  <w:num w:numId="7" w16cid:durableId="1547765014">
    <w:abstractNumId w:val="5"/>
  </w:num>
  <w:num w:numId="8" w16cid:durableId="1223371866">
    <w:abstractNumId w:val="8"/>
  </w:num>
  <w:num w:numId="9" w16cid:durableId="977879191">
    <w:abstractNumId w:val="9"/>
  </w:num>
  <w:num w:numId="10" w16cid:durableId="1378161194">
    <w:abstractNumId w:val="12"/>
  </w:num>
  <w:num w:numId="11" w16cid:durableId="1413743815">
    <w:abstractNumId w:val="6"/>
  </w:num>
  <w:num w:numId="12" w16cid:durableId="204106435">
    <w:abstractNumId w:val="2"/>
  </w:num>
  <w:num w:numId="13" w16cid:durableId="522088231">
    <w:abstractNumId w:val="14"/>
  </w:num>
  <w:num w:numId="14" w16cid:durableId="1285884123">
    <w:abstractNumId w:val="13"/>
  </w:num>
  <w:num w:numId="15" w16cid:durableId="1079791721">
    <w:abstractNumId w:val="0"/>
  </w:num>
  <w:num w:numId="16" w16cid:durableId="1937787003">
    <w:abstractNumId w:val="6"/>
  </w:num>
  <w:num w:numId="17" w16cid:durableId="3598237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9E342"/>
  <w15:chartTrackingRefBased/>
  <w15:docId w15:val="{D9472BFA-CF83-4EE2-876F-2BF7E1D19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3B4"/>
    <w:rPr>
      <w:rFonts w:ascii="FS Me Pro" w:hAnsi="FS Me Pro"/>
      <w:color w:val="000000" w:themeColor="text1"/>
      <w:sz w:val="32"/>
    </w:rPr>
  </w:style>
  <w:style w:type="paragraph" w:styleId="Heading1">
    <w:name w:val="heading 1"/>
    <w:basedOn w:val="Normal"/>
    <w:next w:val="Normal"/>
    <w:link w:val="Heading1Char"/>
    <w:uiPriority w:val="9"/>
    <w:qFormat/>
    <w:rsid w:val="005153B4"/>
    <w:pPr>
      <w:keepNext/>
      <w:keepLines/>
      <w:spacing w:before="240" w:after="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5153B4"/>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153B4"/>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A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A19"/>
  </w:style>
  <w:style w:type="paragraph" w:styleId="Footer">
    <w:name w:val="footer"/>
    <w:basedOn w:val="Normal"/>
    <w:link w:val="FooterChar"/>
    <w:uiPriority w:val="99"/>
    <w:unhideWhenUsed/>
    <w:rsid w:val="00796A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A19"/>
  </w:style>
  <w:style w:type="character" w:customStyle="1" w:styleId="Heading1Char">
    <w:name w:val="Heading 1 Char"/>
    <w:basedOn w:val="DefaultParagraphFont"/>
    <w:link w:val="Heading1"/>
    <w:uiPriority w:val="9"/>
    <w:rsid w:val="005153B4"/>
    <w:rPr>
      <w:rFonts w:ascii="FS Me Pro" w:eastAsiaTheme="majorEastAsia" w:hAnsi="FS Me Pro" w:cstheme="majorBidi"/>
      <w:b/>
      <w:color w:val="000000" w:themeColor="text1"/>
      <w:sz w:val="36"/>
      <w:szCs w:val="32"/>
    </w:rPr>
  </w:style>
  <w:style w:type="paragraph" w:styleId="NormalWeb">
    <w:name w:val="Normal (Web)"/>
    <w:basedOn w:val="Normal"/>
    <w:uiPriority w:val="99"/>
    <w:semiHidden/>
    <w:unhideWhenUsed/>
    <w:rsid w:val="00796A19"/>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Heading2Char">
    <w:name w:val="Heading 2 Char"/>
    <w:basedOn w:val="DefaultParagraphFont"/>
    <w:link w:val="Heading2"/>
    <w:uiPriority w:val="9"/>
    <w:rsid w:val="005153B4"/>
    <w:rPr>
      <w:rFonts w:ascii="FS Me Pro" w:eastAsiaTheme="majorEastAsia" w:hAnsi="FS Me Pro" w:cstheme="majorBidi"/>
      <w:b/>
      <w:color w:val="000000" w:themeColor="text1"/>
      <w:sz w:val="32"/>
      <w:szCs w:val="26"/>
    </w:rPr>
  </w:style>
  <w:style w:type="paragraph" w:customStyle="1" w:styleId="BasicParagraph">
    <w:name w:val="[Basic Paragraph]"/>
    <w:basedOn w:val="Normal"/>
    <w:uiPriority w:val="99"/>
    <w:rsid w:val="00470482"/>
    <w:pPr>
      <w:autoSpaceDE w:val="0"/>
      <w:autoSpaceDN w:val="0"/>
      <w:adjustRightInd w:val="0"/>
      <w:spacing w:after="0" w:line="380" w:lineRule="atLeast"/>
      <w:textAlignment w:val="center"/>
    </w:pPr>
    <w:rPr>
      <w:rFonts w:ascii="FS Me" w:hAnsi="FS Me" w:cs="FS Me"/>
      <w:color w:val="000000"/>
      <w:szCs w:val="32"/>
    </w:rPr>
  </w:style>
  <w:style w:type="character" w:customStyle="1" w:styleId="Heading3Char">
    <w:name w:val="Heading 3 Char"/>
    <w:basedOn w:val="DefaultParagraphFont"/>
    <w:link w:val="Heading3"/>
    <w:uiPriority w:val="9"/>
    <w:rsid w:val="005153B4"/>
    <w:rPr>
      <w:rFonts w:ascii="FS Me Pro" w:eastAsiaTheme="majorEastAsia" w:hAnsi="FS Me Pro" w:cstheme="majorBidi"/>
      <w:b/>
      <w:color w:val="000000" w:themeColor="text1"/>
      <w:sz w:val="32"/>
      <w:szCs w:val="24"/>
    </w:rPr>
  </w:style>
  <w:style w:type="paragraph" w:styleId="ListParagraph">
    <w:name w:val="List Paragraph"/>
    <w:basedOn w:val="Normal"/>
    <w:uiPriority w:val="34"/>
    <w:qFormat/>
    <w:rsid w:val="00292FE7"/>
    <w:pPr>
      <w:spacing w:after="0" w:line="240" w:lineRule="auto"/>
      <w:ind w:left="720"/>
    </w:pPr>
    <w:rPr>
      <w:rFonts w:ascii="Arial" w:eastAsia="Times New Roman" w:hAnsi="Arial" w:cs="Arial"/>
      <w:color w:val="auto"/>
      <w:sz w:val="28"/>
      <w:szCs w:val="24"/>
      <w:lang w:eastAsia="en-GB"/>
    </w:rPr>
  </w:style>
  <w:style w:type="character" w:styleId="CommentReference">
    <w:name w:val="annotation reference"/>
    <w:basedOn w:val="DefaultParagraphFont"/>
    <w:uiPriority w:val="99"/>
    <w:semiHidden/>
    <w:unhideWhenUsed/>
    <w:rsid w:val="00E97BC2"/>
    <w:rPr>
      <w:sz w:val="16"/>
      <w:szCs w:val="16"/>
    </w:rPr>
  </w:style>
  <w:style w:type="paragraph" w:styleId="CommentText">
    <w:name w:val="annotation text"/>
    <w:basedOn w:val="Normal"/>
    <w:link w:val="CommentTextChar"/>
    <w:uiPriority w:val="99"/>
    <w:unhideWhenUsed/>
    <w:rsid w:val="00E97BC2"/>
    <w:pPr>
      <w:spacing w:line="240" w:lineRule="auto"/>
    </w:pPr>
    <w:rPr>
      <w:sz w:val="20"/>
      <w:szCs w:val="20"/>
    </w:rPr>
  </w:style>
  <w:style w:type="character" w:customStyle="1" w:styleId="CommentTextChar">
    <w:name w:val="Comment Text Char"/>
    <w:basedOn w:val="DefaultParagraphFont"/>
    <w:link w:val="CommentText"/>
    <w:uiPriority w:val="99"/>
    <w:rsid w:val="00E97BC2"/>
    <w:rPr>
      <w:rFonts w:ascii="FS Me Pro" w:hAnsi="FS Me Pro"/>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E97BC2"/>
    <w:rPr>
      <w:b/>
      <w:bCs/>
    </w:rPr>
  </w:style>
  <w:style w:type="character" w:customStyle="1" w:styleId="CommentSubjectChar">
    <w:name w:val="Comment Subject Char"/>
    <w:basedOn w:val="CommentTextChar"/>
    <w:link w:val="CommentSubject"/>
    <w:uiPriority w:val="99"/>
    <w:semiHidden/>
    <w:rsid w:val="00E97BC2"/>
    <w:rPr>
      <w:rFonts w:ascii="FS Me Pro" w:hAnsi="FS Me Pro"/>
      <w:b/>
      <w:bCs/>
      <w:color w:val="000000" w:themeColor="text1"/>
      <w:sz w:val="20"/>
      <w:szCs w:val="20"/>
    </w:rPr>
  </w:style>
  <w:style w:type="paragraph" w:styleId="BalloonText">
    <w:name w:val="Balloon Text"/>
    <w:basedOn w:val="Normal"/>
    <w:link w:val="BalloonTextChar"/>
    <w:uiPriority w:val="99"/>
    <w:semiHidden/>
    <w:unhideWhenUsed/>
    <w:rsid w:val="007446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659"/>
    <w:rPr>
      <w:rFonts w:ascii="Segoe UI" w:hAnsi="Segoe UI" w:cs="Segoe UI"/>
      <w:color w:val="000000" w:themeColor="text1"/>
      <w:sz w:val="18"/>
      <w:szCs w:val="18"/>
    </w:rPr>
  </w:style>
  <w:style w:type="paragraph" w:styleId="Revision">
    <w:name w:val="Revision"/>
    <w:hidden/>
    <w:uiPriority w:val="99"/>
    <w:semiHidden/>
    <w:rsid w:val="00215D15"/>
    <w:pPr>
      <w:spacing w:after="0" w:line="240" w:lineRule="auto"/>
    </w:pPr>
    <w:rPr>
      <w:rFonts w:ascii="FS Me Pro" w:hAnsi="FS Me Pro"/>
      <w:color w:val="000000" w:themeColor="text1"/>
      <w:sz w:val="32"/>
    </w:rPr>
  </w:style>
  <w:style w:type="character" w:styleId="UnresolvedMention">
    <w:name w:val="Unresolved Mention"/>
    <w:basedOn w:val="DefaultParagraphFont"/>
    <w:uiPriority w:val="99"/>
    <w:unhideWhenUsed/>
    <w:rsid w:val="00E40369"/>
    <w:rPr>
      <w:color w:val="605E5C"/>
      <w:shd w:val="clear" w:color="auto" w:fill="E1DFDD"/>
    </w:rPr>
  </w:style>
  <w:style w:type="character" w:styleId="Mention">
    <w:name w:val="Mention"/>
    <w:basedOn w:val="DefaultParagraphFont"/>
    <w:uiPriority w:val="99"/>
    <w:unhideWhenUsed/>
    <w:rsid w:val="00E4036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253983">
      <w:bodyDiv w:val="1"/>
      <w:marLeft w:val="0"/>
      <w:marRight w:val="0"/>
      <w:marTop w:val="0"/>
      <w:marBottom w:val="0"/>
      <w:divBdr>
        <w:top w:val="none" w:sz="0" w:space="0" w:color="auto"/>
        <w:left w:val="none" w:sz="0" w:space="0" w:color="auto"/>
        <w:bottom w:val="none" w:sz="0" w:space="0" w:color="auto"/>
        <w:right w:val="none" w:sz="0" w:space="0" w:color="auto"/>
      </w:divBdr>
      <w:divsChild>
        <w:div w:id="930746774">
          <w:marLeft w:val="432"/>
          <w:marRight w:val="432"/>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diagramQuickStyle" Target="diagrams/quickStyle1.xml" Id="rId13" /><Relationship Type="http://schemas.openxmlformats.org/officeDocument/2006/relationships/footer" Target="footer1.xml" Id="rId18"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diagramLayout" Target="diagrams/layout1.xml" Id="rId12" /><Relationship Type="http://schemas.openxmlformats.org/officeDocument/2006/relationships/header" Target="header1.xml" Id="rId17" /><Relationship Type="http://schemas.openxmlformats.org/officeDocument/2006/relationships/image" Target="media/image1.png" Id="rId16" /><Relationship Type="http://schemas.openxmlformats.org/officeDocument/2006/relationships/footer" Target="footer2.xml" Id="rId20" /><Relationship Type="http://schemas.openxmlformats.org/officeDocument/2006/relationships/styles" Target="styles.xml" Id="rId6" /><Relationship Type="http://schemas.openxmlformats.org/officeDocument/2006/relationships/diagramData" Target="diagrams/data1.xml" Id="rId11" /><Relationship Type="http://schemas.openxmlformats.org/officeDocument/2006/relationships/numbering" Target="numbering.xml" Id="rId5" /><Relationship Type="http://schemas.microsoft.com/office/2007/relationships/diagramDrawing" Target="diagrams/drawing1.xml" Id="rId15"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footnotes" Target="footnotes.xml" Id="rId9" /><Relationship Type="http://schemas.openxmlformats.org/officeDocument/2006/relationships/diagramColors" Target="diagrams/colors1.xml" Id="rId14" /><Relationship Type="http://schemas.openxmlformats.org/officeDocument/2006/relationships/theme" Target="theme/theme1.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s.vickery\Desktop\MacSoc_Word_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C0000B0-2618-4DB4-B729-755E247DAE42}"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US"/>
        </a:p>
      </dgm:t>
    </dgm:pt>
    <dgm:pt modelId="{0D7E5BCD-91DC-4F9D-853A-33B18E716E83}">
      <dgm:prSet phldrT="[Text]" custT="1"/>
      <dgm:spPr>
        <a:xfrm>
          <a:off x="2755306" y="3077"/>
          <a:ext cx="1248901" cy="421140"/>
        </a:xfrm>
        <a:solidFill>
          <a:srgbClr val="FFFF00"/>
        </a:solidFill>
        <a:ln w="25400" cap="flat" cmpd="sng" algn="ctr">
          <a:solidFill>
            <a:sysClr val="windowText" lastClr="000000"/>
          </a:solidFill>
          <a:prstDash val="solid"/>
        </a:ln>
        <a:effectLst/>
      </dgm:spPr>
      <dgm:t>
        <a:bodyPr/>
        <a:lstStyle/>
        <a:p>
          <a:pPr algn="ctr"/>
          <a:r>
            <a:rPr lang="en-US" sz="1600">
              <a:solidFill>
                <a:sysClr val="windowText" lastClr="000000"/>
              </a:solidFill>
              <a:latin typeface="Arial" panose="020B0604020202020204" pitchFamily="34" charset="0"/>
              <a:ea typeface="+mn-ea"/>
              <a:cs typeface="Arial" panose="020B0604020202020204" pitchFamily="34" charset="0"/>
            </a:rPr>
            <a:t>Head of Engagement</a:t>
          </a:r>
        </a:p>
      </dgm:t>
    </dgm:pt>
    <dgm:pt modelId="{748ED6E5-7A31-4151-A160-8527413E2212}" type="sibTrans" cxnId="{5E3207EC-8723-49E5-934B-C7A9725214B0}">
      <dgm:prSet/>
      <dgm:spPr/>
      <dgm:t>
        <a:bodyPr/>
        <a:lstStyle/>
        <a:p>
          <a:endParaRPr lang="en-US" sz="1000">
            <a:latin typeface="Arial" panose="020B0604020202020204" pitchFamily="34" charset="0"/>
            <a:cs typeface="Arial" panose="020B0604020202020204" pitchFamily="34" charset="0"/>
          </a:endParaRPr>
        </a:p>
      </dgm:t>
    </dgm:pt>
    <dgm:pt modelId="{5E261FB9-A70B-4BEF-87BD-6BF0075997C0}" type="parTrans" cxnId="{5E3207EC-8723-49E5-934B-C7A9725214B0}">
      <dgm:prSet/>
      <dgm:spPr/>
      <dgm:t>
        <a:bodyPr/>
        <a:lstStyle/>
        <a:p>
          <a:endParaRPr lang="en-US" sz="1000">
            <a:latin typeface="Arial" panose="020B0604020202020204" pitchFamily="34" charset="0"/>
            <a:cs typeface="Arial" panose="020B0604020202020204" pitchFamily="34" charset="0"/>
          </a:endParaRPr>
        </a:p>
      </dgm:t>
    </dgm:pt>
    <dgm:pt modelId="{F4A50554-0C64-4F65-B871-813ADAC07545}">
      <dgm:prSet phldrT="[Text]" custT="1"/>
      <dgm:spPr>
        <a:xfrm>
          <a:off x="2755306" y="3077"/>
          <a:ext cx="1248901" cy="421140"/>
        </a:xfrm>
        <a:solidFill>
          <a:srgbClr val="FFFF00"/>
        </a:solidFill>
        <a:ln w="25400" cap="flat" cmpd="sng" algn="ctr">
          <a:solidFill>
            <a:sysClr val="windowText" lastClr="000000"/>
          </a:solidFill>
          <a:prstDash val="solid"/>
        </a:ln>
        <a:effectLst/>
      </dgm:spPr>
      <dgm:t>
        <a:bodyPr/>
        <a:lstStyle/>
        <a:p>
          <a:pPr algn="ctr">
            <a:buNone/>
          </a:pPr>
          <a:r>
            <a:rPr lang="en-US" sz="1200">
              <a:solidFill>
                <a:sysClr val="windowText" lastClr="000000"/>
              </a:solidFill>
              <a:latin typeface="Arial" panose="020B0604020202020204" pitchFamily="34" charset="0"/>
              <a:ea typeface="+mn-ea"/>
              <a:cs typeface="Arial" panose="020B0604020202020204" pitchFamily="34" charset="0"/>
            </a:rPr>
            <a:t>Audience Events Officer</a:t>
          </a:r>
        </a:p>
      </dgm:t>
    </dgm:pt>
    <dgm:pt modelId="{6CD47550-73C3-4182-AA7E-ED94634AED15}" type="parTrans" cxnId="{97628920-CE92-4FCE-89D4-0B3786386490}">
      <dgm:prSet/>
      <dgm:spPr/>
      <dgm:t>
        <a:bodyPr/>
        <a:lstStyle/>
        <a:p>
          <a:endParaRPr lang="en-GB"/>
        </a:p>
      </dgm:t>
    </dgm:pt>
    <dgm:pt modelId="{652A778E-1E26-49B9-9586-1CCF1CD9F47E}" type="sibTrans" cxnId="{97628920-CE92-4FCE-89D4-0B3786386490}">
      <dgm:prSet/>
      <dgm:spPr/>
      <dgm:t>
        <a:bodyPr/>
        <a:lstStyle/>
        <a:p>
          <a:endParaRPr lang="en-GB"/>
        </a:p>
      </dgm:t>
    </dgm:pt>
    <dgm:pt modelId="{F7053228-4B47-4B71-8D4C-F8E1624A7558}">
      <dgm:prSet phldrT="[Text]" custT="1"/>
      <dgm:spPr>
        <a:xfrm>
          <a:off x="2755306" y="3077"/>
          <a:ext cx="1248901" cy="421140"/>
        </a:xfrm>
        <a:solidFill>
          <a:srgbClr val="FFFF00"/>
        </a:solidFill>
        <a:ln w="25400" cap="flat" cmpd="sng" algn="ctr">
          <a:solidFill>
            <a:sysClr val="windowText" lastClr="000000"/>
          </a:solidFill>
          <a:prstDash val="solid"/>
        </a:ln>
        <a:effectLst/>
      </dgm:spPr>
      <dgm:t>
        <a:bodyPr/>
        <a:lstStyle/>
        <a:p>
          <a:pPr>
            <a:buNone/>
          </a:pPr>
          <a:r>
            <a:rPr lang="en-US" sz="1200">
              <a:solidFill>
                <a:sysClr val="windowText" lastClr="000000"/>
              </a:solidFill>
              <a:latin typeface="Arial" panose="020B0604020202020204" pitchFamily="34" charset="0"/>
              <a:ea typeface="+mn-ea"/>
              <a:cs typeface="Arial" panose="020B0604020202020204" pitchFamily="34" charset="0"/>
            </a:rPr>
            <a:t>Engagment Planning and Operations Manager</a:t>
          </a:r>
        </a:p>
      </dgm:t>
    </dgm:pt>
    <dgm:pt modelId="{AE0F28EB-93DA-44CF-98D9-6DA02786BD68}" type="parTrans" cxnId="{15884F6A-E23F-4CD3-B988-22C5CE1E9E70}">
      <dgm:prSet/>
      <dgm:spPr/>
      <dgm:t>
        <a:bodyPr/>
        <a:lstStyle/>
        <a:p>
          <a:endParaRPr lang="en-GB"/>
        </a:p>
      </dgm:t>
    </dgm:pt>
    <dgm:pt modelId="{9F2F8A65-BF2E-4CDD-8F02-7B048ABC3711}" type="sibTrans" cxnId="{15884F6A-E23F-4CD3-B988-22C5CE1E9E70}">
      <dgm:prSet/>
      <dgm:spPr/>
      <dgm:t>
        <a:bodyPr/>
        <a:lstStyle/>
        <a:p>
          <a:endParaRPr lang="en-GB"/>
        </a:p>
      </dgm:t>
    </dgm:pt>
    <dgm:pt modelId="{2A919A99-B682-4504-8938-E593A7E7AF7B}">
      <dgm:prSet phldrT="[Text]"/>
      <dgm:spPr>
        <a:xfrm>
          <a:off x="2755306" y="3077"/>
          <a:ext cx="1248901" cy="421140"/>
        </a:xfrm>
        <a:solidFill>
          <a:srgbClr val="FFFF00"/>
        </a:solidFill>
        <a:ln w="25400" cap="flat" cmpd="sng" algn="ctr">
          <a:solidFill>
            <a:sysClr val="windowText" lastClr="000000"/>
          </a:solidFill>
          <a:prstDash val="solid"/>
        </a:ln>
        <a:effectLst/>
      </dgm:spPr>
      <dgm:t>
        <a:bodyPr/>
        <a:lstStyle/>
        <a:p>
          <a:pPr>
            <a:buNone/>
          </a:pPr>
          <a:r>
            <a:rPr lang="en-US">
              <a:solidFill>
                <a:sysClr val="windowText" lastClr="000000"/>
              </a:solidFill>
              <a:latin typeface="Arial" panose="020B0604020202020204" pitchFamily="34" charset="0"/>
              <a:ea typeface="+mn-ea"/>
              <a:cs typeface="Arial" panose="020B0604020202020204" pitchFamily="34" charset="0"/>
            </a:rPr>
            <a:t>Engagment Content Manager</a:t>
          </a:r>
        </a:p>
      </dgm:t>
    </dgm:pt>
    <dgm:pt modelId="{B6EFC370-B1A4-4BC2-8511-AA82A9F47869}" type="parTrans" cxnId="{AEDEE7F3-814A-424A-9580-97E153B2544F}">
      <dgm:prSet/>
      <dgm:spPr/>
      <dgm:t>
        <a:bodyPr/>
        <a:lstStyle/>
        <a:p>
          <a:endParaRPr lang="en-GB"/>
        </a:p>
      </dgm:t>
    </dgm:pt>
    <dgm:pt modelId="{6AFAC3FF-844E-40A4-9A82-090058ADA96D}" type="sibTrans" cxnId="{AEDEE7F3-814A-424A-9580-97E153B2544F}">
      <dgm:prSet/>
      <dgm:spPr/>
      <dgm:t>
        <a:bodyPr/>
        <a:lstStyle/>
        <a:p>
          <a:endParaRPr lang="en-GB"/>
        </a:p>
      </dgm:t>
    </dgm:pt>
    <dgm:pt modelId="{58921EA3-0F48-4146-A1B6-6E31DB91728A}">
      <dgm:prSet phldrT="[Text]"/>
      <dgm:spPr>
        <a:xfrm>
          <a:off x="2755306" y="3077"/>
          <a:ext cx="1248901" cy="421140"/>
        </a:xfrm>
        <a:solidFill>
          <a:srgbClr val="FFFF00"/>
        </a:solidFill>
        <a:ln w="25400" cap="flat" cmpd="sng" algn="ctr">
          <a:solidFill>
            <a:sysClr val="windowText" lastClr="000000"/>
          </a:solidFill>
          <a:prstDash val="solid"/>
        </a:ln>
        <a:effectLst/>
      </dgm:spPr>
      <dgm:t>
        <a:bodyPr/>
        <a:lstStyle/>
        <a:p>
          <a:pPr>
            <a:buNone/>
          </a:pPr>
          <a:r>
            <a:rPr lang="en-US">
              <a:solidFill>
                <a:sysClr val="windowText" lastClr="000000"/>
              </a:solidFill>
              <a:latin typeface="Arial" panose="020B0604020202020204" pitchFamily="34" charset="0"/>
              <a:ea typeface="+mn-ea"/>
              <a:cs typeface="Arial" panose="020B0604020202020204" pitchFamily="34" charset="0"/>
            </a:rPr>
            <a:t>Creative Manager</a:t>
          </a:r>
        </a:p>
      </dgm:t>
    </dgm:pt>
    <dgm:pt modelId="{2483C830-3DEC-4353-915B-6A55040BDDAB}" type="parTrans" cxnId="{E28C0203-AD3B-44B6-88BD-0A827A938A56}">
      <dgm:prSet/>
      <dgm:spPr/>
      <dgm:t>
        <a:bodyPr/>
        <a:lstStyle/>
        <a:p>
          <a:endParaRPr lang="en-GB"/>
        </a:p>
      </dgm:t>
    </dgm:pt>
    <dgm:pt modelId="{00552B89-A256-4516-9A68-B240EC7E1899}" type="sibTrans" cxnId="{E28C0203-AD3B-44B6-88BD-0A827A938A56}">
      <dgm:prSet/>
      <dgm:spPr/>
      <dgm:t>
        <a:bodyPr/>
        <a:lstStyle/>
        <a:p>
          <a:endParaRPr lang="en-GB"/>
        </a:p>
      </dgm:t>
    </dgm:pt>
    <dgm:pt modelId="{D8A53693-5840-490A-9F64-CA6D419774B5}">
      <dgm:prSet phldrT="[Text]"/>
      <dgm:spPr>
        <a:xfrm>
          <a:off x="2755306" y="3077"/>
          <a:ext cx="1248901" cy="421140"/>
        </a:xfrm>
        <a:solidFill>
          <a:srgbClr val="FFFF00"/>
        </a:solidFill>
        <a:ln w="25400" cap="flat" cmpd="sng" algn="ctr">
          <a:solidFill>
            <a:sysClr val="windowText" lastClr="000000"/>
          </a:solidFill>
          <a:prstDash val="solid"/>
        </a:ln>
        <a:effectLst/>
      </dgm:spPr>
      <dgm:t>
        <a:bodyPr/>
        <a:lstStyle/>
        <a:p>
          <a:pPr>
            <a:buNone/>
          </a:pPr>
          <a:r>
            <a:rPr lang="en-US">
              <a:solidFill>
                <a:sysClr val="windowText" lastClr="000000"/>
              </a:solidFill>
              <a:latin typeface="Arial" panose="020B0604020202020204" pitchFamily="34" charset="0"/>
              <a:ea typeface="+mn-ea"/>
              <a:cs typeface="Arial" panose="020B0604020202020204" pitchFamily="34" charset="0"/>
            </a:rPr>
            <a:t>Editorial Content Manager</a:t>
          </a:r>
        </a:p>
      </dgm:t>
    </dgm:pt>
    <dgm:pt modelId="{CBF83D72-5E1E-40C0-B2D9-9972AD5AC29F}" type="parTrans" cxnId="{9F58CE26-0AE1-46DA-88F2-08AD74859174}">
      <dgm:prSet/>
      <dgm:spPr/>
      <dgm:t>
        <a:bodyPr/>
        <a:lstStyle/>
        <a:p>
          <a:endParaRPr lang="en-GB"/>
        </a:p>
      </dgm:t>
    </dgm:pt>
    <dgm:pt modelId="{34855E38-11D5-43B1-9C80-43B0AB8C0101}" type="sibTrans" cxnId="{9F58CE26-0AE1-46DA-88F2-08AD74859174}">
      <dgm:prSet/>
      <dgm:spPr/>
      <dgm:t>
        <a:bodyPr/>
        <a:lstStyle/>
        <a:p>
          <a:endParaRPr lang="en-GB"/>
        </a:p>
      </dgm:t>
    </dgm:pt>
    <dgm:pt modelId="{61D54593-4D24-42BA-87CD-CDFEB3132C31}" type="pres">
      <dgm:prSet presAssocID="{0C0000B0-2618-4DB4-B729-755E247DAE42}" presName="hierChild1" presStyleCnt="0">
        <dgm:presLayoutVars>
          <dgm:orgChart val="1"/>
          <dgm:chPref val="1"/>
          <dgm:dir/>
          <dgm:animOne val="branch"/>
          <dgm:animLvl val="lvl"/>
          <dgm:resizeHandles/>
        </dgm:presLayoutVars>
      </dgm:prSet>
      <dgm:spPr/>
    </dgm:pt>
    <dgm:pt modelId="{D677B10B-6F0C-4F28-B2BD-F73A6DA55510}" type="pres">
      <dgm:prSet presAssocID="{0D7E5BCD-91DC-4F9D-853A-33B18E716E83}" presName="hierRoot1" presStyleCnt="0">
        <dgm:presLayoutVars>
          <dgm:hierBranch/>
        </dgm:presLayoutVars>
      </dgm:prSet>
      <dgm:spPr/>
    </dgm:pt>
    <dgm:pt modelId="{DEF600F4-93E3-4640-8E63-1BA824996915}" type="pres">
      <dgm:prSet presAssocID="{0D7E5BCD-91DC-4F9D-853A-33B18E716E83}" presName="rootComposite1" presStyleCnt="0"/>
      <dgm:spPr/>
    </dgm:pt>
    <dgm:pt modelId="{946EF827-F1B5-44DD-8701-967E281F1A2C}" type="pres">
      <dgm:prSet presAssocID="{0D7E5BCD-91DC-4F9D-853A-33B18E716E83}" presName="rootText1" presStyleLbl="node0" presStyleIdx="0" presStyleCnt="1" custScaleX="148276" custLinFactNeighborX="-22197" custLinFactNeighborY="-46386">
        <dgm:presLayoutVars>
          <dgm:chPref val="3"/>
        </dgm:presLayoutVars>
      </dgm:prSet>
      <dgm:spPr>
        <a:prstGeom prst="rect">
          <a:avLst/>
        </a:prstGeom>
      </dgm:spPr>
    </dgm:pt>
    <dgm:pt modelId="{02A174D2-0664-4E1F-8FDE-7FCAC9EE3E05}" type="pres">
      <dgm:prSet presAssocID="{0D7E5BCD-91DC-4F9D-853A-33B18E716E83}" presName="rootConnector1" presStyleLbl="node1" presStyleIdx="0" presStyleCnt="0"/>
      <dgm:spPr/>
    </dgm:pt>
    <dgm:pt modelId="{4E278B5F-BCDF-4893-8B48-A4C9CAC1B20B}" type="pres">
      <dgm:prSet presAssocID="{0D7E5BCD-91DC-4F9D-853A-33B18E716E83}" presName="hierChild2" presStyleCnt="0"/>
      <dgm:spPr/>
    </dgm:pt>
    <dgm:pt modelId="{8560EF47-3994-4D75-A8B1-B7726B74BF2E}" type="pres">
      <dgm:prSet presAssocID="{6CD47550-73C3-4182-AA7E-ED94634AED15}" presName="Name35" presStyleLbl="parChTrans1D2" presStyleIdx="0" presStyleCnt="5"/>
      <dgm:spPr/>
    </dgm:pt>
    <dgm:pt modelId="{368F2C46-7B33-4AA1-B405-69F15FF0B519}" type="pres">
      <dgm:prSet presAssocID="{F4A50554-0C64-4F65-B871-813ADAC07545}" presName="hierRoot2" presStyleCnt="0">
        <dgm:presLayoutVars>
          <dgm:hierBranch val="init"/>
        </dgm:presLayoutVars>
      </dgm:prSet>
      <dgm:spPr/>
    </dgm:pt>
    <dgm:pt modelId="{8B5B78FD-BDA2-4A5D-8C86-1CFD94C3422F}" type="pres">
      <dgm:prSet presAssocID="{F4A50554-0C64-4F65-B871-813ADAC07545}" presName="rootComposite" presStyleCnt="0"/>
      <dgm:spPr/>
    </dgm:pt>
    <dgm:pt modelId="{2B8D6BAC-8DA5-46B8-B95A-43F4070609CB}" type="pres">
      <dgm:prSet presAssocID="{F4A50554-0C64-4F65-B871-813ADAC07545}" presName="rootText" presStyleLbl="node2" presStyleIdx="0" presStyleCnt="5">
        <dgm:presLayoutVars>
          <dgm:chPref val="3"/>
        </dgm:presLayoutVars>
      </dgm:prSet>
      <dgm:spPr/>
    </dgm:pt>
    <dgm:pt modelId="{163C93BC-BA1B-4AF9-9335-FE7B0C464592}" type="pres">
      <dgm:prSet presAssocID="{F4A50554-0C64-4F65-B871-813ADAC07545}" presName="rootConnector" presStyleLbl="node2" presStyleIdx="0" presStyleCnt="5"/>
      <dgm:spPr/>
    </dgm:pt>
    <dgm:pt modelId="{13D01C72-602B-437F-9627-402D18B1C4A5}" type="pres">
      <dgm:prSet presAssocID="{F4A50554-0C64-4F65-B871-813ADAC07545}" presName="hierChild4" presStyleCnt="0"/>
      <dgm:spPr/>
    </dgm:pt>
    <dgm:pt modelId="{195ABA5C-5762-40A0-BEAA-2FE9AB672BFB}" type="pres">
      <dgm:prSet presAssocID="{F4A50554-0C64-4F65-B871-813ADAC07545}" presName="hierChild5" presStyleCnt="0"/>
      <dgm:spPr/>
    </dgm:pt>
    <dgm:pt modelId="{EBED0808-D33A-4CF8-9C49-C068ED73722C}" type="pres">
      <dgm:prSet presAssocID="{AE0F28EB-93DA-44CF-98D9-6DA02786BD68}" presName="Name35" presStyleLbl="parChTrans1D2" presStyleIdx="1" presStyleCnt="5"/>
      <dgm:spPr/>
    </dgm:pt>
    <dgm:pt modelId="{7D77C429-02D9-4AF3-8EBD-7CD676CF8E81}" type="pres">
      <dgm:prSet presAssocID="{F7053228-4B47-4B71-8D4C-F8E1624A7558}" presName="hierRoot2" presStyleCnt="0">
        <dgm:presLayoutVars>
          <dgm:hierBranch val="init"/>
        </dgm:presLayoutVars>
      </dgm:prSet>
      <dgm:spPr/>
    </dgm:pt>
    <dgm:pt modelId="{FB61D88B-022A-42A6-B82E-A4F5C6A10FE7}" type="pres">
      <dgm:prSet presAssocID="{F7053228-4B47-4B71-8D4C-F8E1624A7558}" presName="rootComposite" presStyleCnt="0"/>
      <dgm:spPr/>
    </dgm:pt>
    <dgm:pt modelId="{53644639-CA64-4E34-ABD3-0C17301128E5}" type="pres">
      <dgm:prSet presAssocID="{F7053228-4B47-4B71-8D4C-F8E1624A7558}" presName="rootText" presStyleLbl="node2" presStyleIdx="1" presStyleCnt="5" custScaleX="132999">
        <dgm:presLayoutVars>
          <dgm:chPref val="3"/>
        </dgm:presLayoutVars>
      </dgm:prSet>
      <dgm:spPr/>
    </dgm:pt>
    <dgm:pt modelId="{4C19DBCE-0E51-4777-8949-36B0944E5C07}" type="pres">
      <dgm:prSet presAssocID="{F7053228-4B47-4B71-8D4C-F8E1624A7558}" presName="rootConnector" presStyleLbl="node2" presStyleIdx="1" presStyleCnt="5"/>
      <dgm:spPr/>
    </dgm:pt>
    <dgm:pt modelId="{8F334B68-A5B8-417A-9ABB-A5B18B1F8451}" type="pres">
      <dgm:prSet presAssocID="{F7053228-4B47-4B71-8D4C-F8E1624A7558}" presName="hierChild4" presStyleCnt="0"/>
      <dgm:spPr/>
    </dgm:pt>
    <dgm:pt modelId="{EFA2400B-D619-4D72-90E5-E61A94A5A83D}" type="pres">
      <dgm:prSet presAssocID="{F7053228-4B47-4B71-8D4C-F8E1624A7558}" presName="hierChild5" presStyleCnt="0"/>
      <dgm:spPr/>
    </dgm:pt>
    <dgm:pt modelId="{3A754591-49A3-4246-AF2F-18F9B6A0ED0D}" type="pres">
      <dgm:prSet presAssocID="{2483C830-3DEC-4353-915B-6A55040BDDAB}" presName="Name35" presStyleLbl="parChTrans1D2" presStyleIdx="2" presStyleCnt="5"/>
      <dgm:spPr/>
    </dgm:pt>
    <dgm:pt modelId="{D8C724D1-72EE-45F2-9A5E-A1CB79A72D06}" type="pres">
      <dgm:prSet presAssocID="{58921EA3-0F48-4146-A1B6-6E31DB91728A}" presName="hierRoot2" presStyleCnt="0">
        <dgm:presLayoutVars>
          <dgm:hierBranch val="init"/>
        </dgm:presLayoutVars>
      </dgm:prSet>
      <dgm:spPr/>
    </dgm:pt>
    <dgm:pt modelId="{0D8D835B-17B0-465A-8DE1-933D5703C0B0}" type="pres">
      <dgm:prSet presAssocID="{58921EA3-0F48-4146-A1B6-6E31DB91728A}" presName="rootComposite" presStyleCnt="0"/>
      <dgm:spPr/>
    </dgm:pt>
    <dgm:pt modelId="{118A36F0-CEA1-47E6-BE7F-B247E73C8522}" type="pres">
      <dgm:prSet presAssocID="{58921EA3-0F48-4146-A1B6-6E31DB91728A}" presName="rootText" presStyleLbl="node2" presStyleIdx="2" presStyleCnt="5">
        <dgm:presLayoutVars>
          <dgm:chPref val="3"/>
        </dgm:presLayoutVars>
      </dgm:prSet>
      <dgm:spPr/>
    </dgm:pt>
    <dgm:pt modelId="{4B84C0BB-E0F9-4FFA-9342-B9A07F766A64}" type="pres">
      <dgm:prSet presAssocID="{58921EA3-0F48-4146-A1B6-6E31DB91728A}" presName="rootConnector" presStyleLbl="node2" presStyleIdx="2" presStyleCnt="5"/>
      <dgm:spPr/>
    </dgm:pt>
    <dgm:pt modelId="{3101BAC1-DA98-4972-BCC7-752F5E0D33FA}" type="pres">
      <dgm:prSet presAssocID="{58921EA3-0F48-4146-A1B6-6E31DB91728A}" presName="hierChild4" presStyleCnt="0"/>
      <dgm:spPr/>
    </dgm:pt>
    <dgm:pt modelId="{2D87725B-7474-427D-B08F-E694D4853CAB}" type="pres">
      <dgm:prSet presAssocID="{58921EA3-0F48-4146-A1B6-6E31DB91728A}" presName="hierChild5" presStyleCnt="0"/>
      <dgm:spPr/>
    </dgm:pt>
    <dgm:pt modelId="{AC5E209E-18AA-4F7D-96B1-2D183CAB0CB1}" type="pres">
      <dgm:prSet presAssocID="{CBF83D72-5E1E-40C0-B2D9-9972AD5AC29F}" presName="Name35" presStyleLbl="parChTrans1D2" presStyleIdx="3" presStyleCnt="5"/>
      <dgm:spPr/>
    </dgm:pt>
    <dgm:pt modelId="{34D7AE67-F763-44B3-AD8C-6E1115BFCB3C}" type="pres">
      <dgm:prSet presAssocID="{D8A53693-5840-490A-9F64-CA6D419774B5}" presName="hierRoot2" presStyleCnt="0">
        <dgm:presLayoutVars>
          <dgm:hierBranch val="init"/>
        </dgm:presLayoutVars>
      </dgm:prSet>
      <dgm:spPr/>
    </dgm:pt>
    <dgm:pt modelId="{C765F5CA-1B70-47DF-9DDD-7A15257007BC}" type="pres">
      <dgm:prSet presAssocID="{D8A53693-5840-490A-9F64-CA6D419774B5}" presName="rootComposite" presStyleCnt="0"/>
      <dgm:spPr/>
    </dgm:pt>
    <dgm:pt modelId="{38BCB512-3EC1-45B8-8770-19A512B060BB}" type="pres">
      <dgm:prSet presAssocID="{D8A53693-5840-490A-9F64-CA6D419774B5}" presName="rootText" presStyleLbl="node2" presStyleIdx="3" presStyleCnt="5">
        <dgm:presLayoutVars>
          <dgm:chPref val="3"/>
        </dgm:presLayoutVars>
      </dgm:prSet>
      <dgm:spPr/>
    </dgm:pt>
    <dgm:pt modelId="{195A0394-762A-4E4B-9A45-0A81251238F9}" type="pres">
      <dgm:prSet presAssocID="{D8A53693-5840-490A-9F64-CA6D419774B5}" presName="rootConnector" presStyleLbl="node2" presStyleIdx="3" presStyleCnt="5"/>
      <dgm:spPr/>
    </dgm:pt>
    <dgm:pt modelId="{8DADB7C6-4BEB-4862-AF5A-0D2E3CC6E83D}" type="pres">
      <dgm:prSet presAssocID="{D8A53693-5840-490A-9F64-CA6D419774B5}" presName="hierChild4" presStyleCnt="0"/>
      <dgm:spPr/>
    </dgm:pt>
    <dgm:pt modelId="{C87E27E8-3125-4F21-9B48-0C793368A0F4}" type="pres">
      <dgm:prSet presAssocID="{D8A53693-5840-490A-9F64-CA6D419774B5}" presName="hierChild5" presStyleCnt="0"/>
      <dgm:spPr/>
    </dgm:pt>
    <dgm:pt modelId="{6C752E6A-44B8-4E85-9516-7F8A8BE3B5E2}" type="pres">
      <dgm:prSet presAssocID="{B6EFC370-B1A4-4BC2-8511-AA82A9F47869}" presName="Name35" presStyleLbl="parChTrans1D2" presStyleIdx="4" presStyleCnt="5"/>
      <dgm:spPr/>
    </dgm:pt>
    <dgm:pt modelId="{C6EEFDDC-AD2A-4E76-9AC9-A29A3CE0E698}" type="pres">
      <dgm:prSet presAssocID="{2A919A99-B682-4504-8938-E593A7E7AF7B}" presName="hierRoot2" presStyleCnt="0">
        <dgm:presLayoutVars>
          <dgm:hierBranch val="init"/>
        </dgm:presLayoutVars>
      </dgm:prSet>
      <dgm:spPr/>
    </dgm:pt>
    <dgm:pt modelId="{60DB8400-53A4-49AA-B82F-075AE4DB9725}" type="pres">
      <dgm:prSet presAssocID="{2A919A99-B682-4504-8938-E593A7E7AF7B}" presName="rootComposite" presStyleCnt="0"/>
      <dgm:spPr/>
    </dgm:pt>
    <dgm:pt modelId="{0B490997-5D9D-4EAD-BDB6-6CACE37F5BE8}" type="pres">
      <dgm:prSet presAssocID="{2A919A99-B682-4504-8938-E593A7E7AF7B}" presName="rootText" presStyleLbl="node2" presStyleIdx="4" presStyleCnt="5">
        <dgm:presLayoutVars>
          <dgm:chPref val="3"/>
        </dgm:presLayoutVars>
      </dgm:prSet>
      <dgm:spPr/>
    </dgm:pt>
    <dgm:pt modelId="{5B9D2340-2AC6-42FE-BB98-327A84923B01}" type="pres">
      <dgm:prSet presAssocID="{2A919A99-B682-4504-8938-E593A7E7AF7B}" presName="rootConnector" presStyleLbl="node2" presStyleIdx="4" presStyleCnt="5"/>
      <dgm:spPr/>
    </dgm:pt>
    <dgm:pt modelId="{2D340010-2C6B-4900-AD5A-4C9B09D4325F}" type="pres">
      <dgm:prSet presAssocID="{2A919A99-B682-4504-8938-E593A7E7AF7B}" presName="hierChild4" presStyleCnt="0"/>
      <dgm:spPr/>
    </dgm:pt>
    <dgm:pt modelId="{0A12F807-6323-447E-99FC-14BF50D26095}" type="pres">
      <dgm:prSet presAssocID="{2A919A99-B682-4504-8938-E593A7E7AF7B}" presName="hierChild5" presStyleCnt="0"/>
      <dgm:spPr/>
    </dgm:pt>
    <dgm:pt modelId="{9D86C8CD-F61E-4AF5-8FC5-C08421ED5639}" type="pres">
      <dgm:prSet presAssocID="{0D7E5BCD-91DC-4F9D-853A-33B18E716E83}" presName="hierChild3" presStyleCnt="0"/>
      <dgm:spPr/>
    </dgm:pt>
  </dgm:ptLst>
  <dgm:cxnLst>
    <dgm:cxn modelId="{1A073C01-4B79-4EE5-B0D5-AA6050332100}" type="presOf" srcId="{2A919A99-B682-4504-8938-E593A7E7AF7B}" destId="{5B9D2340-2AC6-42FE-BB98-327A84923B01}" srcOrd="1" destOrd="0" presId="urn:microsoft.com/office/officeart/2005/8/layout/orgChart1"/>
    <dgm:cxn modelId="{E28C0203-AD3B-44B6-88BD-0A827A938A56}" srcId="{0D7E5BCD-91DC-4F9D-853A-33B18E716E83}" destId="{58921EA3-0F48-4146-A1B6-6E31DB91728A}" srcOrd="2" destOrd="0" parTransId="{2483C830-3DEC-4353-915B-6A55040BDDAB}" sibTransId="{00552B89-A256-4516-9A68-B240EC7E1899}"/>
    <dgm:cxn modelId="{97628920-CE92-4FCE-89D4-0B3786386490}" srcId="{0D7E5BCD-91DC-4F9D-853A-33B18E716E83}" destId="{F4A50554-0C64-4F65-B871-813ADAC07545}" srcOrd="0" destOrd="0" parTransId="{6CD47550-73C3-4182-AA7E-ED94634AED15}" sibTransId="{652A778E-1E26-49B9-9586-1CCF1CD9F47E}"/>
    <dgm:cxn modelId="{9F58CE26-0AE1-46DA-88F2-08AD74859174}" srcId="{0D7E5BCD-91DC-4F9D-853A-33B18E716E83}" destId="{D8A53693-5840-490A-9F64-CA6D419774B5}" srcOrd="3" destOrd="0" parTransId="{CBF83D72-5E1E-40C0-B2D9-9972AD5AC29F}" sibTransId="{34855E38-11D5-43B1-9C80-43B0AB8C0101}"/>
    <dgm:cxn modelId="{464BEF30-EEF5-4F6B-9E3A-B31B38B5A4FA}" type="presOf" srcId="{D8A53693-5840-490A-9F64-CA6D419774B5}" destId="{195A0394-762A-4E4B-9A45-0A81251238F9}" srcOrd="1" destOrd="0" presId="urn:microsoft.com/office/officeart/2005/8/layout/orgChart1"/>
    <dgm:cxn modelId="{0E70D23E-FA07-4892-B4BB-D84D4102AF7D}" type="presOf" srcId="{58921EA3-0F48-4146-A1B6-6E31DB91728A}" destId="{118A36F0-CEA1-47E6-BE7F-B247E73C8522}" srcOrd="0" destOrd="0" presId="urn:microsoft.com/office/officeart/2005/8/layout/orgChart1"/>
    <dgm:cxn modelId="{B80C3D48-0855-405C-8A4F-493AF02D91D8}" type="presOf" srcId="{B6EFC370-B1A4-4BC2-8511-AA82A9F47869}" destId="{6C752E6A-44B8-4E85-9516-7F8A8BE3B5E2}" srcOrd="0" destOrd="0" presId="urn:microsoft.com/office/officeart/2005/8/layout/orgChart1"/>
    <dgm:cxn modelId="{A8B68549-B8DC-4037-8298-D70409DA705A}" type="presOf" srcId="{F4A50554-0C64-4F65-B871-813ADAC07545}" destId="{163C93BC-BA1B-4AF9-9335-FE7B0C464592}" srcOrd="1" destOrd="0" presId="urn:microsoft.com/office/officeart/2005/8/layout/orgChart1"/>
    <dgm:cxn modelId="{27279B49-37D3-4403-9E0A-DB69506E9AA5}" type="presOf" srcId="{58921EA3-0F48-4146-A1B6-6E31DB91728A}" destId="{4B84C0BB-E0F9-4FFA-9342-B9A07F766A64}" srcOrd="1" destOrd="0" presId="urn:microsoft.com/office/officeart/2005/8/layout/orgChart1"/>
    <dgm:cxn modelId="{15884F6A-E23F-4CD3-B988-22C5CE1E9E70}" srcId="{0D7E5BCD-91DC-4F9D-853A-33B18E716E83}" destId="{F7053228-4B47-4B71-8D4C-F8E1624A7558}" srcOrd="1" destOrd="0" parTransId="{AE0F28EB-93DA-44CF-98D9-6DA02786BD68}" sibTransId="{9F2F8A65-BF2E-4CDD-8F02-7B048ABC3711}"/>
    <dgm:cxn modelId="{B652C76B-1893-46DC-8BA9-082E20FF7EDB}" type="presOf" srcId="{F7053228-4B47-4B71-8D4C-F8E1624A7558}" destId="{4C19DBCE-0E51-4777-8949-36B0944E5C07}" srcOrd="1" destOrd="0" presId="urn:microsoft.com/office/officeart/2005/8/layout/orgChart1"/>
    <dgm:cxn modelId="{C72AB34F-A16F-4BD9-9985-81C70A352C5B}" type="presOf" srcId="{2483C830-3DEC-4353-915B-6A55040BDDAB}" destId="{3A754591-49A3-4246-AF2F-18F9B6A0ED0D}" srcOrd="0" destOrd="0" presId="urn:microsoft.com/office/officeart/2005/8/layout/orgChart1"/>
    <dgm:cxn modelId="{EBE9C682-364C-458D-A20E-D4CBAD067194}" type="presOf" srcId="{F4A50554-0C64-4F65-B871-813ADAC07545}" destId="{2B8D6BAC-8DA5-46B8-B95A-43F4070609CB}" srcOrd="0" destOrd="0" presId="urn:microsoft.com/office/officeart/2005/8/layout/orgChart1"/>
    <dgm:cxn modelId="{F64CB093-6401-FA44-BC92-3413D411C7AB}" type="presOf" srcId="{0C0000B0-2618-4DB4-B729-755E247DAE42}" destId="{61D54593-4D24-42BA-87CD-CDFEB3132C31}" srcOrd="0" destOrd="0" presId="urn:microsoft.com/office/officeart/2005/8/layout/orgChart1"/>
    <dgm:cxn modelId="{0327BBA1-A8C3-41D1-9E92-4603B9DACF85}" type="presOf" srcId="{0D7E5BCD-91DC-4F9D-853A-33B18E716E83}" destId="{02A174D2-0664-4E1F-8FDE-7FCAC9EE3E05}" srcOrd="1" destOrd="0" presId="urn:microsoft.com/office/officeart/2005/8/layout/orgChart1"/>
    <dgm:cxn modelId="{5A7208A8-A569-4DB0-BBCC-46FF377F488C}" type="presOf" srcId="{F7053228-4B47-4B71-8D4C-F8E1624A7558}" destId="{53644639-CA64-4E34-ABD3-0C17301128E5}" srcOrd="0" destOrd="0" presId="urn:microsoft.com/office/officeart/2005/8/layout/orgChart1"/>
    <dgm:cxn modelId="{CFD01EAB-DB45-4405-9C58-300C030B9202}" type="presOf" srcId="{CBF83D72-5E1E-40C0-B2D9-9972AD5AC29F}" destId="{AC5E209E-18AA-4F7D-96B1-2D183CAB0CB1}" srcOrd="0" destOrd="0" presId="urn:microsoft.com/office/officeart/2005/8/layout/orgChart1"/>
    <dgm:cxn modelId="{E1F6ADBC-CA80-484C-A733-1F34553FCA73}" type="presOf" srcId="{AE0F28EB-93DA-44CF-98D9-6DA02786BD68}" destId="{EBED0808-D33A-4CF8-9C49-C068ED73722C}" srcOrd="0" destOrd="0" presId="urn:microsoft.com/office/officeart/2005/8/layout/orgChart1"/>
    <dgm:cxn modelId="{EB2AA5C4-90BE-4FBB-9FEF-5F2CB9B16E86}" type="presOf" srcId="{6CD47550-73C3-4182-AA7E-ED94634AED15}" destId="{8560EF47-3994-4D75-A8B1-B7726B74BF2E}" srcOrd="0" destOrd="0" presId="urn:microsoft.com/office/officeart/2005/8/layout/orgChart1"/>
    <dgm:cxn modelId="{FB863DC7-78CC-4760-A2C2-0FD5512B6F5C}" type="presOf" srcId="{0D7E5BCD-91DC-4F9D-853A-33B18E716E83}" destId="{946EF827-F1B5-44DD-8701-967E281F1A2C}" srcOrd="0" destOrd="0" presId="urn:microsoft.com/office/officeart/2005/8/layout/orgChart1"/>
    <dgm:cxn modelId="{1089F6D0-EDAA-4B42-8FDD-51099408BD87}" type="presOf" srcId="{2A919A99-B682-4504-8938-E593A7E7AF7B}" destId="{0B490997-5D9D-4EAD-BDB6-6CACE37F5BE8}" srcOrd="0" destOrd="0" presId="urn:microsoft.com/office/officeart/2005/8/layout/orgChart1"/>
    <dgm:cxn modelId="{5E3207EC-8723-49E5-934B-C7A9725214B0}" srcId="{0C0000B0-2618-4DB4-B729-755E247DAE42}" destId="{0D7E5BCD-91DC-4F9D-853A-33B18E716E83}" srcOrd="0" destOrd="0" parTransId="{5E261FB9-A70B-4BEF-87BD-6BF0075997C0}" sibTransId="{748ED6E5-7A31-4151-A160-8527413E2212}"/>
    <dgm:cxn modelId="{ABD425F0-E273-4875-BF13-0A4DB20E8C5C}" type="presOf" srcId="{D8A53693-5840-490A-9F64-CA6D419774B5}" destId="{38BCB512-3EC1-45B8-8770-19A512B060BB}" srcOrd="0" destOrd="0" presId="urn:microsoft.com/office/officeart/2005/8/layout/orgChart1"/>
    <dgm:cxn modelId="{AEDEE7F3-814A-424A-9580-97E153B2544F}" srcId="{0D7E5BCD-91DC-4F9D-853A-33B18E716E83}" destId="{2A919A99-B682-4504-8938-E593A7E7AF7B}" srcOrd="4" destOrd="0" parTransId="{B6EFC370-B1A4-4BC2-8511-AA82A9F47869}" sibTransId="{6AFAC3FF-844E-40A4-9A82-090058ADA96D}"/>
    <dgm:cxn modelId="{1374F0DC-79DF-40F8-9CBB-5CB771B6BD31}" type="presParOf" srcId="{61D54593-4D24-42BA-87CD-CDFEB3132C31}" destId="{D677B10B-6F0C-4F28-B2BD-F73A6DA55510}" srcOrd="0" destOrd="0" presId="urn:microsoft.com/office/officeart/2005/8/layout/orgChart1"/>
    <dgm:cxn modelId="{F96B5A88-FAAA-436C-8070-21B3F16970E7}" type="presParOf" srcId="{D677B10B-6F0C-4F28-B2BD-F73A6DA55510}" destId="{DEF600F4-93E3-4640-8E63-1BA824996915}" srcOrd="0" destOrd="0" presId="urn:microsoft.com/office/officeart/2005/8/layout/orgChart1"/>
    <dgm:cxn modelId="{A02960A7-5063-4D7A-9FFF-3D721239E68B}" type="presParOf" srcId="{DEF600F4-93E3-4640-8E63-1BA824996915}" destId="{946EF827-F1B5-44DD-8701-967E281F1A2C}" srcOrd="0" destOrd="0" presId="urn:microsoft.com/office/officeart/2005/8/layout/orgChart1"/>
    <dgm:cxn modelId="{79B4AC12-63A8-4862-9E7A-5F5EC9794338}" type="presParOf" srcId="{DEF600F4-93E3-4640-8E63-1BA824996915}" destId="{02A174D2-0664-4E1F-8FDE-7FCAC9EE3E05}" srcOrd="1" destOrd="0" presId="urn:microsoft.com/office/officeart/2005/8/layout/orgChart1"/>
    <dgm:cxn modelId="{148BACE2-016A-4723-B78E-4EC4E09FA974}" type="presParOf" srcId="{D677B10B-6F0C-4F28-B2BD-F73A6DA55510}" destId="{4E278B5F-BCDF-4893-8B48-A4C9CAC1B20B}" srcOrd="1" destOrd="0" presId="urn:microsoft.com/office/officeart/2005/8/layout/orgChart1"/>
    <dgm:cxn modelId="{D2E449E0-6CEF-47E3-8B0E-C2AEB62B9E63}" type="presParOf" srcId="{4E278B5F-BCDF-4893-8B48-A4C9CAC1B20B}" destId="{8560EF47-3994-4D75-A8B1-B7726B74BF2E}" srcOrd="0" destOrd="0" presId="urn:microsoft.com/office/officeart/2005/8/layout/orgChart1"/>
    <dgm:cxn modelId="{5B3612F8-F19D-4501-A356-4EE628E37F93}" type="presParOf" srcId="{4E278B5F-BCDF-4893-8B48-A4C9CAC1B20B}" destId="{368F2C46-7B33-4AA1-B405-69F15FF0B519}" srcOrd="1" destOrd="0" presId="urn:microsoft.com/office/officeart/2005/8/layout/orgChart1"/>
    <dgm:cxn modelId="{EC117670-4874-4EE6-929F-DE80BC1A01D5}" type="presParOf" srcId="{368F2C46-7B33-4AA1-B405-69F15FF0B519}" destId="{8B5B78FD-BDA2-4A5D-8C86-1CFD94C3422F}" srcOrd="0" destOrd="0" presId="urn:microsoft.com/office/officeart/2005/8/layout/orgChart1"/>
    <dgm:cxn modelId="{EECB603E-4794-4D3A-AA14-B6D2D6549A52}" type="presParOf" srcId="{8B5B78FD-BDA2-4A5D-8C86-1CFD94C3422F}" destId="{2B8D6BAC-8DA5-46B8-B95A-43F4070609CB}" srcOrd="0" destOrd="0" presId="urn:microsoft.com/office/officeart/2005/8/layout/orgChart1"/>
    <dgm:cxn modelId="{853D1FCB-26A5-4908-9691-B7DDFC56D4D9}" type="presParOf" srcId="{8B5B78FD-BDA2-4A5D-8C86-1CFD94C3422F}" destId="{163C93BC-BA1B-4AF9-9335-FE7B0C464592}" srcOrd="1" destOrd="0" presId="urn:microsoft.com/office/officeart/2005/8/layout/orgChart1"/>
    <dgm:cxn modelId="{2E84ACFF-73AD-46CA-909E-B4C124B85CB8}" type="presParOf" srcId="{368F2C46-7B33-4AA1-B405-69F15FF0B519}" destId="{13D01C72-602B-437F-9627-402D18B1C4A5}" srcOrd="1" destOrd="0" presId="urn:microsoft.com/office/officeart/2005/8/layout/orgChart1"/>
    <dgm:cxn modelId="{FAF19A3D-04CF-4E4C-86AD-6CC35AA5D4BB}" type="presParOf" srcId="{368F2C46-7B33-4AA1-B405-69F15FF0B519}" destId="{195ABA5C-5762-40A0-BEAA-2FE9AB672BFB}" srcOrd="2" destOrd="0" presId="urn:microsoft.com/office/officeart/2005/8/layout/orgChart1"/>
    <dgm:cxn modelId="{CAC915F4-C293-471D-9E3A-FC3DBE95F1AC}" type="presParOf" srcId="{4E278B5F-BCDF-4893-8B48-A4C9CAC1B20B}" destId="{EBED0808-D33A-4CF8-9C49-C068ED73722C}" srcOrd="2" destOrd="0" presId="urn:microsoft.com/office/officeart/2005/8/layout/orgChart1"/>
    <dgm:cxn modelId="{480FF183-7EAA-4C8A-AF5A-69601E95EEA8}" type="presParOf" srcId="{4E278B5F-BCDF-4893-8B48-A4C9CAC1B20B}" destId="{7D77C429-02D9-4AF3-8EBD-7CD676CF8E81}" srcOrd="3" destOrd="0" presId="urn:microsoft.com/office/officeart/2005/8/layout/orgChart1"/>
    <dgm:cxn modelId="{BF621BCC-16B4-4E95-8F48-CD098BDF23A9}" type="presParOf" srcId="{7D77C429-02D9-4AF3-8EBD-7CD676CF8E81}" destId="{FB61D88B-022A-42A6-B82E-A4F5C6A10FE7}" srcOrd="0" destOrd="0" presId="urn:microsoft.com/office/officeart/2005/8/layout/orgChart1"/>
    <dgm:cxn modelId="{B46C6148-2FBC-4654-85FF-2F8011D69D40}" type="presParOf" srcId="{FB61D88B-022A-42A6-B82E-A4F5C6A10FE7}" destId="{53644639-CA64-4E34-ABD3-0C17301128E5}" srcOrd="0" destOrd="0" presId="urn:microsoft.com/office/officeart/2005/8/layout/orgChart1"/>
    <dgm:cxn modelId="{58476EF6-4CD7-429C-B24E-BC1314231353}" type="presParOf" srcId="{FB61D88B-022A-42A6-B82E-A4F5C6A10FE7}" destId="{4C19DBCE-0E51-4777-8949-36B0944E5C07}" srcOrd="1" destOrd="0" presId="urn:microsoft.com/office/officeart/2005/8/layout/orgChart1"/>
    <dgm:cxn modelId="{DD1FBF7D-1A20-43E0-8CAC-F8B87C6E76A6}" type="presParOf" srcId="{7D77C429-02D9-4AF3-8EBD-7CD676CF8E81}" destId="{8F334B68-A5B8-417A-9ABB-A5B18B1F8451}" srcOrd="1" destOrd="0" presId="urn:microsoft.com/office/officeart/2005/8/layout/orgChart1"/>
    <dgm:cxn modelId="{2B4BD2E6-D477-40E0-B68B-10AD6DD38728}" type="presParOf" srcId="{7D77C429-02D9-4AF3-8EBD-7CD676CF8E81}" destId="{EFA2400B-D619-4D72-90E5-E61A94A5A83D}" srcOrd="2" destOrd="0" presId="urn:microsoft.com/office/officeart/2005/8/layout/orgChart1"/>
    <dgm:cxn modelId="{E056D8F1-24C4-4E64-9355-B4754F4C1053}" type="presParOf" srcId="{4E278B5F-BCDF-4893-8B48-A4C9CAC1B20B}" destId="{3A754591-49A3-4246-AF2F-18F9B6A0ED0D}" srcOrd="4" destOrd="0" presId="urn:microsoft.com/office/officeart/2005/8/layout/orgChart1"/>
    <dgm:cxn modelId="{B411798A-7CE5-4957-BE8F-6A744F7C393B}" type="presParOf" srcId="{4E278B5F-BCDF-4893-8B48-A4C9CAC1B20B}" destId="{D8C724D1-72EE-45F2-9A5E-A1CB79A72D06}" srcOrd="5" destOrd="0" presId="urn:microsoft.com/office/officeart/2005/8/layout/orgChart1"/>
    <dgm:cxn modelId="{6DD6D7E7-A01E-4531-A6CE-3AA52EA5F05D}" type="presParOf" srcId="{D8C724D1-72EE-45F2-9A5E-A1CB79A72D06}" destId="{0D8D835B-17B0-465A-8DE1-933D5703C0B0}" srcOrd="0" destOrd="0" presId="urn:microsoft.com/office/officeart/2005/8/layout/orgChart1"/>
    <dgm:cxn modelId="{87633C63-E4BD-482C-8227-3301957AC501}" type="presParOf" srcId="{0D8D835B-17B0-465A-8DE1-933D5703C0B0}" destId="{118A36F0-CEA1-47E6-BE7F-B247E73C8522}" srcOrd="0" destOrd="0" presId="urn:microsoft.com/office/officeart/2005/8/layout/orgChart1"/>
    <dgm:cxn modelId="{9FD181AE-8840-4539-9986-6984BE4C006F}" type="presParOf" srcId="{0D8D835B-17B0-465A-8DE1-933D5703C0B0}" destId="{4B84C0BB-E0F9-4FFA-9342-B9A07F766A64}" srcOrd="1" destOrd="0" presId="urn:microsoft.com/office/officeart/2005/8/layout/orgChart1"/>
    <dgm:cxn modelId="{1B75B517-DEB9-4639-A6D6-1AE66002B61E}" type="presParOf" srcId="{D8C724D1-72EE-45F2-9A5E-A1CB79A72D06}" destId="{3101BAC1-DA98-4972-BCC7-752F5E0D33FA}" srcOrd="1" destOrd="0" presId="urn:microsoft.com/office/officeart/2005/8/layout/orgChart1"/>
    <dgm:cxn modelId="{77141DB3-4BBC-4313-A71A-8675C0B25604}" type="presParOf" srcId="{D8C724D1-72EE-45F2-9A5E-A1CB79A72D06}" destId="{2D87725B-7474-427D-B08F-E694D4853CAB}" srcOrd="2" destOrd="0" presId="urn:microsoft.com/office/officeart/2005/8/layout/orgChart1"/>
    <dgm:cxn modelId="{89640E9C-54DB-4789-BA1E-AB2236FD8746}" type="presParOf" srcId="{4E278B5F-BCDF-4893-8B48-A4C9CAC1B20B}" destId="{AC5E209E-18AA-4F7D-96B1-2D183CAB0CB1}" srcOrd="6" destOrd="0" presId="urn:microsoft.com/office/officeart/2005/8/layout/orgChart1"/>
    <dgm:cxn modelId="{DB69E8E6-13E8-4872-8237-532C0CF7776A}" type="presParOf" srcId="{4E278B5F-BCDF-4893-8B48-A4C9CAC1B20B}" destId="{34D7AE67-F763-44B3-AD8C-6E1115BFCB3C}" srcOrd="7" destOrd="0" presId="urn:microsoft.com/office/officeart/2005/8/layout/orgChart1"/>
    <dgm:cxn modelId="{252709AB-0827-4A55-9B79-9E72FC727B59}" type="presParOf" srcId="{34D7AE67-F763-44B3-AD8C-6E1115BFCB3C}" destId="{C765F5CA-1B70-47DF-9DDD-7A15257007BC}" srcOrd="0" destOrd="0" presId="urn:microsoft.com/office/officeart/2005/8/layout/orgChart1"/>
    <dgm:cxn modelId="{57FE205A-9C2B-48CF-8A62-8C1D46EFE6F9}" type="presParOf" srcId="{C765F5CA-1B70-47DF-9DDD-7A15257007BC}" destId="{38BCB512-3EC1-45B8-8770-19A512B060BB}" srcOrd="0" destOrd="0" presId="urn:microsoft.com/office/officeart/2005/8/layout/orgChart1"/>
    <dgm:cxn modelId="{148E2BD4-A284-4540-BCE2-C2699413040E}" type="presParOf" srcId="{C765F5CA-1B70-47DF-9DDD-7A15257007BC}" destId="{195A0394-762A-4E4B-9A45-0A81251238F9}" srcOrd="1" destOrd="0" presId="urn:microsoft.com/office/officeart/2005/8/layout/orgChart1"/>
    <dgm:cxn modelId="{A628B567-1D46-487E-A756-1F3B2A9F5402}" type="presParOf" srcId="{34D7AE67-F763-44B3-AD8C-6E1115BFCB3C}" destId="{8DADB7C6-4BEB-4862-AF5A-0D2E3CC6E83D}" srcOrd="1" destOrd="0" presId="urn:microsoft.com/office/officeart/2005/8/layout/orgChart1"/>
    <dgm:cxn modelId="{D42E7C4A-FBEE-4B50-B11A-95D646D9C3DD}" type="presParOf" srcId="{34D7AE67-F763-44B3-AD8C-6E1115BFCB3C}" destId="{C87E27E8-3125-4F21-9B48-0C793368A0F4}" srcOrd="2" destOrd="0" presId="urn:microsoft.com/office/officeart/2005/8/layout/orgChart1"/>
    <dgm:cxn modelId="{3FAC173B-37DA-4028-955A-0E106B9CDE69}" type="presParOf" srcId="{4E278B5F-BCDF-4893-8B48-A4C9CAC1B20B}" destId="{6C752E6A-44B8-4E85-9516-7F8A8BE3B5E2}" srcOrd="8" destOrd="0" presId="urn:microsoft.com/office/officeart/2005/8/layout/orgChart1"/>
    <dgm:cxn modelId="{C94D57EC-BCF8-486A-BC72-7210EFBD19CB}" type="presParOf" srcId="{4E278B5F-BCDF-4893-8B48-A4C9CAC1B20B}" destId="{C6EEFDDC-AD2A-4E76-9AC9-A29A3CE0E698}" srcOrd="9" destOrd="0" presId="urn:microsoft.com/office/officeart/2005/8/layout/orgChart1"/>
    <dgm:cxn modelId="{8C89A754-D725-4409-9FD2-B77CC5CDF810}" type="presParOf" srcId="{C6EEFDDC-AD2A-4E76-9AC9-A29A3CE0E698}" destId="{60DB8400-53A4-49AA-B82F-075AE4DB9725}" srcOrd="0" destOrd="0" presId="urn:microsoft.com/office/officeart/2005/8/layout/orgChart1"/>
    <dgm:cxn modelId="{A1741B55-E000-4F75-9D56-CA76BB04F2FD}" type="presParOf" srcId="{60DB8400-53A4-49AA-B82F-075AE4DB9725}" destId="{0B490997-5D9D-4EAD-BDB6-6CACE37F5BE8}" srcOrd="0" destOrd="0" presId="urn:microsoft.com/office/officeart/2005/8/layout/orgChart1"/>
    <dgm:cxn modelId="{91ED7A72-1DC2-4FF2-91DF-C36AE2B12B06}" type="presParOf" srcId="{60DB8400-53A4-49AA-B82F-075AE4DB9725}" destId="{5B9D2340-2AC6-42FE-BB98-327A84923B01}" srcOrd="1" destOrd="0" presId="urn:microsoft.com/office/officeart/2005/8/layout/orgChart1"/>
    <dgm:cxn modelId="{1DD23ED1-FFC3-49DF-AA6D-8BB4C4975290}" type="presParOf" srcId="{C6EEFDDC-AD2A-4E76-9AC9-A29A3CE0E698}" destId="{2D340010-2C6B-4900-AD5A-4C9B09D4325F}" srcOrd="1" destOrd="0" presId="urn:microsoft.com/office/officeart/2005/8/layout/orgChart1"/>
    <dgm:cxn modelId="{9EE988B7-E223-4288-80EC-CD5412BE69E0}" type="presParOf" srcId="{C6EEFDDC-AD2A-4E76-9AC9-A29A3CE0E698}" destId="{0A12F807-6323-447E-99FC-14BF50D26095}" srcOrd="2" destOrd="0" presId="urn:microsoft.com/office/officeart/2005/8/layout/orgChart1"/>
    <dgm:cxn modelId="{7940D4B3-3647-4FE8-A827-7C8142FE6708}" type="presParOf" srcId="{D677B10B-6F0C-4F28-B2BD-F73A6DA55510}" destId="{9D86C8CD-F61E-4AF5-8FC5-C08421ED5639}" srcOrd="2" destOrd="0" presId="urn:microsoft.com/office/officeart/2005/8/layout/orgChart1"/>
  </dgm:cxnLst>
  <dgm:bg>
    <a:noFill/>
  </dgm:bg>
  <dgm:whole/>
  <dgm:extLst>
    <a:ext uri="http://schemas.microsoft.com/office/drawing/2008/diagram">
      <dsp:dataModelExt xmlns:dsp="http://schemas.microsoft.com/office/drawing/2008/diagram" relId="rId1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752E6A-44B8-4E85-9516-7F8A8BE3B5E2}">
      <dsp:nvSpPr>
        <dsp:cNvPr id="0" name=""/>
        <dsp:cNvSpPr/>
      </dsp:nvSpPr>
      <dsp:spPr>
        <a:xfrm>
          <a:off x="3102760" y="1863771"/>
          <a:ext cx="3041471" cy="478850"/>
        </a:xfrm>
        <a:custGeom>
          <a:avLst/>
          <a:gdLst/>
          <a:ahLst/>
          <a:cxnLst/>
          <a:rect l="0" t="0" r="0" b="0"/>
          <a:pathLst>
            <a:path>
              <a:moveTo>
                <a:pt x="0" y="0"/>
              </a:moveTo>
              <a:lnTo>
                <a:pt x="0" y="365078"/>
              </a:lnTo>
              <a:lnTo>
                <a:pt x="3041471" y="365078"/>
              </a:lnTo>
              <a:lnTo>
                <a:pt x="3041471" y="4788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5E209E-18AA-4F7D-96B1-2D183CAB0CB1}">
      <dsp:nvSpPr>
        <dsp:cNvPr id="0" name=""/>
        <dsp:cNvSpPr/>
      </dsp:nvSpPr>
      <dsp:spPr>
        <a:xfrm>
          <a:off x="3102760" y="1863771"/>
          <a:ext cx="1730382" cy="478850"/>
        </a:xfrm>
        <a:custGeom>
          <a:avLst/>
          <a:gdLst/>
          <a:ahLst/>
          <a:cxnLst/>
          <a:rect l="0" t="0" r="0" b="0"/>
          <a:pathLst>
            <a:path>
              <a:moveTo>
                <a:pt x="0" y="0"/>
              </a:moveTo>
              <a:lnTo>
                <a:pt x="0" y="365078"/>
              </a:lnTo>
              <a:lnTo>
                <a:pt x="1730382" y="365078"/>
              </a:lnTo>
              <a:lnTo>
                <a:pt x="1730382" y="4788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754591-49A3-4246-AF2F-18F9B6A0ED0D}">
      <dsp:nvSpPr>
        <dsp:cNvPr id="0" name=""/>
        <dsp:cNvSpPr/>
      </dsp:nvSpPr>
      <dsp:spPr>
        <a:xfrm>
          <a:off x="3102760" y="1863771"/>
          <a:ext cx="419293" cy="478850"/>
        </a:xfrm>
        <a:custGeom>
          <a:avLst/>
          <a:gdLst/>
          <a:ahLst/>
          <a:cxnLst/>
          <a:rect l="0" t="0" r="0" b="0"/>
          <a:pathLst>
            <a:path>
              <a:moveTo>
                <a:pt x="0" y="0"/>
              </a:moveTo>
              <a:lnTo>
                <a:pt x="0" y="365078"/>
              </a:lnTo>
              <a:lnTo>
                <a:pt x="419293" y="365078"/>
              </a:lnTo>
              <a:lnTo>
                <a:pt x="419293" y="4788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ED0808-D33A-4CF8-9C49-C068ED73722C}">
      <dsp:nvSpPr>
        <dsp:cNvPr id="0" name=""/>
        <dsp:cNvSpPr/>
      </dsp:nvSpPr>
      <dsp:spPr>
        <a:xfrm>
          <a:off x="2032186" y="1863771"/>
          <a:ext cx="1070574" cy="478850"/>
        </a:xfrm>
        <a:custGeom>
          <a:avLst/>
          <a:gdLst/>
          <a:ahLst/>
          <a:cxnLst/>
          <a:rect l="0" t="0" r="0" b="0"/>
          <a:pathLst>
            <a:path>
              <a:moveTo>
                <a:pt x="1070574" y="0"/>
              </a:moveTo>
              <a:lnTo>
                <a:pt x="1070574" y="365078"/>
              </a:lnTo>
              <a:lnTo>
                <a:pt x="0" y="365078"/>
              </a:lnTo>
              <a:lnTo>
                <a:pt x="0" y="4788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60EF47-3994-4D75-A8B1-B7726B74BF2E}">
      <dsp:nvSpPr>
        <dsp:cNvPr id="0" name=""/>
        <dsp:cNvSpPr/>
      </dsp:nvSpPr>
      <dsp:spPr>
        <a:xfrm>
          <a:off x="542318" y="1863771"/>
          <a:ext cx="2560442" cy="478850"/>
        </a:xfrm>
        <a:custGeom>
          <a:avLst/>
          <a:gdLst/>
          <a:ahLst/>
          <a:cxnLst/>
          <a:rect l="0" t="0" r="0" b="0"/>
          <a:pathLst>
            <a:path>
              <a:moveTo>
                <a:pt x="2560442" y="0"/>
              </a:moveTo>
              <a:lnTo>
                <a:pt x="2560442" y="365078"/>
              </a:lnTo>
              <a:lnTo>
                <a:pt x="0" y="365078"/>
              </a:lnTo>
              <a:lnTo>
                <a:pt x="0" y="4788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6EF827-F1B5-44DD-8701-967E281F1A2C}">
      <dsp:nvSpPr>
        <dsp:cNvPr id="0" name=""/>
        <dsp:cNvSpPr/>
      </dsp:nvSpPr>
      <dsp:spPr>
        <a:xfrm>
          <a:off x="2299442" y="1321999"/>
          <a:ext cx="1606636" cy="541772"/>
        </a:xfrm>
        <a:prstGeom prst="rect">
          <a:avLst/>
        </a:prstGeom>
        <a:solidFill>
          <a:srgbClr val="FFFF00"/>
        </a:solid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solidFill>
              <a:latin typeface="Arial" panose="020B0604020202020204" pitchFamily="34" charset="0"/>
              <a:ea typeface="+mn-ea"/>
              <a:cs typeface="Arial" panose="020B0604020202020204" pitchFamily="34" charset="0"/>
            </a:rPr>
            <a:t>Head of Engagement</a:t>
          </a:r>
        </a:p>
      </dsp:txBody>
      <dsp:txXfrm>
        <a:off x="2299442" y="1321999"/>
        <a:ext cx="1606636" cy="541772"/>
      </dsp:txXfrm>
    </dsp:sp>
    <dsp:sp modelId="{2B8D6BAC-8DA5-46B8-B95A-43F4070609CB}">
      <dsp:nvSpPr>
        <dsp:cNvPr id="0" name=""/>
        <dsp:cNvSpPr/>
      </dsp:nvSpPr>
      <dsp:spPr>
        <a:xfrm>
          <a:off x="546" y="2342622"/>
          <a:ext cx="1083544" cy="541772"/>
        </a:xfrm>
        <a:prstGeom prst="rect">
          <a:avLst/>
        </a:prstGeom>
        <a:solidFill>
          <a:srgbClr val="FFFF00"/>
        </a:solid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Arial" panose="020B0604020202020204" pitchFamily="34" charset="0"/>
              <a:ea typeface="+mn-ea"/>
              <a:cs typeface="Arial" panose="020B0604020202020204" pitchFamily="34" charset="0"/>
            </a:rPr>
            <a:t>Audience Events Officer</a:t>
          </a:r>
        </a:p>
      </dsp:txBody>
      <dsp:txXfrm>
        <a:off x="546" y="2342622"/>
        <a:ext cx="1083544" cy="541772"/>
      </dsp:txXfrm>
    </dsp:sp>
    <dsp:sp modelId="{53644639-CA64-4E34-ABD3-0C17301128E5}">
      <dsp:nvSpPr>
        <dsp:cNvPr id="0" name=""/>
        <dsp:cNvSpPr/>
      </dsp:nvSpPr>
      <dsp:spPr>
        <a:xfrm>
          <a:off x="1311634" y="2342622"/>
          <a:ext cx="1441103" cy="541772"/>
        </a:xfrm>
        <a:prstGeom prst="rect">
          <a:avLst/>
        </a:prstGeom>
        <a:solidFill>
          <a:srgbClr val="FFFF00"/>
        </a:solid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Arial" panose="020B0604020202020204" pitchFamily="34" charset="0"/>
              <a:ea typeface="+mn-ea"/>
              <a:cs typeface="Arial" panose="020B0604020202020204" pitchFamily="34" charset="0"/>
            </a:rPr>
            <a:t>Engagment Planning and Operations Manager</a:t>
          </a:r>
        </a:p>
      </dsp:txBody>
      <dsp:txXfrm>
        <a:off x="1311634" y="2342622"/>
        <a:ext cx="1441103" cy="541772"/>
      </dsp:txXfrm>
    </dsp:sp>
    <dsp:sp modelId="{118A36F0-CEA1-47E6-BE7F-B247E73C8522}">
      <dsp:nvSpPr>
        <dsp:cNvPr id="0" name=""/>
        <dsp:cNvSpPr/>
      </dsp:nvSpPr>
      <dsp:spPr>
        <a:xfrm>
          <a:off x="2980282" y="2342622"/>
          <a:ext cx="1083544" cy="541772"/>
        </a:xfrm>
        <a:prstGeom prst="rect">
          <a:avLst/>
        </a:prstGeom>
        <a:solidFill>
          <a:srgbClr val="FFFF00"/>
        </a:solid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Text" lastClr="000000"/>
              </a:solidFill>
              <a:latin typeface="Arial" panose="020B0604020202020204" pitchFamily="34" charset="0"/>
              <a:ea typeface="+mn-ea"/>
              <a:cs typeface="Arial" panose="020B0604020202020204" pitchFamily="34" charset="0"/>
            </a:rPr>
            <a:t>Creative Manager</a:t>
          </a:r>
        </a:p>
      </dsp:txBody>
      <dsp:txXfrm>
        <a:off x="2980282" y="2342622"/>
        <a:ext cx="1083544" cy="541772"/>
      </dsp:txXfrm>
    </dsp:sp>
    <dsp:sp modelId="{38BCB512-3EC1-45B8-8770-19A512B060BB}">
      <dsp:nvSpPr>
        <dsp:cNvPr id="0" name=""/>
        <dsp:cNvSpPr/>
      </dsp:nvSpPr>
      <dsp:spPr>
        <a:xfrm>
          <a:off x="4291370" y="2342622"/>
          <a:ext cx="1083544" cy="541772"/>
        </a:xfrm>
        <a:prstGeom prst="rect">
          <a:avLst/>
        </a:prstGeom>
        <a:solidFill>
          <a:srgbClr val="FFFF00"/>
        </a:solid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Text" lastClr="000000"/>
              </a:solidFill>
              <a:latin typeface="Arial" panose="020B0604020202020204" pitchFamily="34" charset="0"/>
              <a:ea typeface="+mn-ea"/>
              <a:cs typeface="Arial" panose="020B0604020202020204" pitchFamily="34" charset="0"/>
            </a:rPr>
            <a:t>Editorial Content Manager</a:t>
          </a:r>
        </a:p>
      </dsp:txBody>
      <dsp:txXfrm>
        <a:off x="4291370" y="2342622"/>
        <a:ext cx="1083544" cy="541772"/>
      </dsp:txXfrm>
    </dsp:sp>
    <dsp:sp modelId="{0B490997-5D9D-4EAD-BDB6-6CACE37F5BE8}">
      <dsp:nvSpPr>
        <dsp:cNvPr id="0" name=""/>
        <dsp:cNvSpPr/>
      </dsp:nvSpPr>
      <dsp:spPr>
        <a:xfrm>
          <a:off x="5602459" y="2342622"/>
          <a:ext cx="1083544" cy="541772"/>
        </a:xfrm>
        <a:prstGeom prst="rect">
          <a:avLst/>
        </a:prstGeom>
        <a:solidFill>
          <a:srgbClr val="FFFF00"/>
        </a:solidFill>
        <a:ln w="254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Text" lastClr="000000"/>
              </a:solidFill>
              <a:latin typeface="Arial" panose="020B0604020202020204" pitchFamily="34" charset="0"/>
              <a:ea typeface="+mn-ea"/>
              <a:cs typeface="Arial" panose="020B0604020202020204" pitchFamily="34" charset="0"/>
            </a:rPr>
            <a:t>Engagment Content Manager</a:t>
          </a:r>
        </a:p>
      </dsp:txBody>
      <dsp:txXfrm>
        <a:off x="5602459" y="2342622"/>
        <a:ext cx="1083544" cy="54177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