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127BEF" w14:textId="2EBE29AF" w:rsidR="00653D94" w:rsidRPr="000A0281" w:rsidRDefault="0025619F" w:rsidP="006C36D5">
      <w:pPr>
        <w:spacing w:before="100" w:beforeAutospacing="1" w:after="100" w:afterAutospacing="1" w:line="240" w:lineRule="auto"/>
        <w:jc w:val="center"/>
        <w:outlineLvl w:val="1"/>
        <w:rPr>
          <w:rFonts w:ascii="Arial" w:hAnsi="Arial" w:cs="Arial"/>
          <w:noProof/>
        </w:rPr>
      </w:pPr>
      <w:r w:rsidRPr="000A0281">
        <w:rPr>
          <w:rFonts w:ascii="Arial" w:hAnsi="Arial" w:cs="Arial"/>
          <w:noProof/>
        </w:rPr>
        <w:drawing>
          <wp:inline distT="0" distB="0" distL="0" distR="0" wp14:anchorId="09A8B6DF" wp14:editId="28F228E2">
            <wp:extent cx="1699260" cy="849630"/>
            <wp:effectExtent l="0" t="0" r="0" b="0"/>
            <wp:docPr id="20652639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99260" cy="849630"/>
                    </a:xfrm>
                    <a:prstGeom prst="rect">
                      <a:avLst/>
                    </a:prstGeom>
                    <a:noFill/>
                    <a:ln>
                      <a:noFill/>
                    </a:ln>
                  </pic:spPr>
                </pic:pic>
              </a:graphicData>
            </a:graphic>
          </wp:inline>
        </w:drawing>
      </w:r>
    </w:p>
    <w:p w14:paraId="50A0FF8A" w14:textId="61E2ECD3" w:rsidR="0025619F" w:rsidRPr="000A0281" w:rsidRDefault="0025619F" w:rsidP="006C36D5">
      <w:pPr>
        <w:spacing w:before="100" w:beforeAutospacing="1" w:after="100" w:afterAutospacing="1" w:line="240" w:lineRule="auto"/>
        <w:jc w:val="center"/>
        <w:outlineLvl w:val="1"/>
        <w:rPr>
          <w:rFonts w:ascii="Arial" w:eastAsia="Times New Roman" w:hAnsi="Arial" w:cs="Arial"/>
          <w:b/>
          <w:bCs/>
          <w:kern w:val="0"/>
          <w:lang w:eastAsia="en-GB"/>
          <w14:ligatures w14:val="none"/>
        </w:rPr>
      </w:pPr>
      <w:r w:rsidRPr="000A0281">
        <w:rPr>
          <w:rFonts w:ascii="Arial" w:hAnsi="Arial" w:cs="Arial"/>
          <w:b/>
          <w:bCs/>
          <w:color w:val="AD093A"/>
        </w:rPr>
        <w:t>Director of Services Appointment Brief</w:t>
      </w:r>
    </w:p>
    <w:p w14:paraId="7639171D" w14:textId="77777777" w:rsidR="007C10DE" w:rsidRPr="000A0281" w:rsidRDefault="007C10DE" w:rsidP="0025619F">
      <w:pPr>
        <w:pStyle w:val="NoSpacing"/>
        <w:rPr>
          <w:rFonts w:ascii="Arial" w:hAnsi="Arial" w:cs="Arial"/>
          <w:b/>
          <w:bCs/>
          <w:lang w:eastAsia="en-GB"/>
        </w:rPr>
      </w:pPr>
    </w:p>
    <w:p w14:paraId="29EE88CD" w14:textId="12021DAC" w:rsidR="0025619F" w:rsidRPr="000A0281" w:rsidRDefault="0025619F" w:rsidP="0025619F">
      <w:pPr>
        <w:pStyle w:val="NoSpacing"/>
        <w:rPr>
          <w:rFonts w:ascii="Arial" w:hAnsi="Arial" w:cs="Arial"/>
          <w:lang w:eastAsia="en-GB"/>
        </w:rPr>
      </w:pPr>
      <w:r w:rsidRPr="000A0281">
        <w:rPr>
          <w:rFonts w:ascii="Arial" w:hAnsi="Arial" w:cs="Arial"/>
          <w:b/>
          <w:bCs/>
          <w:lang w:eastAsia="en-GB"/>
        </w:rPr>
        <w:t>Post title:</w:t>
      </w:r>
      <w:r w:rsidRPr="000A0281">
        <w:rPr>
          <w:rFonts w:ascii="Arial" w:hAnsi="Arial" w:cs="Arial"/>
          <w:lang w:eastAsia="en-GB"/>
        </w:rPr>
        <w:t xml:space="preserve"> Director of Services</w:t>
      </w:r>
      <w:r w:rsidRPr="000A0281">
        <w:rPr>
          <w:rFonts w:ascii="Arial" w:hAnsi="Arial" w:cs="Arial"/>
          <w:lang w:eastAsia="en-GB"/>
        </w:rPr>
        <w:br/>
      </w:r>
      <w:r w:rsidRPr="000A0281">
        <w:rPr>
          <w:rFonts w:ascii="Arial" w:hAnsi="Arial" w:cs="Arial"/>
          <w:b/>
          <w:bCs/>
          <w:lang w:eastAsia="en-GB"/>
        </w:rPr>
        <w:t>Reporting to:</w:t>
      </w:r>
      <w:r w:rsidRPr="000A0281">
        <w:rPr>
          <w:rFonts w:ascii="Arial" w:hAnsi="Arial" w:cs="Arial"/>
          <w:lang w:eastAsia="en-GB"/>
        </w:rPr>
        <w:t xml:space="preserve"> Chief Executive</w:t>
      </w:r>
    </w:p>
    <w:p w14:paraId="735081A0" w14:textId="77777777" w:rsidR="0025619F" w:rsidRPr="000A0281" w:rsidRDefault="0025619F" w:rsidP="0025619F">
      <w:pPr>
        <w:pStyle w:val="NoSpacing"/>
        <w:rPr>
          <w:rFonts w:ascii="Arial" w:hAnsi="Arial" w:cs="Arial"/>
          <w:lang w:eastAsia="en-GB"/>
        </w:rPr>
      </w:pPr>
      <w:r w:rsidRPr="000A0281">
        <w:rPr>
          <w:rFonts w:ascii="Arial" w:hAnsi="Arial" w:cs="Arial"/>
          <w:b/>
          <w:bCs/>
          <w:lang w:eastAsia="en-GB"/>
        </w:rPr>
        <w:t>Salary:</w:t>
      </w:r>
      <w:r w:rsidRPr="000A0281">
        <w:rPr>
          <w:rFonts w:ascii="Arial" w:hAnsi="Arial" w:cs="Arial"/>
          <w:lang w:eastAsia="en-GB"/>
        </w:rPr>
        <w:t xml:space="preserve"> £50,000pa </w:t>
      </w:r>
    </w:p>
    <w:p w14:paraId="2696988D" w14:textId="05089011" w:rsidR="007C10DE" w:rsidRPr="000A0281" w:rsidRDefault="0025619F" w:rsidP="006F5997">
      <w:pPr>
        <w:pStyle w:val="NoSpacing"/>
        <w:rPr>
          <w:rFonts w:ascii="Arial" w:eastAsia="Times New Roman" w:hAnsi="Arial" w:cs="Arial"/>
          <w:kern w:val="0"/>
          <w:lang w:eastAsia="en-GB"/>
          <w14:ligatures w14:val="none"/>
        </w:rPr>
      </w:pPr>
      <w:r w:rsidRPr="000A0281">
        <w:rPr>
          <w:rFonts w:ascii="Arial" w:hAnsi="Arial" w:cs="Arial"/>
          <w:lang w:eastAsia="en-GB"/>
        </w:rPr>
        <w:br/>
      </w:r>
      <w:r w:rsidRPr="000A0281">
        <w:rPr>
          <w:rFonts w:ascii="Arial" w:eastAsia="Times New Roman" w:hAnsi="Arial" w:cs="Arial"/>
          <w:b/>
          <w:bCs/>
          <w:kern w:val="0"/>
          <w:lang w:eastAsia="en-GB"/>
          <w14:ligatures w14:val="none"/>
        </w:rPr>
        <w:t>Contract:</w:t>
      </w:r>
      <w:r w:rsidRPr="000A0281">
        <w:rPr>
          <w:rFonts w:ascii="Arial" w:eastAsia="Times New Roman" w:hAnsi="Arial" w:cs="Arial"/>
          <w:kern w:val="0"/>
          <w:lang w:eastAsia="en-GB"/>
          <w14:ligatures w14:val="none"/>
        </w:rPr>
        <w:t xml:space="preserve"> Full time, permanent. 35 hours per week</w:t>
      </w:r>
      <w:r w:rsidRPr="000A0281">
        <w:rPr>
          <w:rFonts w:ascii="Arial" w:eastAsia="Times New Roman" w:hAnsi="Arial" w:cs="Arial"/>
          <w:kern w:val="0"/>
          <w:lang w:eastAsia="en-GB"/>
          <w14:ligatures w14:val="none"/>
        </w:rPr>
        <w:br/>
      </w:r>
      <w:r w:rsidRPr="000A0281">
        <w:rPr>
          <w:rFonts w:ascii="Arial" w:eastAsia="Times New Roman" w:hAnsi="Arial" w:cs="Arial"/>
          <w:b/>
          <w:bCs/>
          <w:kern w:val="0"/>
          <w:lang w:eastAsia="en-GB"/>
          <w14:ligatures w14:val="none"/>
        </w:rPr>
        <w:t>Location:</w:t>
      </w:r>
      <w:r w:rsidRPr="000A0281">
        <w:rPr>
          <w:rFonts w:ascii="Arial" w:eastAsia="Times New Roman" w:hAnsi="Arial" w:cs="Arial"/>
          <w:kern w:val="0"/>
          <w:lang w:eastAsia="en-GB"/>
          <w14:ligatures w14:val="none"/>
        </w:rPr>
        <w:t xml:space="preserve"> Amersham, Buckinghamshire with hybrid working. 1 to 2 days per week in the office</w:t>
      </w:r>
      <w:r w:rsidR="006F5997" w:rsidRPr="000A0281">
        <w:rPr>
          <w:rFonts w:ascii="Arial" w:eastAsia="Times New Roman" w:hAnsi="Arial" w:cs="Arial"/>
          <w:kern w:val="0"/>
          <w:lang w:eastAsia="en-GB"/>
          <w14:ligatures w14:val="none"/>
        </w:rPr>
        <w:t xml:space="preserve"> with occasional community based meetings. Role may require occasional evening and weekend meetings by agreement. </w:t>
      </w:r>
    </w:p>
    <w:p w14:paraId="4B06A752" w14:textId="77777777" w:rsidR="006F5997" w:rsidRPr="000A0281" w:rsidRDefault="006F5997" w:rsidP="006F5997">
      <w:pPr>
        <w:pStyle w:val="NoSpacing"/>
        <w:rPr>
          <w:rFonts w:ascii="Arial" w:eastAsia="Times New Roman" w:hAnsi="Arial" w:cs="Arial"/>
          <w:kern w:val="0"/>
          <w:lang w:eastAsia="en-GB"/>
          <w14:ligatures w14:val="none"/>
        </w:rPr>
      </w:pPr>
    </w:p>
    <w:p w14:paraId="50310808" w14:textId="77777777" w:rsidR="006F5997" w:rsidRPr="000A0281" w:rsidRDefault="006F5997" w:rsidP="006F5997">
      <w:pPr>
        <w:pStyle w:val="NoSpacing"/>
        <w:rPr>
          <w:rFonts w:ascii="Arial" w:hAnsi="Arial" w:cs="Arial"/>
          <w:lang w:eastAsia="en-GB"/>
        </w:rPr>
      </w:pPr>
      <w:r w:rsidRPr="000A0281">
        <w:rPr>
          <w:rFonts w:ascii="Arial" w:hAnsi="Arial" w:cs="Arial"/>
          <w:b/>
          <w:bCs/>
          <w:lang w:eastAsia="en-GB"/>
        </w:rPr>
        <w:t>Direct reports:</w:t>
      </w:r>
    </w:p>
    <w:p w14:paraId="040E0981" w14:textId="77777777" w:rsidR="006F5997" w:rsidRPr="000A0281" w:rsidRDefault="006F5997" w:rsidP="006F5997">
      <w:pPr>
        <w:numPr>
          <w:ilvl w:val="0"/>
          <w:numId w:val="1"/>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Community Engagement Manager</w:t>
      </w:r>
    </w:p>
    <w:p w14:paraId="298F513D" w14:textId="77777777" w:rsidR="006F5997" w:rsidRPr="000A0281" w:rsidRDefault="006F5997" w:rsidP="006F5997">
      <w:pPr>
        <w:numPr>
          <w:ilvl w:val="0"/>
          <w:numId w:val="1"/>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Wellbeing Manager</w:t>
      </w:r>
    </w:p>
    <w:p w14:paraId="7A2C4D8D" w14:textId="77777777" w:rsidR="006F5997" w:rsidRPr="000A0281" w:rsidRDefault="006F5997" w:rsidP="006F5997">
      <w:pPr>
        <w:numPr>
          <w:ilvl w:val="0"/>
          <w:numId w:val="1"/>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Nurse Services Manager</w:t>
      </w:r>
    </w:p>
    <w:p w14:paraId="2184555F" w14:textId="77777777" w:rsidR="000A0281" w:rsidRPr="000A0281" w:rsidRDefault="000A0281" w:rsidP="000A0281">
      <w:pPr>
        <w:spacing w:before="100" w:beforeAutospacing="1" w:after="100" w:afterAutospacing="1" w:line="240" w:lineRule="auto"/>
        <w:outlineLvl w:val="0"/>
        <w:rPr>
          <w:rFonts w:ascii="Arial" w:eastAsia="Times New Roman" w:hAnsi="Arial" w:cs="Arial"/>
          <w:b/>
          <w:bCs/>
          <w:kern w:val="36"/>
          <w:lang w:eastAsia="en-GB"/>
          <w14:ligatures w14:val="none"/>
        </w:rPr>
      </w:pPr>
      <w:r w:rsidRPr="000A0281">
        <w:rPr>
          <w:rFonts w:ascii="Arial" w:eastAsia="Times New Roman" w:hAnsi="Arial" w:cs="Arial"/>
          <w:b/>
          <w:bCs/>
          <w:kern w:val="36"/>
          <w:lang w:eastAsia="en-GB"/>
          <w14:ligatures w14:val="none"/>
        </w:rPr>
        <w:t>Job Summary</w:t>
      </w:r>
    </w:p>
    <w:p w14:paraId="6CCBE271" w14:textId="27108021" w:rsidR="000A0281" w:rsidRPr="000A0281" w:rsidRDefault="000A0281" w:rsidP="000A0281">
      <w:p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The Director of Services is a senior leadership role at Cardiomyopathy UK and a key member of the Executive Leadership Team. Reporting to the Chief Executive, you will shape and lead our national support and wellbeing services, setting strategic direction and driving organisational performance alongside fellow directors and trustees.</w:t>
      </w:r>
      <w:r>
        <w:rPr>
          <w:rFonts w:ascii="Arial" w:eastAsia="Times New Roman" w:hAnsi="Arial" w:cs="Arial"/>
          <w:kern w:val="0"/>
          <w:lang w:eastAsia="en-GB"/>
          <w14:ligatures w14:val="none"/>
        </w:rPr>
        <w:t xml:space="preserve"> This tole is also the designated safeguarding lead. </w:t>
      </w:r>
    </w:p>
    <w:p w14:paraId="64BB0D72" w14:textId="77777777" w:rsidR="000A0281" w:rsidRPr="000A0281" w:rsidRDefault="000A0281" w:rsidP="000A0281">
      <w:p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You will provide strategic oversight of services that support people across the full life cycle of cardiomyopathy, from diagnosis through long term management and, where needed, palliative and end of life care. Your focus will be on ensuring our services are joined up, person centred, clinically safe and responsive to the emotional, practical and clinical needs of individuals and families.</w:t>
      </w:r>
    </w:p>
    <w:p w14:paraId="76FFCD1D" w14:textId="77777777" w:rsidR="000A0281" w:rsidRPr="000A0281" w:rsidRDefault="000A0281" w:rsidP="000A0281">
      <w:p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A central part of this role is ensuring high standards of quality, outcome monitoring and measurable impact. You will embed a robust performance and impact framework across all services, ensuring we move beyond activity reporting to clearly demonstrate meaningful outcomes for beneficiaries and value for Trustees and funders.</w:t>
      </w:r>
    </w:p>
    <w:p w14:paraId="4E6CD7A8" w14:textId="77777777" w:rsidR="000A0281" w:rsidRPr="000A0281" w:rsidRDefault="000A0281" w:rsidP="000A0281">
      <w:p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You will lead and develop a strong team of senior managers, building a high performing, values led directorate with a clear focus on accountability, quality assurance, continuous improvement and evidence based practice.</w:t>
      </w:r>
    </w:p>
    <w:p w14:paraId="201F4CB1" w14:textId="77777777" w:rsidR="000A0281" w:rsidRDefault="000A0281" w:rsidP="000A0281">
      <w:p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Above all, you will ensure that more people affected by cardiomyopathy are supported to live well with the condition, and that we can clearly evidence the difference our services make.</w:t>
      </w:r>
    </w:p>
    <w:p w14:paraId="7E099017" w14:textId="2553EFB2" w:rsidR="000A0281" w:rsidRPr="000A0281" w:rsidRDefault="000A0281" w:rsidP="000A0281">
      <w:p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b/>
          <w:bCs/>
          <w:kern w:val="36"/>
          <w:lang w:eastAsia="en-GB"/>
          <w14:ligatures w14:val="none"/>
        </w:rPr>
        <w:t>Main Areas of Responsibility</w:t>
      </w:r>
    </w:p>
    <w:p w14:paraId="4FE9ABA1" w14:textId="77777777" w:rsidR="000A0281" w:rsidRPr="000A0281" w:rsidRDefault="000A0281" w:rsidP="000A0281">
      <w:pPr>
        <w:spacing w:before="100" w:beforeAutospacing="1" w:after="100" w:afterAutospacing="1" w:line="240" w:lineRule="auto"/>
        <w:outlineLvl w:val="1"/>
        <w:rPr>
          <w:rFonts w:ascii="Arial" w:eastAsia="Times New Roman" w:hAnsi="Arial" w:cs="Arial"/>
          <w:b/>
          <w:bCs/>
          <w:kern w:val="0"/>
          <w:lang w:eastAsia="en-GB"/>
          <w14:ligatures w14:val="none"/>
        </w:rPr>
      </w:pPr>
      <w:r w:rsidRPr="000A0281">
        <w:rPr>
          <w:rFonts w:ascii="Arial" w:eastAsia="Times New Roman" w:hAnsi="Arial" w:cs="Arial"/>
          <w:b/>
          <w:bCs/>
          <w:kern w:val="0"/>
          <w:lang w:eastAsia="en-GB"/>
          <w14:ligatures w14:val="none"/>
        </w:rPr>
        <w:t>1. Strategic Leadership</w:t>
      </w:r>
    </w:p>
    <w:p w14:paraId="526A2145" w14:textId="77777777" w:rsidR="000A0281" w:rsidRPr="000A0281" w:rsidRDefault="000A0281" w:rsidP="000A0281">
      <w:pPr>
        <w:numPr>
          <w:ilvl w:val="0"/>
          <w:numId w:val="30"/>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Work in partnership with the CEO and Trustees to shape and deliver the long term strategic direction of the charity.</w:t>
      </w:r>
    </w:p>
    <w:p w14:paraId="4C8B2F7A" w14:textId="77777777" w:rsidR="000A0281" w:rsidRPr="000A0281" w:rsidRDefault="000A0281" w:rsidP="000A0281">
      <w:pPr>
        <w:numPr>
          <w:ilvl w:val="0"/>
          <w:numId w:val="30"/>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Provide strategic leadership for the Services Directorate, setting clear priorities aligned to organisational goals and future demand.</w:t>
      </w:r>
    </w:p>
    <w:p w14:paraId="12A94C3E" w14:textId="77777777" w:rsidR="000A0281" w:rsidRPr="000A0281" w:rsidRDefault="000A0281" w:rsidP="000A0281">
      <w:pPr>
        <w:numPr>
          <w:ilvl w:val="0"/>
          <w:numId w:val="30"/>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Lead the development of a high performing leadership team with strong accountability for quality, outcomes and impact.</w:t>
      </w:r>
    </w:p>
    <w:p w14:paraId="03DE8FBD" w14:textId="77777777" w:rsidR="000A0281" w:rsidRPr="000A0281" w:rsidRDefault="000A0281" w:rsidP="000A0281">
      <w:pPr>
        <w:numPr>
          <w:ilvl w:val="0"/>
          <w:numId w:val="30"/>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Ensure effective workforce planning, succession planning and talent development.</w:t>
      </w:r>
    </w:p>
    <w:p w14:paraId="0C3CF565" w14:textId="77777777" w:rsidR="000A0281" w:rsidRPr="000A0281" w:rsidRDefault="000A0281" w:rsidP="000A0281">
      <w:pPr>
        <w:numPr>
          <w:ilvl w:val="0"/>
          <w:numId w:val="30"/>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lastRenderedPageBreak/>
        <w:t>Drive service innovation and scalable delivery models that extend national reach while maintaining quality and financial sustainability.</w:t>
      </w:r>
    </w:p>
    <w:p w14:paraId="199ECBDB" w14:textId="77777777" w:rsidR="000A0281" w:rsidRPr="000A0281" w:rsidRDefault="000A0281" w:rsidP="000A0281">
      <w:pPr>
        <w:numPr>
          <w:ilvl w:val="0"/>
          <w:numId w:val="30"/>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Champion a culture of outcome monitoring, reflective practice and continuous improvement.</w:t>
      </w:r>
    </w:p>
    <w:p w14:paraId="0CF2C726" w14:textId="4D581EC1" w:rsidR="000A0281" w:rsidRPr="000A0281" w:rsidRDefault="000A0281" w:rsidP="000A0281">
      <w:pPr>
        <w:numPr>
          <w:ilvl w:val="0"/>
          <w:numId w:val="30"/>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Act as a senior ambassador for the charity, strengthening its position as a trusted expert voice in cardiomyopathy support</w:t>
      </w:r>
    </w:p>
    <w:p w14:paraId="58CEB8F9" w14:textId="4C13E823" w:rsidR="000A0281" w:rsidRPr="000A0281" w:rsidRDefault="000A0281" w:rsidP="000A0281">
      <w:pPr>
        <w:spacing w:before="100" w:beforeAutospacing="1" w:after="100" w:afterAutospacing="1" w:line="240" w:lineRule="auto"/>
        <w:outlineLvl w:val="1"/>
        <w:rPr>
          <w:rFonts w:ascii="Arial" w:eastAsia="Times New Roman" w:hAnsi="Arial" w:cs="Arial"/>
          <w:b/>
          <w:bCs/>
          <w:kern w:val="0"/>
          <w:lang w:eastAsia="en-GB"/>
          <w14:ligatures w14:val="none"/>
        </w:rPr>
      </w:pPr>
      <w:r w:rsidRPr="000A0281">
        <w:rPr>
          <w:rFonts w:ascii="Arial" w:eastAsia="Times New Roman" w:hAnsi="Arial" w:cs="Arial"/>
          <w:b/>
          <w:bCs/>
          <w:kern w:val="0"/>
          <w:lang w:eastAsia="en-GB"/>
          <w14:ligatures w14:val="none"/>
        </w:rPr>
        <w:t xml:space="preserve">2. Leadership of Support and </w:t>
      </w:r>
      <w:r>
        <w:rPr>
          <w:rFonts w:ascii="Arial" w:eastAsia="Times New Roman" w:hAnsi="Arial" w:cs="Arial"/>
          <w:b/>
          <w:bCs/>
          <w:kern w:val="0"/>
          <w:lang w:eastAsia="en-GB"/>
          <w14:ligatures w14:val="none"/>
        </w:rPr>
        <w:t xml:space="preserve">Nurse </w:t>
      </w:r>
      <w:r w:rsidRPr="000A0281">
        <w:rPr>
          <w:rFonts w:ascii="Arial" w:eastAsia="Times New Roman" w:hAnsi="Arial" w:cs="Arial"/>
          <w:b/>
          <w:bCs/>
          <w:kern w:val="0"/>
          <w:lang w:eastAsia="en-GB"/>
          <w14:ligatures w14:val="none"/>
        </w:rPr>
        <w:t>Services</w:t>
      </w:r>
    </w:p>
    <w:p w14:paraId="0D9AFCD4" w14:textId="77777777" w:rsidR="000A0281" w:rsidRPr="000A0281" w:rsidRDefault="000A0281" w:rsidP="000A0281">
      <w:pPr>
        <w:numPr>
          <w:ilvl w:val="0"/>
          <w:numId w:val="31"/>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Oversee the development, quality and measurable impact of all support services, including nurse led support, peer support, youth services, wellbeing programmes and patient information.</w:t>
      </w:r>
    </w:p>
    <w:p w14:paraId="0DE218BA" w14:textId="77777777" w:rsidR="000A0281" w:rsidRPr="000A0281" w:rsidRDefault="000A0281" w:rsidP="000A0281">
      <w:pPr>
        <w:numPr>
          <w:ilvl w:val="0"/>
          <w:numId w:val="31"/>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Ensure services are safe, effective, accessible and consistently delivered to agreed standards.</w:t>
      </w:r>
    </w:p>
    <w:p w14:paraId="35DB4487" w14:textId="77777777" w:rsidR="000A0281" w:rsidRPr="000A0281" w:rsidRDefault="000A0281" w:rsidP="000A0281">
      <w:pPr>
        <w:numPr>
          <w:ilvl w:val="0"/>
          <w:numId w:val="31"/>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Maintain high clinical governance and quality assurance standards across the Nurse Helpline, including supervision, case review, safeguarding compliance and professional development.</w:t>
      </w:r>
    </w:p>
    <w:p w14:paraId="37E0C849" w14:textId="77777777" w:rsidR="000A0281" w:rsidRPr="000A0281" w:rsidRDefault="000A0281" w:rsidP="000A0281">
      <w:pPr>
        <w:numPr>
          <w:ilvl w:val="0"/>
          <w:numId w:val="31"/>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Act as safeguarding lead across services, ensuring policy, practice and training are embedded and regularly reviewed.</w:t>
      </w:r>
    </w:p>
    <w:p w14:paraId="457058CF" w14:textId="77777777" w:rsidR="000A0281" w:rsidRPr="000A0281" w:rsidRDefault="000A0281" w:rsidP="000A0281">
      <w:pPr>
        <w:numPr>
          <w:ilvl w:val="0"/>
          <w:numId w:val="31"/>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Implement robust outcome monitoring processes, ensuring service data captures both quantitative outputs and meaningful beneficiary outcomes.</w:t>
      </w:r>
    </w:p>
    <w:p w14:paraId="020BD133" w14:textId="77777777" w:rsidR="000A0281" w:rsidRPr="000A0281" w:rsidRDefault="000A0281" w:rsidP="000A0281">
      <w:pPr>
        <w:numPr>
          <w:ilvl w:val="0"/>
          <w:numId w:val="31"/>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Lead structured quality assurance processes including service audits, supervision frameworks, feedback mechanisms and performance review cycles.</w:t>
      </w:r>
    </w:p>
    <w:p w14:paraId="1A653665" w14:textId="77777777" w:rsidR="000A0281" w:rsidRPr="000A0281" w:rsidRDefault="000A0281" w:rsidP="000A0281">
      <w:pPr>
        <w:numPr>
          <w:ilvl w:val="0"/>
          <w:numId w:val="31"/>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Use data, insight and lived experience to inform service redesign and continuous improvement.</w:t>
      </w:r>
    </w:p>
    <w:p w14:paraId="37E48242" w14:textId="77777777" w:rsidR="000A0281" w:rsidRPr="000A0281" w:rsidRDefault="000A0281" w:rsidP="000A0281">
      <w:pPr>
        <w:numPr>
          <w:ilvl w:val="0"/>
          <w:numId w:val="31"/>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Oversee service budgets and ensure responsible stewardship of charitable funds with a clear line of sight between cost, quality and impact.</w:t>
      </w:r>
    </w:p>
    <w:p w14:paraId="5465E5FB" w14:textId="77777777" w:rsidR="000A0281" w:rsidRPr="000A0281" w:rsidRDefault="000A0281" w:rsidP="000A0281">
      <w:pPr>
        <w:numPr>
          <w:ilvl w:val="0"/>
          <w:numId w:val="31"/>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Strengthen relationships with NHS centres, clinicians and partner organisations to increase referrals and support integrated care pathways.</w:t>
      </w:r>
    </w:p>
    <w:p w14:paraId="5651FAFE" w14:textId="418C934F" w:rsidR="000A0281" w:rsidRPr="000A0281" w:rsidRDefault="000A0281" w:rsidP="000A0281">
      <w:pPr>
        <w:numPr>
          <w:ilvl w:val="0"/>
          <w:numId w:val="31"/>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Ensure services are scalable, financially sustainable and aligned with future demand.</w:t>
      </w:r>
    </w:p>
    <w:p w14:paraId="2216CA6D" w14:textId="77777777" w:rsidR="000A0281" w:rsidRPr="000A0281" w:rsidRDefault="000A0281" w:rsidP="000A0281">
      <w:pPr>
        <w:spacing w:before="100" w:beforeAutospacing="1" w:after="100" w:afterAutospacing="1" w:line="240" w:lineRule="auto"/>
        <w:outlineLvl w:val="1"/>
        <w:rPr>
          <w:rFonts w:ascii="Arial" w:eastAsia="Times New Roman" w:hAnsi="Arial" w:cs="Arial"/>
          <w:b/>
          <w:bCs/>
          <w:kern w:val="0"/>
          <w:lang w:eastAsia="en-GB"/>
          <w14:ligatures w14:val="none"/>
        </w:rPr>
      </w:pPr>
      <w:r w:rsidRPr="000A0281">
        <w:rPr>
          <w:rFonts w:ascii="Arial" w:eastAsia="Times New Roman" w:hAnsi="Arial" w:cs="Arial"/>
          <w:b/>
          <w:bCs/>
          <w:kern w:val="0"/>
          <w:lang w:eastAsia="en-GB"/>
          <w14:ligatures w14:val="none"/>
        </w:rPr>
        <w:t>3. Wellbeing and Mental Health Development</w:t>
      </w:r>
    </w:p>
    <w:p w14:paraId="5F607D81" w14:textId="77777777" w:rsidR="000A0281" w:rsidRPr="000A0281" w:rsidRDefault="000A0281" w:rsidP="000A0281">
      <w:pPr>
        <w:numPr>
          <w:ilvl w:val="0"/>
          <w:numId w:val="32"/>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Lead the strategic development of the charity’s mental health and wellbeing services.</w:t>
      </w:r>
    </w:p>
    <w:p w14:paraId="13BBA9C3" w14:textId="77777777" w:rsidR="000A0281" w:rsidRPr="000A0281" w:rsidRDefault="000A0281" w:rsidP="000A0281">
      <w:pPr>
        <w:numPr>
          <w:ilvl w:val="0"/>
          <w:numId w:val="32"/>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Oversee delivery of the Acceptance and Commitment Therapy programme, ensuring fidelity to the model, structured evaluation and measurable impact.</w:t>
      </w:r>
    </w:p>
    <w:p w14:paraId="216C66E6" w14:textId="77777777" w:rsidR="000A0281" w:rsidRPr="000A0281" w:rsidRDefault="000A0281" w:rsidP="000A0281">
      <w:pPr>
        <w:numPr>
          <w:ilvl w:val="0"/>
          <w:numId w:val="32"/>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Expand and evolve group and digital wellbeing programmes in response to identified need and outcome data.</w:t>
      </w:r>
    </w:p>
    <w:p w14:paraId="56B43CDA" w14:textId="77777777" w:rsidR="000A0281" w:rsidRPr="000A0281" w:rsidRDefault="000A0281" w:rsidP="000A0281">
      <w:pPr>
        <w:numPr>
          <w:ilvl w:val="0"/>
          <w:numId w:val="32"/>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Embed psychologically informed approaches across all services.</w:t>
      </w:r>
    </w:p>
    <w:p w14:paraId="5B8F52FB" w14:textId="77777777" w:rsidR="000A0281" w:rsidRPr="000A0281" w:rsidRDefault="000A0281" w:rsidP="000A0281">
      <w:pPr>
        <w:numPr>
          <w:ilvl w:val="0"/>
          <w:numId w:val="32"/>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Develop clear wellbeing outcome measures that demonstrate emotional resilience, coping confidence and quality of life improvements.</w:t>
      </w:r>
    </w:p>
    <w:p w14:paraId="5E0C9319" w14:textId="1C72690B" w:rsidR="000A0281" w:rsidRPr="000A0281" w:rsidRDefault="000A0281" w:rsidP="000A0281">
      <w:pPr>
        <w:numPr>
          <w:ilvl w:val="0"/>
          <w:numId w:val="32"/>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Build partnerships to enhance access to appropriate mental health pathways.</w:t>
      </w:r>
    </w:p>
    <w:p w14:paraId="2373FE0D" w14:textId="77777777" w:rsidR="000A0281" w:rsidRPr="000A0281" w:rsidRDefault="000A0281" w:rsidP="000A0281">
      <w:pPr>
        <w:spacing w:before="100" w:beforeAutospacing="1" w:after="100" w:afterAutospacing="1" w:line="240" w:lineRule="auto"/>
        <w:outlineLvl w:val="1"/>
        <w:rPr>
          <w:rFonts w:ascii="Arial" w:eastAsia="Times New Roman" w:hAnsi="Arial" w:cs="Arial"/>
          <w:b/>
          <w:bCs/>
          <w:kern w:val="0"/>
          <w:lang w:eastAsia="en-GB"/>
          <w14:ligatures w14:val="none"/>
        </w:rPr>
      </w:pPr>
      <w:r w:rsidRPr="000A0281">
        <w:rPr>
          <w:rFonts w:ascii="Arial" w:eastAsia="Times New Roman" w:hAnsi="Arial" w:cs="Arial"/>
          <w:b/>
          <w:bCs/>
          <w:kern w:val="0"/>
          <w:lang w:eastAsia="en-GB"/>
          <w14:ligatures w14:val="none"/>
        </w:rPr>
        <w:t>4. Community Engagement and Volunteer Development</w:t>
      </w:r>
    </w:p>
    <w:p w14:paraId="33E5F5A4" w14:textId="77777777" w:rsidR="000A0281" w:rsidRPr="000A0281" w:rsidRDefault="000A0281" w:rsidP="000A0281">
      <w:pPr>
        <w:numPr>
          <w:ilvl w:val="0"/>
          <w:numId w:val="33"/>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Drive the growth and development of community engagement initiatives across the UK.</w:t>
      </w:r>
    </w:p>
    <w:p w14:paraId="180D61E8" w14:textId="77777777" w:rsidR="000A0281" w:rsidRPr="000A0281" w:rsidRDefault="000A0281" w:rsidP="000A0281">
      <w:pPr>
        <w:numPr>
          <w:ilvl w:val="0"/>
          <w:numId w:val="33"/>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Ensure volunteer led services operate within clear quality, safeguarding and accountability frameworks.</w:t>
      </w:r>
    </w:p>
    <w:p w14:paraId="5471C624" w14:textId="77777777" w:rsidR="000A0281" w:rsidRPr="000A0281" w:rsidRDefault="000A0281" w:rsidP="000A0281">
      <w:pPr>
        <w:numPr>
          <w:ilvl w:val="0"/>
          <w:numId w:val="33"/>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Strengthen volunteer recruitment, training, supervision and recognition systems.</w:t>
      </w:r>
    </w:p>
    <w:p w14:paraId="2BCB2A25" w14:textId="77777777" w:rsidR="000A0281" w:rsidRPr="000A0281" w:rsidRDefault="000A0281" w:rsidP="000A0281">
      <w:pPr>
        <w:numPr>
          <w:ilvl w:val="0"/>
          <w:numId w:val="33"/>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Embed structured feedback and outcome monitoring within peer and community programmes.</w:t>
      </w:r>
    </w:p>
    <w:p w14:paraId="2C1CA9D4" w14:textId="77777777" w:rsidR="000A0281" w:rsidRPr="000A0281" w:rsidRDefault="000A0281" w:rsidP="000A0281">
      <w:pPr>
        <w:numPr>
          <w:ilvl w:val="0"/>
          <w:numId w:val="33"/>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Ensure lived experience meaningfully shapes service design, evaluation and improvement.</w:t>
      </w:r>
    </w:p>
    <w:p w14:paraId="7BE61CAF" w14:textId="33B8093A" w:rsidR="000A0281" w:rsidRPr="000A0281" w:rsidRDefault="000A0281" w:rsidP="000A0281">
      <w:pPr>
        <w:numPr>
          <w:ilvl w:val="0"/>
          <w:numId w:val="33"/>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Develop sustainable regional networks that extend reach while maintaining consistent standards.</w:t>
      </w:r>
    </w:p>
    <w:p w14:paraId="45E766E7" w14:textId="77777777" w:rsidR="000A0281" w:rsidRPr="000A0281" w:rsidRDefault="000A0281" w:rsidP="000A0281">
      <w:pPr>
        <w:spacing w:before="100" w:beforeAutospacing="1" w:after="100" w:afterAutospacing="1" w:line="240" w:lineRule="auto"/>
        <w:outlineLvl w:val="1"/>
        <w:rPr>
          <w:rFonts w:ascii="Arial" w:eastAsia="Times New Roman" w:hAnsi="Arial" w:cs="Arial"/>
          <w:b/>
          <w:bCs/>
          <w:kern w:val="0"/>
          <w:lang w:eastAsia="en-GB"/>
          <w14:ligatures w14:val="none"/>
        </w:rPr>
      </w:pPr>
      <w:r w:rsidRPr="000A0281">
        <w:rPr>
          <w:rFonts w:ascii="Arial" w:eastAsia="Times New Roman" w:hAnsi="Arial" w:cs="Arial"/>
          <w:b/>
          <w:bCs/>
          <w:kern w:val="0"/>
          <w:lang w:eastAsia="en-GB"/>
          <w14:ligatures w14:val="none"/>
        </w:rPr>
        <w:t>5. Information Quality, Performance and Governance</w:t>
      </w:r>
    </w:p>
    <w:p w14:paraId="5963732C" w14:textId="77777777" w:rsidR="000A0281" w:rsidRPr="000A0281" w:rsidRDefault="000A0281" w:rsidP="000A0281">
      <w:pPr>
        <w:numPr>
          <w:ilvl w:val="0"/>
          <w:numId w:val="34"/>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Maintain and oversee Patient Information Forum accreditation, ensuring compliance with quality standards and regular review cycles.</w:t>
      </w:r>
    </w:p>
    <w:p w14:paraId="57465538" w14:textId="77777777" w:rsidR="000A0281" w:rsidRPr="000A0281" w:rsidRDefault="000A0281" w:rsidP="000A0281">
      <w:pPr>
        <w:numPr>
          <w:ilvl w:val="0"/>
          <w:numId w:val="34"/>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Ensure all patient information is accurate, accessible, evidence based and subject to quality assurance processes.</w:t>
      </w:r>
    </w:p>
    <w:p w14:paraId="4040374F" w14:textId="77777777" w:rsidR="000A0281" w:rsidRPr="000A0281" w:rsidRDefault="000A0281" w:rsidP="000A0281">
      <w:pPr>
        <w:numPr>
          <w:ilvl w:val="0"/>
          <w:numId w:val="34"/>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Develop and implement a directorate wide performance and impact framework with clear KPIs, outcome indicators and quality measures.</w:t>
      </w:r>
    </w:p>
    <w:p w14:paraId="7A96B61A" w14:textId="77777777" w:rsidR="000A0281" w:rsidRPr="000A0281" w:rsidRDefault="000A0281" w:rsidP="000A0281">
      <w:pPr>
        <w:numPr>
          <w:ilvl w:val="0"/>
          <w:numId w:val="34"/>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lastRenderedPageBreak/>
        <w:t>Establish regular reporting cycles that provide Trustees with clear insight into service quality, risk, outcomes and cost effectiveness.</w:t>
      </w:r>
    </w:p>
    <w:p w14:paraId="02D4EC93" w14:textId="77777777" w:rsidR="000A0281" w:rsidRPr="000A0281" w:rsidRDefault="000A0281" w:rsidP="000A0281">
      <w:pPr>
        <w:numPr>
          <w:ilvl w:val="0"/>
          <w:numId w:val="34"/>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Ensure compliance with relevant legislation, safeguarding standards and sector best practice.</w:t>
      </w:r>
    </w:p>
    <w:p w14:paraId="3D8470E2" w14:textId="77777777" w:rsidR="000A0281" w:rsidRPr="000A0281" w:rsidRDefault="000A0281" w:rsidP="000A0281">
      <w:pPr>
        <w:numPr>
          <w:ilvl w:val="0"/>
          <w:numId w:val="34"/>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Present impact data and strategic analysis to the Board to support evidence based governance and long term planning.</w:t>
      </w:r>
    </w:p>
    <w:p w14:paraId="0F78004A" w14:textId="06F2CD04" w:rsidR="000A0281" w:rsidRPr="000A0281" w:rsidRDefault="000A0281" w:rsidP="000A0281">
      <w:pPr>
        <w:numPr>
          <w:ilvl w:val="0"/>
          <w:numId w:val="34"/>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Embed a culture where evaluation, learning and improvement are routine and data is used to strengthen decision making.</w:t>
      </w:r>
    </w:p>
    <w:p w14:paraId="09AFBE13" w14:textId="77777777" w:rsidR="000A0281" w:rsidRPr="000A0281" w:rsidRDefault="000A0281" w:rsidP="000A0281">
      <w:pPr>
        <w:spacing w:before="100" w:beforeAutospacing="1" w:after="100" w:afterAutospacing="1" w:line="240" w:lineRule="auto"/>
        <w:outlineLvl w:val="0"/>
        <w:rPr>
          <w:rFonts w:ascii="Arial" w:eastAsia="Times New Roman" w:hAnsi="Arial" w:cs="Arial"/>
          <w:b/>
          <w:bCs/>
          <w:kern w:val="36"/>
          <w:lang w:eastAsia="en-GB"/>
          <w14:ligatures w14:val="none"/>
        </w:rPr>
      </w:pPr>
      <w:r w:rsidRPr="000A0281">
        <w:rPr>
          <w:rFonts w:ascii="Arial" w:eastAsia="Times New Roman" w:hAnsi="Arial" w:cs="Arial"/>
          <w:b/>
          <w:bCs/>
          <w:kern w:val="36"/>
          <w:lang w:eastAsia="en-GB"/>
          <w14:ligatures w14:val="none"/>
        </w:rPr>
        <w:t>Person Specification</w:t>
      </w:r>
    </w:p>
    <w:p w14:paraId="361B924E" w14:textId="77777777" w:rsidR="000A0281" w:rsidRPr="000A0281" w:rsidRDefault="000A0281" w:rsidP="000A0281">
      <w:pPr>
        <w:spacing w:before="100" w:beforeAutospacing="1" w:after="100" w:afterAutospacing="1" w:line="240" w:lineRule="auto"/>
        <w:outlineLvl w:val="1"/>
        <w:rPr>
          <w:rFonts w:ascii="Arial" w:eastAsia="Times New Roman" w:hAnsi="Arial" w:cs="Arial"/>
          <w:b/>
          <w:bCs/>
          <w:kern w:val="0"/>
          <w:lang w:eastAsia="en-GB"/>
          <w14:ligatures w14:val="none"/>
        </w:rPr>
      </w:pPr>
      <w:r w:rsidRPr="000A0281">
        <w:rPr>
          <w:rFonts w:ascii="Arial" w:eastAsia="Times New Roman" w:hAnsi="Arial" w:cs="Arial"/>
          <w:b/>
          <w:bCs/>
          <w:kern w:val="0"/>
          <w:lang w:eastAsia="en-GB"/>
          <w14:ligatures w14:val="none"/>
        </w:rPr>
        <w:t>Essential Experience</w:t>
      </w:r>
    </w:p>
    <w:p w14:paraId="5AC8850A" w14:textId="77777777" w:rsidR="000A0281" w:rsidRPr="000A0281" w:rsidRDefault="000A0281" w:rsidP="000A0281">
      <w:pPr>
        <w:numPr>
          <w:ilvl w:val="0"/>
          <w:numId w:val="35"/>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Significant senior leadership experience within a charity, health or related environment.</w:t>
      </w:r>
    </w:p>
    <w:p w14:paraId="59A4AE24" w14:textId="77777777" w:rsidR="000A0281" w:rsidRPr="000A0281" w:rsidRDefault="000A0281" w:rsidP="000A0281">
      <w:pPr>
        <w:numPr>
          <w:ilvl w:val="0"/>
          <w:numId w:val="35"/>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Experience operating at senior leadership or director level with organisation wide accountability.</w:t>
      </w:r>
    </w:p>
    <w:p w14:paraId="1DB98F4B" w14:textId="77777777" w:rsidR="000A0281" w:rsidRPr="000A0281" w:rsidRDefault="000A0281" w:rsidP="000A0281">
      <w:pPr>
        <w:numPr>
          <w:ilvl w:val="0"/>
          <w:numId w:val="35"/>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Demonstrable experience embedding outcome monitoring, quality assurance systems and impact reporting within service delivery.</w:t>
      </w:r>
    </w:p>
    <w:p w14:paraId="72BAFF84" w14:textId="77777777" w:rsidR="000A0281" w:rsidRPr="000A0281" w:rsidRDefault="000A0281" w:rsidP="000A0281">
      <w:pPr>
        <w:numPr>
          <w:ilvl w:val="0"/>
          <w:numId w:val="35"/>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Experience developing and leading strategy within a complex service environment.</w:t>
      </w:r>
    </w:p>
    <w:p w14:paraId="0AE971E7" w14:textId="77777777" w:rsidR="000A0281" w:rsidRPr="000A0281" w:rsidRDefault="000A0281" w:rsidP="000A0281">
      <w:pPr>
        <w:numPr>
          <w:ilvl w:val="0"/>
          <w:numId w:val="35"/>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Proven experience leading and developing multidisciplinary teams.</w:t>
      </w:r>
    </w:p>
    <w:p w14:paraId="38C363A4" w14:textId="77777777" w:rsidR="000A0281" w:rsidRPr="000A0281" w:rsidRDefault="000A0281" w:rsidP="000A0281">
      <w:pPr>
        <w:numPr>
          <w:ilvl w:val="0"/>
          <w:numId w:val="35"/>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Experience overseeing complex services with accountability for quality, safety and measurable outcomes.</w:t>
      </w:r>
    </w:p>
    <w:p w14:paraId="3AD25150" w14:textId="77777777" w:rsidR="000A0281" w:rsidRPr="000A0281" w:rsidRDefault="000A0281" w:rsidP="000A0281">
      <w:pPr>
        <w:numPr>
          <w:ilvl w:val="0"/>
          <w:numId w:val="35"/>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Experience operating within governance frameworks and reporting to Boards or Trustees.</w:t>
      </w:r>
    </w:p>
    <w:p w14:paraId="03D9E9C5" w14:textId="7C83CE9B" w:rsidR="000A0281" w:rsidRPr="000A0281" w:rsidRDefault="000A0281" w:rsidP="000A0281">
      <w:pPr>
        <w:numPr>
          <w:ilvl w:val="0"/>
          <w:numId w:val="35"/>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Strong experience managing significant budgets and linking financial stewardship to impact.</w:t>
      </w:r>
    </w:p>
    <w:p w14:paraId="59E9E5FC" w14:textId="77777777" w:rsidR="000A0281" w:rsidRPr="000A0281" w:rsidRDefault="000A0281" w:rsidP="000A0281">
      <w:pPr>
        <w:spacing w:before="100" w:beforeAutospacing="1" w:after="100" w:afterAutospacing="1" w:line="240" w:lineRule="auto"/>
        <w:outlineLvl w:val="1"/>
        <w:rPr>
          <w:rFonts w:ascii="Arial" w:eastAsia="Times New Roman" w:hAnsi="Arial" w:cs="Arial"/>
          <w:b/>
          <w:bCs/>
          <w:kern w:val="0"/>
          <w:lang w:eastAsia="en-GB"/>
          <w14:ligatures w14:val="none"/>
        </w:rPr>
      </w:pPr>
      <w:r w:rsidRPr="000A0281">
        <w:rPr>
          <w:rFonts w:ascii="Arial" w:eastAsia="Times New Roman" w:hAnsi="Arial" w:cs="Arial"/>
          <w:b/>
          <w:bCs/>
          <w:kern w:val="0"/>
          <w:lang w:eastAsia="en-GB"/>
          <w14:ligatures w14:val="none"/>
        </w:rPr>
        <w:t>Essential Skills and Knowledge</w:t>
      </w:r>
    </w:p>
    <w:p w14:paraId="7D28CFF5" w14:textId="77777777" w:rsidR="000A0281" w:rsidRPr="000A0281" w:rsidRDefault="000A0281" w:rsidP="000A0281">
      <w:pPr>
        <w:numPr>
          <w:ilvl w:val="0"/>
          <w:numId w:val="36"/>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Strong visible leadership capability with the ability to build trust and high performing teams.</w:t>
      </w:r>
    </w:p>
    <w:p w14:paraId="21BEDAEC" w14:textId="77777777" w:rsidR="000A0281" w:rsidRPr="000A0281" w:rsidRDefault="000A0281" w:rsidP="000A0281">
      <w:pPr>
        <w:numPr>
          <w:ilvl w:val="0"/>
          <w:numId w:val="36"/>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Strong understanding of service design, co production, quality assurance and outcome measurement.</w:t>
      </w:r>
    </w:p>
    <w:p w14:paraId="31E15F62" w14:textId="77777777" w:rsidR="000A0281" w:rsidRPr="000A0281" w:rsidRDefault="000A0281" w:rsidP="000A0281">
      <w:pPr>
        <w:numPr>
          <w:ilvl w:val="0"/>
          <w:numId w:val="36"/>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Knowledge of safeguarding and clinical governance responsibilities within a service delivery context.</w:t>
      </w:r>
    </w:p>
    <w:p w14:paraId="2E150FAA" w14:textId="77777777" w:rsidR="000A0281" w:rsidRPr="000A0281" w:rsidRDefault="000A0281" w:rsidP="000A0281">
      <w:pPr>
        <w:numPr>
          <w:ilvl w:val="0"/>
          <w:numId w:val="36"/>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Confidence interpreting performance data and using insight to drive improvement.</w:t>
      </w:r>
    </w:p>
    <w:p w14:paraId="7906B729" w14:textId="77777777" w:rsidR="000A0281" w:rsidRPr="000A0281" w:rsidRDefault="000A0281" w:rsidP="000A0281">
      <w:pPr>
        <w:numPr>
          <w:ilvl w:val="0"/>
          <w:numId w:val="36"/>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Ability to balance long term strategic ambition with operational discipline and risk management.</w:t>
      </w:r>
    </w:p>
    <w:p w14:paraId="11AD87E6" w14:textId="77777777" w:rsidR="000A0281" w:rsidRPr="000A0281" w:rsidRDefault="000A0281" w:rsidP="000A0281">
      <w:pPr>
        <w:numPr>
          <w:ilvl w:val="0"/>
          <w:numId w:val="36"/>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Strong stakeholder engagement and partnership building skills.</w:t>
      </w:r>
    </w:p>
    <w:p w14:paraId="33291AD2" w14:textId="0C8572F5" w:rsidR="000A0281" w:rsidRPr="000A0281" w:rsidRDefault="000A0281" w:rsidP="000A0281">
      <w:pPr>
        <w:numPr>
          <w:ilvl w:val="0"/>
          <w:numId w:val="36"/>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Financial awareness in relation to service sustainability and cost effectiveness.</w:t>
      </w:r>
    </w:p>
    <w:p w14:paraId="4AF6B298" w14:textId="77777777" w:rsidR="000A0281" w:rsidRPr="000A0281" w:rsidRDefault="000A0281" w:rsidP="000A0281">
      <w:pPr>
        <w:spacing w:before="100" w:beforeAutospacing="1" w:after="100" w:afterAutospacing="1" w:line="240" w:lineRule="auto"/>
        <w:outlineLvl w:val="1"/>
        <w:rPr>
          <w:rFonts w:ascii="Arial" w:eastAsia="Times New Roman" w:hAnsi="Arial" w:cs="Arial"/>
          <w:b/>
          <w:bCs/>
          <w:kern w:val="0"/>
          <w:lang w:eastAsia="en-GB"/>
          <w14:ligatures w14:val="none"/>
        </w:rPr>
      </w:pPr>
      <w:r w:rsidRPr="000A0281">
        <w:rPr>
          <w:rFonts w:ascii="Arial" w:eastAsia="Times New Roman" w:hAnsi="Arial" w:cs="Arial"/>
          <w:b/>
          <w:bCs/>
          <w:kern w:val="0"/>
          <w:lang w:eastAsia="en-GB"/>
          <w14:ligatures w14:val="none"/>
        </w:rPr>
        <w:t>Personal Qualities</w:t>
      </w:r>
    </w:p>
    <w:p w14:paraId="752E55EB" w14:textId="77777777" w:rsidR="000A0281" w:rsidRPr="000A0281" w:rsidRDefault="000A0281" w:rsidP="000A0281">
      <w:pPr>
        <w:numPr>
          <w:ilvl w:val="0"/>
          <w:numId w:val="37"/>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Values driven and leads by example.</w:t>
      </w:r>
    </w:p>
    <w:p w14:paraId="0DA31D5F" w14:textId="77777777" w:rsidR="000A0281" w:rsidRPr="000A0281" w:rsidRDefault="000A0281" w:rsidP="000A0281">
      <w:pPr>
        <w:numPr>
          <w:ilvl w:val="0"/>
          <w:numId w:val="37"/>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Committed to high standards of quality and accountability.</w:t>
      </w:r>
    </w:p>
    <w:p w14:paraId="45AA88DF" w14:textId="77777777" w:rsidR="000A0281" w:rsidRPr="000A0281" w:rsidRDefault="000A0281" w:rsidP="000A0281">
      <w:pPr>
        <w:numPr>
          <w:ilvl w:val="0"/>
          <w:numId w:val="37"/>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Collaborative, inclusive and empowering leadership style.</w:t>
      </w:r>
    </w:p>
    <w:p w14:paraId="3A51B82A" w14:textId="77777777" w:rsidR="000A0281" w:rsidRPr="000A0281" w:rsidRDefault="000A0281" w:rsidP="000A0281">
      <w:pPr>
        <w:numPr>
          <w:ilvl w:val="0"/>
          <w:numId w:val="37"/>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Emotionally intelligent and able to manage sensitive issues with empathy.</w:t>
      </w:r>
    </w:p>
    <w:p w14:paraId="6C130556" w14:textId="77777777" w:rsidR="000A0281" w:rsidRPr="000A0281" w:rsidRDefault="000A0281" w:rsidP="000A0281">
      <w:pPr>
        <w:numPr>
          <w:ilvl w:val="0"/>
          <w:numId w:val="37"/>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Resilient, reflective and adaptable.</w:t>
      </w:r>
    </w:p>
    <w:p w14:paraId="30C0AB87" w14:textId="77777777" w:rsidR="000A0281" w:rsidRPr="000A0281" w:rsidRDefault="000A0281" w:rsidP="000A0281">
      <w:pPr>
        <w:numPr>
          <w:ilvl w:val="0"/>
          <w:numId w:val="37"/>
        </w:numPr>
        <w:spacing w:before="100" w:beforeAutospacing="1" w:after="100" w:afterAutospacing="1" w:line="240" w:lineRule="auto"/>
        <w:rPr>
          <w:rFonts w:ascii="Arial" w:eastAsia="Times New Roman" w:hAnsi="Arial" w:cs="Arial"/>
          <w:kern w:val="0"/>
          <w:lang w:eastAsia="en-GB"/>
          <w14:ligatures w14:val="none"/>
        </w:rPr>
      </w:pPr>
      <w:r w:rsidRPr="000A0281">
        <w:rPr>
          <w:rFonts w:ascii="Arial" w:eastAsia="Times New Roman" w:hAnsi="Arial" w:cs="Arial"/>
          <w:kern w:val="0"/>
          <w:lang w:eastAsia="en-GB"/>
          <w14:ligatures w14:val="none"/>
        </w:rPr>
        <w:t>Strong commitment to equity, diversity and inclusion</w:t>
      </w:r>
    </w:p>
    <w:p w14:paraId="0262A839" w14:textId="77777777" w:rsidR="000A0281" w:rsidRPr="000A0281" w:rsidRDefault="000A0281" w:rsidP="000A0281">
      <w:pPr>
        <w:spacing w:before="100" w:beforeAutospacing="1" w:after="100" w:afterAutospacing="1" w:line="240" w:lineRule="auto"/>
        <w:rPr>
          <w:rFonts w:ascii="Arial" w:eastAsia="Times New Roman" w:hAnsi="Arial" w:cs="Arial"/>
          <w:kern w:val="0"/>
          <w:lang w:eastAsia="en-GB"/>
          <w14:ligatures w14:val="none"/>
        </w:rPr>
      </w:pPr>
    </w:p>
    <w:sectPr w:rsidR="000A0281" w:rsidRPr="000A0281" w:rsidSect="0025619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80231"/>
    <w:multiLevelType w:val="multilevel"/>
    <w:tmpl w:val="5C989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9850ED"/>
    <w:multiLevelType w:val="multilevel"/>
    <w:tmpl w:val="BA803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610402"/>
    <w:multiLevelType w:val="multilevel"/>
    <w:tmpl w:val="EB62D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843980"/>
    <w:multiLevelType w:val="multilevel"/>
    <w:tmpl w:val="4A1A2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656EE4"/>
    <w:multiLevelType w:val="multilevel"/>
    <w:tmpl w:val="BDE0D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66111E"/>
    <w:multiLevelType w:val="multilevel"/>
    <w:tmpl w:val="D4927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5C08DD"/>
    <w:multiLevelType w:val="multilevel"/>
    <w:tmpl w:val="741CB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BB0237"/>
    <w:multiLevelType w:val="multilevel"/>
    <w:tmpl w:val="503A3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7227A8"/>
    <w:multiLevelType w:val="multilevel"/>
    <w:tmpl w:val="29760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B36097"/>
    <w:multiLevelType w:val="multilevel"/>
    <w:tmpl w:val="A6D0E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654662"/>
    <w:multiLevelType w:val="multilevel"/>
    <w:tmpl w:val="E73A6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5303869"/>
    <w:multiLevelType w:val="multilevel"/>
    <w:tmpl w:val="BD82C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6F56EE"/>
    <w:multiLevelType w:val="multilevel"/>
    <w:tmpl w:val="79E6F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503F68"/>
    <w:multiLevelType w:val="multilevel"/>
    <w:tmpl w:val="4EC8C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547138"/>
    <w:multiLevelType w:val="multilevel"/>
    <w:tmpl w:val="86D40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5A18E9"/>
    <w:multiLevelType w:val="multilevel"/>
    <w:tmpl w:val="C938F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98659B"/>
    <w:multiLevelType w:val="multilevel"/>
    <w:tmpl w:val="75748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D8B3D60"/>
    <w:multiLevelType w:val="multilevel"/>
    <w:tmpl w:val="82E06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1650CED"/>
    <w:multiLevelType w:val="multilevel"/>
    <w:tmpl w:val="40F0A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431CC4"/>
    <w:multiLevelType w:val="multilevel"/>
    <w:tmpl w:val="99D85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5DE2579"/>
    <w:multiLevelType w:val="multilevel"/>
    <w:tmpl w:val="866EA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C826962"/>
    <w:multiLevelType w:val="multilevel"/>
    <w:tmpl w:val="22D80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0DC5359"/>
    <w:multiLevelType w:val="multilevel"/>
    <w:tmpl w:val="AD368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BE53136"/>
    <w:multiLevelType w:val="multilevel"/>
    <w:tmpl w:val="3466B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D0261A2"/>
    <w:multiLevelType w:val="multilevel"/>
    <w:tmpl w:val="A26ED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E5E0CDD"/>
    <w:multiLevelType w:val="multilevel"/>
    <w:tmpl w:val="7814F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1996D12"/>
    <w:multiLevelType w:val="multilevel"/>
    <w:tmpl w:val="585AE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8433D8"/>
    <w:multiLevelType w:val="multilevel"/>
    <w:tmpl w:val="3C40E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99E13C3"/>
    <w:multiLevelType w:val="multilevel"/>
    <w:tmpl w:val="AFD61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1563A9"/>
    <w:multiLevelType w:val="multilevel"/>
    <w:tmpl w:val="29B20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7B46BB"/>
    <w:multiLevelType w:val="multilevel"/>
    <w:tmpl w:val="5ED48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DC73A03"/>
    <w:multiLevelType w:val="multilevel"/>
    <w:tmpl w:val="710C5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E4222F2"/>
    <w:multiLevelType w:val="multilevel"/>
    <w:tmpl w:val="C68CA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3974B81"/>
    <w:multiLevelType w:val="multilevel"/>
    <w:tmpl w:val="9D2C4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5423C87"/>
    <w:multiLevelType w:val="multilevel"/>
    <w:tmpl w:val="9EDE5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D684946"/>
    <w:multiLevelType w:val="multilevel"/>
    <w:tmpl w:val="7C680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DDE7474"/>
    <w:multiLevelType w:val="multilevel"/>
    <w:tmpl w:val="A70E3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5152878">
    <w:abstractNumId w:val="8"/>
  </w:num>
  <w:num w:numId="2" w16cid:durableId="1848209652">
    <w:abstractNumId w:val="24"/>
  </w:num>
  <w:num w:numId="3" w16cid:durableId="2052029404">
    <w:abstractNumId w:val="5"/>
  </w:num>
  <w:num w:numId="4" w16cid:durableId="1416704392">
    <w:abstractNumId w:val="2"/>
  </w:num>
  <w:num w:numId="5" w16cid:durableId="830758472">
    <w:abstractNumId w:val="27"/>
  </w:num>
  <w:num w:numId="6" w16cid:durableId="12852392">
    <w:abstractNumId w:val="18"/>
  </w:num>
  <w:num w:numId="7" w16cid:durableId="1002584332">
    <w:abstractNumId w:val="6"/>
  </w:num>
  <w:num w:numId="8" w16cid:durableId="1422489115">
    <w:abstractNumId w:val="22"/>
  </w:num>
  <w:num w:numId="9" w16cid:durableId="353314798">
    <w:abstractNumId w:val="13"/>
  </w:num>
  <w:num w:numId="10" w16cid:durableId="350573221">
    <w:abstractNumId w:val="0"/>
  </w:num>
  <w:num w:numId="11" w16cid:durableId="2068722158">
    <w:abstractNumId w:val="23"/>
  </w:num>
  <w:num w:numId="12" w16cid:durableId="1091583539">
    <w:abstractNumId w:val="15"/>
  </w:num>
  <w:num w:numId="13" w16cid:durableId="498159612">
    <w:abstractNumId w:val="31"/>
  </w:num>
  <w:num w:numId="14" w16cid:durableId="1537893151">
    <w:abstractNumId w:val="12"/>
  </w:num>
  <w:num w:numId="15" w16cid:durableId="790438314">
    <w:abstractNumId w:val="26"/>
  </w:num>
  <w:num w:numId="16" w16cid:durableId="1222133956">
    <w:abstractNumId w:val="14"/>
  </w:num>
  <w:num w:numId="17" w16cid:durableId="1242329562">
    <w:abstractNumId w:val="7"/>
  </w:num>
  <w:num w:numId="18" w16cid:durableId="746608638">
    <w:abstractNumId w:val="4"/>
  </w:num>
  <w:num w:numId="19" w16cid:durableId="468017973">
    <w:abstractNumId w:val="34"/>
  </w:num>
  <w:num w:numId="20" w16cid:durableId="1040781902">
    <w:abstractNumId w:val="9"/>
  </w:num>
  <w:num w:numId="21" w16cid:durableId="465977566">
    <w:abstractNumId w:val="33"/>
  </w:num>
  <w:num w:numId="22" w16cid:durableId="607666108">
    <w:abstractNumId w:val="16"/>
  </w:num>
  <w:num w:numId="23" w16cid:durableId="321349909">
    <w:abstractNumId w:val="19"/>
  </w:num>
  <w:num w:numId="24" w16cid:durableId="1865899513">
    <w:abstractNumId w:val="3"/>
  </w:num>
  <w:num w:numId="25" w16cid:durableId="1659067551">
    <w:abstractNumId w:val="28"/>
  </w:num>
  <w:num w:numId="26" w16cid:durableId="1873961102">
    <w:abstractNumId w:val="36"/>
  </w:num>
  <w:num w:numId="27" w16cid:durableId="523714921">
    <w:abstractNumId w:val="1"/>
  </w:num>
  <w:num w:numId="28" w16cid:durableId="160900952">
    <w:abstractNumId w:val="35"/>
  </w:num>
  <w:num w:numId="29" w16cid:durableId="2123331891">
    <w:abstractNumId w:val="10"/>
  </w:num>
  <w:num w:numId="30" w16cid:durableId="1620527039">
    <w:abstractNumId w:val="29"/>
  </w:num>
  <w:num w:numId="31" w16cid:durableId="1472602489">
    <w:abstractNumId w:val="11"/>
  </w:num>
  <w:num w:numId="32" w16cid:durableId="1466196956">
    <w:abstractNumId w:val="25"/>
  </w:num>
  <w:num w:numId="33" w16cid:durableId="1116097429">
    <w:abstractNumId w:val="21"/>
  </w:num>
  <w:num w:numId="34" w16cid:durableId="1928730346">
    <w:abstractNumId w:val="20"/>
  </w:num>
  <w:num w:numId="35" w16cid:durableId="59595060">
    <w:abstractNumId w:val="17"/>
  </w:num>
  <w:num w:numId="36" w16cid:durableId="232666891">
    <w:abstractNumId w:val="30"/>
  </w:num>
  <w:num w:numId="37" w16cid:durableId="153087247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AA758BA7-8320-4D56-9ED3-870CBA25D862}"/>
    <w:docVar w:name="dgnword-eventsink" w:val="2277963423344"/>
  </w:docVars>
  <w:rsids>
    <w:rsidRoot w:val="0025619F"/>
    <w:rsid w:val="000874D4"/>
    <w:rsid w:val="000A0281"/>
    <w:rsid w:val="0020474B"/>
    <w:rsid w:val="0025619F"/>
    <w:rsid w:val="002B325B"/>
    <w:rsid w:val="0034078D"/>
    <w:rsid w:val="00447348"/>
    <w:rsid w:val="00573113"/>
    <w:rsid w:val="005A1605"/>
    <w:rsid w:val="00653D94"/>
    <w:rsid w:val="006C36D5"/>
    <w:rsid w:val="006F5997"/>
    <w:rsid w:val="007738CD"/>
    <w:rsid w:val="007C10DE"/>
    <w:rsid w:val="0081450F"/>
    <w:rsid w:val="009645F0"/>
    <w:rsid w:val="009660E5"/>
    <w:rsid w:val="00A96E51"/>
    <w:rsid w:val="00BD2B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B60CF"/>
  <w15:chartTrackingRefBased/>
  <w15:docId w15:val="{B44F983C-95C8-408B-99A9-4DB5EC23E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61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561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61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61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61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61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61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61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61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61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561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61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61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61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61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61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61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619F"/>
    <w:rPr>
      <w:rFonts w:eastAsiaTheme="majorEastAsia" w:cstheme="majorBidi"/>
      <w:color w:val="272727" w:themeColor="text1" w:themeTint="D8"/>
    </w:rPr>
  </w:style>
  <w:style w:type="paragraph" w:styleId="Title">
    <w:name w:val="Title"/>
    <w:basedOn w:val="Normal"/>
    <w:next w:val="Normal"/>
    <w:link w:val="TitleChar"/>
    <w:uiPriority w:val="10"/>
    <w:qFormat/>
    <w:rsid w:val="002561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61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61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61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619F"/>
    <w:pPr>
      <w:spacing w:before="160"/>
      <w:jc w:val="center"/>
    </w:pPr>
    <w:rPr>
      <w:i/>
      <w:iCs/>
      <w:color w:val="404040" w:themeColor="text1" w:themeTint="BF"/>
    </w:rPr>
  </w:style>
  <w:style w:type="character" w:customStyle="1" w:styleId="QuoteChar">
    <w:name w:val="Quote Char"/>
    <w:basedOn w:val="DefaultParagraphFont"/>
    <w:link w:val="Quote"/>
    <w:uiPriority w:val="29"/>
    <w:rsid w:val="0025619F"/>
    <w:rPr>
      <w:i/>
      <w:iCs/>
      <w:color w:val="404040" w:themeColor="text1" w:themeTint="BF"/>
    </w:rPr>
  </w:style>
  <w:style w:type="paragraph" w:styleId="ListParagraph">
    <w:name w:val="List Paragraph"/>
    <w:basedOn w:val="Normal"/>
    <w:uiPriority w:val="34"/>
    <w:qFormat/>
    <w:rsid w:val="0025619F"/>
    <w:pPr>
      <w:ind w:left="720"/>
      <w:contextualSpacing/>
    </w:pPr>
  </w:style>
  <w:style w:type="character" w:styleId="IntenseEmphasis">
    <w:name w:val="Intense Emphasis"/>
    <w:basedOn w:val="DefaultParagraphFont"/>
    <w:uiPriority w:val="21"/>
    <w:qFormat/>
    <w:rsid w:val="0025619F"/>
    <w:rPr>
      <w:i/>
      <w:iCs/>
      <w:color w:val="0F4761" w:themeColor="accent1" w:themeShade="BF"/>
    </w:rPr>
  </w:style>
  <w:style w:type="paragraph" w:styleId="IntenseQuote">
    <w:name w:val="Intense Quote"/>
    <w:basedOn w:val="Normal"/>
    <w:next w:val="Normal"/>
    <w:link w:val="IntenseQuoteChar"/>
    <w:uiPriority w:val="30"/>
    <w:qFormat/>
    <w:rsid w:val="002561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619F"/>
    <w:rPr>
      <w:i/>
      <w:iCs/>
      <w:color w:val="0F4761" w:themeColor="accent1" w:themeShade="BF"/>
    </w:rPr>
  </w:style>
  <w:style w:type="character" w:styleId="IntenseReference">
    <w:name w:val="Intense Reference"/>
    <w:basedOn w:val="DefaultParagraphFont"/>
    <w:uiPriority w:val="32"/>
    <w:qFormat/>
    <w:rsid w:val="0025619F"/>
    <w:rPr>
      <w:b/>
      <w:bCs/>
      <w:smallCaps/>
      <w:color w:val="0F4761" w:themeColor="accent1" w:themeShade="BF"/>
      <w:spacing w:val="5"/>
    </w:rPr>
  </w:style>
  <w:style w:type="paragraph" w:styleId="NoSpacing">
    <w:name w:val="No Spacing"/>
    <w:uiPriority w:val="1"/>
    <w:qFormat/>
    <w:rsid w:val="0025619F"/>
    <w:pPr>
      <w:spacing w:after="0" w:line="240" w:lineRule="auto"/>
    </w:pPr>
  </w:style>
  <w:style w:type="paragraph" w:customStyle="1" w:styleId="Default">
    <w:name w:val="Default"/>
    <w:rsid w:val="0025619F"/>
    <w:pPr>
      <w:autoSpaceDE w:val="0"/>
      <w:autoSpaceDN w:val="0"/>
      <w:adjustRightInd w:val="0"/>
      <w:spacing w:after="0" w:line="240" w:lineRule="auto"/>
    </w:pPr>
    <w:rPr>
      <w:rFonts w:ascii="Calibri" w:hAnsi="Calibri" w:cs="Calibri"/>
      <w:color w:val="000000"/>
      <w:kern w:val="0"/>
      <w:sz w:val="24"/>
      <w:szCs w:val="24"/>
    </w:rPr>
  </w:style>
  <w:style w:type="paragraph" w:styleId="NormalWeb">
    <w:name w:val="Normal (Web)"/>
    <w:basedOn w:val="Normal"/>
    <w:uiPriority w:val="99"/>
    <w:unhideWhenUsed/>
    <w:rsid w:val="00653D94"/>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653D9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1214</Words>
  <Characters>6920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dc:creator>
  <cp:keywords/>
  <dc:description/>
  <cp:lastModifiedBy>Rebecca</cp:lastModifiedBy>
  <cp:revision>3</cp:revision>
  <dcterms:created xsi:type="dcterms:W3CDTF">2026-02-28T16:53:00Z</dcterms:created>
  <dcterms:modified xsi:type="dcterms:W3CDTF">2026-03-01T13:42:00Z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8547e349-7e05-4c7b-9f74-d592af2cf7af</vt:lpwstr>
  </property>
</Properties>
</file>